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0256948F" w14:textId="77777777" w:rsidTr="00290F83">
        <w:trPr>
          <w:trHeight w:val="720"/>
        </w:trPr>
        <w:tc>
          <w:tcPr>
            <w:tcW w:w="5387" w:type="dxa"/>
            <w:gridSpan w:val="2"/>
            <w:tcBorders>
              <w:bottom w:val="single" w:sz="18" w:space="0" w:color="auto"/>
            </w:tcBorders>
          </w:tcPr>
          <w:p w14:paraId="760B2FA2" w14:textId="77777777" w:rsidR="00F72392" w:rsidRPr="009B0D30"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62F5EDA" w14:textId="77777777" w:rsidR="00F72392" w:rsidRPr="009B0D30" w:rsidRDefault="00F72392" w:rsidP="00BA7B47">
            <w:pPr>
              <w:jc w:val="right"/>
              <w:rPr>
                <w:sz w:val="52"/>
                <w:szCs w:val="52"/>
              </w:rPr>
            </w:pPr>
            <w:r w:rsidRPr="009B0D30">
              <w:rPr>
                <w:rFonts w:ascii="Univers Bold" w:hAnsi="Univers Bold"/>
                <w:b/>
                <w:sz w:val="72"/>
              </w:rPr>
              <w:t>EP</w:t>
            </w:r>
          </w:p>
        </w:tc>
      </w:tr>
      <w:tr w:rsidR="00F72392" w:rsidRPr="009B0D30" w14:paraId="2142DFA3"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E8DF0BD" w14:textId="77777777" w:rsidR="00F72392" w:rsidRPr="009B0D30" w:rsidRDefault="00F72392" w:rsidP="00BA7B47">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16BA0FC"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65964BF"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1E7AB4F4"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647CA5A4"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1CEB7CD7" w14:textId="77777777" w:rsidR="00F72392" w:rsidRPr="009B0D30" w:rsidRDefault="00F72392" w:rsidP="00BA7B47">
            <w:pPr>
              <w:spacing w:before="120"/>
            </w:pPr>
            <w:r w:rsidRPr="009B0D30">
              <w:t>Distr.</w:t>
            </w:r>
          </w:p>
          <w:p w14:paraId="11210C0A" w14:textId="77777777" w:rsidR="00F72392" w:rsidRPr="009B0D30" w:rsidRDefault="00F72392" w:rsidP="00BA7B47">
            <w:r w:rsidRPr="009B0D30">
              <w:t>GENERAL</w:t>
            </w:r>
          </w:p>
          <w:p w14:paraId="3BD79D7F" w14:textId="77777777" w:rsidR="00F72392" w:rsidRPr="009B0D30" w:rsidRDefault="00F72392" w:rsidP="00BA7B47"/>
          <w:p w14:paraId="59C1DE03" w14:textId="77777777" w:rsidR="00F72392" w:rsidRPr="009B0D30" w:rsidRDefault="00F72392" w:rsidP="00BA7B47"/>
          <w:p w14:paraId="7D6F00DD" w14:textId="215593BB" w:rsidR="00F72392" w:rsidRPr="009B0D30" w:rsidRDefault="00DF00C9" w:rsidP="00BA7B47">
            <w:fldSimple w:instr=" DOCPROPERTY &quot;Document number&quot;  \* MERGEFORMAT ">
              <w:r>
                <w:t>UNEP/OzL.Pro/ExCom/98/36</w:t>
              </w:r>
            </w:fldSimple>
          </w:p>
          <w:p w14:paraId="26810E14" w14:textId="651702EC" w:rsidR="00F72392" w:rsidRPr="009B0D30" w:rsidRDefault="00F72392" w:rsidP="00BA7B47">
            <w:r w:rsidRPr="009B0D30">
              <w:fldChar w:fldCharType="begin"/>
            </w:r>
            <w:r w:rsidRPr="009B0D30">
              <w:instrText xml:space="preserve"> DOCPROPERTY "Revision date" \@ "d MMMM YYYY"  \* MERGEFORMAT </w:instrText>
            </w:r>
            <w:r w:rsidRPr="009B0D30">
              <w:fldChar w:fldCharType="separate"/>
            </w:r>
            <w:r w:rsidR="00D50CBE">
              <w:t>25 May 2026</w:t>
            </w:r>
            <w:r w:rsidRPr="009B0D30">
              <w:fldChar w:fldCharType="end"/>
            </w:r>
          </w:p>
          <w:p w14:paraId="4005EF68" w14:textId="77777777" w:rsidR="00F72392" w:rsidRPr="009B0D30" w:rsidRDefault="00F72392" w:rsidP="00BA7B47">
            <w:pPr>
              <w:rPr>
                <w:caps/>
              </w:rPr>
            </w:pPr>
          </w:p>
          <w:p w14:paraId="3EBE2FF7" w14:textId="77777777" w:rsidR="00F72392" w:rsidRPr="009B0D30" w:rsidRDefault="00F72392" w:rsidP="00BA7B47">
            <w:r w:rsidRPr="009B0D30">
              <w:t>ORIGINAL: ENGLISH</w:t>
            </w:r>
          </w:p>
        </w:tc>
      </w:tr>
    </w:tbl>
    <w:p w14:paraId="1D8A3FF1" w14:textId="70302995" w:rsidR="00F72392" w:rsidRDefault="00F72392" w:rsidP="00BA7B47">
      <w:pPr>
        <w:spacing w:before="60"/>
        <w:jc w:val="left"/>
      </w:pPr>
      <w:r w:rsidRPr="009B0D30">
        <w:t>EXECUTIVE COMMITTEE OF</w:t>
      </w:r>
      <w:r w:rsidRPr="009B0D30">
        <w:br/>
      </w:r>
      <w:r w:rsidR="00CE6CA8">
        <w:t xml:space="preserve"> </w:t>
      </w:r>
      <w:r w:rsidRPr="009B0D30">
        <w:t>THE MULTILATERAL FUND FOR THE</w:t>
      </w:r>
      <w:r w:rsidRPr="009B0D30">
        <w:br/>
      </w:r>
      <w:r w:rsidR="00CE6CA8">
        <w:t xml:space="preserve"> </w:t>
      </w:r>
      <w:r w:rsidRPr="009B0D30">
        <w:t>IMPLEMENTATION OF THE MONTREAL PROTOCOL</w:t>
      </w:r>
      <w:r w:rsidRPr="009B0D30">
        <w:br/>
      </w:r>
      <w:r w:rsidRPr="00B52AA8">
        <w:t>Ninety-</w:t>
      </w:r>
      <w:r>
        <w:t>eighth</w:t>
      </w:r>
      <w:r w:rsidRPr="00E9339B">
        <w:t xml:space="preserve"> </w:t>
      </w:r>
      <w:r>
        <w:t>Meeting</w:t>
      </w:r>
    </w:p>
    <w:p w14:paraId="5BC3BE37" w14:textId="77777777" w:rsidR="00F72392" w:rsidRDefault="00F72392" w:rsidP="00BA7B47">
      <w:pPr>
        <w:jc w:val="left"/>
      </w:pPr>
      <w:r>
        <w:t>Montreal, 22–26 June 2026</w:t>
      </w:r>
    </w:p>
    <w:p w14:paraId="7F65309F" w14:textId="26355C21" w:rsidR="00F72392" w:rsidRDefault="00F72392" w:rsidP="00BA7B47">
      <w:pPr>
        <w:jc w:val="left"/>
      </w:pPr>
      <w:r>
        <w:t xml:space="preserve">Item </w:t>
      </w:r>
      <w:r w:rsidR="00DF00C9">
        <w:t>8</w:t>
      </w:r>
      <w:r w:rsidR="00C96708">
        <w:t>(c)</w:t>
      </w:r>
      <w:r>
        <w:t xml:space="preserve"> </w:t>
      </w:r>
      <w:r w:rsidRPr="00512BEF">
        <w:t>of the provisional agenda</w:t>
      </w:r>
      <w:r w:rsidRPr="00512BEF">
        <w:rPr>
          <w:rStyle w:val="FootnoteReference"/>
        </w:rPr>
        <w:footnoteReference w:id="1"/>
      </w:r>
    </w:p>
    <w:p w14:paraId="6807527F" w14:textId="77777777" w:rsidR="00F72392" w:rsidRPr="008933E1" w:rsidRDefault="00F72392" w:rsidP="00BA7B47"/>
    <w:p w14:paraId="7BF4D362" w14:textId="77777777" w:rsidR="00F72392" w:rsidRPr="008933E1" w:rsidRDefault="00F72392" w:rsidP="00BA7B47"/>
    <w:p w14:paraId="7A5E6377" w14:textId="77777777" w:rsidR="00F72392" w:rsidRPr="008933E1" w:rsidRDefault="00F72392" w:rsidP="00BA7B47"/>
    <w:p w14:paraId="4F03AFC3" w14:textId="77777777" w:rsidR="00F72392" w:rsidRPr="00E9063C" w:rsidRDefault="00F72392" w:rsidP="00BA7B47"/>
    <w:p w14:paraId="5B7AA621" w14:textId="3E072ABF" w:rsidR="00F72392" w:rsidRPr="00E9063C" w:rsidRDefault="00F72392" w:rsidP="00BA7B47">
      <w:pPr>
        <w:jc w:val="center"/>
        <w:rPr>
          <w:b/>
        </w:rPr>
      </w:pPr>
      <w:r w:rsidRPr="00E9063C">
        <w:rPr>
          <w:b/>
        </w:rPr>
        <w:t xml:space="preserve">PROJECT PROPOSAL: </w:t>
      </w:r>
      <w:r w:rsidR="00C96708" w:rsidRPr="00C96708">
        <w:rPr>
          <w:b/>
        </w:rPr>
        <w:t>GUYANA</w:t>
      </w:r>
    </w:p>
    <w:p w14:paraId="0B44151C" w14:textId="77777777" w:rsidR="00F72392" w:rsidRPr="00E9063C" w:rsidRDefault="00F72392" w:rsidP="00BA7B47"/>
    <w:p w14:paraId="4DEA93D6" w14:textId="77777777" w:rsidR="00F72392" w:rsidRPr="00E9063C" w:rsidRDefault="00F72392" w:rsidP="00BA7B47"/>
    <w:p w14:paraId="3B364937" w14:textId="47FE4A9A" w:rsidR="00F72392" w:rsidRPr="00E9063C" w:rsidRDefault="00F72392" w:rsidP="00BA7B47">
      <w:pPr>
        <w:spacing w:after="240"/>
        <w:ind w:firstLine="720"/>
      </w:pPr>
      <w:r w:rsidRPr="00E9063C">
        <w:t>This document consists of the comments and recommendation of the Secretariat on the following project proposal:</w:t>
      </w:r>
    </w:p>
    <w:p w14:paraId="2CA39FF8" w14:textId="77777777" w:rsidR="00F72392" w:rsidRPr="00E9063C" w:rsidRDefault="00F72392" w:rsidP="00BA7B47">
      <w:pPr>
        <w:spacing w:after="240"/>
        <w:rPr>
          <w:u w:val="single"/>
        </w:rPr>
      </w:pPr>
      <w:r w:rsidRPr="00E9063C">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E9063C" w14:paraId="2FA329A4" w14:textId="77777777" w:rsidTr="00231256">
        <w:tc>
          <w:tcPr>
            <w:tcW w:w="5103" w:type="dxa"/>
          </w:tcPr>
          <w:p w14:paraId="1C3CB088" w14:textId="3A0E6A9D" w:rsidR="00F72392" w:rsidRPr="00DC52B0" w:rsidRDefault="00F72392" w:rsidP="00F72392">
            <w:pPr>
              <w:numPr>
                <w:ilvl w:val="0"/>
                <w:numId w:val="24"/>
              </w:numPr>
              <w:ind w:left="599" w:hanging="709"/>
              <w:contextualSpacing/>
              <w:jc w:val="left"/>
            </w:pPr>
            <w:r w:rsidRPr="00DC52B0">
              <w:t>HCFC phase-out management plan (stage </w:t>
            </w:r>
            <w:r w:rsidR="00C96708" w:rsidRPr="00C96708">
              <w:t>II</w:t>
            </w:r>
            <w:r w:rsidRPr="00DC52B0">
              <w:t xml:space="preserve">, </w:t>
            </w:r>
            <w:r w:rsidR="00C96708">
              <w:t>f</w:t>
            </w:r>
            <w:r w:rsidR="003E5EA8">
              <w:t>our</w:t>
            </w:r>
            <w:r w:rsidR="00B42791">
              <w:t>th</w:t>
            </w:r>
            <w:r w:rsidRPr="00DC52B0">
              <w:t> tranche)</w:t>
            </w:r>
          </w:p>
        </w:tc>
        <w:tc>
          <w:tcPr>
            <w:tcW w:w="1843" w:type="dxa"/>
          </w:tcPr>
          <w:p w14:paraId="5F4D172A" w14:textId="00E5547B" w:rsidR="00F72392" w:rsidRPr="00E9063C" w:rsidRDefault="00C96708" w:rsidP="00BA7B47">
            <w:pPr>
              <w:ind w:left="-248" w:right="-394"/>
              <w:jc w:val="center"/>
              <w:rPr>
                <w:highlight w:val="cyan"/>
              </w:rPr>
            </w:pPr>
            <w:r w:rsidRPr="00C96708">
              <w:t>UNEP</w:t>
            </w:r>
            <w:r w:rsidR="00F72392" w:rsidRPr="00E9063C">
              <w:t xml:space="preserve"> and </w:t>
            </w:r>
            <w:r w:rsidRPr="00C96708">
              <w:t>UNDP</w:t>
            </w:r>
          </w:p>
        </w:tc>
        <w:tc>
          <w:tcPr>
            <w:tcW w:w="2552" w:type="dxa"/>
          </w:tcPr>
          <w:p w14:paraId="2B7E8438" w14:textId="43DC91AA" w:rsidR="00F72392" w:rsidRPr="00E9063C" w:rsidRDefault="00F72392" w:rsidP="00BA7B47">
            <w:pPr>
              <w:jc w:val="right"/>
              <w:rPr>
                <w:highlight w:val="cyan"/>
              </w:rPr>
            </w:pPr>
            <w:r w:rsidRPr="00E9063C">
              <w:t>Blanket approval</w:t>
            </w:r>
          </w:p>
        </w:tc>
      </w:tr>
    </w:tbl>
    <w:p w14:paraId="2181557E" w14:textId="77777777" w:rsidR="00F72392" w:rsidRPr="00E9063C" w:rsidRDefault="00F72392" w:rsidP="00BA7B47"/>
    <w:p w14:paraId="79B97F3D" w14:textId="77777777" w:rsidR="00F72392" w:rsidRPr="00E9063C" w:rsidRDefault="00F72392" w:rsidP="00BA7B47"/>
    <w:p w14:paraId="5C533767" w14:textId="77777777" w:rsidR="00F72392" w:rsidRDefault="00F72392" w:rsidP="00BA7B47"/>
    <w:p w14:paraId="7F814826" w14:textId="77777777" w:rsidR="00F72392" w:rsidRPr="00E9063C" w:rsidRDefault="00F72392" w:rsidP="00BA7B47"/>
    <w:p w14:paraId="1DB9E2ED" w14:textId="77777777" w:rsidR="00F72392" w:rsidRPr="00E9063C" w:rsidRDefault="00F72392" w:rsidP="00BA7B47">
      <w:r w:rsidRPr="00E9063C">
        <w:br w:type="page"/>
      </w:r>
    </w:p>
    <w:p w14:paraId="7F436128" w14:textId="77777777" w:rsidR="00F72392" w:rsidRPr="00E9063C" w:rsidRDefault="00F72392" w:rsidP="00BA7B47">
      <w:pPr>
        <w:spacing w:after="120"/>
        <w:jc w:val="center"/>
        <w:rPr>
          <w:b/>
        </w:rPr>
      </w:pPr>
      <w:r w:rsidRPr="00E9063C">
        <w:rPr>
          <w:b/>
        </w:rPr>
        <w:lastRenderedPageBreak/>
        <w:t>PROJECT EVALUATION SHEET – MULTI</w:t>
      </w:r>
      <w:r>
        <w:rPr>
          <w:b/>
        </w:rPr>
        <w:t>-</w:t>
      </w:r>
      <w:r w:rsidRPr="00E9063C">
        <w:rPr>
          <w:b/>
        </w:rPr>
        <w:t>YEAR PROJECTS</w:t>
      </w:r>
    </w:p>
    <w:p w14:paraId="56F32B2C" w14:textId="13FC7150" w:rsidR="00F72392" w:rsidRPr="009C0CF7" w:rsidRDefault="00C96708" w:rsidP="00BA7B47">
      <w:pPr>
        <w:spacing w:after="200"/>
        <w:jc w:val="center"/>
        <w:rPr>
          <w:b/>
          <w:bCs/>
        </w:rPr>
      </w:pPr>
      <w:r w:rsidRPr="009C0CF7">
        <w:rPr>
          <w:b/>
          <w:bCs/>
        </w:rPr>
        <w:t>Guyana</w:t>
      </w:r>
    </w:p>
    <w:tbl>
      <w:tblPr>
        <w:tblStyle w:val="TableGrid"/>
        <w:tblW w:w="5360" w:type="pct"/>
        <w:jc w:val="center"/>
        <w:tblLayout w:type="fixed"/>
        <w:tblLook w:val="04A0" w:firstRow="1" w:lastRow="0" w:firstColumn="1" w:lastColumn="0" w:noHBand="0" w:noVBand="1"/>
      </w:tblPr>
      <w:tblGrid>
        <w:gridCol w:w="2830"/>
        <w:gridCol w:w="2552"/>
        <w:gridCol w:w="2410"/>
        <w:gridCol w:w="2328"/>
      </w:tblGrid>
      <w:tr w:rsidR="00F72392" w:rsidRPr="00E9063C" w14:paraId="5F2A3E77" w14:textId="77777777" w:rsidTr="00274504">
        <w:trPr>
          <w:trHeight w:val="240"/>
          <w:jc w:val="center"/>
        </w:trPr>
        <w:tc>
          <w:tcPr>
            <w:tcW w:w="2830" w:type="dxa"/>
            <w:vAlign w:val="center"/>
            <w:hideMark/>
          </w:tcPr>
          <w:p w14:paraId="49CC29B3" w14:textId="77777777" w:rsidR="00F72392" w:rsidRPr="00E9063C" w:rsidRDefault="00F72392" w:rsidP="00DA0FEE">
            <w:pPr>
              <w:spacing w:before="20" w:after="20"/>
              <w:jc w:val="center"/>
              <w:rPr>
                <w:b/>
                <w:sz w:val="20"/>
                <w:szCs w:val="20"/>
                <w:lang w:val="en-US"/>
              </w:rPr>
            </w:pPr>
            <w:r w:rsidRPr="00E9063C">
              <w:rPr>
                <w:b/>
                <w:sz w:val="20"/>
                <w:szCs w:val="20"/>
                <w:lang w:val="en-US"/>
              </w:rPr>
              <w:t>PROJECT TITLE</w:t>
            </w:r>
          </w:p>
        </w:tc>
        <w:tc>
          <w:tcPr>
            <w:tcW w:w="2552" w:type="dxa"/>
            <w:vAlign w:val="center"/>
            <w:hideMark/>
          </w:tcPr>
          <w:p w14:paraId="38689564" w14:textId="77777777" w:rsidR="00F72392" w:rsidRPr="00E9063C" w:rsidRDefault="00F72392" w:rsidP="00DA0FEE">
            <w:pPr>
              <w:spacing w:before="20" w:after="20"/>
              <w:jc w:val="center"/>
              <w:rPr>
                <w:b/>
                <w:sz w:val="20"/>
                <w:szCs w:val="20"/>
                <w:lang w:val="en-US"/>
              </w:rPr>
            </w:pPr>
            <w:r w:rsidRPr="00E9063C">
              <w:rPr>
                <w:b/>
                <w:sz w:val="20"/>
                <w:szCs w:val="20"/>
                <w:lang w:val="en-US"/>
              </w:rPr>
              <w:t>AGENCY</w:t>
            </w:r>
          </w:p>
        </w:tc>
        <w:tc>
          <w:tcPr>
            <w:tcW w:w="2410" w:type="dxa"/>
            <w:vAlign w:val="center"/>
            <w:hideMark/>
          </w:tcPr>
          <w:p w14:paraId="1F37DD3F" w14:textId="77777777" w:rsidR="00F72392" w:rsidRPr="00E9063C" w:rsidRDefault="00F72392" w:rsidP="00DA0FEE">
            <w:pPr>
              <w:spacing w:before="20" w:after="20"/>
              <w:jc w:val="center"/>
              <w:rPr>
                <w:b/>
                <w:sz w:val="20"/>
                <w:szCs w:val="20"/>
                <w:lang w:val="en-US"/>
              </w:rPr>
            </w:pPr>
            <w:r w:rsidRPr="00E9063C">
              <w:rPr>
                <w:b/>
                <w:sz w:val="20"/>
                <w:szCs w:val="20"/>
                <w:lang w:val="en-US"/>
              </w:rPr>
              <w:t>MEETING APPROVED</w:t>
            </w:r>
          </w:p>
        </w:tc>
        <w:tc>
          <w:tcPr>
            <w:tcW w:w="2328" w:type="dxa"/>
            <w:vAlign w:val="center"/>
            <w:hideMark/>
          </w:tcPr>
          <w:p w14:paraId="3D2F6B0A" w14:textId="77777777" w:rsidR="00F72392" w:rsidRPr="00E9063C" w:rsidRDefault="00F72392" w:rsidP="00DA0FEE">
            <w:pPr>
              <w:spacing w:before="20" w:after="20"/>
              <w:jc w:val="center"/>
              <w:rPr>
                <w:b/>
                <w:sz w:val="20"/>
                <w:szCs w:val="20"/>
                <w:lang w:val="en-US"/>
              </w:rPr>
            </w:pPr>
            <w:r w:rsidRPr="00E9063C">
              <w:rPr>
                <w:b/>
                <w:sz w:val="20"/>
                <w:szCs w:val="20"/>
                <w:lang w:val="en-US"/>
              </w:rPr>
              <w:t>CONTROL MEASURE</w:t>
            </w:r>
          </w:p>
        </w:tc>
      </w:tr>
      <w:tr w:rsidR="00F72392" w:rsidRPr="00E9063C" w14:paraId="22646B6F" w14:textId="77777777" w:rsidTr="00274504">
        <w:trPr>
          <w:trHeight w:val="240"/>
          <w:jc w:val="center"/>
        </w:trPr>
        <w:tc>
          <w:tcPr>
            <w:tcW w:w="2830" w:type="dxa"/>
            <w:vAlign w:val="center"/>
            <w:hideMark/>
          </w:tcPr>
          <w:p w14:paraId="72AB4148" w14:textId="7948E079" w:rsidR="00F72392" w:rsidRPr="00E9063C" w:rsidRDefault="00F72392" w:rsidP="00DA0FEE">
            <w:pPr>
              <w:spacing w:before="20" w:after="20"/>
              <w:ind w:right="37"/>
              <w:jc w:val="center"/>
              <w:rPr>
                <w:sz w:val="20"/>
                <w:szCs w:val="20"/>
                <w:lang w:val="en-US"/>
              </w:rPr>
            </w:pPr>
            <w:r w:rsidRPr="00E9063C">
              <w:rPr>
                <w:sz w:val="20"/>
                <w:szCs w:val="20"/>
                <w:lang w:val="en-US"/>
              </w:rPr>
              <w:t>HCFC phase-out plan (stage </w:t>
            </w:r>
            <w:r w:rsidR="00C96708" w:rsidRPr="00C96708">
              <w:rPr>
                <w:sz w:val="20"/>
                <w:szCs w:val="20"/>
                <w:lang w:val="en-US"/>
              </w:rPr>
              <w:t>II</w:t>
            </w:r>
            <w:r w:rsidRPr="00E9063C">
              <w:rPr>
                <w:sz w:val="20"/>
                <w:szCs w:val="20"/>
                <w:lang w:val="en-US"/>
              </w:rPr>
              <w:t>)</w:t>
            </w:r>
          </w:p>
        </w:tc>
        <w:tc>
          <w:tcPr>
            <w:tcW w:w="2552" w:type="dxa"/>
            <w:vAlign w:val="center"/>
          </w:tcPr>
          <w:p w14:paraId="2EF45022" w14:textId="40DDC2F6" w:rsidR="00F72392" w:rsidRPr="00E9063C" w:rsidRDefault="00C96708" w:rsidP="00DA0FEE">
            <w:pPr>
              <w:tabs>
                <w:tab w:val="left" w:pos="1729"/>
              </w:tabs>
              <w:spacing w:before="20" w:after="20"/>
              <w:jc w:val="center"/>
              <w:rPr>
                <w:sz w:val="20"/>
                <w:szCs w:val="20"/>
                <w:lang w:val="en-US"/>
              </w:rPr>
            </w:pPr>
            <w:r w:rsidRPr="00C96708">
              <w:rPr>
                <w:color w:val="000000" w:themeColor="text1"/>
                <w:sz w:val="20"/>
                <w:szCs w:val="20"/>
              </w:rPr>
              <w:t>UNEP</w:t>
            </w:r>
            <w:r w:rsidR="00F72392" w:rsidRPr="00E9063C">
              <w:rPr>
                <w:color w:val="000000" w:themeColor="text1"/>
                <w:sz w:val="20"/>
                <w:szCs w:val="20"/>
              </w:rPr>
              <w:t xml:space="preserve"> (lead), </w:t>
            </w:r>
            <w:r w:rsidRPr="00C96708">
              <w:rPr>
                <w:color w:val="000000" w:themeColor="text1"/>
                <w:sz w:val="20"/>
                <w:szCs w:val="20"/>
              </w:rPr>
              <w:t>UNDP</w:t>
            </w:r>
          </w:p>
        </w:tc>
        <w:tc>
          <w:tcPr>
            <w:tcW w:w="2410" w:type="dxa"/>
            <w:vAlign w:val="center"/>
          </w:tcPr>
          <w:p w14:paraId="6DB2EE42" w14:textId="4B508AFF" w:rsidR="00F72392" w:rsidRPr="00E9063C" w:rsidRDefault="0085655C" w:rsidP="00DA0FEE">
            <w:pPr>
              <w:spacing w:before="20" w:after="20"/>
              <w:ind w:left="30" w:right="31"/>
              <w:jc w:val="center"/>
              <w:rPr>
                <w:sz w:val="20"/>
                <w:szCs w:val="20"/>
                <w:lang w:val="en-US"/>
              </w:rPr>
            </w:pPr>
            <w:r>
              <w:rPr>
                <w:sz w:val="20"/>
                <w:szCs w:val="20"/>
                <w:lang w:val="en-US"/>
              </w:rPr>
              <w:t>75</w:t>
            </w:r>
            <w:r w:rsidRPr="0085655C">
              <w:rPr>
                <w:sz w:val="20"/>
                <w:szCs w:val="20"/>
                <w:vertAlign w:val="superscript"/>
                <w:lang w:val="en-US"/>
              </w:rPr>
              <w:t>th</w:t>
            </w:r>
            <w:r>
              <w:rPr>
                <w:sz w:val="20"/>
                <w:szCs w:val="20"/>
                <w:lang w:val="en-US"/>
              </w:rPr>
              <w:t xml:space="preserve"> </w:t>
            </w:r>
          </w:p>
        </w:tc>
        <w:tc>
          <w:tcPr>
            <w:tcW w:w="2328" w:type="dxa"/>
            <w:vAlign w:val="center"/>
          </w:tcPr>
          <w:p w14:paraId="046B45E1" w14:textId="1BF76F2A" w:rsidR="00F72392" w:rsidRPr="0037509A" w:rsidRDefault="0085655C" w:rsidP="00DA0FEE">
            <w:pPr>
              <w:spacing w:before="20" w:after="20"/>
              <w:jc w:val="center"/>
              <w:rPr>
                <w:sz w:val="20"/>
                <w:szCs w:val="20"/>
              </w:rPr>
            </w:pPr>
            <w:r>
              <w:rPr>
                <w:sz w:val="20"/>
                <w:szCs w:val="20"/>
                <w:lang w:val="en-US"/>
              </w:rPr>
              <w:t>100</w:t>
            </w:r>
            <w:r w:rsidR="00F72392" w:rsidRPr="00E9063C">
              <w:rPr>
                <w:sz w:val="20"/>
                <w:szCs w:val="20"/>
                <w:lang w:val="en-US"/>
              </w:rPr>
              <w:t xml:space="preserve">% phase-out by </w:t>
            </w:r>
            <w:r>
              <w:rPr>
                <w:sz w:val="20"/>
                <w:szCs w:val="20"/>
                <w:lang w:val="en-US"/>
              </w:rPr>
              <w:t>2030</w:t>
            </w:r>
          </w:p>
        </w:tc>
      </w:tr>
    </w:tbl>
    <w:p w14:paraId="017A38A0"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E9063C" w14:paraId="0C3A9919" w14:textId="77777777" w:rsidTr="004A1DC2">
        <w:trPr>
          <w:trHeight w:val="43"/>
          <w:jc w:val="center"/>
        </w:trPr>
        <w:tc>
          <w:tcPr>
            <w:tcW w:w="5098" w:type="dxa"/>
            <w:vAlign w:val="center"/>
            <w:hideMark/>
          </w:tcPr>
          <w:p w14:paraId="48DB078C" w14:textId="77777777" w:rsidR="00F72392" w:rsidRPr="00E9063C" w:rsidRDefault="00F72392" w:rsidP="00DA0FEE">
            <w:pPr>
              <w:spacing w:before="20" w:after="20"/>
              <w:jc w:val="left"/>
              <w:rPr>
                <w:b/>
                <w:sz w:val="20"/>
                <w:szCs w:val="20"/>
                <w:lang w:val="en-US"/>
              </w:rPr>
            </w:pPr>
            <w:r w:rsidRPr="00E9063C">
              <w:rPr>
                <w:b/>
                <w:sz w:val="20"/>
                <w:szCs w:val="20"/>
                <w:lang w:val="en-US"/>
              </w:rPr>
              <w:t>ARTICLE 7 DATA (Annex C, Group I)</w:t>
            </w:r>
          </w:p>
        </w:tc>
        <w:tc>
          <w:tcPr>
            <w:tcW w:w="2462" w:type="dxa"/>
            <w:vAlign w:val="center"/>
            <w:hideMark/>
          </w:tcPr>
          <w:p w14:paraId="15BD7342" w14:textId="1A01D85E" w:rsidR="00F72392" w:rsidRPr="002839C4" w:rsidRDefault="00F72392" w:rsidP="00DA0FEE">
            <w:pPr>
              <w:spacing w:before="20" w:after="20"/>
              <w:jc w:val="center"/>
              <w:rPr>
                <w:b/>
                <w:bCs/>
                <w:sz w:val="20"/>
                <w:szCs w:val="20"/>
                <w:lang w:val="en-US"/>
              </w:rPr>
            </w:pPr>
            <w:r w:rsidRPr="002839C4">
              <w:rPr>
                <w:b/>
                <w:bCs/>
                <w:sz w:val="20"/>
                <w:szCs w:val="20"/>
                <w:lang w:val="en-US"/>
              </w:rPr>
              <w:t xml:space="preserve">Year: </w:t>
            </w:r>
            <w:r w:rsidRPr="00583B3D">
              <w:rPr>
                <w:b/>
                <w:bCs/>
                <w:sz w:val="20"/>
                <w:szCs w:val="20"/>
                <w:lang w:val="en-US"/>
              </w:rPr>
              <w:t>2025</w:t>
            </w:r>
          </w:p>
        </w:tc>
        <w:tc>
          <w:tcPr>
            <w:tcW w:w="2463" w:type="dxa"/>
            <w:vAlign w:val="center"/>
            <w:hideMark/>
          </w:tcPr>
          <w:p w14:paraId="1FFB7169" w14:textId="42EF1F26" w:rsidR="00F72392" w:rsidRPr="00E9063C" w:rsidRDefault="0085655C" w:rsidP="00DA0FEE">
            <w:pPr>
              <w:spacing w:before="20" w:after="20"/>
              <w:jc w:val="right"/>
              <w:rPr>
                <w:sz w:val="20"/>
                <w:szCs w:val="20"/>
                <w:lang w:val="en-US"/>
              </w:rPr>
            </w:pPr>
            <w:r>
              <w:rPr>
                <w:color w:val="000000" w:themeColor="text1"/>
                <w:sz w:val="20"/>
                <w:szCs w:val="20"/>
              </w:rPr>
              <w:t>0.03</w:t>
            </w:r>
            <w:r w:rsidR="00F72392" w:rsidRPr="00E9063C">
              <w:rPr>
                <w:sz w:val="20"/>
                <w:szCs w:val="20"/>
                <w:lang w:val="en-US"/>
              </w:rPr>
              <w:t xml:space="preserve"> ODP </w:t>
            </w:r>
            <w:proofErr w:type="spellStart"/>
            <w:r w:rsidR="00F72392" w:rsidRPr="00E9063C">
              <w:rPr>
                <w:sz w:val="20"/>
                <w:szCs w:val="20"/>
                <w:lang w:val="en-US"/>
              </w:rPr>
              <w:t>tonnes</w:t>
            </w:r>
            <w:proofErr w:type="spellEnd"/>
          </w:p>
        </w:tc>
      </w:tr>
    </w:tbl>
    <w:p w14:paraId="3F10004A"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EE4366" w14:paraId="2DE368A7" w14:textId="77777777" w:rsidTr="00AF67FA">
        <w:trPr>
          <w:trHeight w:val="50"/>
          <w:jc w:val="center"/>
        </w:trPr>
        <w:tc>
          <w:tcPr>
            <w:tcW w:w="4240" w:type="pct"/>
            <w:gridSpan w:val="7"/>
            <w:tcBorders>
              <w:right w:val="single" w:sz="4" w:space="0" w:color="auto"/>
            </w:tcBorders>
            <w:hideMark/>
          </w:tcPr>
          <w:p w14:paraId="63E7F72A" w14:textId="77777777" w:rsidR="00F72392" w:rsidRPr="00E9063C" w:rsidRDefault="00F72392" w:rsidP="00DA0FEE">
            <w:pPr>
              <w:spacing w:before="20" w:after="20"/>
              <w:jc w:val="left"/>
              <w:rPr>
                <w:b/>
                <w:sz w:val="20"/>
                <w:szCs w:val="20"/>
                <w:lang w:val="en-US"/>
              </w:rPr>
            </w:pPr>
            <w:r w:rsidRPr="00E9063C">
              <w:rPr>
                <w:b/>
                <w:sz w:val="20"/>
                <w:szCs w:val="20"/>
                <w:lang w:val="en-US"/>
              </w:rPr>
              <w:t xml:space="preserve">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435" w:type="pct"/>
            <w:tcBorders>
              <w:top w:val="single" w:sz="4" w:space="0" w:color="auto"/>
              <w:left w:val="single" w:sz="4" w:space="0" w:color="auto"/>
              <w:bottom w:val="single" w:sz="4" w:space="0" w:color="auto"/>
              <w:right w:val="nil"/>
            </w:tcBorders>
          </w:tcPr>
          <w:p w14:paraId="5501EFC2" w14:textId="77777777" w:rsidR="00F72392" w:rsidRPr="00E9063C" w:rsidRDefault="00F72392" w:rsidP="00DA0FEE">
            <w:pPr>
              <w:spacing w:before="20" w:after="20"/>
              <w:jc w:val="left"/>
              <w:rPr>
                <w:b/>
                <w:sz w:val="20"/>
                <w:szCs w:val="20"/>
                <w:lang w:val="en-US"/>
              </w:rPr>
            </w:pPr>
            <w:r w:rsidRPr="00E9063C">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4657B5BA" w14:textId="77777777" w:rsidR="00F72392" w:rsidRPr="00EE4366" w:rsidRDefault="00F72392" w:rsidP="00DA0FEE">
            <w:pPr>
              <w:spacing w:before="20" w:after="20"/>
              <w:jc w:val="right"/>
              <w:rPr>
                <w:b/>
                <w:sz w:val="20"/>
                <w:szCs w:val="20"/>
                <w:lang w:val="en-US"/>
              </w:rPr>
            </w:pPr>
            <w:r w:rsidRPr="00EE4366">
              <w:rPr>
                <w:b/>
                <w:bCs/>
                <w:sz w:val="20"/>
                <w:szCs w:val="20"/>
                <w:lang w:val="en-US"/>
              </w:rPr>
              <w:t>2025</w:t>
            </w:r>
          </w:p>
        </w:tc>
      </w:tr>
      <w:tr w:rsidR="00F72392" w:rsidRPr="00E9063C" w14:paraId="70E39A5F" w14:textId="77777777" w:rsidTr="00D646A9">
        <w:trPr>
          <w:trHeight w:val="77"/>
          <w:jc w:val="center"/>
        </w:trPr>
        <w:tc>
          <w:tcPr>
            <w:tcW w:w="619" w:type="pct"/>
            <w:vMerge w:val="restart"/>
            <w:vAlign w:val="center"/>
            <w:hideMark/>
          </w:tcPr>
          <w:p w14:paraId="08329E78" w14:textId="77777777" w:rsidR="00F72392" w:rsidRPr="00E9063C" w:rsidRDefault="00F72392" w:rsidP="00DA0FEE">
            <w:pPr>
              <w:spacing w:before="20" w:after="20"/>
              <w:jc w:val="center"/>
              <w:rPr>
                <w:sz w:val="20"/>
                <w:szCs w:val="20"/>
                <w:lang w:val="en-US"/>
              </w:rPr>
            </w:pPr>
            <w:r>
              <w:rPr>
                <w:sz w:val="20"/>
                <w:szCs w:val="20"/>
                <w:lang w:val="en-US"/>
              </w:rPr>
              <w:t>Substance</w:t>
            </w:r>
          </w:p>
        </w:tc>
        <w:tc>
          <w:tcPr>
            <w:tcW w:w="581" w:type="pct"/>
            <w:vMerge w:val="restart"/>
            <w:vAlign w:val="center"/>
            <w:hideMark/>
          </w:tcPr>
          <w:p w14:paraId="18F6263B" w14:textId="77777777" w:rsidR="00F72392" w:rsidRPr="00E9063C" w:rsidRDefault="00F72392" w:rsidP="00DA0FEE">
            <w:pPr>
              <w:spacing w:before="20" w:after="20"/>
              <w:jc w:val="center"/>
              <w:rPr>
                <w:sz w:val="20"/>
                <w:szCs w:val="20"/>
                <w:lang w:val="en-US"/>
              </w:rPr>
            </w:pPr>
            <w:r w:rsidRPr="00E9063C">
              <w:rPr>
                <w:sz w:val="20"/>
                <w:szCs w:val="20"/>
                <w:lang w:val="en-US"/>
              </w:rPr>
              <w:t>Aerosol</w:t>
            </w:r>
          </w:p>
        </w:tc>
        <w:tc>
          <w:tcPr>
            <w:tcW w:w="565" w:type="pct"/>
            <w:vMerge w:val="restart"/>
            <w:vAlign w:val="center"/>
            <w:hideMark/>
          </w:tcPr>
          <w:p w14:paraId="36256799" w14:textId="77777777" w:rsidR="00F72392" w:rsidRPr="00E9063C" w:rsidRDefault="00F72392" w:rsidP="00DA0FEE">
            <w:pPr>
              <w:spacing w:before="20" w:after="20"/>
              <w:jc w:val="center"/>
              <w:rPr>
                <w:sz w:val="20"/>
                <w:szCs w:val="20"/>
                <w:lang w:val="en-US"/>
              </w:rPr>
            </w:pPr>
            <w:r w:rsidRPr="00E9063C">
              <w:rPr>
                <w:sz w:val="20"/>
                <w:szCs w:val="20"/>
                <w:lang w:val="en-US"/>
              </w:rPr>
              <w:t>Foam</w:t>
            </w:r>
          </w:p>
        </w:tc>
        <w:tc>
          <w:tcPr>
            <w:tcW w:w="637" w:type="pct"/>
            <w:vMerge w:val="restart"/>
            <w:vAlign w:val="center"/>
            <w:hideMark/>
          </w:tcPr>
          <w:p w14:paraId="54041AF8" w14:textId="77777777" w:rsidR="00F72392" w:rsidRPr="00E9063C" w:rsidRDefault="00F72392" w:rsidP="00DA0FEE">
            <w:pPr>
              <w:spacing w:before="20" w:after="20"/>
              <w:jc w:val="center"/>
              <w:rPr>
                <w:sz w:val="20"/>
                <w:szCs w:val="20"/>
                <w:lang w:val="en-US"/>
              </w:rPr>
            </w:pPr>
            <w:r w:rsidRPr="00E9063C">
              <w:rPr>
                <w:sz w:val="20"/>
                <w:szCs w:val="20"/>
                <w:lang w:val="en-US"/>
              </w:rPr>
              <w:t>Fire</w:t>
            </w:r>
            <w:r>
              <w:rPr>
                <w:sz w:val="20"/>
                <w:szCs w:val="20"/>
                <w:lang w:val="en-US"/>
              </w:rPr>
              <w:t>f</w:t>
            </w:r>
            <w:r w:rsidRPr="00E9063C">
              <w:rPr>
                <w:sz w:val="20"/>
                <w:szCs w:val="20"/>
                <w:lang w:val="en-US"/>
              </w:rPr>
              <w:t>ighting</w:t>
            </w:r>
          </w:p>
        </w:tc>
        <w:tc>
          <w:tcPr>
            <w:tcW w:w="1343" w:type="pct"/>
            <w:gridSpan w:val="2"/>
            <w:vAlign w:val="center"/>
            <w:hideMark/>
          </w:tcPr>
          <w:p w14:paraId="3C8B7363" w14:textId="77777777" w:rsidR="00F72392" w:rsidRPr="00E9063C" w:rsidRDefault="00F72392" w:rsidP="00DA0FEE">
            <w:pPr>
              <w:spacing w:before="20" w:after="20"/>
              <w:jc w:val="center"/>
              <w:rPr>
                <w:sz w:val="20"/>
                <w:szCs w:val="20"/>
                <w:lang w:val="en-US"/>
              </w:rPr>
            </w:pPr>
            <w:r w:rsidRPr="00E9063C">
              <w:rPr>
                <w:sz w:val="20"/>
                <w:szCs w:val="20"/>
                <w:lang w:val="en-US"/>
              </w:rPr>
              <w:t>Refrigeration</w:t>
            </w:r>
          </w:p>
        </w:tc>
        <w:tc>
          <w:tcPr>
            <w:tcW w:w="495" w:type="pct"/>
            <w:vMerge w:val="restart"/>
            <w:vAlign w:val="center"/>
            <w:hideMark/>
          </w:tcPr>
          <w:p w14:paraId="4CD667E5" w14:textId="77777777" w:rsidR="00F72392" w:rsidRPr="00E9063C" w:rsidRDefault="00F72392" w:rsidP="00DA0FEE">
            <w:pPr>
              <w:spacing w:before="20" w:after="20"/>
              <w:jc w:val="center"/>
              <w:rPr>
                <w:sz w:val="20"/>
                <w:szCs w:val="20"/>
                <w:lang w:val="en-US"/>
              </w:rPr>
            </w:pPr>
            <w:r w:rsidRPr="00E9063C">
              <w:rPr>
                <w:sz w:val="20"/>
                <w:szCs w:val="20"/>
                <w:lang w:val="en-US"/>
              </w:rPr>
              <w:t>Solvent</w:t>
            </w:r>
          </w:p>
        </w:tc>
        <w:tc>
          <w:tcPr>
            <w:tcW w:w="760" w:type="pct"/>
            <w:gridSpan w:val="2"/>
            <w:vMerge w:val="restart"/>
            <w:tcBorders>
              <w:top w:val="single" w:sz="4" w:space="0" w:color="auto"/>
            </w:tcBorders>
            <w:vAlign w:val="center"/>
            <w:hideMark/>
          </w:tcPr>
          <w:p w14:paraId="585C883E" w14:textId="77777777" w:rsidR="00F72392" w:rsidRPr="00E9063C" w:rsidRDefault="00F72392" w:rsidP="00DA0FEE">
            <w:pPr>
              <w:spacing w:before="20" w:after="20"/>
              <w:jc w:val="center"/>
              <w:rPr>
                <w:sz w:val="20"/>
                <w:szCs w:val="20"/>
                <w:lang w:val="en-US"/>
              </w:rPr>
            </w:pPr>
            <w:r w:rsidRPr="00E9063C">
              <w:rPr>
                <w:sz w:val="20"/>
                <w:szCs w:val="20"/>
                <w:lang w:val="en-US"/>
              </w:rPr>
              <w:t>Total sector consumption</w:t>
            </w:r>
          </w:p>
        </w:tc>
      </w:tr>
      <w:tr w:rsidR="00F72392" w:rsidRPr="00E9063C" w14:paraId="67EE1FE9" w14:textId="77777777" w:rsidTr="00D646A9">
        <w:trPr>
          <w:trHeight w:val="77"/>
          <w:jc w:val="center"/>
        </w:trPr>
        <w:tc>
          <w:tcPr>
            <w:tcW w:w="619" w:type="pct"/>
            <w:vMerge/>
            <w:tcBorders>
              <w:bottom w:val="single" w:sz="4" w:space="0" w:color="auto"/>
            </w:tcBorders>
            <w:hideMark/>
          </w:tcPr>
          <w:p w14:paraId="66A62545" w14:textId="77777777" w:rsidR="00F72392" w:rsidRPr="00E9063C" w:rsidRDefault="00F72392" w:rsidP="00DA0FEE">
            <w:pPr>
              <w:spacing w:before="20" w:after="20"/>
              <w:jc w:val="center"/>
              <w:rPr>
                <w:sz w:val="20"/>
                <w:szCs w:val="20"/>
                <w:lang w:val="en-US"/>
              </w:rPr>
            </w:pPr>
          </w:p>
        </w:tc>
        <w:tc>
          <w:tcPr>
            <w:tcW w:w="581" w:type="pct"/>
            <w:vMerge/>
            <w:tcBorders>
              <w:bottom w:val="single" w:sz="4" w:space="0" w:color="auto"/>
            </w:tcBorders>
          </w:tcPr>
          <w:p w14:paraId="0EF0C487" w14:textId="77777777" w:rsidR="00F72392" w:rsidRPr="00E9063C" w:rsidRDefault="00F72392" w:rsidP="00DA0FEE">
            <w:pPr>
              <w:spacing w:before="20" w:after="20"/>
              <w:jc w:val="center"/>
              <w:rPr>
                <w:sz w:val="20"/>
                <w:szCs w:val="20"/>
                <w:lang w:val="en-US"/>
              </w:rPr>
            </w:pPr>
          </w:p>
        </w:tc>
        <w:tc>
          <w:tcPr>
            <w:tcW w:w="565" w:type="pct"/>
            <w:vMerge/>
            <w:tcBorders>
              <w:bottom w:val="single" w:sz="4" w:space="0" w:color="auto"/>
            </w:tcBorders>
          </w:tcPr>
          <w:p w14:paraId="45B01734" w14:textId="77777777" w:rsidR="00F72392" w:rsidRPr="00E9063C" w:rsidRDefault="00F72392" w:rsidP="00DA0FEE">
            <w:pPr>
              <w:spacing w:before="20" w:after="20"/>
              <w:jc w:val="center"/>
              <w:rPr>
                <w:sz w:val="20"/>
                <w:szCs w:val="20"/>
                <w:lang w:val="en-US"/>
              </w:rPr>
            </w:pPr>
          </w:p>
        </w:tc>
        <w:tc>
          <w:tcPr>
            <w:tcW w:w="637" w:type="pct"/>
            <w:vMerge/>
            <w:tcBorders>
              <w:bottom w:val="single" w:sz="4" w:space="0" w:color="auto"/>
            </w:tcBorders>
          </w:tcPr>
          <w:p w14:paraId="0F770D85" w14:textId="77777777" w:rsidR="00F72392" w:rsidRPr="00E9063C" w:rsidRDefault="00F72392" w:rsidP="00DA0FEE">
            <w:pPr>
              <w:spacing w:before="20" w:after="20"/>
              <w:jc w:val="center"/>
              <w:rPr>
                <w:sz w:val="20"/>
                <w:szCs w:val="20"/>
                <w:lang w:val="en-US"/>
              </w:rPr>
            </w:pPr>
          </w:p>
        </w:tc>
        <w:tc>
          <w:tcPr>
            <w:tcW w:w="706" w:type="pct"/>
            <w:hideMark/>
          </w:tcPr>
          <w:p w14:paraId="654E62CF" w14:textId="77777777" w:rsidR="00F72392" w:rsidRPr="00E9063C" w:rsidRDefault="00F72392" w:rsidP="00DA0FEE">
            <w:pPr>
              <w:spacing w:before="20" w:after="20"/>
              <w:ind w:left="-250" w:right="-179"/>
              <w:jc w:val="center"/>
              <w:rPr>
                <w:sz w:val="20"/>
                <w:szCs w:val="20"/>
                <w:lang w:val="en-US"/>
              </w:rPr>
            </w:pPr>
            <w:r w:rsidRPr="00E9063C">
              <w:rPr>
                <w:sz w:val="20"/>
                <w:szCs w:val="20"/>
                <w:lang w:val="en-US"/>
              </w:rPr>
              <w:t>Manufacturing</w:t>
            </w:r>
          </w:p>
        </w:tc>
        <w:tc>
          <w:tcPr>
            <w:tcW w:w="637" w:type="pct"/>
            <w:hideMark/>
          </w:tcPr>
          <w:p w14:paraId="0B318195" w14:textId="77777777" w:rsidR="00F72392" w:rsidRPr="00E9063C" w:rsidRDefault="00F72392" w:rsidP="00DA0FEE">
            <w:pPr>
              <w:spacing w:before="20" w:after="20"/>
              <w:jc w:val="center"/>
              <w:rPr>
                <w:sz w:val="20"/>
                <w:szCs w:val="20"/>
                <w:lang w:val="en-US"/>
              </w:rPr>
            </w:pPr>
            <w:r w:rsidRPr="00E9063C">
              <w:rPr>
                <w:sz w:val="20"/>
                <w:szCs w:val="20"/>
                <w:lang w:val="en-US"/>
              </w:rPr>
              <w:t>Servicing</w:t>
            </w:r>
          </w:p>
        </w:tc>
        <w:tc>
          <w:tcPr>
            <w:tcW w:w="495" w:type="pct"/>
            <w:vMerge/>
            <w:tcBorders>
              <w:bottom w:val="single" w:sz="4" w:space="0" w:color="auto"/>
            </w:tcBorders>
          </w:tcPr>
          <w:p w14:paraId="0544F791" w14:textId="77777777" w:rsidR="00F72392" w:rsidRPr="00E9063C" w:rsidRDefault="00F72392" w:rsidP="00DA0FEE">
            <w:pPr>
              <w:spacing w:before="20" w:after="20"/>
              <w:jc w:val="right"/>
              <w:rPr>
                <w:sz w:val="20"/>
                <w:szCs w:val="20"/>
                <w:lang w:val="en-US"/>
              </w:rPr>
            </w:pPr>
          </w:p>
        </w:tc>
        <w:tc>
          <w:tcPr>
            <w:tcW w:w="760" w:type="pct"/>
            <w:gridSpan w:val="2"/>
            <w:vMerge/>
            <w:tcBorders>
              <w:bottom w:val="single" w:sz="4" w:space="0" w:color="auto"/>
            </w:tcBorders>
          </w:tcPr>
          <w:p w14:paraId="41DA1F43" w14:textId="77777777" w:rsidR="00F72392" w:rsidRPr="00E9063C" w:rsidRDefault="00F72392" w:rsidP="00DA0FEE">
            <w:pPr>
              <w:spacing w:before="20" w:after="20"/>
              <w:jc w:val="right"/>
              <w:rPr>
                <w:sz w:val="20"/>
                <w:szCs w:val="20"/>
                <w:lang w:val="en-US"/>
              </w:rPr>
            </w:pPr>
          </w:p>
        </w:tc>
      </w:tr>
      <w:tr w:rsidR="0085655C" w:rsidRPr="00E9063C" w14:paraId="0DDC4C06" w14:textId="77777777" w:rsidTr="00AF67FA">
        <w:trPr>
          <w:trHeight w:val="249"/>
          <w:jc w:val="center"/>
        </w:trPr>
        <w:tc>
          <w:tcPr>
            <w:tcW w:w="619" w:type="pct"/>
            <w:tcBorders>
              <w:top w:val="single" w:sz="4" w:space="0" w:color="auto"/>
            </w:tcBorders>
            <w:hideMark/>
          </w:tcPr>
          <w:p w14:paraId="354B0DEE" w14:textId="77777777" w:rsidR="0085655C" w:rsidRPr="00E9063C" w:rsidRDefault="0085655C" w:rsidP="0085655C">
            <w:pPr>
              <w:spacing w:before="20" w:after="20"/>
              <w:ind w:left="32"/>
              <w:jc w:val="left"/>
              <w:rPr>
                <w:sz w:val="20"/>
                <w:szCs w:val="20"/>
                <w:lang w:val="en-US"/>
              </w:rPr>
            </w:pPr>
            <w:r w:rsidRPr="00E9063C">
              <w:rPr>
                <w:sz w:val="20"/>
                <w:szCs w:val="20"/>
                <w:lang w:val="en-US"/>
              </w:rPr>
              <w:t>HCFC-22</w:t>
            </w:r>
          </w:p>
        </w:tc>
        <w:tc>
          <w:tcPr>
            <w:tcW w:w="581" w:type="pct"/>
            <w:tcBorders>
              <w:top w:val="single" w:sz="4" w:space="0" w:color="auto"/>
            </w:tcBorders>
          </w:tcPr>
          <w:p w14:paraId="1B622699" w14:textId="77777777" w:rsidR="0085655C" w:rsidRPr="00E9063C" w:rsidRDefault="0085655C" w:rsidP="0085655C">
            <w:pPr>
              <w:spacing w:before="20" w:after="20"/>
              <w:jc w:val="right"/>
              <w:rPr>
                <w:sz w:val="20"/>
                <w:szCs w:val="20"/>
                <w:lang w:val="en-US"/>
              </w:rPr>
            </w:pPr>
          </w:p>
        </w:tc>
        <w:tc>
          <w:tcPr>
            <w:tcW w:w="565" w:type="pct"/>
            <w:tcBorders>
              <w:top w:val="single" w:sz="4" w:space="0" w:color="auto"/>
            </w:tcBorders>
          </w:tcPr>
          <w:p w14:paraId="1F6F8BD5" w14:textId="77777777" w:rsidR="0085655C" w:rsidRPr="00E9063C" w:rsidRDefault="0085655C" w:rsidP="0085655C">
            <w:pPr>
              <w:spacing w:before="20" w:after="20"/>
              <w:jc w:val="right"/>
              <w:rPr>
                <w:sz w:val="20"/>
                <w:szCs w:val="20"/>
                <w:lang w:val="en-US"/>
              </w:rPr>
            </w:pPr>
          </w:p>
        </w:tc>
        <w:tc>
          <w:tcPr>
            <w:tcW w:w="637" w:type="pct"/>
            <w:tcBorders>
              <w:top w:val="single" w:sz="4" w:space="0" w:color="auto"/>
            </w:tcBorders>
          </w:tcPr>
          <w:p w14:paraId="15543276" w14:textId="77777777" w:rsidR="0085655C" w:rsidRPr="00E9063C" w:rsidRDefault="0085655C" w:rsidP="0085655C">
            <w:pPr>
              <w:spacing w:before="20" w:after="20"/>
              <w:jc w:val="right"/>
              <w:rPr>
                <w:sz w:val="20"/>
                <w:szCs w:val="20"/>
                <w:lang w:val="en-US"/>
              </w:rPr>
            </w:pPr>
          </w:p>
        </w:tc>
        <w:tc>
          <w:tcPr>
            <w:tcW w:w="706" w:type="pct"/>
          </w:tcPr>
          <w:p w14:paraId="5A20A8AA" w14:textId="77777777" w:rsidR="0085655C" w:rsidRPr="00E9063C" w:rsidRDefault="0085655C" w:rsidP="0085655C">
            <w:pPr>
              <w:spacing w:before="20" w:after="20"/>
              <w:jc w:val="right"/>
              <w:rPr>
                <w:sz w:val="20"/>
                <w:szCs w:val="20"/>
                <w:lang w:val="en-US"/>
              </w:rPr>
            </w:pPr>
          </w:p>
        </w:tc>
        <w:tc>
          <w:tcPr>
            <w:tcW w:w="637" w:type="pct"/>
          </w:tcPr>
          <w:p w14:paraId="31F36CC2" w14:textId="48F9CBE9" w:rsidR="0085655C" w:rsidRPr="00E9063C" w:rsidRDefault="0085655C" w:rsidP="0085655C">
            <w:pPr>
              <w:spacing w:before="20" w:after="20"/>
              <w:jc w:val="right"/>
              <w:rPr>
                <w:sz w:val="20"/>
                <w:szCs w:val="20"/>
                <w:lang w:val="en-US"/>
              </w:rPr>
            </w:pPr>
            <w:r>
              <w:rPr>
                <w:sz w:val="20"/>
                <w:szCs w:val="20"/>
              </w:rPr>
              <w:t>0.03</w:t>
            </w:r>
          </w:p>
        </w:tc>
        <w:tc>
          <w:tcPr>
            <w:tcW w:w="495" w:type="pct"/>
          </w:tcPr>
          <w:p w14:paraId="62A010A3" w14:textId="77777777" w:rsidR="0085655C" w:rsidRPr="00E9063C" w:rsidRDefault="0085655C" w:rsidP="0085655C">
            <w:pPr>
              <w:spacing w:before="20" w:after="20"/>
              <w:jc w:val="right"/>
              <w:rPr>
                <w:sz w:val="20"/>
                <w:szCs w:val="20"/>
                <w:lang w:val="en-US"/>
              </w:rPr>
            </w:pPr>
          </w:p>
        </w:tc>
        <w:tc>
          <w:tcPr>
            <w:tcW w:w="760" w:type="pct"/>
            <w:gridSpan w:val="2"/>
          </w:tcPr>
          <w:p w14:paraId="31AB25F7" w14:textId="128CF242" w:rsidR="0085655C" w:rsidRPr="00E9063C" w:rsidRDefault="0085655C" w:rsidP="0085655C">
            <w:pPr>
              <w:spacing w:before="20" w:after="20"/>
              <w:jc w:val="right"/>
              <w:rPr>
                <w:sz w:val="20"/>
                <w:szCs w:val="20"/>
                <w:lang w:val="en-US"/>
              </w:rPr>
            </w:pPr>
            <w:r>
              <w:rPr>
                <w:sz w:val="20"/>
                <w:szCs w:val="20"/>
              </w:rPr>
              <w:t>0.03</w:t>
            </w:r>
          </w:p>
        </w:tc>
      </w:tr>
      <w:tr w:rsidR="0085655C" w:rsidRPr="00E9063C" w14:paraId="39C23399" w14:textId="77777777" w:rsidTr="0085655C">
        <w:trPr>
          <w:trHeight w:val="249"/>
          <w:jc w:val="center"/>
        </w:trPr>
        <w:tc>
          <w:tcPr>
            <w:tcW w:w="619" w:type="pct"/>
            <w:hideMark/>
          </w:tcPr>
          <w:p w14:paraId="7A724882" w14:textId="77777777" w:rsidR="0085655C" w:rsidRPr="00E9063C" w:rsidRDefault="0085655C" w:rsidP="0085655C">
            <w:pPr>
              <w:spacing w:before="20" w:after="20"/>
              <w:ind w:left="32"/>
              <w:jc w:val="left"/>
              <w:rPr>
                <w:sz w:val="20"/>
                <w:szCs w:val="20"/>
                <w:lang w:val="en-US"/>
              </w:rPr>
            </w:pPr>
            <w:r w:rsidRPr="00E9063C">
              <w:rPr>
                <w:sz w:val="20"/>
                <w:szCs w:val="20"/>
                <w:lang w:val="en-US"/>
              </w:rPr>
              <w:t>HCFC-141b</w:t>
            </w:r>
          </w:p>
        </w:tc>
        <w:tc>
          <w:tcPr>
            <w:tcW w:w="581" w:type="pct"/>
          </w:tcPr>
          <w:p w14:paraId="0D5497AB" w14:textId="77777777" w:rsidR="0085655C" w:rsidRPr="00E9063C" w:rsidRDefault="0085655C" w:rsidP="0085655C">
            <w:pPr>
              <w:spacing w:before="20" w:after="20"/>
              <w:jc w:val="right"/>
              <w:rPr>
                <w:sz w:val="20"/>
                <w:szCs w:val="20"/>
                <w:lang w:val="en-US"/>
              </w:rPr>
            </w:pPr>
          </w:p>
        </w:tc>
        <w:tc>
          <w:tcPr>
            <w:tcW w:w="565" w:type="pct"/>
          </w:tcPr>
          <w:p w14:paraId="014B3917" w14:textId="77777777" w:rsidR="0085655C" w:rsidRPr="00E9063C" w:rsidRDefault="0085655C" w:rsidP="0085655C">
            <w:pPr>
              <w:spacing w:before="20" w:after="20"/>
              <w:jc w:val="right"/>
              <w:rPr>
                <w:sz w:val="20"/>
                <w:szCs w:val="20"/>
                <w:lang w:val="en-US"/>
              </w:rPr>
            </w:pPr>
          </w:p>
        </w:tc>
        <w:tc>
          <w:tcPr>
            <w:tcW w:w="637" w:type="pct"/>
          </w:tcPr>
          <w:p w14:paraId="3DD9E326" w14:textId="77777777" w:rsidR="0085655C" w:rsidRPr="00E9063C" w:rsidRDefault="0085655C" w:rsidP="0085655C">
            <w:pPr>
              <w:spacing w:before="20" w:after="20"/>
              <w:jc w:val="right"/>
              <w:rPr>
                <w:sz w:val="20"/>
                <w:szCs w:val="20"/>
                <w:lang w:val="en-US"/>
              </w:rPr>
            </w:pPr>
          </w:p>
        </w:tc>
        <w:tc>
          <w:tcPr>
            <w:tcW w:w="706" w:type="pct"/>
          </w:tcPr>
          <w:p w14:paraId="6AEC00B2" w14:textId="77777777" w:rsidR="0085655C" w:rsidRPr="00E9063C" w:rsidRDefault="0085655C" w:rsidP="0085655C">
            <w:pPr>
              <w:spacing w:before="20" w:after="20"/>
              <w:jc w:val="right"/>
              <w:rPr>
                <w:sz w:val="20"/>
                <w:szCs w:val="20"/>
                <w:lang w:val="en-US"/>
              </w:rPr>
            </w:pPr>
          </w:p>
        </w:tc>
        <w:tc>
          <w:tcPr>
            <w:tcW w:w="637" w:type="pct"/>
          </w:tcPr>
          <w:p w14:paraId="7AE39470" w14:textId="321080DD" w:rsidR="0085655C" w:rsidRPr="00E9063C" w:rsidRDefault="0085655C" w:rsidP="0085655C">
            <w:pPr>
              <w:spacing w:before="20" w:after="20"/>
              <w:jc w:val="right"/>
              <w:rPr>
                <w:sz w:val="20"/>
                <w:szCs w:val="20"/>
                <w:lang w:val="en-US"/>
              </w:rPr>
            </w:pPr>
            <w:r>
              <w:rPr>
                <w:sz w:val="20"/>
                <w:szCs w:val="20"/>
                <w:lang w:val="en-US"/>
              </w:rPr>
              <w:t>0.00</w:t>
            </w:r>
          </w:p>
        </w:tc>
        <w:tc>
          <w:tcPr>
            <w:tcW w:w="495" w:type="pct"/>
          </w:tcPr>
          <w:p w14:paraId="07C27C8F" w14:textId="77777777" w:rsidR="0085655C" w:rsidRPr="00E9063C" w:rsidRDefault="0085655C" w:rsidP="0085655C">
            <w:pPr>
              <w:spacing w:before="20" w:after="20"/>
              <w:jc w:val="right"/>
              <w:rPr>
                <w:sz w:val="20"/>
                <w:szCs w:val="20"/>
                <w:lang w:val="en-US"/>
              </w:rPr>
            </w:pPr>
          </w:p>
        </w:tc>
        <w:tc>
          <w:tcPr>
            <w:tcW w:w="760" w:type="pct"/>
            <w:gridSpan w:val="2"/>
          </w:tcPr>
          <w:p w14:paraId="4B3134C4" w14:textId="09EFED8B" w:rsidR="0085655C" w:rsidRPr="00E9063C" w:rsidRDefault="0085655C" w:rsidP="0085655C">
            <w:pPr>
              <w:spacing w:before="20" w:after="20"/>
              <w:jc w:val="right"/>
              <w:rPr>
                <w:sz w:val="20"/>
                <w:szCs w:val="20"/>
                <w:lang w:val="en-US"/>
              </w:rPr>
            </w:pPr>
            <w:r>
              <w:rPr>
                <w:sz w:val="20"/>
                <w:szCs w:val="20"/>
                <w:lang w:val="en-US"/>
              </w:rPr>
              <w:t>0.00</w:t>
            </w:r>
          </w:p>
        </w:tc>
      </w:tr>
    </w:tbl>
    <w:p w14:paraId="6A4239BD"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E9063C" w14:paraId="7273B1D8" w14:textId="77777777" w:rsidTr="00252DC5">
        <w:trPr>
          <w:trHeight w:val="79"/>
          <w:jc w:val="center"/>
        </w:trPr>
        <w:tc>
          <w:tcPr>
            <w:tcW w:w="9983" w:type="dxa"/>
            <w:gridSpan w:val="4"/>
            <w:vAlign w:val="center"/>
            <w:hideMark/>
          </w:tcPr>
          <w:p w14:paraId="09ADFA9B" w14:textId="77777777" w:rsidR="00F72392" w:rsidRPr="00E9063C" w:rsidRDefault="00F72392" w:rsidP="00DA0FEE">
            <w:pPr>
              <w:spacing w:before="20" w:after="20"/>
              <w:jc w:val="left"/>
              <w:rPr>
                <w:b/>
                <w:sz w:val="20"/>
                <w:szCs w:val="20"/>
                <w:lang w:val="en-US"/>
              </w:rPr>
            </w:pPr>
            <w:r w:rsidRPr="00E9063C">
              <w:rPr>
                <w:b/>
                <w:sz w:val="20"/>
                <w:szCs w:val="20"/>
                <w:lang w:val="en-US"/>
              </w:rPr>
              <w:t xml:space="preserve">CONSUMPTION DATA (ODP </w:t>
            </w:r>
            <w:proofErr w:type="spellStart"/>
            <w:r w:rsidRPr="00E9063C">
              <w:rPr>
                <w:b/>
                <w:sz w:val="20"/>
                <w:szCs w:val="20"/>
                <w:lang w:val="en-US"/>
              </w:rPr>
              <w:t>tonnes</w:t>
            </w:r>
            <w:proofErr w:type="spellEnd"/>
            <w:r w:rsidRPr="00E9063C">
              <w:rPr>
                <w:b/>
                <w:sz w:val="20"/>
                <w:szCs w:val="20"/>
                <w:lang w:val="en-US"/>
              </w:rPr>
              <w:t>)</w:t>
            </w:r>
          </w:p>
        </w:tc>
      </w:tr>
      <w:tr w:rsidR="00F72392" w:rsidRPr="00E9063C" w14:paraId="1CAD817E" w14:textId="77777777" w:rsidTr="00252DC5">
        <w:trPr>
          <w:trHeight w:val="140"/>
          <w:jc w:val="center"/>
        </w:trPr>
        <w:tc>
          <w:tcPr>
            <w:tcW w:w="2405" w:type="dxa"/>
            <w:vAlign w:val="center"/>
            <w:hideMark/>
          </w:tcPr>
          <w:p w14:paraId="5B7AABBF" w14:textId="77777777" w:rsidR="00F72392" w:rsidRPr="00E9063C" w:rsidRDefault="00F72392" w:rsidP="00DA0FEE">
            <w:pPr>
              <w:spacing w:before="20" w:after="20"/>
              <w:jc w:val="center"/>
              <w:rPr>
                <w:sz w:val="20"/>
                <w:szCs w:val="20"/>
                <w:lang w:val="en-US"/>
              </w:rPr>
            </w:pPr>
            <w:r w:rsidRPr="00E9063C">
              <w:rPr>
                <w:sz w:val="20"/>
                <w:szCs w:val="20"/>
                <w:lang w:val="en-US"/>
              </w:rPr>
              <w:t>2009–2010 baseline:</w:t>
            </w:r>
          </w:p>
        </w:tc>
        <w:tc>
          <w:tcPr>
            <w:tcW w:w="1985" w:type="dxa"/>
            <w:vAlign w:val="center"/>
            <w:hideMark/>
          </w:tcPr>
          <w:p w14:paraId="0C1B9708" w14:textId="7D17FC1E" w:rsidR="00F72392" w:rsidRPr="00E9063C" w:rsidRDefault="0085655C" w:rsidP="00DA0FEE">
            <w:pPr>
              <w:spacing w:before="20" w:after="20"/>
              <w:jc w:val="right"/>
              <w:rPr>
                <w:sz w:val="20"/>
                <w:szCs w:val="20"/>
                <w:lang w:val="en-US"/>
              </w:rPr>
            </w:pPr>
            <w:r>
              <w:rPr>
                <w:sz w:val="20"/>
                <w:szCs w:val="20"/>
                <w:lang w:val="en-US"/>
              </w:rPr>
              <w:t>1.80</w:t>
            </w:r>
          </w:p>
        </w:tc>
        <w:tc>
          <w:tcPr>
            <w:tcW w:w="4252" w:type="dxa"/>
            <w:vAlign w:val="center"/>
            <w:hideMark/>
          </w:tcPr>
          <w:p w14:paraId="197DBCD0" w14:textId="77777777" w:rsidR="00F72392" w:rsidRPr="00E9063C" w:rsidRDefault="00F72392" w:rsidP="00DA0FEE">
            <w:pPr>
              <w:spacing w:before="20" w:after="20"/>
              <w:jc w:val="center"/>
              <w:rPr>
                <w:sz w:val="20"/>
                <w:szCs w:val="20"/>
                <w:lang w:val="en-US"/>
              </w:rPr>
            </w:pPr>
            <w:r w:rsidRPr="00E9063C">
              <w:rPr>
                <w:sz w:val="20"/>
                <w:szCs w:val="20"/>
                <w:lang w:val="en-US"/>
              </w:rPr>
              <w:t>Starting point for sustained aggregate reductions:</w:t>
            </w:r>
          </w:p>
        </w:tc>
        <w:tc>
          <w:tcPr>
            <w:tcW w:w="1341" w:type="dxa"/>
            <w:vAlign w:val="center"/>
            <w:hideMark/>
          </w:tcPr>
          <w:p w14:paraId="07C1462B" w14:textId="5C75457F" w:rsidR="00F72392" w:rsidRPr="00E9063C" w:rsidRDefault="0085655C" w:rsidP="00DA0FEE">
            <w:pPr>
              <w:spacing w:before="20" w:after="20"/>
              <w:jc w:val="right"/>
              <w:rPr>
                <w:sz w:val="20"/>
                <w:szCs w:val="20"/>
                <w:lang w:val="en-US"/>
              </w:rPr>
            </w:pPr>
            <w:r>
              <w:rPr>
                <w:color w:val="000000" w:themeColor="text1"/>
                <w:sz w:val="20"/>
                <w:szCs w:val="20"/>
              </w:rPr>
              <w:t>1.80</w:t>
            </w:r>
          </w:p>
        </w:tc>
      </w:tr>
      <w:tr w:rsidR="00F72392" w:rsidRPr="00E9063C" w14:paraId="01BA4C33" w14:textId="77777777" w:rsidTr="00252DC5">
        <w:trPr>
          <w:trHeight w:val="215"/>
          <w:jc w:val="center"/>
        </w:trPr>
        <w:tc>
          <w:tcPr>
            <w:tcW w:w="9983" w:type="dxa"/>
            <w:gridSpan w:val="4"/>
            <w:vAlign w:val="center"/>
            <w:hideMark/>
          </w:tcPr>
          <w:p w14:paraId="474D7625" w14:textId="77777777" w:rsidR="00F72392" w:rsidRPr="00E9063C" w:rsidRDefault="00F72392" w:rsidP="00DA0FEE">
            <w:pPr>
              <w:spacing w:before="20" w:after="20"/>
              <w:jc w:val="left"/>
              <w:rPr>
                <w:b/>
                <w:sz w:val="20"/>
                <w:szCs w:val="20"/>
                <w:lang w:val="en-US"/>
              </w:rPr>
            </w:pPr>
            <w:r w:rsidRPr="00E9063C">
              <w:rPr>
                <w:b/>
                <w:sz w:val="20"/>
                <w:szCs w:val="20"/>
                <w:lang w:val="en-US"/>
              </w:rPr>
              <w:t>CONSUMPTION ELIGIBLE FOR FUNDING</w:t>
            </w:r>
          </w:p>
        </w:tc>
      </w:tr>
      <w:tr w:rsidR="00F72392" w:rsidRPr="00E9063C" w14:paraId="291F34F6" w14:textId="77777777" w:rsidTr="00252DC5">
        <w:trPr>
          <w:trHeight w:val="50"/>
          <w:jc w:val="center"/>
        </w:trPr>
        <w:tc>
          <w:tcPr>
            <w:tcW w:w="2405" w:type="dxa"/>
            <w:vAlign w:val="center"/>
            <w:hideMark/>
          </w:tcPr>
          <w:p w14:paraId="630A0370" w14:textId="77777777" w:rsidR="00F72392" w:rsidRPr="00E9063C" w:rsidRDefault="00F72392" w:rsidP="00DA0FEE">
            <w:pPr>
              <w:spacing w:before="20" w:after="20"/>
              <w:jc w:val="center"/>
              <w:rPr>
                <w:sz w:val="20"/>
                <w:szCs w:val="20"/>
                <w:lang w:val="en-US"/>
              </w:rPr>
            </w:pPr>
            <w:r w:rsidRPr="00E9063C">
              <w:rPr>
                <w:sz w:val="20"/>
                <w:szCs w:val="20"/>
                <w:lang w:val="en-US"/>
              </w:rPr>
              <w:t>Already approved:</w:t>
            </w:r>
          </w:p>
        </w:tc>
        <w:tc>
          <w:tcPr>
            <w:tcW w:w="1985" w:type="dxa"/>
            <w:vAlign w:val="center"/>
            <w:hideMark/>
          </w:tcPr>
          <w:p w14:paraId="1232C166" w14:textId="4E870D18" w:rsidR="00F72392" w:rsidRPr="00E9063C" w:rsidRDefault="0085655C" w:rsidP="00DA0FEE">
            <w:pPr>
              <w:spacing w:before="20" w:after="20"/>
              <w:jc w:val="right"/>
              <w:rPr>
                <w:sz w:val="20"/>
                <w:szCs w:val="20"/>
                <w:lang w:val="en-US"/>
              </w:rPr>
            </w:pPr>
            <w:r>
              <w:rPr>
                <w:color w:val="000000" w:themeColor="text1"/>
                <w:sz w:val="20"/>
                <w:szCs w:val="20"/>
              </w:rPr>
              <w:t>1.80</w:t>
            </w:r>
          </w:p>
        </w:tc>
        <w:tc>
          <w:tcPr>
            <w:tcW w:w="4252" w:type="dxa"/>
            <w:vAlign w:val="center"/>
            <w:hideMark/>
          </w:tcPr>
          <w:p w14:paraId="40322B24" w14:textId="77777777" w:rsidR="00F72392" w:rsidRPr="00E9063C" w:rsidRDefault="00F72392" w:rsidP="00DA0FEE">
            <w:pPr>
              <w:spacing w:before="20" w:after="20"/>
              <w:jc w:val="center"/>
              <w:rPr>
                <w:i/>
                <w:sz w:val="20"/>
                <w:szCs w:val="20"/>
                <w:lang w:val="en-US"/>
              </w:rPr>
            </w:pPr>
            <w:r w:rsidRPr="00E9063C">
              <w:rPr>
                <w:sz w:val="20"/>
                <w:szCs w:val="20"/>
                <w:lang w:val="en-US"/>
              </w:rPr>
              <w:t>Remaining:</w:t>
            </w:r>
          </w:p>
        </w:tc>
        <w:tc>
          <w:tcPr>
            <w:tcW w:w="1341" w:type="dxa"/>
            <w:vAlign w:val="center"/>
            <w:hideMark/>
          </w:tcPr>
          <w:p w14:paraId="5FADC9AF" w14:textId="1B36E38E" w:rsidR="00F72392" w:rsidRPr="00E9063C" w:rsidRDefault="0085655C" w:rsidP="00DA0FEE">
            <w:pPr>
              <w:spacing w:before="20" w:after="20"/>
              <w:jc w:val="right"/>
              <w:rPr>
                <w:sz w:val="20"/>
                <w:szCs w:val="20"/>
                <w:lang w:val="en-US"/>
              </w:rPr>
            </w:pPr>
            <w:r>
              <w:rPr>
                <w:color w:val="000000" w:themeColor="text1"/>
                <w:sz w:val="20"/>
                <w:szCs w:val="20"/>
              </w:rPr>
              <w:t>0.00</w:t>
            </w:r>
          </w:p>
        </w:tc>
      </w:tr>
    </w:tbl>
    <w:p w14:paraId="2D3F9AE8"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E9063C" w14:paraId="28ECF9E6" w14:textId="77777777" w:rsidTr="00B160C6">
        <w:trPr>
          <w:trHeight w:val="50"/>
          <w:jc w:val="center"/>
        </w:trPr>
        <w:tc>
          <w:tcPr>
            <w:tcW w:w="2200" w:type="pct"/>
            <w:gridSpan w:val="2"/>
            <w:vAlign w:val="center"/>
            <w:hideMark/>
          </w:tcPr>
          <w:p w14:paraId="7C269271" w14:textId="77777777" w:rsidR="00F72392" w:rsidRPr="00E9063C" w:rsidRDefault="00F72392" w:rsidP="00DA0FEE">
            <w:pPr>
              <w:spacing w:before="20" w:after="20"/>
              <w:jc w:val="left"/>
              <w:rPr>
                <w:b/>
                <w:sz w:val="20"/>
                <w:szCs w:val="20"/>
                <w:lang w:val="en-US"/>
              </w:rPr>
            </w:pPr>
            <w:r w:rsidRPr="00E9063C">
              <w:rPr>
                <w:b/>
                <w:sz w:val="20"/>
                <w:szCs w:val="20"/>
                <w:lang w:val="en-US"/>
              </w:rPr>
              <w:t>ENDORSED BUSINESS PLAN</w:t>
            </w:r>
          </w:p>
        </w:tc>
        <w:tc>
          <w:tcPr>
            <w:tcW w:w="700" w:type="pct"/>
            <w:vAlign w:val="center"/>
            <w:hideMark/>
          </w:tcPr>
          <w:p w14:paraId="6ECCE2EC" w14:textId="77777777" w:rsidR="00F72392" w:rsidRPr="00E9063C" w:rsidRDefault="00F72392" w:rsidP="00DA0FEE">
            <w:pPr>
              <w:spacing w:before="20" w:after="20"/>
              <w:jc w:val="center"/>
              <w:rPr>
                <w:b/>
                <w:sz w:val="20"/>
                <w:szCs w:val="20"/>
                <w:lang w:val="en-US"/>
              </w:rPr>
            </w:pPr>
            <w:r w:rsidRPr="00E9063C">
              <w:rPr>
                <w:b/>
                <w:sz w:val="20"/>
                <w:szCs w:val="20"/>
                <w:lang w:val="en-US"/>
              </w:rPr>
              <w:t>202</w:t>
            </w:r>
            <w:r>
              <w:rPr>
                <w:b/>
                <w:sz w:val="20"/>
                <w:szCs w:val="20"/>
                <w:lang w:val="en-US"/>
              </w:rPr>
              <w:t>6</w:t>
            </w:r>
          </w:p>
        </w:tc>
        <w:tc>
          <w:tcPr>
            <w:tcW w:w="700" w:type="pct"/>
            <w:vAlign w:val="center"/>
            <w:hideMark/>
          </w:tcPr>
          <w:p w14:paraId="452A6AE6" w14:textId="77777777" w:rsidR="00F72392" w:rsidRPr="00E9063C" w:rsidRDefault="00F72392" w:rsidP="00DA0FEE">
            <w:pPr>
              <w:spacing w:before="20" w:after="20"/>
              <w:jc w:val="center"/>
              <w:rPr>
                <w:b/>
                <w:sz w:val="20"/>
                <w:szCs w:val="20"/>
                <w:lang w:val="en-US"/>
              </w:rPr>
            </w:pPr>
            <w:r w:rsidRPr="00E9063C">
              <w:rPr>
                <w:b/>
                <w:sz w:val="20"/>
                <w:szCs w:val="20"/>
                <w:lang w:val="en-US"/>
              </w:rPr>
              <w:t>202</w:t>
            </w:r>
            <w:r>
              <w:rPr>
                <w:b/>
                <w:sz w:val="20"/>
                <w:szCs w:val="20"/>
                <w:lang w:val="en-US"/>
              </w:rPr>
              <w:t>7</w:t>
            </w:r>
          </w:p>
        </w:tc>
        <w:tc>
          <w:tcPr>
            <w:tcW w:w="700" w:type="pct"/>
            <w:vAlign w:val="center"/>
            <w:hideMark/>
          </w:tcPr>
          <w:p w14:paraId="0753DA71" w14:textId="77777777" w:rsidR="00F72392" w:rsidRPr="00E9063C" w:rsidRDefault="00F72392" w:rsidP="00DA0FEE">
            <w:pPr>
              <w:spacing w:before="20" w:after="20"/>
              <w:jc w:val="center"/>
              <w:rPr>
                <w:b/>
                <w:sz w:val="20"/>
                <w:szCs w:val="20"/>
                <w:lang w:val="en-US"/>
              </w:rPr>
            </w:pPr>
            <w:r w:rsidRPr="00E9063C">
              <w:rPr>
                <w:b/>
                <w:sz w:val="20"/>
                <w:szCs w:val="20"/>
                <w:lang w:val="en-US"/>
              </w:rPr>
              <w:t>202</w:t>
            </w:r>
            <w:r>
              <w:rPr>
                <w:b/>
                <w:sz w:val="20"/>
                <w:szCs w:val="20"/>
                <w:lang w:val="en-US"/>
              </w:rPr>
              <w:t>8</w:t>
            </w:r>
          </w:p>
        </w:tc>
        <w:tc>
          <w:tcPr>
            <w:tcW w:w="700" w:type="pct"/>
            <w:vAlign w:val="center"/>
            <w:hideMark/>
          </w:tcPr>
          <w:p w14:paraId="36EFCF35" w14:textId="77777777" w:rsidR="00F72392" w:rsidRPr="00E9063C" w:rsidRDefault="00F72392" w:rsidP="00DA0FEE">
            <w:pPr>
              <w:spacing w:before="20" w:after="20"/>
              <w:jc w:val="center"/>
              <w:rPr>
                <w:b/>
                <w:sz w:val="20"/>
                <w:szCs w:val="20"/>
                <w:lang w:val="en-US"/>
              </w:rPr>
            </w:pPr>
            <w:r w:rsidRPr="00E9063C">
              <w:rPr>
                <w:b/>
                <w:sz w:val="20"/>
                <w:szCs w:val="20"/>
                <w:lang w:val="en-US"/>
              </w:rPr>
              <w:t>Total</w:t>
            </w:r>
          </w:p>
        </w:tc>
      </w:tr>
      <w:tr w:rsidR="002D6C0E" w:rsidRPr="00E9063C" w14:paraId="5062596C" w14:textId="77777777" w:rsidTr="00B160C6">
        <w:trPr>
          <w:trHeight w:val="187"/>
          <w:jc w:val="center"/>
        </w:trPr>
        <w:tc>
          <w:tcPr>
            <w:tcW w:w="780" w:type="pct"/>
            <w:vMerge w:val="restart"/>
            <w:vAlign w:val="center"/>
            <w:hideMark/>
          </w:tcPr>
          <w:p w14:paraId="263BB7A2" w14:textId="1B417600" w:rsidR="002D6C0E" w:rsidRPr="00E9063C" w:rsidRDefault="002D6C0E" w:rsidP="002D6C0E">
            <w:pPr>
              <w:spacing w:before="20" w:after="20"/>
              <w:jc w:val="center"/>
              <w:rPr>
                <w:sz w:val="20"/>
                <w:szCs w:val="20"/>
                <w:lang w:val="en-US"/>
              </w:rPr>
            </w:pPr>
            <w:r w:rsidRPr="00C96708">
              <w:rPr>
                <w:color w:val="000000" w:themeColor="text1"/>
                <w:sz w:val="20"/>
                <w:szCs w:val="20"/>
              </w:rPr>
              <w:t>UNEP</w:t>
            </w:r>
          </w:p>
        </w:tc>
        <w:tc>
          <w:tcPr>
            <w:tcW w:w="1420" w:type="pct"/>
            <w:vAlign w:val="center"/>
            <w:hideMark/>
          </w:tcPr>
          <w:p w14:paraId="5C009BD7" w14:textId="77777777" w:rsidR="002D6C0E" w:rsidRPr="00E9063C" w:rsidRDefault="002D6C0E" w:rsidP="002D6C0E">
            <w:pPr>
              <w:spacing w:before="20" w:after="20"/>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00" w:type="pct"/>
            <w:vAlign w:val="center"/>
          </w:tcPr>
          <w:p w14:paraId="1E6766B7" w14:textId="3AB29DC4" w:rsidR="002D6C0E" w:rsidRPr="00E9063C" w:rsidRDefault="002D6C0E" w:rsidP="002D6C0E">
            <w:pPr>
              <w:spacing w:before="20" w:after="20"/>
              <w:jc w:val="right"/>
              <w:rPr>
                <w:sz w:val="20"/>
                <w:szCs w:val="20"/>
                <w:lang w:val="en-US"/>
              </w:rPr>
            </w:pPr>
            <w:r>
              <w:rPr>
                <w:sz w:val="20"/>
                <w:szCs w:val="20"/>
              </w:rPr>
              <w:t>0.16</w:t>
            </w:r>
          </w:p>
        </w:tc>
        <w:tc>
          <w:tcPr>
            <w:tcW w:w="700" w:type="pct"/>
            <w:vAlign w:val="center"/>
          </w:tcPr>
          <w:p w14:paraId="7FDC4BA0" w14:textId="7545514B" w:rsidR="002D6C0E" w:rsidRPr="00E9063C" w:rsidRDefault="002D6C0E" w:rsidP="002D6C0E">
            <w:pPr>
              <w:spacing w:before="20" w:after="20"/>
              <w:jc w:val="right"/>
              <w:rPr>
                <w:sz w:val="20"/>
                <w:szCs w:val="20"/>
                <w:lang w:val="en-US"/>
              </w:rPr>
            </w:pPr>
            <w:r>
              <w:rPr>
                <w:sz w:val="20"/>
                <w:szCs w:val="20"/>
                <w:lang w:val="en-US"/>
              </w:rPr>
              <w:t>0.00</w:t>
            </w:r>
          </w:p>
        </w:tc>
        <w:tc>
          <w:tcPr>
            <w:tcW w:w="700" w:type="pct"/>
            <w:vAlign w:val="center"/>
          </w:tcPr>
          <w:p w14:paraId="414E2E77" w14:textId="280CAC26" w:rsidR="002D6C0E" w:rsidRPr="00E9063C" w:rsidRDefault="002D6C0E" w:rsidP="002D6C0E">
            <w:pPr>
              <w:spacing w:before="20" w:after="20"/>
              <w:jc w:val="right"/>
              <w:rPr>
                <w:sz w:val="20"/>
                <w:szCs w:val="20"/>
                <w:lang w:val="en-US"/>
              </w:rPr>
            </w:pPr>
            <w:r>
              <w:rPr>
                <w:sz w:val="20"/>
                <w:szCs w:val="20"/>
                <w:lang w:val="en-US"/>
              </w:rPr>
              <w:t>0.00</w:t>
            </w:r>
          </w:p>
        </w:tc>
        <w:tc>
          <w:tcPr>
            <w:tcW w:w="700" w:type="pct"/>
            <w:vAlign w:val="center"/>
          </w:tcPr>
          <w:p w14:paraId="6F595016" w14:textId="136BDECC" w:rsidR="002D6C0E" w:rsidRPr="00E9063C" w:rsidRDefault="002D6C0E" w:rsidP="002D6C0E">
            <w:pPr>
              <w:spacing w:before="20" w:after="20"/>
              <w:jc w:val="right"/>
              <w:rPr>
                <w:sz w:val="20"/>
                <w:szCs w:val="20"/>
                <w:lang w:val="en-US"/>
              </w:rPr>
            </w:pPr>
            <w:r>
              <w:rPr>
                <w:sz w:val="20"/>
                <w:szCs w:val="20"/>
              </w:rPr>
              <w:t>0.16</w:t>
            </w:r>
          </w:p>
        </w:tc>
      </w:tr>
      <w:tr w:rsidR="002D6C0E" w:rsidRPr="00E9063C" w14:paraId="045AADD1" w14:textId="77777777" w:rsidTr="00B160C6">
        <w:trPr>
          <w:trHeight w:val="55"/>
          <w:jc w:val="center"/>
        </w:trPr>
        <w:tc>
          <w:tcPr>
            <w:tcW w:w="780" w:type="pct"/>
            <w:vMerge/>
            <w:vAlign w:val="center"/>
            <w:hideMark/>
          </w:tcPr>
          <w:p w14:paraId="680D60C5" w14:textId="77777777" w:rsidR="002D6C0E" w:rsidRPr="00E9063C" w:rsidRDefault="002D6C0E" w:rsidP="002D6C0E">
            <w:pPr>
              <w:spacing w:before="20" w:after="20"/>
              <w:jc w:val="center"/>
              <w:rPr>
                <w:sz w:val="20"/>
                <w:szCs w:val="20"/>
                <w:lang w:val="en-US"/>
              </w:rPr>
            </w:pPr>
          </w:p>
        </w:tc>
        <w:tc>
          <w:tcPr>
            <w:tcW w:w="1420" w:type="pct"/>
            <w:vAlign w:val="center"/>
            <w:hideMark/>
          </w:tcPr>
          <w:p w14:paraId="64464BEB" w14:textId="77777777" w:rsidR="002D6C0E" w:rsidRPr="00E9063C" w:rsidRDefault="002D6C0E" w:rsidP="002D6C0E">
            <w:pPr>
              <w:spacing w:before="20" w:after="20"/>
              <w:jc w:val="left"/>
              <w:rPr>
                <w:sz w:val="20"/>
                <w:szCs w:val="20"/>
                <w:lang w:val="en-US"/>
              </w:rPr>
            </w:pPr>
            <w:r w:rsidRPr="00E9063C">
              <w:rPr>
                <w:sz w:val="20"/>
                <w:szCs w:val="20"/>
                <w:lang w:val="en-US"/>
              </w:rPr>
              <w:t>Funding (US $)</w:t>
            </w:r>
          </w:p>
        </w:tc>
        <w:tc>
          <w:tcPr>
            <w:tcW w:w="700" w:type="pct"/>
            <w:vAlign w:val="center"/>
          </w:tcPr>
          <w:p w14:paraId="77DB54DA" w14:textId="65E6B82C" w:rsidR="002D6C0E" w:rsidRPr="00E9063C" w:rsidRDefault="002D6C0E" w:rsidP="002D6C0E">
            <w:pPr>
              <w:spacing w:before="20" w:after="20"/>
              <w:jc w:val="right"/>
              <w:rPr>
                <w:sz w:val="20"/>
                <w:szCs w:val="20"/>
                <w:lang w:val="en-US"/>
              </w:rPr>
            </w:pPr>
            <w:r>
              <w:rPr>
                <w:sz w:val="20"/>
                <w:szCs w:val="20"/>
                <w:lang w:val="en-US"/>
              </w:rPr>
              <w:t>85,880</w:t>
            </w:r>
          </w:p>
        </w:tc>
        <w:tc>
          <w:tcPr>
            <w:tcW w:w="700" w:type="pct"/>
            <w:vAlign w:val="center"/>
          </w:tcPr>
          <w:p w14:paraId="34533146" w14:textId="7F4CA979" w:rsidR="002D6C0E" w:rsidRPr="00E9063C" w:rsidRDefault="002D6C0E" w:rsidP="002D6C0E">
            <w:pPr>
              <w:spacing w:before="20" w:after="20"/>
              <w:jc w:val="right"/>
              <w:rPr>
                <w:sz w:val="20"/>
                <w:szCs w:val="20"/>
                <w:lang w:val="en-US"/>
              </w:rPr>
            </w:pPr>
            <w:r>
              <w:rPr>
                <w:sz w:val="20"/>
                <w:szCs w:val="20"/>
                <w:lang w:val="en-US"/>
              </w:rPr>
              <w:t>0</w:t>
            </w:r>
          </w:p>
        </w:tc>
        <w:tc>
          <w:tcPr>
            <w:tcW w:w="700" w:type="pct"/>
            <w:vAlign w:val="center"/>
          </w:tcPr>
          <w:p w14:paraId="76960A7E" w14:textId="0934E57B" w:rsidR="002D6C0E" w:rsidRPr="00E9063C" w:rsidRDefault="002D6C0E" w:rsidP="002D6C0E">
            <w:pPr>
              <w:spacing w:before="20" w:after="20"/>
              <w:jc w:val="right"/>
              <w:rPr>
                <w:sz w:val="20"/>
                <w:szCs w:val="20"/>
                <w:lang w:val="en-US"/>
              </w:rPr>
            </w:pPr>
            <w:r>
              <w:rPr>
                <w:sz w:val="20"/>
                <w:szCs w:val="20"/>
                <w:lang w:val="en-US"/>
              </w:rPr>
              <w:t>0</w:t>
            </w:r>
          </w:p>
        </w:tc>
        <w:tc>
          <w:tcPr>
            <w:tcW w:w="700" w:type="pct"/>
            <w:vAlign w:val="center"/>
          </w:tcPr>
          <w:p w14:paraId="751D6939" w14:textId="2C4EF3D4" w:rsidR="002D6C0E" w:rsidRPr="00E9063C" w:rsidRDefault="002D6C0E" w:rsidP="002D6C0E">
            <w:pPr>
              <w:spacing w:before="20" w:after="20"/>
              <w:jc w:val="right"/>
              <w:rPr>
                <w:sz w:val="20"/>
                <w:szCs w:val="20"/>
                <w:lang w:val="en-US"/>
              </w:rPr>
            </w:pPr>
            <w:r>
              <w:rPr>
                <w:sz w:val="20"/>
                <w:szCs w:val="20"/>
                <w:lang w:val="en-US"/>
              </w:rPr>
              <w:t>85,880</w:t>
            </w:r>
          </w:p>
        </w:tc>
      </w:tr>
      <w:tr w:rsidR="002D6C0E" w:rsidRPr="00E9063C" w14:paraId="3FD3A908" w14:textId="77777777" w:rsidTr="00B160C6">
        <w:trPr>
          <w:trHeight w:val="78"/>
          <w:jc w:val="center"/>
        </w:trPr>
        <w:tc>
          <w:tcPr>
            <w:tcW w:w="780" w:type="pct"/>
            <w:vMerge w:val="restart"/>
            <w:vAlign w:val="center"/>
            <w:hideMark/>
          </w:tcPr>
          <w:p w14:paraId="25CAD304" w14:textId="3EF96EB5" w:rsidR="002D6C0E" w:rsidRPr="00E9063C" w:rsidRDefault="002D6C0E" w:rsidP="002D6C0E">
            <w:pPr>
              <w:spacing w:before="20" w:after="20"/>
              <w:jc w:val="center"/>
              <w:rPr>
                <w:sz w:val="20"/>
                <w:szCs w:val="20"/>
                <w:lang w:val="en-US"/>
              </w:rPr>
            </w:pPr>
            <w:r w:rsidRPr="00C96708">
              <w:rPr>
                <w:color w:val="000000" w:themeColor="text1"/>
                <w:sz w:val="20"/>
                <w:szCs w:val="20"/>
              </w:rPr>
              <w:t>UNDP</w:t>
            </w:r>
          </w:p>
        </w:tc>
        <w:tc>
          <w:tcPr>
            <w:tcW w:w="1420" w:type="pct"/>
            <w:vAlign w:val="center"/>
            <w:hideMark/>
          </w:tcPr>
          <w:p w14:paraId="710DFABF" w14:textId="77777777" w:rsidR="002D6C0E" w:rsidRPr="00E9063C" w:rsidRDefault="002D6C0E" w:rsidP="002D6C0E">
            <w:pPr>
              <w:spacing w:before="20" w:after="20"/>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00" w:type="pct"/>
            <w:vAlign w:val="center"/>
          </w:tcPr>
          <w:p w14:paraId="4059575D" w14:textId="1DC64C4F" w:rsidR="002D6C0E" w:rsidRPr="00E9063C" w:rsidRDefault="002D6C0E" w:rsidP="002D6C0E">
            <w:pPr>
              <w:spacing w:before="20" w:after="20"/>
              <w:jc w:val="right"/>
              <w:rPr>
                <w:sz w:val="20"/>
                <w:szCs w:val="20"/>
                <w:lang w:val="en-US"/>
              </w:rPr>
            </w:pPr>
            <w:r>
              <w:rPr>
                <w:sz w:val="20"/>
                <w:szCs w:val="20"/>
              </w:rPr>
              <w:t>0.19</w:t>
            </w:r>
          </w:p>
        </w:tc>
        <w:tc>
          <w:tcPr>
            <w:tcW w:w="700" w:type="pct"/>
            <w:vAlign w:val="center"/>
          </w:tcPr>
          <w:p w14:paraId="3E796CDE" w14:textId="5513D615" w:rsidR="002D6C0E" w:rsidRPr="00E9063C" w:rsidRDefault="002D6C0E" w:rsidP="002D6C0E">
            <w:pPr>
              <w:spacing w:before="20" w:after="20"/>
              <w:jc w:val="right"/>
              <w:rPr>
                <w:sz w:val="20"/>
                <w:szCs w:val="20"/>
                <w:lang w:val="en-US"/>
              </w:rPr>
            </w:pPr>
            <w:r>
              <w:rPr>
                <w:sz w:val="20"/>
                <w:szCs w:val="20"/>
                <w:lang w:val="en-US"/>
              </w:rPr>
              <w:t>0.00</w:t>
            </w:r>
          </w:p>
        </w:tc>
        <w:tc>
          <w:tcPr>
            <w:tcW w:w="700" w:type="pct"/>
            <w:vAlign w:val="center"/>
          </w:tcPr>
          <w:p w14:paraId="53525192" w14:textId="4D545196" w:rsidR="002D6C0E" w:rsidRPr="00E9063C" w:rsidRDefault="002D6C0E" w:rsidP="002D6C0E">
            <w:pPr>
              <w:spacing w:before="20" w:after="20"/>
              <w:jc w:val="right"/>
              <w:rPr>
                <w:sz w:val="20"/>
                <w:szCs w:val="20"/>
                <w:lang w:val="en-US"/>
              </w:rPr>
            </w:pPr>
            <w:r>
              <w:rPr>
                <w:sz w:val="20"/>
                <w:szCs w:val="20"/>
                <w:lang w:val="en-US"/>
              </w:rPr>
              <w:t>0.00</w:t>
            </w:r>
          </w:p>
        </w:tc>
        <w:tc>
          <w:tcPr>
            <w:tcW w:w="700" w:type="pct"/>
            <w:vAlign w:val="center"/>
          </w:tcPr>
          <w:p w14:paraId="18102E79" w14:textId="6BECDCF0" w:rsidR="002D6C0E" w:rsidRPr="00E9063C" w:rsidRDefault="002D6C0E" w:rsidP="002D6C0E">
            <w:pPr>
              <w:spacing w:before="20" w:after="20"/>
              <w:jc w:val="right"/>
              <w:rPr>
                <w:sz w:val="20"/>
                <w:szCs w:val="20"/>
                <w:lang w:val="en-US"/>
              </w:rPr>
            </w:pPr>
            <w:r>
              <w:rPr>
                <w:sz w:val="20"/>
                <w:szCs w:val="20"/>
              </w:rPr>
              <w:t>0.19</w:t>
            </w:r>
          </w:p>
        </w:tc>
      </w:tr>
      <w:tr w:rsidR="002D6C0E" w:rsidRPr="00E9063C" w14:paraId="314DFF6B" w14:textId="77777777" w:rsidTr="00B160C6">
        <w:trPr>
          <w:trHeight w:val="77"/>
          <w:jc w:val="center"/>
        </w:trPr>
        <w:tc>
          <w:tcPr>
            <w:tcW w:w="780" w:type="pct"/>
            <w:vMerge/>
            <w:vAlign w:val="center"/>
            <w:hideMark/>
          </w:tcPr>
          <w:p w14:paraId="36085FEA" w14:textId="77777777" w:rsidR="002D6C0E" w:rsidRPr="00E9063C" w:rsidRDefault="002D6C0E" w:rsidP="002D6C0E">
            <w:pPr>
              <w:spacing w:before="20" w:after="20"/>
              <w:jc w:val="left"/>
              <w:rPr>
                <w:sz w:val="20"/>
                <w:szCs w:val="20"/>
                <w:lang w:val="en-US"/>
              </w:rPr>
            </w:pPr>
          </w:p>
        </w:tc>
        <w:tc>
          <w:tcPr>
            <w:tcW w:w="1420" w:type="pct"/>
            <w:vAlign w:val="center"/>
            <w:hideMark/>
          </w:tcPr>
          <w:p w14:paraId="7A545CD6" w14:textId="77777777" w:rsidR="002D6C0E" w:rsidRPr="00E9063C" w:rsidRDefault="002D6C0E" w:rsidP="002D6C0E">
            <w:pPr>
              <w:spacing w:before="20" w:after="20"/>
              <w:jc w:val="left"/>
              <w:rPr>
                <w:sz w:val="20"/>
                <w:szCs w:val="20"/>
                <w:lang w:val="en-US"/>
              </w:rPr>
            </w:pPr>
            <w:r w:rsidRPr="00E9063C">
              <w:rPr>
                <w:sz w:val="20"/>
                <w:szCs w:val="20"/>
                <w:lang w:val="en-US"/>
              </w:rPr>
              <w:t>Funding (US $)</w:t>
            </w:r>
          </w:p>
        </w:tc>
        <w:tc>
          <w:tcPr>
            <w:tcW w:w="700" w:type="pct"/>
            <w:vAlign w:val="center"/>
          </w:tcPr>
          <w:p w14:paraId="117A6CDD" w14:textId="5E6992EF" w:rsidR="002D6C0E" w:rsidRPr="00E9063C" w:rsidRDefault="002D6C0E" w:rsidP="002D6C0E">
            <w:pPr>
              <w:spacing w:before="20" w:after="20"/>
              <w:jc w:val="right"/>
              <w:rPr>
                <w:sz w:val="20"/>
                <w:szCs w:val="20"/>
                <w:lang w:val="en-US"/>
              </w:rPr>
            </w:pPr>
            <w:r>
              <w:rPr>
                <w:sz w:val="20"/>
                <w:szCs w:val="20"/>
                <w:lang w:val="en-US"/>
              </w:rPr>
              <w:t>96,300</w:t>
            </w:r>
          </w:p>
        </w:tc>
        <w:tc>
          <w:tcPr>
            <w:tcW w:w="700" w:type="pct"/>
            <w:vAlign w:val="center"/>
          </w:tcPr>
          <w:p w14:paraId="20AF1C26" w14:textId="7508CEA0" w:rsidR="002D6C0E" w:rsidRPr="00E9063C" w:rsidRDefault="002D6C0E" w:rsidP="002D6C0E">
            <w:pPr>
              <w:spacing w:before="20" w:after="20"/>
              <w:jc w:val="right"/>
              <w:rPr>
                <w:sz w:val="20"/>
                <w:szCs w:val="20"/>
                <w:lang w:val="en-US"/>
              </w:rPr>
            </w:pPr>
            <w:r>
              <w:rPr>
                <w:sz w:val="20"/>
                <w:szCs w:val="20"/>
                <w:lang w:val="en-US"/>
              </w:rPr>
              <w:t>0</w:t>
            </w:r>
          </w:p>
        </w:tc>
        <w:tc>
          <w:tcPr>
            <w:tcW w:w="700" w:type="pct"/>
            <w:vAlign w:val="center"/>
          </w:tcPr>
          <w:p w14:paraId="78D7AAAE" w14:textId="36CAC048" w:rsidR="002D6C0E" w:rsidRPr="00E9063C" w:rsidRDefault="002D6C0E" w:rsidP="002D6C0E">
            <w:pPr>
              <w:spacing w:before="20" w:after="20"/>
              <w:jc w:val="right"/>
              <w:rPr>
                <w:sz w:val="20"/>
                <w:szCs w:val="20"/>
                <w:lang w:val="en-US"/>
              </w:rPr>
            </w:pPr>
            <w:r>
              <w:rPr>
                <w:sz w:val="20"/>
                <w:szCs w:val="20"/>
                <w:lang w:val="en-US"/>
              </w:rPr>
              <w:t>0</w:t>
            </w:r>
          </w:p>
        </w:tc>
        <w:tc>
          <w:tcPr>
            <w:tcW w:w="700" w:type="pct"/>
            <w:vAlign w:val="center"/>
          </w:tcPr>
          <w:p w14:paraId="04BBBCFE" w14:textId="78E4C39E" w:rsidR="002D6C0E" w:rsidRPr="00E9063C" w:rsidRDefault="002D6C0E" w:rsidP="002D6C0E">
            <w:pPr>
              <w:spacing w:before="20" w:after="20"/>
              <w:jc w:val="right"/>
              <w:rPr>
                <w:sz w:val="20"/>
                <w:szCs w:val="20"/>
                <w:lang w:val="en-US"/>
              </w:rPr>
            </w:pPr>
            <w:r>
              <w:rPr>
                <w:sz w:val="20"/>
                <w:szCs w:val="20"/>
                <w:lang w:val="en-US"/>
              </w:rPr>
              <w:t>96,300</w:t>
            </w:r>
          </w:p>
        </w:tc>
      </w:tr>
    </w:tbl>
    <w:p w14:paraId="75CAC235" w14:textId="77777777" w:rsidR="009B04A6" w:rsidRDefault="009B04A6" w:rsidP="00DA0FEE">
      <w:pPr>
        <w:spacing w:before="20" w:after="20"/>
        <w:jc w:val="center"/>
        <w:rPr>
          <w:sz w:val="18"/>
          <w:szCs w:val="18"/>
        </w:rPr>
        <w:sectPr w:rsidR="009B04A6"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46097E76" w14:textId="77777777" w:rsidR="00F72392" w:rsidRPr="00E9063C" w:rsidRDefault="00F72392" w:rsidP="00DA0FEE">
      <w:pPr>
        <w:spacing w:before="20" w:after="20"/>
        <w:jc w:val="center"/>
        <w:rPr>
          <w:sz w:val="18"/>
          <w:szCs w:val="18"/>
        </w:rPr>
      </w:pPr>
    </w:p>
    <w:p w14:paraId="583185AE" w14:textId="77777777" w:rsidR="00394E91" w:rsidRDefault="00394E91" w:rsidP="00E20CE8">
      <w:pPr>
        <w:spacing w:before="20" w:after="20"/>
        <w:ind w:left="-284" w:right="-279"/>
        <w:rPr>
          <w:sz w:val="18"/>
          <w:szCs w:val="18"/>
        </w:rPr>
      </w:pPr>
    </w:p>
    <w:tbl>
      <w:tblPr>
        <w:tblStyle w:val="TableGrid"/>
        <w:tblW w:w="14847" w:type="dxa"/>
        <w:tblInd w:w="-289" w:type="dxa"/>
        <w:tblLayout w:type="fixed"/>
        <w:tblCellMar>
          <w:left w:w="45" w:type="dxa"/>
          <w:right w:w="45" w:type="dxa"/>
        </w:tblCellMar>
        <w:tblLook w:val="04A0" w:firstRow="1" w:lastRow="0" w:firstColumn="1" w:lastColumn="0" w:noHBand="0" w:noVBand="1"/>
      </w:tblPr>
      <w:tblGrid>
        <w:gridCol w:w="1143"/>
        <w:gridCol w:w="714"/>
        <w:gridCol w:w="713"/>
        <w:gridCol w:w="714"/>
        <w:gridCol w:w="571"/>
        <w:gridCol w:w="571"/>
        <w:gridCol w:w="714"/>
        <w:gridCol w:w="856"/>
        <w:gridCol w:w="571"/>
        <w:gridCol w:w="714"/>
        <w:gridCol w:w="571"/>
        <w:gridCol w:w="857"/>
        <w:gridCol w:w="999"/>
        <w:gridCol w:w="571"/>
        <w:gridCol w:w="571"/>
        <w:gridCol w:w="714"/>
        <w:gridCol w:w="571"/>
        <w:gridCol w:w="713"/>
        <w:gridCol w:w="571"/>
        <w:gridCol w:w="571"/>
        <w:gridCol w:w="857"/>
      </w:tblGrid>
      <w:tr w:rsidR="00BA5D22" w:rsidRPr="00AD24AC" w14:paraId="4C1F9B2B" w14:textId="77777777" w:rsidTr="00991018">
        <w:trPr>
          <w:trHeight w:val="372"/>
        </w:trPr>
        <w:tc>
          <w:tcPr>
            <w:tcW w:w="2570" w:type="dxa"/>
            <w:gridSpan w:val="3"/>
          </w:tcPr>
          <w:p w14:paraId="570DD701" w14:textId="6908E185" w:rsidR="00BA5D22" w:rsidRPr="00AD24AC" w:rsidRDefault="00BA5D22" w:rsidP="00486A52">
            <w:pPr>
              <w:spacing w:after="60"/>
              <w:jc w:val="left"/>
              <w:rPr>
                <w:b/>
                <w:sz w:val="18"/>
                <w:szCs w:val="18"/>
              </w:rPr>
            </w:pPr>
            <w:r w:rsidRPr="00AD24AC">
              <w:rPr>
                <w:b/>
                <w:sz w:val="18"/>
                <w:szCs w:val="18"/>
              </w:rPr>
              <w:t>PROJECT DATA</w:t>
            </w:r>
          </w:p>
        </w:tc>
        <w:tc>
          <w:tcPr>
            <w:tcW w:w="714" w:type="dxa"/>
          </w:tcPr>
          <w:p w14:paraId="48FE1642" w14:textId="77777777" w:rsidR="00BA5D22" w:rsidRPr="00AD24AC" w:rsidRDefault="00BA5D22" w:rsidP="00486A52">
            <w:pPr>
              <w:spacing w:after="60"/>
              <w:jc w:val="center"/>
              <w:rPr>
                <w:b/>
                <w:sz w:val="18"/>
                <w:szCs w:val="18"/>
              </w:rPr>
            </w:pPr>
            <w:r w:rsidRPr="00AD24AC">
              <w:rPr>
                <w:b/>
                <w:sz w:val="18"/>
                <w:szCs w:val="18"/>
              </w:rPr>
              <w:t>2015</w:t>
            </w:r>
          </w:p>
        </w:tc>
        <w:tc>
          <w:tcPr>
            <w:tcW w:w="571" w:type="dxa"/>
          </w:tcPr>
          <w:p w14:paraId="56A8B419" w14:textId="77777777" w:rsidR="00BA5D22" w:rsidRPr="00AD24AC" w:rsidRDefault="00BA5D22" w:rsidP="00486A52">
            <w:pPr>
              <w:spacing w:after="60"/>
              <w:jc w:val="center"/>
              <w:rPr>
                <w:b/>
                <w:sz w:val="18"/>
                <w:szCs w:val="18"/>
              </w:rPr>
            </w:pPr>
            <w:r w:rsidRPr="00AD24AC">
              <w:rPr>
                <w:b/>
                <w:sz w:val="18"/>
                <w:szCs w:val="18"/>
              </w:rPr>
              <w:t>2016</w:t>
            </w:r>
          </w:p>
        </w:tc>
        <w:tc>
          <w:tcPr>
            <w:tcW w:w="571" w:type="dxa"/>
          </w:tcPr>
          <w:p w14:paraId="2111FFEC" w14:textId="77777777" w:rsidR="00BA5D22" w:rsidRPr="00AD24AC" w:rsidRDefault="00BA5D22" w:rsidP="00486A52">
            <w:pPr>
              <w:spacing w:after="60"/>
              <w:jc w:val="center"/>
              <w:rPr>
                <w:b/>
                <w:sz w:val="18"/>
                <w:szCs w:val="18"/>
              </w:rPr>
            </w:pPr>
            <w:r w:rsidRPr="00AD24AC">
              <w:rPr>
                <w:b/>
                <w:sz w:val="18"/>
                <w:szCs w:val="18"/>
              </w:rPr>
              <w:t>2017</w:t>
            </w:r>
          </w:p>
        </w:tc>
        <w:tc>
          <w:tcPr>
            <w:tcW w:w="714" w:type="dxa"/>
          </w:tcPr>
          <w:p w14:paraId="4A93B63C" w14:textId="77777777" w:rsidR="00BA5D22" w:rsidRPr="00AD24AC" w:rsidRDefault="00BA5D22" w:rsidP="00486A52">
            <w:pPr>
              <w:spacing w:after="60"/>
              <w:jc w:val="center"/>
              <w:rPr>
                <w:b/>
                <w:sz w:val="18"/>
                <w:szCs w:val="18"/>
              </w:rPr>
            </w:pPr>
            <w:r w:rsidRPr="00AD24AC">
              <w:rPr>
                <w:b/>
                <w:sz w:val="18"/>
                <w:szCs w:val="18"/>
              </w:rPr>
              <w:t>2018</w:t>
            </w:r>
          </w:p>
        </w:tc>
        <w:tc>
          <w:tcPr>
            <w:tcW w:w="856" w:type="dxa"/>
          </w:tcPr>
          <w:p w14:paraId="1FC2E9CD" w14:textId="77777777" w:rsidR="00BA5D22" w:rsidRPr="00AD24AC" w:rsidRDefault="00BA5D22" w:rsidP="00486A52">
            <w:pPr>
              <w:spacing w:after="60"/>
              <w:jc w:val="center"/>
              <w:rPr>
                <w:b/>
                <w:sz w:val="18"/>
                <w:szCs w:val="18"/>
              </w:rPr>
            </w:pPr>
            <w:r w:rsidRPr="00AD24AC">
              <w:rPr>
                <w:b/>
                <w:sz w:val="18"/>
                <w:szCs w:val="18"/>
              </w:rPr>
              <w:t>2019</w:t>
            </w:r>
          </w:p>
        </w:tc>
        <w:tc>
          <w:tcPr>
            <w:tcW w:w="571" w:type="dxa"/>
          </w:tcPr>
          <w:p w14:paraId="13901453" w14:textId="77777777" w:rsidR="00BA5D22" w:rsidRPr="00AD24AC" w:rsidRDefault="00BA5D22" w:rsidP="00486A52">
            <w:pPr>
              <w:spacing w:after="60"/>
              <w:jc w:val="center"/>
              <w:rPr>
                <w:b/>
                <w:sz w:val="18"/>
                <w:szCs w:val="18"/>
              </w:rPr>
            </w:pPr>
            <w:r w:rsidRPr="00AD24AC">
              <w:rPr>
                <w:b/>
                <w:sz w:val="18"/>
                <w:szCs w:val="18"/>
              </w:rPr>
              <w:t>2020</w:t>
            </w:r>
          </w:p>
        </w:tc>
        <w:tc>
          <w:tcPr>
            <w:tcW w:w="714" w:type="dxa"/>
          </w:tcPr>
          <w:p w14:paraId="19686622" w14:textId="77777777" w:rsidR="00BA5D22" w:rsidRPr="00AD24AC" w:rsidRDefault="00BA5D22" w:rsidP="00486A52">
            <w:pPr>
              <w:spacing w:after="60"/>
              <w:jc w:val="center"/>
              <w:rPr>
                <w:b/>
                <w:sz w:val="18"/>
                <w:szCs w:val="18"/>
              </w:rPr>
            </w:pPr>
            <w:r w:rsidRPr="00AD24AC">
              <w:rPr>
                <w:b/>
                <w:sz w:val="18"/>
                <w:szCs w:val="18"/>
              </w:rPr>
              <w:t>2021</w:t>
            </w:r>
          </w:p>
        </w:tc>
        <w:tc>
          <w:tcPr>
            <w:tcW w:w="571" w:type="dxa"/>
          </w:tcPr>
          <w:p w14:paraId="5522DFBF" w14:textId="77777777" w:rsidR="00BA5D22" w:rsidRPr="00AD24AC" w:rsidRDefault="00BA5D22" w:rsidP="00486A52">
            <w:pPr>
              <w:spacing w:after="60"/>
              <w:jc w:val="center"/>
              <w:rPr>
                <w:b/>
                <w:sz w:val="18"/>
                <w:szCs w:val="18"/>
              </w:rPr>
            </w:pPr>
            <w:r w:rsidRPr="00AD24AC">
              <w:rPr>
                <w:b/>
                <w:sz w:val="18"/>
                <w:szCs w:val="18"/>
              </w:rPr>
              <w:t>2022</w:t>
            </w:r>
          </w:p>
        </w:tc>
        <w:tc>
          <w:tcPr>
            <w:tcW w:w="1856" w:type="dxa"/>
            <w:gridSpan w:val="2"/>
          </w:tcPr>
          <w:p w14:paraId="35EE8179" w14:textId="4A017F78" w:rsidR="00BA5D22" w:rsidRPr="00AD24AC" w:rsidRDefault="00BA5D22" w:rsidP="000D00C8">
            <w:pPr>
              <w:jc w:val="center"/>
              <w:rPr>
                <w:b/>
                <w:sz w:val="18"/>
                <w:szCs w:val="18"/>
              </w:rPr>
            </w:pPr>
            <w:r w:rsidRPr="00AD24AC">
              <w:rPr>
                <w:b/>
                <w:sz w:val="18"/>
                <w:szCs w:val="18"/>
              </w:rPr>
              <w:t>2023</w:t>
            </w:r>
          </w:p>
        </w:tc>
        <w:tc>
          <w:tcPr>
            <w:tcW w:w="571" w:type="dxa"/>
          </w:tcPr>
          <w:p w14:paraId="19E9C5B1" w14:textId="77777777" w:rsidR="00BA5D22" w:rsidRPr="00AD24AC" w:rsidRDefault="00BA5D22" w:rsidP="00486A52">
            <w:pPr>
              <w:spacing w:after="60"/>
              <w:jc w:val="center"/>
              <w:rPr>
                <w:b/>
                <w:sz w:val="18"/>
                <w:szCs w:val="18"/>
              </w:rPr>
            </w:pPr>
            <w:r w:rsidRPr="00AD24AC">
              <w:rPr>
                <w:b/>
                <w:sz w:val="18"/>
                <w:szCs w:val="18"/>
              </w:rPr>
              <w:t>2024</w:t>
            </w:r>
          </w:p>
        </w:tc>
        <w:tc>
          <w:tcPr>
            <w:tcW w:w="571" w:type="dxa"/>
          </w:tcPr>
          <w:p w14:paraId="3851DCC3" w14:textId="77777777" w:rsidR="00BA5D22" w:rsidRPr="00AD24AC" w:rsidRDefault="00BA5D22" w:rsidP="00486A52">
            <w:pPr>
              <w:spacing w:after="60"/>
              <w:jc w:val="center"/>
              <w:rPr>
                <w:b/>
                <w:sz w:val="18"/>
                <w:szCs w:val="18"/>
              </w:rPr>
            </w:pPr>
            <w:r w:rsidRPr="00AD24AC">
              <w:rPr>
                <w:b/>
                <w:sz w:val="18"/>
                <w:szCs w:val="18"/>
              </w:rPr>
              <w:t>2025</w:t>
            </w:r>
          </w:p>
        </w:tc>
        <w:tc>
          <w:tcPr>
            <w:tcW w:w="714" w:type="dxa"/>
          </w:tcPr>
          <w:p w14:paraId="378EE6ED" w14:textId="18F0E399" w:rsidR="00BA5D22" w:rsidRPr="00AD24AC" w:rsidRDefault="00D5224A" w:rsidP="00D5224A">
            <w:pPr>
              <w:jc w:val="center"/>
              <w:rPr>
                <w:b/>
                <w:sz w:val="18"/>
                <w:szCs w:val="18"/>
              </w:rPr>
            </w:pPr>
            <w:r>
              <w:rPr>
                <w:b/>
                <w:sz w:val="18"/>
                <w:szCs w:val="18"/>
              </w:rPr>
              <w:t>#</w:t>
            </w:r>
            <w:r w:rsidR="00BA5D22" w:rsidRPr="00AD24AC">
              <w:rPr>
                <w:b/>
                <w:sz w:val="18"/>
                <w:szCs w:val="18"/>
              </w:rPr>
              <w:t>2026</w:t>
            </w:r>
          </w:p>
        </w:tc>
        <w:tc>
          <w:tcPr>
            <w:tcW w:w="571" w:type="dxa"/>
          </w:tcPr>
          <w:p w14:paraId="003DF3E2" w14:textId="09D048C0" w:rsidR="00BA5D22" w:rsidRPr="00AD24AC" w:rsidRDefault="00BA5D22" w:rsidP="00486A52">
            <w:pPr>
              <w:spacing w:after="60"/>
              <w:jc w:val="center"/>
              <w:rPr>
                <w:b/>
                <w:sz w:val="18"/>
                <w:szCs w:val="18"/>
              </w:rPr>
            </w:pPr>
            <w:r w:rsidRPr="00AD24AC">
              <w:rPr>
                <w:b/>
                <w:sz w:val="18"/>
                <w:szCs w:val="18"/>
              </w:rPr>
              <w:t>2027</w:t>
            </w:r>
          </w:p>
        </w:tc>
        <w:tc>
          <w:tcPr>
            <w:tcW w:w="713" w:type="dxa"/>
          </w:tcPr>
          <w:p w14:paraId="63C1DA26" w14:textId="0C93F29F" w:rsidR="00BA5D22" w:rsidRPr="00AD24AC" w:rsidRDefault="00D5224A" w:rsidP="00D5224A">
            <w:pPr>
              <w:jc w:val="center"/>
              <w:rPr>
                <w:b/>
                <w:sz w:val="18"/>
                <w:szCs w:val="18"/>
              </w:rPr>
            </w:pPr>
            <w:r>
              <w:rPr>
                <w:b/>
                <w:sz w:val="18"/>
                <w:szCs w:val="18"/>
              </w:rPr>
              <w:t>#</w:t>
            </w:r>
            <w:r w:rsidR="00BA5D22" w:rsidRPr="00AD24AC">
              <w:rPr>
                <w:b/>
                <w:sz w:val="18"/>
                <w:szCs w:val="18"/>
              </w:rPr>
              <w:t>2028</w:t>
            </w:r>
          </w:p>
        </w:tc>
        <w:tc>
          <w:tcPr>
            <w:tcW w:w="571" w:type="dxa"/>
          </w:tcPr>
          <w:p w14:paraId="1E08C58B" w14:textId="51F386EB" w:rsidR="00BA5D22" w:rsidRPr="00AD24AC" w:rsidRDefault="00BA5D22" w:rsidP="00486A52">
            <w:pPr>
              <w:spacing w:after="60"/>
              <w:jc w:val="center"/>
              <w:rPr>
                <w:b/>
                <w:sz w:val="18"/>
                <w:szCs w:val="18"/>
              </w:rPr>
            </w:pPr>
            <w:r w:rsidRPr="00AD24AC">
              <w:rPr>
                <w:b/>
                <w:sz w:val="18"/>
                <w:szCs w:val="18"/>
              </w:rPr>
              <w:t>2029</w:t>
            </w:r>
          </w:p>
        </w:tc>
        <w:tc>
          <w:tcPr>
            <w:tcW w:w="571" w:type="dxa"/>
          </w:tcPr>
          <w:p w14:paraId="06E3681E" w14:textId="751DE8E5" w:rsidR="00BA5D22" w:rsidRPr="00AD24AC" w:rsidRDefault="00BA5D22" w:rsidP="00486A52">
            <w:pPr>
              <w:spacing w:after="60"/>
              <w:jc w:val="center"/>
              <w:rPr>
                <w:b/>
                <w:sz w:val="18"/>
                <w:szCs w:val="18"/>
              </w:rPr>
            </w:pPr>
            <w:r w:rsidRPr="00AD24AC">
              <w:rPr>
                <w:b/>
                <w:sz w:val="18"/>
                <w:szCs w:val="18"/>
              </w:rPr>
              <w:t>2030</w:t>
            </w:r>
          </w:p>
        </w:tc>
        <w:tc>
          <w:tcPr>
            <w:tcW w:w="857" w:type="dxa"/>
          </w:tcPr>
          <w:p w14:paraId="1EDAD4BA" w14:textId="45591E12" w:rsidR="00BA5D22" w:rsidRPr="00AD24AC" w:rsidRDefault="00BA5D22" w:rsidP="00486A52">
            <w:pPr>
              <w:spacing w:after="60"/>
              <w:jc w:val="center"/>
              <w:rPr>
                <w:b/>
                <w:sz w:val="18"/>
                <w:szCs w:val="18"/>
              </w:rPr>
            </w:pPr>
            <w:r w:rsidRPr="00AD24AC">
              <w:rPr>
                <w:b/>
                <w:sz w:val="18"/>
                <w:szCs w:val="18"/>
              </w:rPr>
              <w:t>Total</w:t>
            </w:r>
          </w:p>
        </w:tc>
      </w:tr>
      <w:tr w:rsidR="00167BDF" w:rsidRPr="00AD24AC" w14:paraId="56C1B56F" w14:textId="77777777" w:rsidTr="00991018">
        <w:trPr>
          <w:trHeight w:val="383"/>
        </w:trPr>
        <w:tc>
          <w:tcPr>
            <w:tcW w:w="1143" w:type="dxa"/>
            <w:vMerge w:val="restart"/>
            <w:vAlign w:val="center"/>
          </w:tcPr>
          <w:p w14:paraId="0C1D3B37" w14:textId="05CFDA8D" w:rsidR="00167BDF" w:rsidRPr="00AD24AC" w:rsidRDefault="00167BDF" w:rsidP="00646B0F">
            <w:pPr>
              <w:spacing w:after="60"/>
              <w:jc w:val="left"/>
              <w:rPr>
                <w:sz w:val="18"/>
                <w:szCs w:val="18"/>
              </w:rPr>
            </w:pPr>
            <w:r>
              <w:rPr>
                <w:sz w:val="18"/>
                <w:szCs w:val="18"/>
              </w:rPr>
              <w:t>Consumption</w:t>
            </w:r>
            <w:r w:rsidR="00626E00">
              <w:rPr>
                <w:sz w:val="18"/>
                <w:szCs w:val="18"/>
              </w:rPr>
              <w:t xml:space="preserve"> (ODP tonnes)</w:t>
            </w:r>
          </w:p>
        </w:tc>
        <w:tc>
          <w:tcPr>
            <w:tcW w:w="1427" w:type="dxa"/>
            <w:gridSpan w:val="2"/>
          </w:tcPr>
          <w:p w14:paraId="739091EA" w14:textId="76BF735B" w:rsidR="00167BDF" w:rsidRPr="00AD24AC" w:rsidRDefault="00626E00" w:rsidP="001B1A57">
            <w:pPr>
              <w:spacing w:after="60"/>
              <w:jc w:val="left"/>
              <w:rPr>
                <w:sz w:val="18"/>
                <w:szCs w:val="18"/>
              </w:rPr>
            </w:pPr>
            <w:r>
              <w:rPr>
                <w:sz w:val="18"/>
                <w:szCs w:val="18"/>
              </w:rPr>
              <w:t>Montreal Protocol limits</w:t>
            </w:r>
          </w:p>
        </w:tc>
        <w:tc>
          <w:tcPr>
            <w:tcW w:w="714" w:type="dxa"/>
          </w:tcPr>
          <w:p w14:paraId="0C3AC149" w14:textId="77777777" w:rsidR="00167BDF" w:rsidRPr="00AD24AC" w:rsidRDefault="00167BDF" w:rsidP="001B1A57">
            <w:pPr>
              <w:spacing w:after="60"/>
              <w:jc w:val="right"/>
              <w:rPr>
                <w:sz w:val="18"/>
                <w:szCs w:val="18"/>
              </w:rPr>
            </w:pPr>
            <w:r w:rsidRPr="00AD24AC">
              <w:rPr>
                <w:sz w:val="18"/>
                <w:szCs w:val="18"/>
              </w:rPr>
              <w:t>1.62</w:t>
            </w:r>
          </w:p>
        </w:tc>
        <w:tc>
          <w:tcPr>
            <w:tcW w:w="571" w:type="dxa"/>
          </w:tcPr>
          <w:p w14:paraId="4515C9FD" w14:textId="77777777" w:rsidR="00167BDF" w:rsidRPr="00AD24AC" w:rsidRDefault="00167BDF" w:rsidP="001B1A57">
            <w:pPr>
              <w:spacing w:after="60"/>
              <w:jc w:val="right"/>
              <w:rPr>
                <w:sz w:val="18"/>
                <w:szCs w:val="18"/>
              </w:rPr>
            </w:pPr>
            <w:r w:rsidRPr="00AD24AC">
              <w:rPr>
                <w:sz w:val="18"/>
                <w:szCs w:val="18"/>
              </w:rPr>
              <w:t>1.62</w:t>
            </w:r>
          </w:p>
        </w:tc>
        <w:tc>
          <w:tcPr>
            <w:tcW w:w="571" w:type="dxa"/>
          </w:tcPr>
          <w:p w14:paraId="6FF2B8C9" w14:textId="77777777" w:rsidR="00167BDF" w:rsidRPr="00AD24AC" w:rsidRDefault="00167BDF" w:rsidP="001B1A57">
            <w:pPr>
              <w:spacing w:after="60"/>
              <w:jc w:val="right"/>
              <w:rPr>
                <w:sz w:val="18"/>
                <w:szCs w:val="18"/>
              </w:rPr>
            </w:pPr>
            <w:r w:rsidRPr="00AD24AC">
              <w:rPr>
                <w:sz w:val="18"/>
                <w:szCs w:val="18"/>
              </w:rPr>
              <w:t>1.62</w:t>
            </w:r>
          </w:p>
        </w:tc>
        <w:tc>
          <w:tcPr>
            <w:tcW w:w="714" w:type="dxa"/>
          </w:tcPr>
          <w:p w14:paraId="4DA7FAF8" w14:textId="77777777" w:rsidR="00167BDF" w:rsidRPr="00AD24AC" w:rsidRDefault="00167BDF" w:rsidP="001B1A57">
            <w:pPr>
              <w:spacing w:after="60"/>
              <w:jc w:val="right"/>
              <w:rPr>
                <w:sz w:val="18"/>
                <w:szCs w:val="18"/>
              </w:rPr>
            </w:pPr>
            <w:r w:rsidRPr="00AD24AC">
              <w:rPr>
                <w:sz w:val="18"/>
                <w:szCs w:val="18"/>
              </w:rPr>
              <w:t>1.62</w:t>
            </w:r>
          </w:p>
        </w:tc>
        <w:tc>
          <w:tcPr>
            <w:tcW w:w="856" w:type="dxa"/>
          </w:tcPr>
          <w:p w14:paraId="4053D0FD" w14:textId="77777777" w:rsidR="00167BDF" w:rsidRPr="00AD24AC" w:rsidRDefault="00167BDF" w:rsidP="001B1A57">
            <w:pPr>
              <w:spacing w:after="60"/>
              <w:jc w:val="right"/>
              <w:rPr>
                <w:sz w:val="18"/>
                <w:szCs w:val="18"/>
              </w:rPr>
            </w:pPr>
            <w:r w:rsidRPr="00AD24AC">
              <w:rPr>
                <w:sz w:val="18"/>
                <w:szCs w:val="18"/>
              </w:rPr>
              <w:t>1.62</w:t>
            </w:r>
          </w:p>
        </w:tc>
        <w:tc>
          <w:tcPr>
            <w:tcW w:w="571" w:type="dxa"/>
          </w:tcPr>
          <w:p w14:paraId="6A854C07" w14:textId="77777777" w:rsidR="00167BDF" w:rsidRPr="00AD24AC" w:rsidRDefault="00167BDF" w:rsidP="001B1A57">
            <w:pPr>
              <w:spacing w:after="60"/>
              <w:jc w:val="right"/>
              <w:rPr>
                <w:sz w:val="18"/>
                <w:szCs w:val="18"/>
              </w:rPr>
            </w:pPr>
            <w:r w:rsidRPr="00AD24AC">
              <w:rPr>
                <w:sz w:val="18"/>
                <w:szCs w:val="18"/>
              </w:rPr>
              <w:t>1.17</w:t>
            </w:r>
          </w:p>
        </w:tc>
        <w:tc>
          <w:tcPr>
            <w:tcW w:w="714" w:type="dxa"/>
          </w:tcPr>
          <w:p w14:paraId="16C2ABBF" w14:textId="77777777" w:rsidR="00167BDF" w:rsidRPr="00AD24AC" w:rsidRDefault="00167BDF" w:rsidP="001B1A57">
            <w:pPr>
              <w:spacing w:after="60"/>
              <w:jc w:val="right"/>
              <w:rPr>
                <w:sz w:val="18"/>
                <w:szCs w:val="18"/>
              </w:rPr>
            </w:pPr>
            <w:r w:rsidRPr="00AD24AC">
              <w:rPr>
                <w:sz w:val="18"/>
                <w:szCs w:val="18"/>
              </w:rPr>
              <w:t>1.17</w:t>
            </w:r>
          </w:p>
        </w:tc>
        <w:tc>
          <w:tcPr>
            <w:tcW w:w="571" w:type="dxa"/>
          </w:tcPr>
          <w:p w14:paraId="454373E3" w14:textId="77777777" w:rsidR="00167BDF" w:rsidRPr="00AD24AC" w:rsidRDefault="00167BDF" w:rsidP="001B1A57">
            <w:pPr>
              <w:spacing w:after="60"/>
              <w:jc w:val="right"/>
              <w:rPr>
                <w:sz w:val="18"/>
                <w:szCs w:val="18"/>
              </w:rPr>
            </w:pPr>
            <w:r w:rsidRPr="00AD24AC">
              <w:rPr>
                <w:sz w:val="18"/>
                <w:szCs w:val="18"/>
              </w:rPr>
              <w:t>1.17</w:t>
            </w:r>
          </w:p>
        </w:tc>
        <w:tc>
          <w:tcPr>
            <w:tcW w:w="1856" w:type="dxa"/>
            <w:gridSpan w:val="2"/>
          </w:tcPr>
          <w:p w14:paraId="47C19977" w14:textId="2434A0C4" w:rsidR="00167BDF" w:rsidRPr="00AD24AC" w:rsidRDefault="00167BDF" w:rsidP="001B1A57">
            <w:pPr>
              <w:spacing w:after="60"/>
              <w:jc w:val="right"/>
              <w:rPr>
                <w:sz w:val="18"/>
                <w:szCs w:val="18"/>
              </w:rPr>
            </w:pPr>
            <w:r w:rsidRPr="00AD24AC">
              <w:rPr>
                <w:sz w:val="18"/>
                <w:szCs w:val="18"/>
              </w:rPr>
              <w:t>1.17</w:t>
            </w:r>
          </w:p>
        </w:tc>
        <w:tc>
          <w:tcPr>
            <w:tcW w:w="571" w:type="dxa"/>
          </w:tcPr>
          <w:p w14:paraId="69294770" w14:textId="77777777" w:rsidR="00167BDF" w:rsidRPr="00AD24AC" w:rsidRDefault="00167BDF" w:rsidP="001B1A57">
            <w:pPr>
              <w:spacing w:after="60"/>
              <w:jc w:val="right"/>
              <w:rPr>
                <w:sz w:val="18"/>
                <w:szCs w:val="18"/>
              </w:rPr>
            </w:pPr>
            <w:r w:rsidRPr="00AD24AC">
              <w:rPr>
                <w:sz w:val="18"/>
                <w:szCs w:val="18"/>
              </w:rPr>
              <w:t>1.17</w:t>
            </w:r>
          </w:p>
        </w:tc>
        <w:tc>
          <w:tcPr>
            <w:tcW w:w="571" w:type="dxa"/>
          </w:tcPr>
          <w:p w14:paraId="6FA69263" w14:textId="77777777" w:rsidR="00167BDF" w:rsidRPr="00AD24AC" w:rsidRDefault="00167BDF" w:rsidP="001B1A57">
            <w:pPr>
              <w:spacing w:after="60"/>
              <w:jc w:val="right"/>
              <w:rPr>
                <w:sz w:val="18"/>
                <w:szCs w:val="18"/>
              </w:rPr>
            </w:pPr>
            <w:r w:rsidRPr="00AD24AC">
              <w:rPr>
                <w:sz w:val="18"/>
                <w:szCs w:val="18"/>
              </w:rPr>
              <w:t>0.59</w:t>
            </w:r>
          </w:p>
        </w:tc>
        <w:tc>
          <w:tcPr>
            <w:tcW w:w="714" w:type="dxa"/>
          </w:tcPr>
          <w:p w14:paraId="644AE616" w14:textId="77777777" w:rsidR="00167BDF" w:rsidRPr="00AD24AC" w:rsidRDefault="00167BDF" w:rsidP="001B1A57">
            <w:pPr>
              <w:spacing w:after="60"/>
              <w:jc w:val="right"/>
              <w:rPr>
                <w:sz w:val="18"/>
                <w:szCs w:val="18"/>
              </w:rPr>
            </w:pPr>
            <w:r w:rsidRPr="00AD24AC">
              <w:rPr>
                <w:sz w:val="18"/>
                <w:szCs w:val="18"/>
              </w:rPr>
              <w:t>0.59</w:t>
            </w:r>
          </w:p>
        </w:tc>
        <w:tc>
          <w:tcPr>
            <w:tcW w:w="571" w:type="dxa"/>
          </w:tcPr>
          <w:p w14:paraId="2869B93A" w14:textId="77777777" w:rsidR="00167BDF" w:rsidRPr="00AD24AC" w:rsidRDefault="00167BDF" w:rsidP="001B1A57">
            <w:pPr>
              <w:spacing w:after="60"/>
              <w:jc w:val="right"/>
              <w:rPr>
                <w:sz w:val="18"/>
                <w:szCs w:val="18"/>
              </w:rPr>
            </w:pPr>
            <w:r w:rsidRPr="00AD24AC">
              <w:rPr>
                <w:sz w:val="18"/>
                <w:szCs w:val="18"/>
              </w:rPr>
              <w:t>0.59</w:t>
            </w:r>
          </w:p>
        </w:tc>
        <w:tc>
          <w:tcPr>
            <w:tcW w:w="713" w:type="dxa"/>
          </w:tcPr>
          <w:p w14:paraId="7AF3BABC" w14:textId="1477CEF4" w:rsidR="00167BDF" w:rsidRPr="00AD24AC" w:rsidRDefault="00167BDF" w:rsidP="001B1A57">
            <w:pPr>
              <w:spacing w:after="60"/>
              <w:jc w:val="right"/>
              <w:rPr>
                <w:sz w:val="18"/>
                <w:szCs w:val="18"/>
              </w:rPr>
            </w:pPr>
            <w:r w:rsidRPr="00AD24AC">
              <w:rPr>
                <w:sz w:val="18"/>
                <w:szCs w:val="18"/>
              </w:rPr>
              <w:t>0.59</w:t>
            </w:r>
          </w:p>
        </w:tc>
        <w:tc>
          <w:tcPr>
            <w:tcW w:w="571" w:type="dxa"/>
          </w:tcPr>
          <w:p w14:paraId="224A02F9" w14:textId="32B0B942" w:rsidR="00167BDF" w:rsidRPr="00AD24AC" w:rsidRDefault="00167BDF" w:rsidP="001B1A57">
            <w:pPr>
              <w:spacing w:after="60"/>
              <w:jc w:val="right"/>
              <w:rPr>
                <w:sz w:val="18"/>
                <w:szCs w:val="18"/>
              </w:rPr>
            </w:pPr>
            <w:r w:rsidRPr="00AD24AC">
              <w:rPr>
                <w:sz w:val="18"/>
                <w:szCs w:val="18"/>
              </w:rPr>
              <w:t>0.59</w:t>
            </w:r>
          </w:p>
        </w:tc>
        <w:tc>
          <w:tcPr>
            <w:tcW w:w="571" w:type="dxa"/>
          </w:tcPr>
          <w:p w14:paraId="4B967556" w14:textId="538702A1" w:rsidR="00167BDF" w:rsidRPr="00DF649F" w:rsidRDefault="00167BDF" w:rsidP="001B1A57">
            <w:pPr>
              <w:spacing w:after="60"/>
              <w:jc w:val="right"/>
              <w:rPr>
                <w:sz w:val="18"/>
                <w:szCs w:val="18"/>
              </w:rPr>
            </w:pPr>
            <w:r w:rsidRPr="00DF649F">
              <w:rPr>
                <w:sz w:val="18"/>
                <w:szCs w:val="18"/>
              </w:rPr>
              <w:t>0.05</w:t>
            </w:r>
          </w:p>
        </w:tc>
        <w:tc>
          <w:tcPr>
            <w:tcW w:w="857" w:type="dxa"/>
          </w:tcPr>
          <w:p w14:paraId="734FC83D" w14:textId="381653B7" w:rsidR="00167BDF" w:rsidRPr="00DF649F" w:rsidRDefault="00167BDF" w:rsidP="001B1A57">
            <w:pPr>
              <w:spacing w:after="60"/>
              <w:jc w:val="right"/>
              <w:rPr>
                <w:sz w:val="18"/>
                <w:szCs w:val="18"/>
              </w:rPr>
            </w:pPr>
            <w:r w:rsidRPr="00DF649F">
              <w:rPr>
                <w:sz w:val="18"/>
                <w:szCs w:val="18"/>
              </w:rPr>
              <w:t>n/a</w:t>
            </w:r>
          </w:p>
        </w:tc>
      </w:tr>
      <w:tr w:rsidR="00167BDF" w:rsidRPr="00AD24AC" w14:paraId="67DAD838" w14:textId="77777777" w:rsidTr="00991018">
        <w:trPr>
          <w:trHeight w:val="372"/>
        </w:trPr>
        <w:tc>
          <w:tcPr>
            <w:tcW w:w="1143" w:type="dxa"/>
            <w:vMerge/>
          </w:tcPr>
          <w:p w14:paraId="7EFCFF1D" w14:textId="35EDB6C2" w:rsidR="00167BDF" w:rsidRPr="00AD24AC" w:rsidRDefault="00167BDF" w:rsidP="001B1A57">
            <w:pPr>
              <w:spacing w:after="60"/>
              <w:jc w:val="left"/>
              <w:rPr>
                <w:sz w:val="18"/>
                <w:szCs w:val="18"/>
              </w:rPr>
            </w:pPr>
          </w:p>
        </w:tc>
        <w:tc>
          <w:tcPr>
            <w:tcW w:w="1427" w:type="dxa"/>
            <w:gridSpan w:val="2"/>
          </w:tcPr>
          <w:p w14:paraId="605A451B" w14:textId="2C19CC56" w:rsidR="00167BDF" w:rsidRPr="00AD24AC" w:rsidRDefault="00626E00" w:rsidP="001B1A57">
            <w:pPr>
              <w:spacing w:after="60"/>
              <w:jc w:val="left"/>
              <w:rPr>
                <w:sz w:val="18"/>
                <w:szCs w:val="18"/>
              </w:rPr>
            </w:pPr>
            <w:r>
              <w:rPr>
                <w:sz w:val="18"/>
                <w:szCs w:val="18"/>
              </w:rPr>
              <w:t>Maximum allowable</w:t>
            </w:r>
          </w:p>
        </w:tc>
        <w:tc>
          <w:tcPr>
            <w:tcW w:w="714" w:type="dxa"/>
          </w:tcPr>
          <w:p w14:paraId="0219F83A" w14:textId="77777777" w:rsidR="00167BDF" w:rsidRPr="00AD24AC" w:rsidRDefault="00167BDF" w:rsidP="001B1A57">
            <w:pPr>
              <w:spacing w:after="60"/>
              <w:jc w:val="right"/>
              <w:rPr>
                <w:sz w:val="18"/>
                <w:szCs w:val="18"/>
              </w:rPr>
            </w:pPr>
            <w:r w:rsidRPr="00AD24AC">
              <w:rPr>
                <w:sz w:val="18"/>
                <w:szCs w:val="18"/>
              </w:rPr>
              <w:t>1.62</w:t>
            </w:r>
          </w:p>
        </w:tc>
        <w:tc>
          <w:tcPr>
            <w:tcW w:w="571" w:type="dxa"/>
          </w:tcPr>
          <w:p w14:paraId="39546D43" w14:textId="77777777" w:rsidR="00167BDF" w:rsidRPr="00AD24AC" w:rsidRDefault="00167BDF" w:rsidP="001B1A57">
            <w:pPr>
              <w:spacing w:after="60"/>
              <w:jc w:val="right"/>
              <w:rPr>
                <w:sz w:val="18"/>
                <w:szCs w:val="18"/>
              </w:rPr>
            </w:pPr>
            <w:r w:rsidRPr="00AD24AC">
              <w:rPr>
                <w:sz w:val="18"/>
                <w:szCs w:val="18"/>
              </w:rPr>
              <w:t>1.52</w:t>
            </w:r>
          </w:p>
        </w:tc>
        <w:tc>
          <w:tcPr>
            <w:tcW w:w="571" w:type="dxa"/>
          </w:tcPr>
          <w:p w14:paraId="76F072EA" w14:textId="77777777" w:rsidR="00167BDF" w:rsidRPr="00AD24AC" w:rsidRDefault="00167BDF" w:rsidP="001B1A57">
            <w:pPr>
              <w:spacing w:after="60"/>
              <w:jc w:val="right"/>
              <w:rPr>
                <w:sz w:val="18"/>
                <w:szCs w:val="18"/>
              </w:rPr>
            </w:pPr>
            <w:r w:rsidRPr="00AD24AC">
              <w:rPr>
                <w:sz w:val="18"/>
                <w:szCs w:val="18"/>
              </w:rPr>
              <w:t>1.42</w:t>
            </w:r>
          </w:p>
        </w:tc>
        <w:tc>
          <w:tcPr>
            <w:tcW w:w="714" w:type="dxa"/>
          </w:tcPr>
          <w:p w14:paraId="0175681C" w14:textId="77777777" w:rsidR="00167BDF" w:rsidRPr="00AD24AC" w:rsidRDefault="00167BDF" w:rsidP="001B1A57">
            <w:pPr>
              <w:spacing w:after="60"/>
              <w:jc w:val="right"/>
              <w:rPr>
                <w:sz w:val="18"/>
                <w:szCs w:val="18"/>
              </w:rPr>
            </w:pPr>
            <w:r w:rsidRPr="00AD24AC">
              <w:rPr>
                <w:sz w:val="18"/>
                <w:szCs w:val="18"/>
              </w:rPr>
              <w:t>1.32</w:t>
            </w:r>
          </w:p>
        </w:tc>
        <w:tc>
          <w:tcPr>
            <w:tcW w:w="856" w:type="dxa"/>
          </w:tcPr>
          <w:p w14:paraId="10279945" w14:textId="77777777" w:rsidR="00167BDF" w:rsidRPr="00AD24AC" w:rsidRDefault="00167BDF" w:rsidP="001B1A57">
            <w:pPr>
              <w:spacing w:after="60"/>
              <w:jc w:val="right"/>
              <w:rPr>
                <w:sz w:val="18"/>
                <w:szCs w:val="18"/>
              </w:rPr>
            </w:pPr>
            <w:r w:rsidRPr="00AD24AC">
              <w:rPr>
                <w:sz w:val="18"/>
                <w:szCs w:val="18"/>
              </w:rPr>
              <w:t>1.22</w:t>
            </w:r>
          </w:p>
        </w:tc>
        <w:tc>
          <w:tcPr>
            <w:tcW w:w="571" w:type="dxa"/>
          </w:tcPr>
          <w:p w14:paraId="5A2FAE27" w14:textId="77777777" w:rsidR="00167BDF" w:rsidRPr="00AD24AC" w:rsidRDefault="00167BDF" w:rsidP="001B1A57">
            <w:pPr>
              <w:spacing w:after="60"/>
              <w:jc w:val="right"/>
              <w:rPr>
                <w:sz w:val="18"/>
                <w:szCs w:val="18"/>
              </w:rPr>
            </w:pPr>
            <w:r w:rsidRPr="00AD24AC">
              <w:rPr>
                <w:sz w:val="18"/>
                <w:szCs w:val="18"/>
              </w:rPr>
              <w:t>1.12</w:t>
            </w:r>
          </w:p>
        </w:tc>
        <w:tc>
          <w:tcPr>
            <w:tcW w:w="714" w:type="dxa"/>
          </w:tcPr>
          <w:p w14:paraId="7238FB73" w14:textId="77777777" w:rsidR="00167BDF" w:rsidRPr="00AD24AC" w:rsidRDefault="00167BDF" w:rsidP="001B1A57">
            <w:pPr>
              <w:spacing w:after="60"/>
              <w:jc w:val="right"/>
              <w:rPr>
                <w:sz w:val="18"/>
                <w:szCs w:val="18"/>
              </w:rPr>
            </w:pPr>
            <w:r w:rsidRPr="00AD24AC">
              <w:rPr>
                <w:sz w:val="18"/>
                <w:szCs w:val="18"/>
              </w:rPr>
              <w:t>0.91</w:t>
            </w:r>
          </w:p>
        </w:tc>
        <w:tc>
          <w:tcPr>
            <w:tcW w:w="571" w:type="dxa"/>
          </w:tcPr>
          <w:p w14:paraId="0F1354E1" w14:textId="77777777" w:rsidR="00167BDF" w:rsidRPr="00AD24AC" w:rsidRDefault="00167BDF" w:rsidP="001B1A57">
            <w:pPr>
              <w:spacing w:after="60"/>
              <w:jc w:val="right"/>
              <w:rPr>
                <w:sz w:val="18"/>
                <w:szCs w:val="18"/>
              </w:rPr>
            </w:pPr>
            <w:r w:rsidRPr="00AD24AC">
              <w:rPr>
                <w:sz w:val="18"/>
                <w:szCs w:val="18"/>
              </w:rPr>
              <w:t>0.69</w:t>
            </w:r>
          </w:p>
        </w:tc>
        <w:tc>
          <w:tcPr>
            <w:tcW w:w="1856" w:type="dxa"/>
            <w:gridSpan w:val="2"/>
          </w:tcPr>
          <w:p w14:paraId="73ABF701" w14:textId="4BDB2D12" w:rsidR="00167BDF" w:rsidRPr="00AD24AC" w:rsidRDefault="00167BDF" w:rsidP="001B1A57">
            <w:pPr>
              <w:spacing w:after="60"/>
              <w:jc w:val="right"/>
              <w:rPr>
                <w:sz w:val="18"/>
                <w:szCs w:val="18"/>
              </w:rPr>
            </w:pPr>
            <w:r w:rsidRPr="00AD24AC">
              <w:rPr>
                <w:sz w:val="18"/>
                <w:szCs w:val="18"/>
              </w:rPr>
              <w:t>0.48</w:t>
            </w:r>
          </w:p>
        </w:tc>
        <w:tc>
          <w:tcPr>
            <w:tcW w:w="571" w:type="dxa"/>
          </w:tcPr>
          <w:p w14:paraId="272FD534" w14:textId="77777777" w:rsidR="00167BDF" w:rsidRPr="00AD24AC" w:rsidRDefault="00167BDF" w:rsidP="001B1A57">
            <w:pPr>
              <w:spacing w:after="60"/>
              <w:jc w:val="right"/>
              <w:rPr>
                <w:sz w:val="18"/>
                <w:szCs w:val="18"/>
              </w:rPr>
            </w:pPr>
            <w:r w:rsidRPr="00AD24AC">
              <w:rPr>
                <w:sz w:val="18"/>
                <w:szCs w:val="18"/>
              </w:rPr>
              <w:t>0.26</w:t>
            </w:r>
          </w:p>
        </w:tc>
        <w:tc>
          <w:tcPr>
            <w:tcW w:w="571" w:type="dxa"/>
          </w:tcPr>
          <w:p w14:paraId="7112FED5" w14:textId="77777777" w:rsidR="00167BDF" w:rsidRPr="00AD24AC" w:rsidRDefault="00167BDF" w:rsidP="001B1A57">
            <w:pPr>
              <w:spacing w:after="60"/>
              <w:jc w:val="right"/>
              <w:rPr>
                <w:sz w:val="18"/>
                <w:szCs w:val="18"/>
              </w:rPr>
            </w:pPr>
            <w:r w:rsidRPr="00AD24AC">
              <w:rPr>
                <w:sz w:val="18"/>
                <w:szCs w:val="18"/>
              </w:rPr>
              <w:t>0.05</w:t>
            </w:r>
          </w:p>
        </w:tc>
        <w:tc>
          <w:tcPr>
            <w:tcW w:w="714" w:type="dxa"/>
          </w:tcPr>
          <w:p w14:paraId="00C73482" w14:textId="77777777" w:rsidR="00167BDF" w:rsidRPr="00AD24AC" w:rsidRDefault="00167BDF" w:rsidP="001B1A57">
            <w:pPr>
              <w:spacing w:after="60"/>
              <w:jc w:val="right"/>
              <w:rPr>
                <w:sz w:val="18"/>
                <w:szCs w:val="18"/>
              </w:rPr>
            </w:pPr>
            <w:r w:rsidRPr="00AD24AC">
              <w:rPr>
                <w:sz w:val="18"/>
                <w:szCs w:val="18"/>
              </w:rPr>
              <w:t>0.05</w:t>
            </w:r>
          </w:p>
        </w:tc>
        <w:tc>
          <w:tcPr>
            <w:tcW w:w="571" w:type="dxa"/>
          </w:tcPr>
          <w:p w14:paraId="75360DE7" w14:textId="77777777" w:rsidR="00167BDF" w:rsidRPr="00AD24AC" w:rsidRDefault="00167BDF" w:rsidP="001B1A57">
            <w:pPr>
              <w:spacing w:after="60"/>
              <w:jc w:val="right"/>
              <w:rPr>
                <w:sz w:val="18"/>
                <w:szCs w:val="18"/>
              </w:rPr>
            </w:pPr>
            <w:r w:rsidRPr="00AD24AC">
              <w:rPr>
                <w:sz w:val="18"/>
                <w:szCs w:val="18"/>
              </w:rPr>
              <w:t>0.05</w:t>
            </w:r>
          </w:p>
        </w:tc>
        <w:tc>
          <w:tcPr>
            <w:tcW w:w="713" w:type="dxa"/>
          </w:tcPr>
          <w:p w14:paraId="35C05D57" w14:textId="03863EF4" w:rsidR="00167BDF" w:rsidRPr="00AD24AC" w:rsidRDefault="00167BDF" w:rsidP="001B1A57">
            <w:pPr>
              <w:spacing w:after="60"/>
              <w:jc w:val="right"/>
              <w:rPr>
                <w:sz w:val="18"/>
                <w:szCs w:val="18"/>
              </w:rPr>
            </w:pPr>
            <w:r w:rsidRPr="00AD24AC">
              <w:rPr>
                <w:sz w:val="18"/>
                <w:szCs w:val="18"/>
              </w:rPr>
              <w:t>0.05</w:t>
            </w:r>
          </w:p>
        </w:tc>
        <w:tc>
          <w:tcPr>
            <w:tcW w:w="571" w:type="dxa"/>
          </w:tcPr>
          <w:p w14:paraId="1C3F036E" w14:textId="40BFDF7C" w:rsidR="00167BDF" w:rsidRPr="00AD24AC" w:rsidRDefault="00167BDF" w:rsidP="001B1A57">
            <w:pPr>
              <w:spacing w:after="60"/>
              <w:jc w:val="right"/>
              <w:rPr>
                <w:sz w:val="18"/>
                <w:szCs w:val="18"/>
              </w:rPr>
            </w:pPr>
            <w:r w:rsidRPr="00AD24AC">
              <w:rPr>
                <w:sz w:val="18"/>
                <w:szCs w:val="18"/>
              </w:rPr>
              <w:t>0.05</w:t>
            </w:r>
          </w:p>
        </w:tc>
        <w:tc>
          <w:tcPr>
            <w:tcW w:w="571" w:type="dxa"/>
          </w:tcPr>
          <w:p w14:paraId="24999134" w14:textId="18031559" w:rsidR="00167BDF" w:rsidRPr="00AD24AC" w:rsidRDefault="00167BDF" w:rsidP="001B1A57">
            <w:pPr>
              <w:spacing w:after="60"/>
              <w:jc w:val="right"/>
              <w:rPr>
                <w:sz w:val="18"/>
                <w:szCs w:val="18"/>
              </w:rPr>
            </w:pPr>
            <w:r w:rsidRPr="00AD24AC">
              <w:rPr>
                <w:sz w:val="18"/>
                <w:szCs w:val="18"/>
              </w:rPr>
              <w:t>0</w:t>
            </w:r>
          </w:p>
        </w:tc>
        <w:tc>
          <w:tcPr>
            <w:tcW w:w="857" w:type="dxa"/>
          </w:tcPr>
          <w:p w14:paraId="2FC9B2BD" w14:textId="2900F3E6" w:rsidR="00167BDF" w:rsidRPr="00AD24AC" w:rsidRDefault="00167BDF" w:rsidP="001B1A57">
            <w:pPr>
              <w:spacing w:after="60"/>
              <w:jc w:val="right"/>
              <w:rPr>
                <w:sz w:val="18"/>
                <w:szCs w:val="18"/>
              </w:rPr>
            </w:pPr>
            <w:r w:rsidRPr="00AD24AC">
              <w:rPr>
                <w:sz w:val="18"/>
                <w:szCs w:val="18"/>
              </w:rPr>
              <w:t>n/a</w:t>
            </w:r>
          </w:p>
        </w:tc>
      </w:tr>
      <w:tr w:rsidR="006B5925" w:rsidRPr="00AD24AC" w14:paraId="21F73E3A" w14:textId="77777777" w:rsidTr="00DF649F">
        <w:trPr>
          <w:trHeight w:val="372"/>
        </w:trPr>
        <w:tc>
          <w:tcPr>
            <w:tcW w:w="1143" w:type="dxa"/>
            <w:vMerge w:val="restart"/>
            <w:vAlign w:val="center"/>
          </w:tcPr>
          <w:p w14:paraId="51A5DB32" w14:textId="00FC90CB" w:rsidR="006B5925" w:rsidRPr="00AD24AC" w:rsidRDefault="00482A00" w:rsidP="0042129D">
            <w:pPr>
              <w:spacing w:after="60"/>
              <w:jc w:val="left"/>
              <w:rPr>
                <w:sz w:val="18"/>
                <w:szCs w:val="18"/>
              </w:rPr>
            </w:pPr>
            <w:r>
              <w:rPr>
                <w:sz w:val="18"/>
                <w:szCs w:val="18"/>
              </w:rPr>
              <w:t xml:space="preserve">Amounts approved </w:t>
            </w:r>
            <w:r w:rsidR="006B5925" w:rsidRPr="00AD24AC">
              <w:rPr>
                <w:sz w:val="18"/>
                <w:szCs w:val="18"/>
              </w:rPr>
              <w:t>in principle (US$)</w:t>
            </w:r>
          </w:p>
        </w:tc>
        <w:tc>
          <w:tcPr>
            <w:tcW w:w="714" w:type="dxa"/>
            <w:vMerge w:val="restart"/>
            <w:vAlign w:val="center"/>
          </w:tcPr>
          <w:p w14:paraId="62D6FADB" w14:textId="1C707E48" w:rsidR="006B5925" w:rsidRPr="00AD24AC" w:rsidRDefault="006B5925" w:rsidP="00991018">
            <w:pPr>
              <w:spacing w:after="60"/>
              <w:jc w:val="left"/>
              <w:rPr>
                <w:sz w:val="18"/>
                <w:szCs w:val="18"/>
              </w:rPr>
            </w:pPr>
            <w:r w:rsidRPr="00AD24AC">
              <w:rPr>
                <w:sz w:val="18"/>
                <w:szCs w:val="18"/>
              </w:rPr>
              <w:t>UNEP</w:t>
            </w:r>
          </w:p>
        </w:tc>
        <w:tc>
          <w:tcPr>
            <w:tcW w:w="713" w:type="dxa"/>
          </w:tcPr>
          <w:p w14:paraId="6C62A0C3" w14:textId="77777777" w:rsidR="006B5925" w:rsidRPr="00AD24AC" w:rsidRDefault="006B5925" w:rsidP="006B5925">
            <w:pPr>
              <w:spacing w:after="60"/>
              <w:jc w:val="left"/>
              <w:rPr>
                <w:sz w:val="18"/>
                <w:szCs w:val="18"/>
              </w:rPr>
            </w:pPr>
            <w:r w:rsidRPr="00AD24AC">
              <w:rPr>
                <w:sz w:val="18"/>
                <w:szCs w:val="18"/>
              </w:rPr>
              <w:t>Project costs</w:t>
            </w:r>
          </w:p>
        </w:tc>
        <w:tc>
          <w:tcPr>
            <w:tcW w:w="714" w:type="dxa"/>
          </w:tcPr>
          <w:p w14:paraId="1EBE46B0" w14:textId="77777777" w:rsidR="006B5925" w:rsidRPr="00AD24AC" w:rsidRDefault="006B5925" w:rsidP="006B5925">
            <w:pPr>
              <w:spacing w:after="60"/>
              <w:jc w:val="right"/>
              <w:rPr>
                <w:sz w:val="18"/>
                <w:szCs w:val="18"/>
              </w:rPr>
            </w:pPr>
            <w:r w:rsidRPr="00AD24AC">
              <w:rPr>
                <w:sz w:val="18"/>
                <w:szCs w:val="18"/>
              </w:rPr>
              <w:t>55,500</w:t>
            </w:r>
          </w:p>
        </w:tc>
        <w:tc>
          <w:tcPr>
            <w:tcW w:w="571" w:type="dxa"/>
          </w:tcPr>
          <w:p w14:paraId="04AA8C82"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1DDCFE0B"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420AA2EB" w14:textId="77777777" w:rsidR="006B5925" w:rsidRPr="00AD24AC" w:rsidRDefault="006B5925" w:rsidP="006B5925">
            <w:pPr>
              <w:spacing w:after="60"/>
              <w:jc w:val="right"/>
              <w:rPr>
                <w:sz w:val="18"/>
                <w:szCs w:val="18"/>
              </w:rPr>
            </w:pPr>
            <w:r w:rsidRPr="00AD24AC">
              <w:rPr>
                <w:sz w:val="18"/>
                <w:szCs w:val="18"/>
              </w:rPr>
              <w:t>65,500</w:t>
            </w:r>
          </w:p>
        </w:tc>
        <w:tc>
          <w:tcPr>
            <w:tcW w:w="856" w:type="dxa"/>
          </w:tcPr>
          <w:p w14:paraId="2D18F0AE"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30D61ED9"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216A4A4B" w14:textId="22F21130" w:rsidR="006B5925" w:rsidRPr="00AD24AC" w:rsidRDefault="006B5925" w:rsidP="006B5925">
            <w:pPr>
              <w:spacing w:after="60"/>
              <w:jc w:val="right"/>
              <w:rPr>
                <w:sz w:val="18"/>
                <w:szCs w:val="18"/>
              </w:rPr>
            </w:pPr>
            <w:r w:rsidRPr="00AD24AC">
              <w:rPr>
                <w:sz w:val="18"/>
                <w:szCs w:val="18"/>
              </w:rPr>
              <w:t>45,500</w:t>
            </w:r>
          </w:p>
        </w:tc>
        <w:tc>
          <w:tcPr>
            <w:tcW w:w="571" w:type="dxa"/>
          </w:tcPr>
          <w:p w14:paraId="05B0E276" w14:textId="77777777" w:rsidR="006B5925" w:rsidRPr="00AD24AC" w:rsidRDefault="006B5925" w:rsidP="006B5925">
            <w:pPr>
              <w:spacing w:after="60"/>
              <w:jc w:val="right"/>
              <w:rPr>
                <w:sz w:val="18"/>
                <w:szCs w:val="18"/>
              </w:rPr>
            </w:pPr>
            <w:r w:rsidRPr="00AD24AC">
              <w:rPr>
                <w:sz w:val="18"/>
                <w:szCs w:val="18"/>
              </w:rPr>
              <w:t>0</w:t>
            </w:r>
          </w:p>
        </w:tc>
        <w:tc>
          <w:tcPr>
            <w:tcW w:w="857" w:type="dxa"/>
          </w:tcPr>
          <w:p w14:paraId="4C6051D7" w14:textId="13803530" w:rsidR="006B5925" w:rsidRPr="00AD24AC" w:rsidRDefault="006B5925" w:rsidP="006B5925">
            <w:pPr>
              <w:spacing w:after="60"/>
              <w:jc w:val="right"/>
              <w:rPr>
                <w:sz w:val="18"/>
                <w:szCs w:val="18"/>
              </w:rPr>
            </w:pPr>
            <w:r w:rsidRPr="00AD24AC">
              <w:rPr>
                <w:sz w:val="18"/>
                <w:szCs w:val="18"/>
              </w:rPr>
              <w:t>0</w:t>
            </w:r>
          </w:p>
        </w:tc>
        <w:tc>
          <w:tcPr>
            <w:tcW w:w="999" w:type="dxa"/>
          </w:tcPr>
          <w:p w14:paraId="6DEC79B8" w14:textId="184FE712" w:rsidR="006B5925" w:rsidRPr="00AD24AC" w:rsidRDefault="006B5925" w:rsidP="006B5925">
            <w:pPr>
              <w:spacing w:after="60"/>
              <w:jc w:val="right"/>
              <w:rPr>
                <w:sz w:val="18"/>
                <w:szCs w:val="18"/>
              </w:rPr>
            </w:pPr>
            <w:r w:rsidRPr="00AD24AC">
              <w:rPr>
                <w:sz w:val="18"/>
                <w:szCs w:val="18"/>
              </w:rPr>
              <w:t>0</w:t>
            </w:r>
          </w:p>
        </w:tc>
        <w:tc>
          <w:tcPr>
            <w:tcW w:w="571" w:type="dxa"/>
          </w:tcPr>
          <w:p w14:paraId="2406722B"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2656ABDF"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660C5217" w14:textId="1235931F" w:rsidR="006B5925" w:rsidRPr="00AD24AC" w:rsidRDefault="006B5925" w:rsidP="006B5925">
            <w:pPr>
              <w:spacing w:after="60"/>
              <w:jc w:val="right"/>
              <w:rPr>
                <w:sz w:val="18"/>
                <w:szCs w:val="18"/>
              </w:rPr>
            </w:pPr>
            <w:r w:rsidRPr="00AD24AC">
              <w:rPr>
                <w:sz w:val="18"/>
                <w:szCs w:val="18"/>
              </w:rPr>
              <w:t>45,500</w:t>
            </w:r>
          </w:p>
        </w:tc>
        <w:tc>
          <w:tcPr>
            <w:tcW w:w="571" w:type="dxa"/>
          </w:tcPr>
          <w:p w14:paraId="01B63286" w14:textId="77777777" w:rsidR="006B5925" w:rsidRPr="00AD24AC" w:rsidRDefault="006B5925" w:rsidP="006B5925">
            <w:pPr>
              <w:spacing w:after="60"/>
              <w:jc w:val="right"/>
              <w:rPr>
                <w:sz w:val="18"/>
                <w:szCs w:val="18"/>
              </w:rPr>
            </w:pPr>
            <w:r w:rsidRPr="00AD24AC">
              <w:rPr>
                <w:sz w:val="18"/>
                <w:szCs w:val="18"/>
              </w:rPr>
              <w:t>0</w:t>
            </w:r>
          </w:p>
        </w:tc>
        <w:tc>
          <w:tcPr>
            <w:tcW w:w="713" w:type="dxa"/>
          </w:tcPr>
          <w:p w14:paraId="45BCDCF3" w14:textId="4E153621" w:rsidR="006B5925" w:rsidRPr="00AD24AC" w:rsidRDefault="006B5925" w:rsidP="006B5925">
            <w:pPr>
              <w:spacing w:after="60"/>
              <w:jc w:val="right"/>
              <w:rPr>
                <w:sz w:val="18"/>
                <w:szCs w:val="18"/>
              </w:rPr>
            </w:pPr>
            <w:r w:rsidRPr="00AD24AC">
              <w:rPr>
                <w:sz w:val="18"/>
                <w:szCs w:val="18"/>
              </w:rPr>
              <w:t>30,500</w:t>
            </w:r>
          </w:p>
        </w:tc>
        <w:tc>
          <w:tcPr>
            <w:tcW w:w="571" w:type="dxa"/>
          </w:tcPr>
          <w:p w14:paraId="0997BEB0" w14:textId="35546F7B" w:rsidR="006B5925" w:rsidRPr="00AD24AC" w:rsidRDefault="006B5925" w:rsidP="006B5925">
            <w:pPr>
              <w:spacing w:after="60"/>
              <w:jc w:val="right"/>
              <w:rPr>
                <w:sz w:val="18"/>
                <w:szCs w:val="18"/>
              </w:rPr>
            </w:pPr>
            <w:r w:rsidRPr="00AD24AC">
              <w:rPr>
                <w:sz w:val="18"/>
                <w:szCs w:val="18"/>
              </w:rPr>
              <w:t>0</w:t>
            </w:r>
          </w:p>
        </w:tc>
        <w:tc>
          <w:tcPr>
            <w:tcW w:w="571" w:type="dxa"/>
          </w:tcPr>
          <w:p w14:paraId="08D998BC" w14:textId="18D77C57" w:rsidR="006B5925" w:rsidRPr="00AD24AC" w:rsidRDefault="006B5925" w:rsidP="006B5925">
            <w:pPr>
              <w:spacing w:after="60"/>
              <w:jc w:val="right"/>
              <w:rPr>
                <w:sz w:val="18"/>
                <w:szCs w:val="18"/>
              </w:rPr>
            </w:pPr>
            <w:r w:rsidRPr="00AD24AC">
              <w:rPr>
                <w:sz w:val="18"/>
                <w:szCs w:val="18"/>
              </w:rPr>
              <w:t>0</w:t>
            </w:r>
          </w:p>
        </w:tc>
        <w:tc>
          <w:tcPr>
            <w:tcW w:w="857" w:type="dxa"/>
          </w:tcPr>
          <w:p w14:paraId="79753ECD" w14:textId="26DD0A1C" w:rsidR="006B5925" w:rsidRPr="00AD24AC" w:rsidRDefault="006B5925" w:rsidP="006B5925">
            <w:pPr>
              <w:spacing w:after="60"/>
              <w:jc w:val="right"/>
              <w:rPr>
                <w:sz w:val="18"/>
                <w:szCs w:val="18"/>
              </w:rPr>
            </w:pPr>
            <w:r w:rsidRPr="00AD24AC">
              <w:rPr>
                <w:sz w:val="18"/>
                <w:szCs w:val="18"/>
              </w:rPr>
              <w:t>242,500</w:t>
            </w:r>
          </w:p>
        </w:tc>
      </w:tr>
      <w:tr w:rsidR="006B5925" w:rsidRPr="00AD24AC" w14:paraId="74EAEEC7" w14:textId="77777777" w:rsidTr="00991018">
        <w:trPr>
          <w:trHeight w:val="395"/>
        </w:trPr>
        <w:tc>
          <w:tcPr>
            <w:tcW w:w="1143" w:type="dxa"/>
            <w:vMerge/>
          </w:tcPr>
          <w:p w14:paraId="251B055F" w14:textId="77777777" w:rsidR="006B5925" w:rsidRPr="00AD24AC" w:rsidRDefault="006B5925" w:rsidP="006B5925">
            <w:pPr>
              <w:spacing w:after="60"/>
              <w:jc w:val="center"/>
              <w:rPr>
                <w:sz w:val="18"/>
                <w:szCs w:val="18"/>
              </w:rPr>
            </w:pPr>
          </w:p>
        </w:tc>
        <w:tc>
          <w:tcPr>
            <w:tcW w:w="714" w:type="dxa"/>
            <w:vMerge/>
            <w:vAlign w:val="center"/>
          </w:tcPr>
          <w:p w14:paraId="18A9E03C" w14:textId="77777777" w:rsidR="006B5925" w:rsidRPr="00AD24AC" w:rsidRDefault="006B5925" w:rsidP="00991018">
            <w:pPr>
              <w:spacing w:after="60"/>
              <w:jc w:val="left"/>
              <w:rPr>
                <w:sz w:val="18"/>
                <w:szCs w:val="18"/>
              </w:rPr>
            </w:pPr>
          </w:p>
        </w:tc>
        <w:tc>
          <w:tcPr>
            <w:tcW w:w="713" w:type="dxa"/>
          </w:tcPr>
          <w:p w14:paraId="480C25A7" w14:textId="77777777" w:rsidR="006B5925" w:rsidRPr="00AD24AC" w:rsidRDefault="006B5925" w:rsidP="006B5925">
            <w:pPr>
              <w:spacing w:after="60"/>
              <w:jc w:val="left"/>
              <w:rPr>
                <w:sz w:val="18"/>
                <w:szCs w:val="18"/>
              </w:rPr>
            </w:pPr>
            <w:r w:rsidRPr="00AD24AC">
              <w:rPr>
                <w:sz w:val="18"/>
                <w:szCs w:val="18"/>
              </w:rPr>
              <w:t>Support costs</w:t>
            </w:r>
          </w:p>
        </w:tc>
        <w:tc>
          <w:tcPr>
            <w:tcW w:w="714" w:type="dxa"/>
          </w:tcPr>
          <w:p w14:paraId="150D58EE" w14:textId="77777777" w:rsidR="006B5925" w:rsidRPr="00AD24AC" w:rsidRDefault="006B5925" w:rsidP="006B5925">
            <w:pPr>
              <w:spacing w:after="60"/>
              <w:jc w:val="right"/>
              <w:rPr>
                <w:sz w:val="18"/>
                <w:szCs w:val="18"/>
              </w:rPr>
            </w:pPr>
            <w:r w:rsidRPr="00AD24AC">
              <w:rPr>
                <w:sz w:val="18"/>
                <w:szCs w:val="18"/>
              </w:rPr>
              <w:t>7,215</w:t>
            </w:r>
          </w:p>
        </w:tc>
        <w:tc>
          <w:tcPr>
            <w:tcW w:w="571" w:type="dxa"/>
          </w:tcPr>
          <w:p w14:paraId="3C194D19"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31AF791F"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33C66737" w14:textId="77777777" w:rsidR="006B5925" w:rsidRPr="00AD24AC" w:rsidRDefault="006B5925" w:rsidP="006B5925">
            <w:pPr>
              <w:spacing w:after="60"/>
              <w:jc w:val="right"/>
              <w:rPr>
                <w:sz w:val="18"/>
                <w:szCs w:val="18"/>
              </w:rPr>
            </w:pPr>
            <w:r w:rsidRPr="00AD24AC">
              <w:rPr>
                <w:sz w:val="18"/>
                <w:szCs w:val="18"/>
              </w:rPr>
              <w:t>8,515</w:t>
            </w:r>
          </w:p>
        </w:tc>
        <w:tc>
          <w:tcPr>
            <w:tcW w:w="856" w:type="dxa"/>
          </w:tcPr>
          <w:p w14:paraId="5D72715C"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0A73C219"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15E9ED3C" w14:textId="3B8A21B9" w:rsidR="006B5925" w:rsidRPr="00AD24AC" w:rsidRDefault="006B5925" w:rsidP="006B5925">
            <w:pPr>
              <w:spacing w:after="60"/>
              <w:jc w:val="right"/>
              <w:rPr>
                <w:sz w:val="18"/>
                <w:szCs w:val="18"/>
              </w:rPr>
            </w:pPr>
            <w:r w:rsidRPr="00AD24AC">
              <w:rPr>
                <w:sz w:val="18"/>
                <w:szCs w:val="18"/>
              </w:rPr>
              <w:t>5,915</w:t>
            </w:r>
          </w:p>
        </w:tc>
        <w:tc>
          <w:tcPr>
            <w:tcW w:w="571" w:type="dxa"/>
          </w:tcPr>
          <w:p w14:paraId="4A3EDA75" w14:textId="77777777" w:rsidR="006B5925" w:rsidRPr="00AD24AC" w:rsidRDefault="006B5925" w:rsidP="006B5925">
            <w:pPr>
              <w:spacing w:after="60"/>
              <w:jc w:val="right"/>
              <w:rPr>
                <w:sz w:val="18"/>
                <w:szCs w:val="18"/>
              </w:rPr>
            </w:pPr>
            <w:r w:rsidRPr="00AD24AC">
              <w:rPr>
                <w:sz w:val="18"/>
                <w:szCs w:val="18"/>
              </w:rPr>
              <w:t>0</w:t>
            </w:r>
          </w:p>
        </w:tc>
        <w:tc>
          <w:tcPr>
            <w:tcW w:w="857" w:type="dxa"/>
          </w:tcPr>
          <w:p w14:paraId="06F85007" w14:textId="38852C95" w:rsidR="006B5925" w:rsidRPr="00AD24AC" w:rsidRDefault="006B5925" w:rsidP="006B5925">
            <w:pPr>
              <w:spacing w:after="60"/>
              <w:jc w:val="right"/>
              <w:rPr>
                <w:sz w:val="18"/>
                <w:szCs w:val="18"/>
              </w:rPr>
            </w:pPr>
            <w:r w:rsidRPr="00AD24AC">
              <w:rPr>
                <w:sz w:val="18"/>
                <w:szCs w:val="18"/>
              </w:rPr>
              <w:t>0</w:t>
            </w:r>
          </w:p>
        </w:tc>
        <w:tc>
          <w:tcPr>
            <w:tcW w:w="999" w:type="dxa"/>
          </w:tcPr>
          <w:p w14:paraId="684F952A" w14:textId="2DED62E9" w:rsidR="006B5925" w:rsidRPr="00AD24AC" w:rsidRDefault="006B5925" w:rsidP="006B5925">
            <w:pPr>
              <w:spacing w:after="60"/>
              <w:jc w:val="right"/>
              <w:rPr>
                <w:sz w:val="18"/>
                <w:szCs w:val="18"/>
              </w:rPr>
            </w:pPr>
            <w:r w:rsidRPr="00AD24AC">
              <w:rPr>
                <w:sz w:val="18"/>
                <w:szCs w:val="18"/>
              </w:rPr>
              <w:t>0</w:t>
            </w:r>
          </w:p>
        </w:tc>
        <w:tc>
          <w:tcPr>
            <w:tcW w:w="571" w:type="dxa"/>
          </w:tcPr>
          <w:p w14:paraId="501A6438"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1F838AC4"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146F538D" w14:textId="0D7900AB" w:rsidR="006B5925" w:rsidRPr="00AD24AC" w:rsidRDefault="006B5925" w:rsidP="006B5925">
            <w:pPr>
              <w:spacing w:after="60"/>
              <w:jc w:val="right"/>
              <w:rPr>
                <w:sz w:val="18"/>
                <w:szCs w:val="18"/>
              </w:rPr>
            </w:pPr>
            <w:r w:rsidRPr="00AD24AC">
              <w:rPr>
                <w:sz w:val="18"/>
                <w:szCs w:val="18"/>
              </w:rPr>
              <w:t>5,915</w:t>
            </w:r>
          </w:p>
        </w:tc>
        <w:tc>
          <w:tcPr>
            <w:tcW w:w="571" w:type="dxa"/>
          </w:tcPr>
          <w:p w14:paraId="0DE5139B" w14:textId="77777777" w:rsidR="006B5925" w:rsidRPr="00AD24AC" w:rsidRDefault="006B5925" w:rsidP="006B5925">
            <w:pPr>
              <w:spacing w:after="60"/>
              <w:jc w:val="right"/>
              <w:rPr>
                <w:sz w:val="18"/>
                <w:szCs w:val="18"/>
              </w:rPr>
            </w:pPr>
            <w:r w:rsidRPr="00AD24AC">
              <w:rPr>
                <w:sz w:val="18"/>
                <w:szCs w:val="18"/>
              </w:rPr>
              <w:t>0</w:t>
            </w:r>
          </w:p>
        </w:tc>
        <w:tc>
          <w:tcPr>
            <w:tcW w:w="713" w:type="dxa"/>
          </w:tcPr>
          <w:p w14:paraId="282DCA72" w14:textId="56BDB683" w:rsidR="006B5925" w:rsidRPr="00AD24AC" w:rsidRDefault="006B5925" w:rsidP="006B5925">
            <w:pPr>
              <w:spacing w:after="60"/>
              <w:jc w:val="right"/>
              <w:rPr>
                <w:sz w:val="18"/>
                <w:szCs w:val="18"/>
              </w:rPr>
            </w:pPr>
            <w:r w:rsidRPr="00AD24AC">
              <w:rPr>
                <w:sz w:val="18"/>
                <w:szCs w:val="18"/>
              </w:rPr>
              <w:t>3,965</w:t>
            </w:r>
          </w:p>
        </w:tc>
        <w:tc>
          <w:tcPr>
            <w:tcW w:w="571" w:type="dxa"/>
          </w:tcPr>
          <w:p w14:paraId="4E80104B" w14:textId="03458A71" w:rsidR="006B5925" w:rsidRPr="00AD24AC" w:rsidRDefault="006B5925" w:rsidP="006B5925">
            <w:pPr>
              <w:spacing w:after="60"/>
              <w:jc w:val="right"/>
              <w:rPr>
                <w:sz w:val="18"/>
                <w:szCs w:val="18"/>
              </w:rPr>
            </w:pPr>
            <w:r w:rsidRPr="00AD24AC">
              <w:rPr>
                <w:sz w:val="18"/>
                <w:szCs w:val="18"/>
              </w:rPr>
              <w:t>0</w:t>
            </w:r>
          </w:p>
        </w:tc>
        <w:tc>
          <w:tcPr>
            <w:tcW w:w="571" w:type="dxa"/>
          </w:tcPr>
          <w:p w14:paraId="1E7FA75B" w14:textId="1DC9D6DF" w:rsidR="006B5925" w:rsidRPr="00AD24AC" w:rsidRDefault="006B5925" w:rsidP="006B5925">
            <w:pPr>
              <w:spacing w:after="60"/>
              <w:jc w:val="right"/>
              <w:rPr>
                <w:sz w:val="18"/>
                <w:szCs w:val="18"/>
              </w:rPr>
            </w:pPr>
            <w:r w:rsidRPr="00AD24AC">
              <w:rPr>
                <w:sz w:val="18"/>
                <w:szCs w:val="18"/>
              </w:rPr>
              <w:t>0</w:t>
            </w:r>
          </w:p>
        </w:tc>
        <w:tc>
          <w:tcPr>
            <w:tcW w:w="857" w:type="dxa"/>
          </w:tcPr>
          <w:p w14:paraId="7FBC4689" w14:textId="7A300012" w:rsidR="006B5925" w:rsidRPr="00AD24AC" w:rsidRDefault="006B5925" w:rsidP="006B5925">
            <w:pPr>
              <w:spacing w:after="60"/>
              <w:jc w:val="right"/>
              <w:rPr>
                <w:sz w:val="18"/>
                <w:szCs w:val="18"/>
              </w:rPr>
            </w:pPr>
            <w:r w:rsidRPr="00AD24AC">
              <w:rPr>
                <w:sz w:val="18"/>
                <w:szCs w:val="18"/>
              </w:rPr>
              <w:t>31,525</w:t>
            </w:r>
          </w:p>
        </w:tc>
      </w:tr>
      <w:tr w:rsidR="006B5925" w:rsidRPr="00AD24AC" w14:paraId="1013A77C" w14:textId="77777777" w:rsidTr="00991018">
        <w:trPr>
          <w:trHeight w:val="383"/>
        </w:trPr>
        <w:tc>
          <w:tcPr>
            <w:tcW w:w="1143" w:type="dxa"/>
            <w:vMerge/>
          </w:tcPr>
          <w:p w14:paraId="73D72F9E" w14:textId="77777777" w:rsidR="006B5925" w:rsidRPr="00AD24AC" w:rsidRDefault="006B5925" w:rsidP="006B5925">
            <w:pPr>
              <w:spacing w:after="60"/>
              <w:jc w:val="center"/>
              <w:rPr>
                <w:sz w:val="18"/>
                <w:szCs w:val="18"/>
              </w:rPr>
            </w:pPr>
          </w:p>
        </w:tc>
        <w:tc>
          <w:tcPr>
            <w:tcW w:w="714" w:type="dxa"/>
            <w:vMerge w:val="restart"/>
            <w:vAlign w:val="center"/>
          </w:tcPr>
          <w:p w14:paraId="214AACD2" w14:textId="77777777" w:rsidR="006B5925" w:rsidRPr="00AD24AC" w:rsidRDefault="006B5925" w:rsidP="00991018">
            <w:pPr>
              <w:spacing w:after="60"/>
              <w:jc w:val="left"/>
              <w:rPr>
                <w:sz w:val="18"/>
                <w:szCs w:val="18"/>
              </w:rPr>
            </w:pPr>
            <w:r w:rsidRPr="00AD24AC">
              <w:rPr>
                <w:sz w:val="18"/>
                <w:szCs w:val="18"/>
              </w:rPr>
              <w:t>UNDP</w:t>
            </w:r>
          </w:p>
        </w:tc>
        <w:tc>
          <w:tcPr>
            <w:tcW w:w="713" w:type="dxa"/>
          </w:tcPr>
          <w:p w14:paraId="48D4C7D5" w14:textId="77777777" w:rsidR="006B5925" w:rsidRPr="00AD24AC" w:rsidRDefault="006B5925" w:rsidP="006B5925">
            <w:pPr>
              <w:spacing w:after="60"/>
              <w:jc w:val="left"/>
              <w:rPr>
                <w:sz w:val="18"/>
                <w:szCs w:val="18"/>
              </w:rPr>
            </w:pPr>
            <w:r w:rsidRPr="00AD24AC">
              <w:rPr>
                <w:sz w:val="18"/>
                <w:szCs w:val="18"/>
              </w:rPr>
              <w:t>Project costs</w:t>
            </w:r>
          </w:p>
        </w:tc>
        <w:tc>
          <w:tcPr>
            <w:tcW w:w="714" w:type="dxa"/>
          </w:tcPr>
          <w:p w14:paraId="26032487" w14:textId="77777777" w:rsidR="006B5925" w:rsidRPr="00AD24AC" w:rsidRDefault="006B5925" w:rsidP="006B5925">
            <w:pPr>
              <w:spacing w:after="60"/>
              <w:jc w:val="right"/>
              <w:rPr>
                <w:sz w:val="18"/>
                <w:szCs w:val="18"/>
              </w:rPr>
            </w:pPr>
            <w:r w:rsidRPr="00AD24AC">
              <w:rPr>
                <w:sz w:val="18"/>
                <w:szCs w:val="18"/>
              </w:rPr>
              <w:t>159,750</w:t>
            </w:r>
          </w:p>
        </w:tc>
        <w:tc>
          <w:tcPr>
            <w:tcW w:w="571" w:type="dxa"/>
          </w:tcPr>
          <w:p w14:paraId="619D02F7"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5F87B936"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74D933A4" w14:textId="77777777" w:rsidR="006B5925" w:rsidRPr="00AD24AC" w:rsidRDefault="006B5925" w:rsidP="006B5925">
            <w:pPr>
              <w:spacing w:after="60"/>
              <w:jc w:val="right"/>
              <w:rPr>
                <w:sz w:val="18"/>
                <w:szCs w:val="18"/>
              </w:rPr>
            </w:pPr>
            <w:r w:rsidRPr="00AD24AC">
              <w:rPr>
                <w:sz w:val="18"/>
                <w:szCs w:val="18"/>
              </w:rPr>
              <w:t>66,750</w:t>
            </w:r>
          </w:p>
        </w:tc>
        <w:tc>
          <w:tcPr>
            <w:tcW w:w="856" w:type="dxa"/>
          </w:tcPr>
          <w:p w14:paraId="4B9F116A"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306BECA5"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37624750" w14:textId="3D3C9464" w:rsidR="006B5925" w:rsidRPr="00AD24AC" w:rsidRDefault="006B5925" w:rsidP="006B5925">
            <w:pPr>
              <w:spacing w:after="60"/>
              <w:jc w:val="right"/>
              <w:rPr>
                <w:sz w:val="18"/>
                <w:szCs w:val="18"/>
              </w:rPr>
            </w:pPr>
            <w:r w:rsidRPr="00AD24AC">
              <w:rPr>
                <w:sz w:val="18"/>
                <w:szCs w:val="18"/>
              </w:rPr>
              <w:t>125,000</w:t>
            </w:r>
          </w:p>
        </w:tc>
        <w:tc>
          <w:tcPr>
            <w:tcW w:w="571" w:type="dxa"/>
          </w:tcPr>
          <w:p w14:paraId="5056ABF1" w14:textId="77777777" w:rsidR="006B5925" w:rsidRPr="00AD24AC" w:rsidRDefault="006B5925" w:rsidP="006B5925">
            <w:pPr>
              <w:spacing w:after="60"/>
              <w:jc w:val="right"/>
              <w:rPr>
                <w:sz w:val="18"/>
                <w:szCs w:val="18"/>
              </w:rPr>
            </w:pPr>
            <w:r w:rsidRPr="00AD24AC">
              <w:rPr>
                <w:sz w:val="18"/>
                <w:szCs w:val="18"/>
              </w:rPr>
              <w:t>0</w:t>
            </w:r>
          </w:p>
        </w:tc>
        <w:tc>
          <w:tcPr>
            <w:tcW w:w="857" w:type="dxa"/>
          </w:tcPr>
          <w:p w14:paraId="6D5AF7CA" w14:textId="680C282B" w:rsidR="006B5925" w:rsidRPr="00AD24AC" w:rsidRDefault="006B5925" w:rsidP="006B5925">
            <w:pPr>
              <w:spacing w:after="60"/>
              <w:jc w:val="right"/>
              <w:rPr>
                <w:sz w:val="18"/>
                <w:szCs w:val="18"/>
              </w:rPr>
            </w:pPr>
            <w:r w:rsidRPr="00AD24AC">
              <w:rPr>
                <w:sz w:val="18"/>
                <w:szCs w:val="18"/>
              </w:rPr>
              <w:t>0</w:t>
            </w:r>
          </w:p>
        </w:tc>
        <w:tc>
          <w:tcPr>
            <w:tcW w:w="999" w:type="dxa"/>
          </w:tcPr>
          <w:p w14:paraId="280F1B43" w14:textId="50CA86BF" w:rsidR="006B5925" w:rsidRPr="00AD24AC" w:rsidRDefault="006B5925" w:rsidP="006B5925">
            <w:pPr>
              <w:spacing w:after="60"/>
              <w:jc w:val="right"/>
              <w:rPr>
                <w:sz w:val="18"/>
                <w:szCs w:val="18"/>
              </w:rPr>
            </w:pPr>
            <w:r w:rsidRPr="00AD24AC">
              <w:rPr>
                <w:sz w:val="18"/>
                <w:szCs w:val="18"/>
              </w:rPr>
              <w:t>10</w:t>
            </w:r>
            <w:r w:rsidR="00565C32">
              <w:rPr>
                <w:sz w:val="18"/>
                <w:szCs w:val="18"/>
              </w:rPr>
              <w:t>0</w:t>
            </w:r>
            <w:r w:rsidRPr="00AD24AC">
              <w:rPr>
                <w:sz w:val="18"/>
                <w:szCs w:val="18"/>
              </w:rPr>
              <w:t>,000</w:t>
            </w:r>
          </w:p>
        </w:tc>
        <w:tc>
          <w:tcPr>
            <w:tcW w:w="571" w:type="dxa"/>
          </w:tcPr>
          <w:p w14:paraId="6695A397"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15B1D849"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62C328BB" w14:textId="10A24EEC" w:rsidR="006B5925" w:rsidRPr="00AD24AC" w:rsidRDefault="006B5925" w:rsidP="006B5925">
            <w:pPr>
              <w:spacing w:after="60"/>
              <w:jc w:val="right"/>
              <w:rPr>
                <w:sz w:val="18"/>
                <w:szCs w:val="18"/>
              </w:rPr>
            </w:pPr>
            <w:r w:rsidRPr="00AD24AC">
              <w:rPr>
                <w:sz w:val="18"/>
                <w:szCs w:val="18"/>
              </w:rPr>
              <w:t>35,000</w:t>
            </w:r>
          </w:p>
        </w:tc>
        <w:tc>
          <w:tcPr>
            <w:tcW w:w="571" w:type="dxa"/>
          </w:tcPr>
          <w:p w14:paraId="73FE8152" w14:textId="77777777" w:rsidR="006B5925" w:rsidRPr="00AD24AC" w:rsidRDefault="006B5925" w:rsidP="006B5925">
            <w:pPr>
              <w:spacing w:after="60"/>
              <w:jc w:val="right"/>
              <w:rPr>
                <w:sz w:val="18"/>
                <w:szCs w:val="18"/>
              </w:rPr>
            </w:pPr>
            <w:r w:rsidRPr="00AD24AC">
              <w:rPr>
                <w:sz w:val="18"/>
                <w:szCs w:val="18"/>
              </w:rPr>
              <w:t>0</w:t>
            </w:r>
          </w:p>
        </w:tc>
        <w:tc>
          <w:tcPr>
            <w:tcW w:w="713" w:type="dxa"/>
          </w:tcPr>
          <w:p w14:paraId="05B41C81" w14:textId="407774DA" w:rsidR="006B5925" w:rsidRPr="00AD24AC" w:rsidRDefault="006B5925" w:rsidP="006B5925">
            <w:pPr>
              <w:spacing w:after="60"/>
              <w:jc w:val="right"/>
              <w:rPr>
                <w:sz w:val="18"/>
                <w:szCs w:val="18"/>
              </w:rPr>
            </w:pPr>
            <w:r w:rsidRPr="00AD24AC">
              <w:rPr>
                <w:sz w:val="18"/>
                <w:szCs w:val="18"/>
              </w:rPr>
              <w:t>55,000</w:t>
            </w:r>
          </w:p>
        </w:tc>
        <w:tc>
          <w:tcPr>
            <w:tcW w:w="571" w:type="dxa"/>
          </w:tcPr>
          <w:p w14:paraId="2914CC2D" w14:textId="1DDCD2D7" w:rsidR="006B5925" w:rsidRPr="00AD24AC" w:rsidRDefault="006B5925" w:rsidP="006B5925">
            <w:pPr>
              <w:spacing w:after="60"/>
              <w:jc w:val="right"/>
              <w:rPr>
                <w:sz w:val="18"/>
                <w:szCs w:val="18"/>
              </w:rPr>
            </w:pPr>
            <w:r w:rsidRPr="00AD24AC">
              <w:rPr>
                <w:sz w:val="18"/>
                <w:szCs w:val="18"/>
              </w:rPr>
              <w:t>0</w:t>
            </w:r>
          </w:p>
        </w:tc>
        <w:tc>
          <w:tcPr>
            <w:tcW w:w="571" w:type="dxa"/>
          </w:tcPr>
          <w:p w14:paraId="020C1DEF" w14:textId="6344E481" w:rsidR="006B5925" w:rsidRPr="00AD24AC" w:rsidRDefault="006B5925" w:rsidP="006B5925">
            <w:pPr>
              <w:spacing w:after="60"/>
              <w:jc w:val="right"/>
              <w:rPr>
                <w:sz w:val="18"/>
                <w:szCs w:val="18"/>
              </w:rPr>
            </w:pPr>
            <w:r w:rsidRPr="00AD24AC">
              <w:rPr>
                <w:sz w:val="18"/>
                <w:szCs w:val="18"/>
              </w:rPr>
              <w:t>0</w:t>
            </w:r>
          </w:p>
        </w:tc>
        <w:tc>
          <w:tcPr>
            <w:tcW w:w="857" w:type="dxa"/>
          </w:tcPr>
          <w:p w14:paraId="69B64220" w14:textId="6AD57B5E" w:rsidR="006B5925" w:rsidRPr="00AD24AC" w:rsidRDefault="00565C32" w:rsidP="006B5925">
            <w:pPr>
              <w:spacing w:after="60"/>
              <w:jc w:val="right"/>
              <w:rPr>
                <w:sz w:val="18"/>
                <w:szCs w:val="18"/>
              </w:rPr>
            </w:pPr>
            <w:r>
              <w:rPr>
                <w:sz w:val="18"/>
                <w:szCs w:val="18"/>
              </w:rPr>
              <w:t>5</w:t>
            </w:r>
            <w:r w:rsidR="006B5925" w:rsidRPr="00AD24AC">
              <w:rPr>
                <w:sz w:val="18"/>
                <w:szCs w:val="18"/>
              </w:rPr>
              <w:t>41,500</w:t>
            </w:r>
          </w:p>
        </w:tc>
      </w:tr>
      <w:tr w:rsidR="006B5925" w:rsidRPr="00AD24AC" w14:paraId="3A7AE99D" w14:textId="77777777" w:rsidTr="00991018">
        <w:trPr>
          <w:trHeight w:val="383"/>
        </w:trPr>
        <w:tc>
          <w:tcPr>
            <w:tcW w:w="1143" w:type="dxa"/>
            <w:vMerge/>
          </w:tcPr>
          <w:p w14:paraId="5D0CFC10" w14:textId="77777777" w:rsidR="006B5925" w:rsidRPr="00AD24AC" w:rsidRDefault="006B5925" w:rsidP="006B5925">
            <w:pPr>
              <w:spacing w:after="60"/>
              <w:jc w:val="center"/>
              <w:rPr>
                <w:sz w:val="18"/>
                <w:szCs w:val="18"/>
              </w:rPr>
            </w:pPr>
          </w:p>
        </w:tc>
        <w:tc>
          <w:tcPr>
            <w:tcW w:w="714" w:type="dxa"/>
            <w:vMerge/>
          </w:tcPr>
          <w:p w14:paraId="562EDE9B" w14:textId="77777777" w:rsidR="006B5925" w:rsidRPr="00AD24AC" w:rsidRDefault="006B5925" w:rsidP="006B5925">
            <w:pPr>
              <w:spacing w:after="60"/>
              <w:jc w:val="center"/>
              <w:rPr>
                <w:sz w:val="18"/>
                <w:szCs w:val="18"/>
              </w:rPr>
            </w:pPr>
          </w:p>
        </w:tc>
        <w:tc>
          <w:tcPr>
            <w:tcW w:w="713" w:type="dxa"/>
          </w:tcPr>
          <w:p w14:paraId="5F1ED69E" w14:textId="77777777" w:rsidR="006B5925" w:rsidRPr="00AD24AC" w:rsidRDefault="006B5925" w:rsidP="006B5925">
            <w:pPr>
              <w:spacing w:after="60"/>
              <w:jc w:val="left"/>
              <w:rPr>
                <w:sz w:val="18"/>
                <w:szCs w:val="18"/>
              </w:rPr>
            </w:pPr>
            <w:r w:rsidRPr="00AD24AC">
              <w:rPr>
                <w:sz w:val="18"/>
                <w:szCs w:val="18"/>
              </w:rPr>
              <w:t>Support costs</w:t>
            </w:r>
          </w:p>
        </w:tc>
        <w:tc>
          <w:tcPr>
            <w:tcW w:w="714" w:type="dxa"/>
          </w:tcPr>
          <w:p w14:paraId="3D1C6455" w14:textId="77777777" w:rsidR="006B5925" w:rsidRPr="00AD24AC" w:rsidRDefault="006B5925" w:rsidP="006B5925">
            <w:pPr>
              <w:spacing w:after="60"/>
              <w:jc w:val="right"/>
              <w:rPr>
                <w:sz w:val="18"/>
                <w:szCs w:val="18"/>
              </w:rPr>
            </w:pPr>
            <w:r w:rsidRPr="00AD24AC">
              <w:rPr>
                <w:sz w:val="18"/>
                <w:szCs w:val="18"/>
              </w:rPr>
              <w:t>11,183</w:t>
            </w:r>
          </w:p>
        </w:tc>
        <w:tc>
          <w:tcPr>
            <w:tcW w:w="571" w:type="dxa"/>
          </w:tcPr>
          <w:p w14:paraId="0541F12A"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4DCD9B65"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63CF41F0" w14:textId="77777777" w:rsidR="006B5925" w:rsidRPr="00AD24AC" w:rsidRDefault="006B5925" w:rsidP="006B5925">
            <w:pPr>
              <w:spacing w:after="60"/>
              <w:jc w:val="right"/>
              <w:rPr>
                <w:sz w:val="18"/>
                <w:szCs w:val="18"/>
              </w:rPr>
            </w:pPr>
            <w:r w:rsidRPr="00AD24AC">
              <w:rPr>
                <w:sz w:val="18"/>
                <w:szCs w:val="18"/>
              </w:rPr>
              <w:t>4,673</w:t>
            </w:r>
          </w:p>
        </w:tc>
        <w:tc>
          <w:tcPr>
            <w:tcW w:w="856" w:type="dxa"/>
          </w:tcPr>
          <w:p w14:paraId="212182A2"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1D9D50A7"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372BDB4E" w14:textId="5815A687" w:rsidR="006B5925" w:rsidRPr="00AD24AC" w:rsidRDefault="006B5925" w:rsidP="006B5925">
            <w:pPr>
              <w:spacing w:after="60"/>
              <w:jc w:val="right"/>
              <w:rPr>
                <w:sz w:val="18"/>
                <w:szCs w:val="18"/>
              </w:rPr>
            </w:pPr>
            <w:r w:rsidRPr="00AD24AC">
              <w:rPr>
                <w:sz w:val="18"/>
                <w:szCs w:val="18"/>
              </w:rPr>
              <w:t>8,750</w:t>
            </w:r>
          </w:p>
        </w:tc>
        <w:tc>
          <w:tcPr>
            <w:tcW w:w="571" w:type="dxa"/>
          </w:tcPr>
          <w:p w14:paraId="28890180" w14:textId="77777777" w:rsidR="006B5925" w:rsidRPr="00AD24AC" w:rsidRDefault="006B5925" w:rsidP="006B5925">
            <w:pPr>
              <w:spacing w:after="60"/>
              <w:jc w:val="right"/>
              <w:rPr>
                <w:sz w:val="18"/>
                <w:szCs w:val="18"/>
              </w:rPr>
            </w:pPr>
            <w:r w:rsidRPr="00AD24AC">
              <w:rPr>
                <w:sz w:val="18"/>
                <w:szCs w:val="18"/>
              </w:rPr>
              <w:t>0</w:t>
            </w:r>
          </w:p>
        </w:tc>
        <w:tc>
          <w:tcPr>
            <w:tcW w:w="857" w:type="dxa"/>
          </w:tcPr>
          <w:p w14:paraId="42373C94" w14:textId="356DE3DF" w:rsidR="006B5925" w:rsidRPr="00AD24AC" w:rsidRDefault="006B5925" w:rsidP="006B5925">
            <w:pPr>
              <w:spacing w:after="60"/>
              <w:jc w:val="right"/>
              <w:rPr>
                <w:sz w:val="18"/>
                <w:szCs w:val="18"/>
              </w:rPr>
            </w:pPr>
            <w:r w:rsidRPr="00AD24AC">
              <w:rPr>
                <w:sz w:val="18"/>
                <w:szCs w:val="18"/>
              </w:rPr>
              <w:t>0</w:t>
            </w:r>
          </w:p>
        </w:tc>
        <w:tc>
          <w:tcPr>
            <w:tcW w:w="999" w:type="dxa"/>
          </w:tcPr>
          <w:p w14:paraId="2B0B4DE3" w14:textId="17F8E35E" w:rsidR="006B5925" w:rsidRPr="00AD24AC" w:rsidRDefault="006B5925" w:rsidP="006B5925">
            <w:pPr>
              <w:spacing w:after="60"/>
              <w:jc w:val="right"/>
              <w:rPr>
                <w:sz w:val="18"/>
                <w:szCs w:val="18"/>
              </w:rPr>
            </w:pPr>
            <w:r w:rsidRPr="00AD24AC">
              <w:rPr>
                <w:sz w:val="18"/>
                <w:szCs w:val="18"/>
              </w:rPr>
              <w:t>7,000</w:t>
            </w:r>
          </w:p>
        </w:tc>
        <w:tc>
          <w:tcPr>
            <w:tcW w:w="571" w:type="dxa"/>
          </w:tcPr>
          <w:p w14:paraId="6BB7D4C1"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0669E169"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26F91ED6" w14:textId="342A47E0" w:rsidR="006B5925" w:rsidRPr="00AD24AC" w:rsidRDefault="006B5925" w:rsidP="006B5925">
            <w:pPr>
              <w:spacing w:after="60"/>
              <w:jc w:val="right"/>
              <w:rPr>
                <w:sz w:val="18"/>
                <w:szCs w:val="18"/>
              </w:rPr>
            </w:pPr>
            <w:r w:rsidRPr="00AD24AC">
              <w:rPr>
                <w:sz w:val="18"/>
                <w:szCs w:val="18"/>
              </w:rPr>
              <w:t>2,450</w:t>
            </w:r>
          </w:p>
        </w:tc>
        <w:tc>
          <w:tcPr>
            <w:tcW w:w="571" w:type="dxa"/>
          </w:tcPr>
          <w:p w14:paraId="3E20B93B" w14:textId="77777777" w:rsidR="006B5925" w:rsidRPr="00AD24AC" w:rsidRDefault="006B5925" w:rsidP="006B5925">
            <w:pPr>
              <w:spacing w:after="60"/>
              <w:jc w:val="right"/>
              <w:rPr>
                <w:sz w:val="18"/>
                <w:szCs w:val="18"/>
              </w:rPr>
            </w:pPr>
            <w:r w:rsidRPr="00AD24AC">
              <w:rPr>
                <w:sz w:val="18"/>
                <w:szCs w:val="18"/>
              </w:rPr>
              <w:t>0</w:t>
            </w:r>
          </w:p>
        </w:tc>
        <w:tc>
          <w:tcPr>
            <w:tcW w:w="713" w:type="dxa"/>
          </w:tcPr>
          <w:p w14:paraId="086EDCD6" w14:textId="168A1288" w:rsidR="006B5925" w:rsidRPr="00AD24AC" w:rsidRDefault="006B5925" w:rsidP="006B5925">
            <w:pPr>
              <w:spacing w:after="60"/>
              <w:jc w:val="right"/>
              <w:rPr>
                <w:sz w:val="18"/>
                <w:szCs w:val="18"/>
              </w:rPr>
            </w:pPr>
            <w:r w:rsidRPr="00AD24AC">
              <w:rPr>
                <w:sz w:val="18"/>
                <w:szCs w:val="18"/>
              </w:rPr>
              <w:t>3,850</w:t>
            </w:r>
          </w:p>
        </w:tc>
        <w:tc>
          <w:tcPr>
            <w:tcW w:w="571" w:type="dxa"/>
          </w:tcPr>
          <w:p w14:paraId="4A621A5D" w14:textId="3B914804" w:rsidR="006B5925" w:rsidRPr="00AD24AC" w:rsidRDefault="006B5925" w:rsidP="006B5925">
            <w:pPr>
              <w:spacing w:after="60"/>
              <w:jc w:val="right"/>
              <w:rPr>
                <w:sz w:val="18"/>
                <w:szCs w:val="18"/>
              </w:rPr>
            </w:pPr>
            <w:r w:rsidRPr="00AD24AC">
              <w:rPr>
                <w:sz w:val="18"/>
                <w:szCs w:val="18"/>
              </w:rPr>
              <w:t>0</w:t>
            </w:r>
          </w:p>
        </w:tc>
        <w:tc>
          <w:tcPr>
            <w:tcW w:w="571" w:type="dxa"/>
          </w:tcPr>
          <w:p w14:paraId="6C16D51C" w14:textId="64FF0B3E" w:rsidR="006B5925" w:rsidRPr="00AD24AC" w:rsidRDefault="006B5925" w:rsidP="006B5925">
            <w:pPr>
              <w:spacing w:after="60"/>
              <w:jc w:val="right"/>
              <w:rPr>
                <w:sz w:val="18"/>
                <w:szCs w:val="18"/>
              </w:rPr>
            </w:pPr>
            <w:r w:rsidRPr="00AD24AC">
              <w:rPr>
                <w:sz w:val="18"/>
                <w:szCs w:val="18"/>
              </w:rPr>
              <w:t>0</w:t>
            </w:r>
          </w:p>
        </w:tc>
        <w:tc>
          <w:tcPr>
            <w:tcW w:w="857" w:type="dxa"/>
          </w:tcPr>
          <w:p w14:paraId="201AAD66" w14:textId="0F866850" w:rsidR="006B5925" w:rsidRPr="00AD24AC" w:rsidRDefault="006B5925" w:rsidP="006B5925">
            <w:pPr>
              <w:spacing w:after="60"/>
              <w:jc w:val="right"/>
              <w:rPr>
                <w:sz w:val="18"/>
                <w:szCs w:val="18"/>
              </w:rPr>
            </w:pPr>
            <w:r w:rsidRPr="00AD24AC">
              <w:rPr>
                <w:sz w:val="18"/>
                <w:szCs w:val="18"/>
              </w:rPr>
              <w:t>3</w:t>
            </w:r>
            <w:r w:rsidR="00565C32">
              <w:rPr>
                <w:sz w:val="18"/>
                <w:szCs w:val="18"/>
              </w:rPr>
              <w:t>7</w:t>
            </w:r>
            <w:r w:rsidRPr="00AD24AC">
              <w:rPr>
                <w:sz w:val="18"/>
                <w:szCs w:val="18"/>
              </w:rPr>
              <w:t>,90</w:t>
            </w:r>
            <w:r w:rsidR="00565C32">
              <w:rPr>
                <w:sz w:val="18"/>
                <w:szCs w:val="18"/>
              </w:rPr>
              <w:t>6</w:t>
            </w:r>
          </w:p>
        </w:tc>
      </w:tr>
      <w:tr w:rsidR="006B5925" w:rsidRPr="00AD24AC" w14:paraId="35DCEE75" w14:textId="77777777" w:rsidTr="00991018">
        <w:trPr>
          <w:trHeight w:val="372"/>
        </w:trPr>
        <w:tc>
          <w:tcPr>
            <w:tcW w:w="1857" w:type="dxa"/>
            <w:gridSpan w:val="2"/>
            <w:vMerge w:val="restart"/>
            <w:vAlign w:val="center"/>
          </w:tcPr>
          <w:p w14:paraId="1860F16C" w14:textId="77777777" w:rsidR="006B5925" w:rsidRPr="00AD24AC" w:rsidRDefault="006B5925" w:rsidP="00646B0F">
            <w:pPr>
              <w:spacing w:after="60"/>
              <w:jc w:val="left"/>
              <w:rPr>
                <w:sz w:val="18"/>
                <w:szCs w:val="18"/>
              </w:rPr>
            </w:pPr>
            <w:r w:rsidRPr="00AD24AC">
              <w:rPr>
                <w:sz w:val="18"/>
                <w:szCs w:val="18"/>
              </w:rPr>
              <w:t>Funds approved by ExCom (US$)</w:t>
            </w:r>
          </w:p>
        </w:tc>
        <w:tc>
          <w:tcPr>
            <w:tcW w:w="713" w:type="dxa"/>
          </w:tcPr>
          <w:p w14:paraId="5A1A775A" w14:textId="77777777" w:rsidR="006B5925" w:rsidRPr="00AD24AC" w:rsidRDefault="006B5925" w:rsidP="006B5925">
            <w:pPr>
              <w:spacing w:after="60"/>
              <w:jc w:val="left"/>
              <w:rPr>
                <w:sz w:val="18"/>
                <w:szCs w:val="18"/>
              </w:rPr>
            </w:pPr>
            <w:r w:rsidRPr="00AD24AC">
              <w:rPr>
                <w:sz w:val="18"/>
                <w:szCs w:val="18"/>
              </w:rPr>
              <w:t>Project costs</w:t>
            </w:r>
          </w:p>
        </w:tc>
        <w:tc>
          <w:tcPr>
            <w:tcW w:w="714" w:type="dxa"/>
          </w:tcPr>
          <w:p w14:paraId="44619D99" w14:textId="77777777" w:rsidR="006B5925" w:rsidRPr="00AD24AC" w:rsidRDefault="006B5925" w:rsidP="006B5925">
            <w:pPr>
              <w:spacing w:after="60"/>
              <w:jc w:val="right"/>
              <w:rPr>
                <w:sz w:val="18"/>
                <w:szCs w:val="18"/>
              </w:rPr>
            </w:pPr>
            <w:r w:rsidRPr="00AD24AC">
              <w:rPr>
                <w:sz w:val="18"/>
                <w:szCs w:val="18"/>
              </w:rPr>
              <w:t>215,250</w:t>
            </w:r>
          </w:p>
        </w:tc>
        <w:tc>
          <w:tcPr>
            <w:tcW w:w="571" w:type="dxa"/>
          </w:tcPr>
          <w:p w14:paraId="6FE7D19E"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2B618ED7"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58B18C12" w14:textId="77777777" w:rsidR="006B5925" w:rsidRPr="00AD24AC" w:rsidRDefault="006B5925" w:rsidP="006B5925">
            <w:pPr>
              <w:spacing w:after="60"/>
              <w:jc w:val="right"/>
              <w:rPr>
                <w:sz w:val="18"/>
                <w:szCs w:val="18"/>
              </w:rPr>
            </w:pPr>
            <w:r w:rsidRPr="00AD24AC">
              <w:rPr>
                <w:sz w:val="18"/>
                <w:szCs w:val="18"/>
              </w:rPr>
              <w:t>0</w:t>
            </w:r>
          </w:p>
        </w:tc>
        <w:tc>
          <w:tcPr>
            <w:tcW w:w="856" w:type="dxa"/>
          </w:tcPr>
          <w:p w14:paraId="2E5770B2" w14:textId="0CF789C1" w:rsidR="006B5925" w:rsidRPr="00AD24AC" w:rsidRDefault="006B5925" w:rsidP="00FF1D27">
            <w:pPr>
              <w:spacing w:after="60"/>
              <w:jc w:val="right"/>
              <w:rPr>
                <w:bCs/>
                <w:sz w:val="18"/>
                <w:szCs w:val="18"/>
              </w:rPr>
            </w:pPr>
            <w:r w:rsidRPr="00C34A23">
              <w:rPr>
                <w:bCs/>
                <w:sz w:val="16"/>
                <w:szCs w:val="16"/>
              </w:rPr>
              <w:t>*</w:t>
            </w:r>
            <w:r w:rsidRPr="00AD24AC">
              <w:rPr>
                <w:bCs/>
                <w:sz w:val="18"/>
                <w:szCs w:val="18"/>
              </w:rPr>
              <w:t>132,250</w:t>
            </w:r>
          </w:p>
        </w:tc>
        <w:tc>
          <w:tcPr>
            <w:tcW w:w="571" w:type="dxa"/>
          </w:tcPr>
          <w:p w14:paraId="6B8B348D"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566C07E6"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0977D401" w14:textId="77777777" w:rsidR="006B5925" w:rsidRPr="00AD24AC" w:rsidRDefault="006B5925" w:rsidP="006B5925">
            <w:pPr>
              <w:spacing w:after="60"/>
              <w:jc w:val="right"/>
              <w:rPr>
                <w:sz w:val="18"/>
                <w:szCs w:val="18"/>
              </w:rPr>
            </w:pPr>
            <w:r w:rsidRPr="00AD24AC">
              <w:rPr>
                <w:sz w:val="18"/>
                <w:szCs w:val="18"/>
              </w:rPr>
              <w:t>0</w:t>
            </w:r>
          </w:p>
        </w:tc>
        <w:tc>
          <w:tcPr>
            <w:tcW w:w="857" w:type="dxa"/>
          </w:tcPr>
          <w:p w14:paraId="68830365" w14:textId="2867AAA0" w:rsidR="006B5925" w:rsidRPr="00AD24AC" w:rsidRDefault="006B5925" w:rsidP="00FF1D27">
            <w:pPr>
              <w:spacing w:after="60"/>
              <w:jc w:val="right"/>
              <w:rPr>
                <w:bCs/>
                <w:sz w:val="18"/>
                <w:szCs w:val="18"/>
              </w:rPr>
            </w:pPr>
            <w:r w:rsidRPr="00C34A23">
              <w:rPr>
                <w:bCs/>
                <w:sz w:val="16"/>
                <w:szCs w:val="16"/>
              </w:rPr>
              <w:t>**</w:t>
            </w:r>
            <w:r w:rsidRPr="00AD24AC">
              <w:rPr>
                <w:bCs/>
                <w:sz w:val="18"/>
                <w:szCs w:val="18"/>
              </w:rPr>
              <w:t>170,500</w:t>
            </w:r>
          </w:p>
        </w:tc>
        <w:tc>
          <w:tcPr>
            <w:tcW w:w="999" w:type="dxa"/>
          </w:tcPr>
          <w:p w14:paraId="550CEED9" w14:textId="7CD50F15" w:rsidR="006B5925" w:rsidRPr="00AD24AC" w:rsidRDefault="002A1C3D" w:rsidP="00FF1D27">
            <w:pPr>
              <w:spacing w:after="60"/>
              <w:jc w:val="right"/>
              <w:rPr>
                <w:sz w:val="18"/>
                <w:szCs w:val="18"/>
              </w:rPr>
            </w:pPr>
            <w:r>
              <w:rPr>
                <w:sz w:val="16"/>
                <w:szCs w:val="16"/>
              </w:rPr>
              <w:t>*</w:t>
            </w:r>
            <w:r w:rsidR="006B5925" w:rsidRPr="00C34A23">
              <w:rPr>
                <w:sz w:val="16"/>
                <w:szCs w:val="16"/>
              </w:rPr>
              <w:t>**</w:t>
            </w:r>
            <w:r w:rsidR="006B5925" w:rsidRPr="00AD24AC">
              <w:rPr>
                <w:sz w:val="18"/>
                <w:szCs w:val="18"/>
              </w:rPr>
              <w:t>100,000</w:t>
            </w:r>
          </w:p>
        </w:tc>
        <w:tc>
          <w:tcPr>
            <w:tcW w:w="571" w:type="dxa"/>
          </w:tcPr>
          <w:p w14:paraId="6C33D56B"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1B8F5ADE"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659DA6D3"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6C15E4FC" w14:textId="77777777" w:rsidR="006B5925" w:rsidRPr="00AD24AC" w:rsidRDefault="006B5925" w:rsidP="006B5925">
            <w:pPr>
              <w:spacing w:after="60"/>
              <w:jc w:val="right"/>
              <w:rPr>
                <w:sz w:val="18"/>
                <w:szCs w:val="18"/>
              </w:rPr>
            </w:pPr>
            <w:r w:rsidRPr="00AD24AC">
              <w:rPr>
                <w:sz w:val="18"/>
                <w:szCs w:val="18"/>
              </w:rPr>
              <w:t>0</w:t>
            </w:r>
          </w:p>
        </w:tc>
        <w:tc>
          <w:tcPr>
            <w:tcW w:w="713" w:type="dxa"/>
          </w:tcPr>
          <w:p w14:paraId="1EFE8CD0"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17B0B107" w14:textId="6D553923" w:rsidR="006B5925" w:rsidRPr="00AD24AC" w:rsidRDefault="006B5925" w:rsidP="006B5925">
            <w:pPr>
              <w:spacing w:after="60"/>
              <w:jc w:val="right"/>
              <w:rPr>
                <w:sz w:val="18"/>
                <w:szCs w:val="18"/>
              </w:rPr>
            </w:pPr>
            <w:r w:rsidRPr="00AD24AC">
              <w:rPr>
                <w:sz w:val="18"/>
                <w:szCs w:val="18"/>
              </w:rPr>
              <w:t>0</w:t>
            </w:r>
          </w:p>
        </w:tc>
        <w:tc>
          <w:tcPr>
            <w:tcW w:w="571" w:type="dxa"/>
          </w:tcPr>
          <w:p w14:paraId="2486E44E" w14:textId="17C25C85" w:rsidR="006B5925" w:rsidRPr="00AD24AC" w:rsidRDefault="006B5925" w:rsidP="006B5925">
            <w:pPr>
              <w:spacing w:after="60"/>
              <w:jc w:val="right"/>
              <w:rPr>
                <w:sz w:val="18"/>
                <w:szCs w:val="18"/>
              </w:rPr>
            </w:pPr>
            <w:r w:rsidRPr="00AD24AC">
              <w:rPr>
                <w:sz w:val="18"/>
                <w:szCs w:val="18"/>
              </w:rPr>
              <w:t>0</w:t>
            </w:r>
          </w:p>
        </w:tc>
        <w:tc>
          <w:tcPr>
            <w:tcW w:w="857" w:type="dxa"/>
          </w:tcPr>
          <w:p w14:paraId="266CC561" w14:textId="61CD857D" w:rsidR="006B5925" w:rsidRPr="00AD24AC" w:rsidRDefault="006B5925" w:rsidP="006B5925">
            <w:pPr>
              <w:spacing w:after="60"/>
              <w:jc w:val="right"/>
              <w:rPr>
                <w:sz w:val="18"/>
                <w:szCs w:val="18"/>
              </w:rPr>
            </w:pPr>
            <w:r w:rsidRPr="00AD24AC">
              <w:rPr>
                <w:sz w:val="18"/>
                <w:szCs w:val="18"/>
              </w:rPr>
              <w:t>618,000</w:t>
            </w:r>
            <w:r w:rsidRPr="00AD24AC">
              <w:rPr>
                <w:sz w:val="18"/>
                <w:szCs w:val="18"/>
              </w:rPr>
              <w:fldChar w:fldCharType="begin"/>
            </w:r>
            <w:r w:rsidRPr="00AD24AC">
              <w:rPr>
                <w:sz w:val="18"/>
                <w:szCs w:val="18"/>
              </w:rPr>
              <w:instrText xml:space="preserve"> =SUM(left) </w:instrText>
            </w:r>
            <w:r w:rsidRPr="00AD24AC">
              <w:rPr>
                <w:sz w:val="18"/>
                <w:szCs w:val="18"/>
              </w:rPr>
              <w:fldChar w:fldCharType="separate"/>
            </w:r>
            <w:r w:rsidRPr="00AD24AC">
              <w:rPr>
                <w:sz w:val="18"/>
                <w:szCs w:val="18"/>
              </w:rPr>
              <w:fldChar w:fldCharType="end"/>
            </w:r>
          </w:p>
        </w:tc>
      </w:tr>
      <w:tr w:rsidR="006B5925" w:rsidRPr="00AD24AC" w14:paraId="5463CCD3" w14:textId="77777777" w:rsidTr="00991018">
        <w:trPr>
          <w:trHeight w:val="395"/>
        </w:trPr>
        <w:tc>
          <w:tcPr>
            <w:tcW w:w="1857" w:type="dxa"/>
            <w:gridSpan w:val="2"/>
            <w:vMerge/>
            <w:vAlign w:val="center"/>
          </w:tcPr>
          <w:p w14:paraId="77B4DEA2" w14:textId="77777777" w:rsidR="006B5925" w:rsidRPr="00AD24AC" w:rsidRDefault="006B5925" w:rsidP="00991018">
            <w:pPr>
              <w:spacing w:after="60"/>
              <w:jc w:val="left"/>
              <w:rPr>
                <w:sz w:val="18"/>
                <w:szCs w:val="18"/>
              </w:rPr>
            </w:pPr>
          </w:p>
        </w:tc>
        <w:tc>
          <w:tcPr>
            <w:tcW w:w="713" w:type="dxa"/>
          </w:tcPr>
          <w:p w14:paraId="70CDEEC6" w14:textId="77777777" w:rsidR="006B5925" w:rsidRPr="00AD24AC" w:rsidRDefault="006B5925" w:rsidP="006B5925">
            <w:pPr>
              <w:spacing w:after="60"/>
              <w:jc w:val="left"/>
              <w:rPr>
                <w:sz w:val="18"/>
                <w:szCs w:val="18"/>
              </w:rPr>
            </w:pPr>
            <w:r w:rsidRPr="00AD24AC">
              <w:rPr>
                <w:sz w:val="18"/>
                <w:szCs w:val="18"/>
              </w:rPr>
              <w:t>Support costs</w:t>
            </w:r>
          </w:p>
        </w:tc>
        <w:tc>
          <w:tcPr>
            <w:tcW w:w="714" w:type="dxa"/>
          </w:tcPr>
          <w:p w14:paraId="274E20EF" w14:textId="77777777" w:rsidR="006B5925" w:rsidRPr="00AD24AC" w:rsidRDefault="006B5925" w:rsidP="006B5925">
            <w:pPr>
              <w:spacing w:after="60"/>
              <w:jc w:val="right"/>
              <w:rPr>
                <w:sz w:val="18"/>
                <w:szCs w:val="18"/>
              </w:rPr>
            </w:pPr>
            <w:r w:rsidRPr="00AD24AC">
              <w:rPr>
                <w:sz w:val="18"/>
                <w:szCs w:val="18"/>
              </w:rPr>
              <w:t>18,398</w:t>
            </w:r>
          </w:p>
        </w:tc>
        <w:tc>
          <w:tcPr>
            <w:tcW w:w="571" w:type="dxa"/>
          </w:tcPr>
          <w:p w14:paraId="7B52462A"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1E5AB531"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18E5DD10" w14:textId="77777777" w:rsidR="006B5925" w:rsidRPr="00AD24AC" w:rsidRDefault="006B5925" w:rsidP="006B5925">
            <w:pPr>
              <w:spacing w:after="60"/>
              <w:jc w:val="right"/>
              <w:rPr>
                <w:sz w:val="18"/>
                <w:szCs w:val="18"/>
              </w:rPr>
            </w:pPr>
            <w:r w:rsidRPr="00AD24AC">
              <w:rPr>
                <w:sz w:val="18"/>
                <w:szCs w:val="18"/>
              </w:rPr>
              <w:t>0</w:t>
            </w:r>
          </w:p>
        </w:tc>
        <w:tc>
          <w:tcPr>
            <w:tcW w:w="856" w:type="dxa"/>
          </w:tcPr>
          <w:p w14:paraId="455E747F" w14:textId="77777777" w:rsidR="006B5925" w:rsidRPr="00AD24AC" w:rsidRDefault="006B5925" w:rsidP="00FF1D27">
            <w:pPr>
              <w:spacing w:after="60"/>
              <w:jc w:val="right"/>
              <w:rPr>
                <w:bCs/>
                <w:sz w:val="18"/>
                <w:szCs w:val="18"/>
              </w:rPr>
            </w:pPr>
            <w:r w:rsidRPr="00AD24AC">
              <w:rPr>
                <w:bCs/>
                <w:sz w:val="18"/>
                <w:szCs w:val="18"/>
              </w:rPr>
              <w:t>13,188</w:t>
            </w:r>
          </w:p>
        </w:tc>
        <w:tc>
          <w:tcPr>
            <w:tcW w:w="571" w:type="dxa"/>
          </w:tcPr>
          <w:p w14:paraId="53A80321"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6F8CDE67"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0A3D1852" w14:textId="77777777" w:rsidR="006B5925" w:rsidRPr="00AD24AC" w:rsidRDefault="006B5925" w:rsidP="006B5925">
            <w:pPr>
              <w:spacing w:after="60"/>
              <w:jc w:val="right"/>
              <w:rPr>
                <w:sz w:val="18"/>
                <w:szCs w:val="18"/>
              </w:rPr>
            </w:pPr>
            <w:r w:rsidRPr="00AD24AC">
              <w:rPr>
                <w:sz w:val="18"/>
                <w:szCs w:val="18"/>
              </w:rPr>
              <w:t>0</w:t>
            </w:r>
          </w:p>
        </w:tc>
        <w:tc>
          <w:tcPr>
            <w:tcW w:w="857" w:type="dxa"/>
          </w:tcPr>
          <w:p w14:paraId="6558EFF7" w14:textId="6108B54E" w:rsidR="006B5925" w:rsidRPr="00AD24AC" w:rsidRDefault="006B5925" w:rsidP="006B5925">
            <w:pPr>
              <w:spacing w:after="60"/>
              <w:jc w:val="right"/>
              <w:rPr>
                <w:bCs/>
                <w:sz w:val="18"/>
                <w:szCs w:val="18"/>
              </w:rPr>
            </w:pPr>
            <w:r w:rsidRPr="00AD24AC">
              <w:rPr>
                <w:bCs/>
                <w:sz w:val="18"/>
                <w:szCs w:val="18"/>
              </w:rPr>
              <w:t>14,665</w:t>
            </w:r>
          </w:p>
        </w:tc>
        <w:tc>
          <w:tcPr>
            <w:tcW w:w="999" w:type="dxa"/>
          </w:tcPr>
          <w:p w14:paraId="64DAC1DA" w14:textId="701B60AE" w:rsidR="006B5925" w:rsidRPr="00AD24AC" w:rsidRDefault="006B5925" w:rsidP="006B5925">
            <w:pPr>
              <w:spacing w:after="60"/>
              <w:jc w:val="right"/>
              <w:rPr>
                <w:sz w:val="18"/>
                <w:szCs w:val="18"/>
              </w:rPr>
            </w:pPr>
            <w:r w:rsidRPr="00AD24AC">
              <w:rPr>
                <w:sz w:val="18"/>
                <w:szCs w:val="18"/>
              </w:rPr>
              <w:t>7,000</w:t>
            </w:r>
          </w:p>
        </w:tc>
        <w:tc>
          <w:tcPr>
            <w:tcW w:w="571" w:type="dxa"/>
          </w:tcPr>
          <w:p w14:paraId="374BADA6"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6D5190E5" w14:textId="77777777" w:rsidR="006B5925" w:rsidRPr="00AD24AC" w:rsidRDefault="006B5925" w:rsidP="006B5925">
            <w:pPr>
              <w:spacing w:after="60"/>
              <w:jc w:val="right"/>
              <w:rPr>
                <w:sz w:val="18"/>
                <w:szCs w:val="18"/>
              </w:rPr>
            </w:pPr>
            <w:r w:rsidRPr="00AD24AC">
              <w:rPr>
                <w:sz w:val="18"/>
                <w:szCs w:val="18"/>
              </w:rPr>
              <w:t>0</w:t>
            </w:r>
          </w:p>
        </w:tc>
        <w:tc>
          <w:tcPr>
            <w:tcW w:w="714" w:type="dxa"/>
          </w:tcPr>
          <w:p w14:paraId="6D3087FE"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79DDFD34" w14:textId="77777777" w:rsidR="006B5925" w:rsidRPr="00AD24AC" w:rsidRDefault="006B5925" w:rsidP="006B5925">
            <w:pPr>
              <w:spacing w:after="60"/>
              <w:jc w:val="right"/>
              <w:rPr>
                <w:sz w:val="18"/>
                <w:szCs w:val="18"/>
              </w:rPr>
            </w:pPr>
            <w:r w:rsidRPr="00AD24AC">
              <w:rPr>
                <w:sz w:val="18"/>
                <w:szCs w:val="18"/>
              </w:rPr>
              <w:t>0</w:t>
            </w:r>
          </w:p>
        </w:tc>
        <w:tc>
          <w:tcPr>
            <w:tcW w:w="713" w:type="dxa"/>
          </w:tcPr>
          <w:p w14:paraId="54479D50" w14:textId="77777777" w:rsidR="006B5925" w:rsidRPr="00AD24AC" w:rsidRDefault="006B5925" w:rsidP="006B5925">
            <w:pPr>
              <w:spacing w:after="60"/>
              <w:jc w:val="right"/>
              <w:rPr>
                <w:sz w:val="18"/>
                <w:szCs w:val="18"/>
              </w:rPr>
            </w:pPr>
            <w:r w:rsidRPr="00AD24AC">
              <w:rPr>
                <w:sz w:val="18"/>
                <w:szCs w:val="18"/>
              </w:rPr>
              <w:t>0</w:t>
            </w:r>
          </w:p>
        </w:tc>
        <w:tc>
          <w:tcPr>
            <w:tcW w:w="571" w:type="dxa"/>
          </w:tcPr>
          <w:p w14:paraId="6C24FC78" w14:textId="797DD532" w:rsidR="006B5925" w:rsidRPr="00AD24AC" w:rsidRDefault="006B5925" w:rsidP="006B5925">
            <w:pPr>
              <w:spacing w:after="60"/>
              <w:jc w:val="right"/>
              <w:rPr>
                <w:sz w:val="18"/>
                <w:szCs w:val="18"/>
              </w:rPr>
            </w:pPr>
            <w:r w:rsidRPr="00AD24AC">
              <w:rPr>
                <w:sz w:val="18"/>
                <w:szCs w:val="18"/>
              </w:rPr>
              <w:t>0</w:t>
            </w:r>
          </w:p>
        </w:tc>
        <w:tc>
          <w:tcPr>
            <w:tcW w:w="571" w:type="dxa"/>
          </w:tcPr>
          <w:p w14:paraId="74C42980" w14:textId="1664076D" w:rsidR="006B5925" w:rsidRPr="00AD24AC" w:rsidRDefault="006B5925" w:rsidP="006B5925">
            <w:pPr>
              <w:spacing w:after="60"/>
              <w:jc w:val="right"/>
              <w:rPr>
                <w:sz w:val="18"/>
                <w:szCs w:val="18"/>
              </w:rPr>
            </w:pPr>
            <w:r w:rsidRPr="00AD24AC">
              <w:rPr>
                <w:sz w:val="18"/>
                <w:szCs w:val="18"/>
              </w:rPr>
              <w:t>0</w:t>
            </w:r>
          </w:p>
        </w:tc>
        <w:tc>
          <w:tcPr>
            <w:tcW w:w="857" w:type="dxa"/>
          </w:tcPr>
          <w:p w14:paraId="5A6AF5C7" w14:textId="323D5860" w:rsidR="006B5925" w:rsidRPr="00AD24AC" w:rsidRDefault="006B5925" w:rsidP="0027381E">
            <w:pPr>
              <w:spacing w:after="60"/>
              <w:jc w:val="right"/>
              <w:rPr>
                <w:sz w:val="18"/>
                <w:szCs w:val="18"/>
              </w:rPr>
            </w:pPr>
            <w:r w:rsidRPr="00AD24AC">
              <w:rPr>
                <w:sz w:val="18"/>
                <w:szCs w:val="18"/>
              </w:rPr>
              <w:t>53,251</w:t>
            </w:r>
            <w:r w:rsidRPr="00AD24AC">
              <w:rPr>
                <w:sz w:val="18"/>
                <w:szCs w:val="18"/>
              </w:rPr>
              <w:fldChar w:fldCharType="begin"/>
            </w:r>
            <w:r w:rsidRPr="00AD24AC">
              <w:rPr>
                <w:sz w:val="18"/>
                <w:szCs w:val="18"/>
              </w:rPr>
              <w:instrText xml:space="preserve"> =SUM(left) </w:instrText>
            </w:r>
            <w:r w:rsidRPr="00AD24AC">
              <w:rPr>
                <w:sz w:val="18"/>
                <w:szCs w:val="18"/>
              </w:rPr>
              <w:fldChar w:fldCharType="separate"/>
            </w:r>
            <w:r w:rsidRPr="00AD24AC">
              <w:rPr>
                <w:sz w:val="18"/>
                <w:szCs w:val="18"/>
              </w:rPr>
              <w:fldChar w:fldCharType="end"/>
            </w:r>
          </w:p>
        </w:tc>
      </w:tr>
      <w:tr w:rsidR="00BA5D22" w:rsidRPr="00AD24AC" w14:paraId="49B1BF7A" w14:textId="77777777" w:rsidTr="00991018">
        <w:trPr>
          <w:trHeight w:val="372"/>
        </w:trPr>
        <w:tc>
          <w:tcPr>
            <w:tcW w:w="1857" w:type="dxa"/>
            <w:gridSpan w:val="2"/>
            <w:vMerge w:val="restart"/>
            <w:vAlign w:val="center"/>
          </w:tcPr>
          <w:p w14:paraId="13B5AC52" w14:textId="77777777" w:rsidR="00BA5D22" w:rsidRPr="00AD24AC" w:rsidRDefault="00BA5D22" w:rsidP="00646B0F">
            <w:pPr>
              <w:spacing w:after="60"/>
              <w:jc w:val="left"/>
              <w:rPr>
                <w:sz w:val="18"/>
                <w:szCs w:val="18"/>
              </w:rPr>
            </w:pPr>
            <w:r w:rsidRPr="00AD24AC">
              <w:rPr>
                <w:sz w:val="18"/>
                <w:szCs w:val="18"/>
              </w:rPr>
              <w:t>Total funds recommended for approval at this meeting (US$)</w:t>
            </w:r>
          </w:p>
        </w:tc>
        <w:tc>
          <w:tcPr>
            <w:tcW w:w="713" w:type="dxa"/>
          </w:tcPr>
          <w:p w14:paraId="3BA08E52" w14:textId="77777777" w:rsidR="00BA5D22" w:rsidRPr="00AD24AC" w:rsidRDefault="00BA5D22" w:rsidP="00367EDF">
            <w:pPr>
              <w:spacing w:after="60"/>
              <w:jc w:val="left"/>
              <w:rPr>
                <w:sz w:val="18"/>
                <w:szCs w:val="18"/>
              </w:rPr>
            </w:pPr>
            <w:r w:rsidRPr="00AD24AC">
              <w:rPr>
                <w:sz w:val="18"/>
                <w:szCs w:val="18"/>
              </w:rPr>
              <w:t>Project costs</w:t>
            </w:r>
          </w:p>
        </w:tc>
        <w:tc>
          <w:tcPr>
            <w:tcW w:w="714" w:type="dxa"/>
          </w:tcPr>
          <w:p w14:paraId="1980B309" w14:textId="77777777" w:rsidR="00BA5D22" w:rsidRPr="00AD24AC" w:rsidRDefault="00BA5D22" w:rsidP="00367EDF">
            <w:pPr>
              <w:spacing w:after="60"/>
              <w:jc w:val="right"/>
              <w:rPr>
                <w:sz w:val="18"/>
                <w:szCs w:val="18"/>
              </w:rPr>
            </w:pPr>
          </w:p>
        </w:tc>
        <w:tc>
          <w:tcPr>
            <w:tcW w:w="571" w:type="dxa"/>
          </w:tcPr>
          <w:p w14:paraId="7961328A" w14:textId="77777777" w:rsidR="00BA5D22" w:rsidRPr="00AD24AC" w:rsidRDefault="00BA5D22" w:rsidP="00367EDF">
            <w:pPr>
              <w:spacing w:after="60"/>
              <w:jc w:val="right"/>
              <w:rPr>
                <w:sz w:val="18"/>
                <w:szCs w:val="18"/>
              </w:rPr>
            </w:pPr>
          </w:p>
        </w:tc>
        <w:tc>
          <w:tcPr>
            <w:tcW w:w="571" w:type="dxa"/>
          </w:tcPr>
          <w:p w14:paraId="20DCC2E8" w14:textId="77777777" w:rsidR="00BA5D22" w:rsidRPr="00AD24AC" w:rsidRDefault="00BA5D22" w:rsidP="00367EDF">
            <w:pPr>
              <w:spacing w:after="60"/>
              <w:jc w:val="right"/>
              <w:rPr>
                <w:sz w:val="18"/>
                <w:szCs w:val="18"/>
              </w:rPr>
            </w:pPr>
          </w:p>
        </w:tc>
        <w:tc>
          <w:tcPr>
            <w:tcW w:w="714" w:type="dxa"/>
          </w:tcPr>
          <w:p w14:paraId="502E11FA" w14:textId="77777777" w:rsidR="00BA5D22" w:rsidRPr="00AD24AC" w:rsidRDefault="00BA5D22" w:rsidP="00367EDF">
            <w:pPr>
              <w:spacing w:after="60"/>
              <w:jc w:val="right"/>
              <w:rPr>
                <w:sz w:val="18"/>
                <w:szCs w:val="18"/>
              </w:rPr>
            </w:pPr>
          </w:p>
        </w:tc>
        <w:tc>
          <w:tcPr>
            <w:tcW w:w="856" w:type="dxa"/>
          </w:tcPr>
          <w:p w14:paraId="1274798B" w14:textId="77777777" w:rsidR="00BA5D22" w:rsidRPr="00AD24AC" w:rsidRDefault="00BA5D22" w:rsidP="00367EDF">
            <w:pPr>
              <w:spacing w:after="60"/>
              <w:jc w:val="right"/>
              <w:rPr>
                <w:b/>
                <w:sz w:val="18"/>
                <w:szCs w:val="18"/>
              </w:rPr>
            </w:pPr>
          </w:p>
        </w:tc>
        <w:tc>
          <w:tcPr>
            <w:tcW w:w="571" w:type="dxa"/>
          </w:tcPr>
          <w:p w14:paraId="1967752F" w14:textId="77777777" w:rsidR="00BA5D22" w:rsidRPr="00AD24AC" w:rsidRDefault="00BA5D22" w:rsidP="00367EDF">
            <w:pPr>
              <w:spacing w:after="60"/>
              <w:jc w:val="right"/>
              <w:rPr>
                <w:sz w:val="18"/>
                <w:szCs w:val="18"/>
              </w:rPr>
            </w:pPr>
          </w:p>
        </w:tc>
        <w:tc>
          <w:tcPr>
            <w:tcW w:w="714" w:type="dxa"/>
          </w:tcPr>
          <w:p w14:paraId="31073B94" w14:textId="77777777" w:rsidR="00BA5D22" w:rsidRPr="00AD24AC" w:rsidRDefault="00BA5D22" w:rsidP="00367EDF">
            <w:pPr>
              <w:spacing w:after="60"/>
              <w:jc w:val="right"/>
              <w:rPr>
                <w:sz w:val="18"/>
                <w:szCs w:val="18"/>
              </w:rPr>
            </w:pPr>
          </w:p>
        </w:tc>
        <w:tc>
          <w:tcPr>
            <w:tcW w:w="571" w:type="dxa"/>
          </w:tcPr>
          <w:p w14:paraId="7D857CBF" w14:textId="77777777" w:rsidR="00BA5D22" w:rsidRPr="00AD24AC" w:rsidRDefault="00BA5D22" w:rsidP="00367EDF">
            <w:pPr>
              <w:spacing w:after="60"/>
              <w:jc w:val="right"/>
              <w:rPr>
                <w:sz w:val="18"/>
                <w:szCs w:val="18"/>
              </w:rPr>
            </w:pPr>
          </w:p>
        </w:tc>
        <w:tc>
          <w:tcPr>
            <w:tcW w:w="857" w:type="dxa"/>
          </w:tcPr>
          <w:p w14:paraId="0C884B8B" w14:textId="77777777" w:rsidR="00BA5D22" w:rsidRPr="00AD24AC" w:rsidRDefault="00BA5D22" w:rsidP="00367EDF">
            <w:pPr>
              <w:spacing w:after="60"/>
              <w:jc w:val="right"/>
              <w:rPr>
                <w:sz w:val="18"/>
                <w:szCs w:val="18"/>
              </w:rPr>
            </w:pPr>
          </w:p>
        </w:tc>
        <w:tc>
          <w:tcPr>
            <w:tcW w:w="999" w:type="dxa"/>
          </w:tcPr>
          <w:p w14:paraId="050F9F61" w14:textId="3E02CD3C" w:rsidR="00BA5D22" w:rsidRPr="00AD24AC" w:rsidRDefault="00BA5D22" w:rsidP="00367EDF">
            <w:pPr>
              <w:spacing w:after="60"/>
              <w:jc w:val="right"/>
              <w:rPr>
                <w:sz w:val="18"/>
                <w:szCs w:val="18"/>
              </w:rPr>
            </w:pPr>
          </w:p>
        </w:tc>
        <w:tc>
          <w:tcPr>
            <w:tcW w:w="571" w:type="dxa"/>
          </w:tcPr>
          <w:p w14:paraId="4362069C" w14:textId="77777777" w:rsidR="00BA5D22" w:rsidRPr="00AD24AC" w:rsidRDefault="00BA5D22" w:rsidP="00367EDF">
            <w:pPr>
              <w:spacing w:after="60"/>
              <w:jc w:val="right"/>
              <w:rPr>
                <w:sz w:val="18"/>
                <w:szCs w:val="18"/>
              </w:rPr>
            </w:pPr>
          </w:p>
        </w:tc>
        <w:tc>
          <w:tcPr>
            <w:tcW w:w="571" w:type="dxa"/>
          </w:tcPr>
          <w:p w14:paraId="22A45542" w14:textId="77777777" w:rsidR="00BA5D22" w:rsidRPr="00AD24AC" w:rsidRDefault="00BA5D22" w:rsidP="00367EDF">
            <w:pPr>
              <w:spacing w:after="60"/>
              <w:jc w:val="right"/>
              <w:rPr>
                <w:sz w:val="18"/>
                <w:szCs w:val="18"/>
              </w:rPr>
            </w:pPr>
          </w:p>
        </w:tc>
        <w:tc>
          <w:tcPr>
            <w:tcW w:w="714" w:type="dxa"/>
          </w:tcPr>
          <w:p w14:paraId="15677C80" w14:textId="7AFD5174" w:rsidR="00BA5D22" w:rsidRPr="00AD24AC" w:rsidRDefault="00BA5D22" w:rsidP="00367EDF">
            <w:pPr>
              <w:spacing w:after="60"/>
              <w:jc w:val="right"/>
              <w:rPr>
                <w:sz w:val="18"/>
                <w:szCs w:val="18"/>
              </w:rPr>
            </w:pPr>
            <w:r w:rsidRPr="00AD24AC">
              <w:rPr>
                <w:sz w:val="18"/>
                <w:szCs w:val="18"/>
              </w:rPr>
              <w:t>80,500</w:t>
            </w:r>
          </w:p>
        </w:tc>
        <w:tc>
          <w:tcPr>
            <w:tcW w:w="571" w:type="dxa"/>
          </w:tcPr>
          <w:p w14:paraId="3E2004D4" w14:textId="77777777" w:rsidR="00BA5D22" w:rsidRPr="00AD24AC" w:rsidRDefault="00BA5D22" w:rsidP="00367EDF">
            <w:pPr>
              <w:spacing w:after="60"/>
              <w:jc w:val="right"/>
              <w:rPr>
                <w:sz w:val="18"/>
                <w:szCs w:val="18"/>
              </w:rPr>
            </w:pPr>
          </w:p>
        </w:tc>
        <w:tc>
          <w:tcPr>
            <w:tcW w:w="713" w:type="dxa"/>
          </w:tcPr>
          <w:p w14:paraId="6D661A0C" w14:textId="77777777" w:rsidR="00BA5D22" w:rsidRPr="00AD24AC" w:rsidRDefault="00BA5D22" w:rsidP="00367EDF">
            <w:pPr>
              <w:spacing w:after="60"/>
              <w:jc w:val="right"/>
              <w:rPr>
                <w:sz w:val="18"/>
                <w:szCs w:val="18"/>
              </w:rPr>
            </w:pPr>
          </w:p>
        </w:tc>
        <w:tc>
          <w:tcPr>
            <w:tcW w:w="571" w:type="dxa"/>
          </w:tcPr>
          <w:p w14:paraId="08E19903" w14:textId="77777777" w:rsidR="00BA5D22" w:rsidRPr="00AD24AC" w:rsidRDefault="00BA5D22" w:rsidP="00367EDF">
            <w:pPr>
              <w:spacing w:after="60"/>
              <w:jc w:val="right"/>
              <w:rPr>
                <w:sz w:val="18"/>
                <w:szCs w:val="18"/>
              </w:rPr>
            </w:pPr>
          </w:p>
        </w:tc>
        <w:tc>
          <w:tcPr>
            <w:tcW w:w="571" w:type="dxa"/>
          </w:tcPr>
          <w:p w14:paraId="75C6BE72" w14:textId="77777777" w:rsidR="00BA5D22" w:rsidRPr="00AD24AC" w:rsidRDefault="00BA5D22" w:rsidP="00367EDF">
            <w:pPr>
              <w:spacing w:after="60"/>
              <w:jc w:val="right"/>
              <w:rPr>
                <w:sz w:val="18"/>
                <w:szCs w:val="18"/>
              </w:rPr>
            </w:pPr>
          </w:p>
        </w:tc>
        <w:tc>
          <w:tcPr>
            <w:tcW w:w="857" w:type="dxa"/>
          </w:tcPr>
          <w:p w14:paraId="010220D2" w14:textId="4115A0CD" w:rsidR="00BA5D22" w:rsidRPr="00AD24AC" w:rsidRDefault="00BA5D22" w:rsidP="00367EDF">
            <w:pPr>
              <w:spacing w:after="60"/>
              <w:jc w:val="right"/>
              <w:rPr>
                <w:b/>
                <w:sz w:val="18"/>
                <w:szCs w:val="18"/>
              </w:rPr>
            </w:pPr>
            <w:r w:rsidRPr="00AD24AC">
              <w:rPr>
                <w:sz w:val="18"/>
                <w:szCs w:val="18"/>
              </w:rPr>
              <w:t>80,500</w:t>
            </w:r>
          </w:p>
        </w:tc>
      </w:tr>
      <w:tr w:rsidR="00BA5D22" w:rsidRPr="00AD24AC" w14:paraId="3EFE4028" w14:textId="77777777" w:rsidTr="00991018">
        <w:trPr>
          <w:trHeight w:val="383"/>
        </w:trPr>
        <w:tc>
          <w:tcPr>
            <w:tcW w:w="1857" w:type="dxa"/>
            <w:gridSpan w:val="2"/>
            <w:vMerge/>
          </w:tcPr>
          <w:p w14:paraId="430B8516" w14:textId="77777777" w:rsidR="00BA5D22" w:rsidRPr="00AD24AC" w:rsidRDefault="00BA5D22" w:rsidP="00367EDF">
            <w:pPr>
              <w:spacing w:after="60"/>
              <w:jc w:val="center"/>
              <w:rPr>
                <w:sz w:val="18"/>
                <w:szCs w:val="18"/>
              </w:rPr>
            </w:pPr>
          </w:p>
        </w:tc>
        <w:tc>
          <w:tcPr>
            <w:tcW w:w="713" w:type="dxa"/>
          </w:tcPr>
          <w:p w14:paraId="2BFD7329" w14:textId="77777777" w:rsidR="00BA5D22" w:rsidRPr="00AD24AC" w:rsidRDefault="00BA5D22" w:rsidP="00367EDF">
            <w:pPr>
              <w:spacing w:after="60"/>
              <w:jc w:val="left"/>
              <w:rPr>
                <w:sz w:val="18"/>
                <w:szCs w:val="18"/>
              </w:rPr>
            </w:pPr>
            <w:r w:rsidRPr="00AD24AC">
              <w:rPr>
                <w:sz w:val="18"/>
                <w:szCs w:val="18"/>
              </w:rPr>
              <w:t>Support costs</w:t>
            </w:r>
          </w:p>
        </w:tc>
        <w:tc>
          <w:tcPr>
            <w:tcW w:w="714" w:type="dxa"/>
          </w:tcPr>
          <w:p w14:paraId="3537C164" w14:textId="77777777" w:rsidR="00BA5D22" w:rsidRPr="00AD24AC" w:rsidRDefault="00BA5D22" w:rsidP="00367EDF">
            <w:pPr>
              <w:spacing w:after="60"/>
              <w:jc w:val="right"/>
              <w:rPr>
                <w:sz w:val="18"/>
                <w:szCs w:val="18"/>
              </w:rPr>
            </w:pPr>
          </w:p>
        </w:tc>
        <w:tc>
          <w:tcPr>
            <w:tcW w:w="571" w:type="dxa"/>
          </w:tcPr>
          <w:p w14:paraId="3702D678" w14:textId="77777777" w:rsidR="00BA5D22" w:rsidRPr="00AD24AC" w:rsidRDefault="00BA5D22" w:rsidP="00367EDF">
            <w:pPr>
              <w:spacing w:after="60"/>
              <w:jc w:val="right"/>
              <w:rPr>
                <w:sz w:val="18"/>
                <w:szCs w:val="18"/>
              </w:rPr>
            </w:pPr>
          </w:p>
        </w:tc>
        <w:tc>
          <w:tcPr>
            <w:tcW w:w="571" w:type="dxa"/>
          </w:tcPr>
          <w:p w14:paraId="02EA9BD4" w14:textId="77777777" w:rsidR="00BA5D22" w:rsidRPr="00AD24AC" w:rsidRDefault="00BA5D22" w:rsidP="00367EDF">
            <w:pPr>
              <w:spacing w:after="60"/>
              <w:jc w:val="right"/>
              <w:rPr>
                <w:sz w:val="18"/>
                <w:szCs w:val="18"/>
              </w:rPr>
            </w:pPr>
          </w:p>
        </w:tc>
        <w:tc>
          <w:tcPr>
            <w:tcW w:w="714" w:type="dxa"/>
          </w:tcPr>
          <w:p w14:paraId="7D68CC82" w14:textId="77777777" w:rsidR="00BA5D22" w:rsidRPr="00AD24AC" w:rsidRDefault="00BA5D22" w:rsidP="00367EDF">
            <w:pPr>
              <w:spacing w:after="60"/>
              <w:jc w:val="right"/>
              <w:rPr>
                <w:sz w:val="18"/>
                <w:szCs w:val="18"/>
              </w:rPr>
            </w:pPr>
          </w:p>
        </w:tc>
        <w:tc>
          <w:tcPr>
            <w:tcW w:w="856" w:type="dxa"/>
          </w:tcPr>
          <w:p w14:paraId="387A95C9" w14:textId="77777777" w:rsidR="00BA5D22" w:rsidRPr="00AD24AC" w:rsidRDefault="00BA5D22" w:rsidP="00367EDF">
            <w:pPr>
              <w:spacing w:after="60"/>
              <w:jc w:val="right"/>
              <w:rPr>
                <w:b/>
                <w:sz w:val="18"/>
                <w:szCs w:val="18"/>
              </w:rPr>
            </w:pPr>
          </w:p>
        </w:tc>
        <w:tc>
          <w:tcPr>
            <w:tcW w:w="571" w:type="dxa"/>
          </w:tcPr>
          <w:p w14:paraId="51D1027B" w14:textId="77777777" w:rsidR="00BA5D22" w:rsidRPr="00AD24AC" w:rsidRDefault="00BA5D22" w:rsidP="00367EDF">
            <w:pPr>
              <w:spacing w:after="60"/>
              <w:jc w:val="right"/>
              <w:rPr>
                <w:sz w:val="18"/>
                <w:szCs w:val="18"/>
              </w:rPr>
            </w:pPr>
          </w:p>
        </w:tc>
        <w:tc>
          <w:tcPr>
            <w:tcW w:w="714" w:type="dxa"/>
          </w:tcPr>
          <w:p w14:paraId="5A5906F1" w14:textId="77777777" w:rsidR="00BA5D22" w:rsidRPr="00AD24AC" w:rsidRDefault="00BA5D22" w:rsidP="00367EDF">
            <w:pPr>
              <w:spacing w:after="60"/>
              <w:jc w:val="right"/>
              <w:rPr>
                <w:sz w:val="18"/>
                <w:szCs w:val="18"/>
              </w:rPr>
            </w:pPr>
          </w:p>
        </w:tc>
        <w:tc>
          <w:tcPr>
            <w:tcW w:w="571" w:type="dxa"/>
          </w:tcPr>
          <w:p w14:paraId="246C38B9" w14:textId="77777777" w:rsidR="00BA5D22" w:rsidRPr="00AD24AC" w:rsidRDefault="00BA5D22" w:rsidP="00367EDF">
            <w:pPr>
              <w:spacing w:after="60"/>
              <w:jc w:val="right"/>
              <w:rPr>
                <w:sz w:val="18"/>
                <w:szCs w:val="18"/>
              </w:rPr>
            </w:pPr>
          </w:p>
        </w:tc>
        <w:tc>
          <w:tcPr>
            <w:tcW w:w="857" w:type="dxa"/>
          </w:tcPr>
          <w:p w14:paraId="1F3683AF" w14:textId="77777777" w:rsidR="00BA5D22" w:rsidRPr="00AD24AC" w:rsidRDefault="00BA5D22" w:rsidP="00367EDF">
            <w:pPr>
              <w:spacing w:after="60"/>
              <w:jc w:val="right"/>
              <w:rPr>
                <w:sz w:val="18"/>
                <w:szCs w:val="18"/>
              </w:rPr>
            </w:pPr>
          </w:p>
        </w:tc>
        <w:tc>
          <w:tcPr>
            <w:tcW w:w="999" w:type="dxa"/>
          </w:tcPr>
          <w:p w14:paraId="66C8DDA2" w14:textId="4DE9D8FF" w:rsidR="00BA5D22" w:rsidRPr="00AD24AC" w:rsidRDefault="00BA5D22" w:rsidP="00367EDF">
            <w:pPr>
              <w:spacing w:after="60"/>
              <w:jc w:val="right"/>
              <w:rPr>
                <w:sz w:val="18"/>
                <w:szCs w:val="18"/>
              </w:rPr>
            </w:pPr>
          </w:p>
        </w:tc>
        <w:tc>
          <w:tcPr>
            <w:tcW w:w="571" w:type="dxa"/>
          </w:tcPr>
          <w:p w14:paraId="42EB742E" w14:textId="77777777" w:rsidR="00BA5D22" w:rsidRPr="00AD24AC" w:rsidRDefault="00BA5D22" w:rsidP="00367EDF">
            <w:pPr>
              <w:spacing w:after="60"/>
              <w:jc w:val="right"/>
              <w:rPr>
                <w:sz w:val="18"/>
                <w:szCs w:val="18"/>
              </w:rPr>
            </w:pPr>
          </w:p>
        </w:tc>
        <w:tc>
          <w:tcPr>
            <w:tcW w:w="571" w:type="dxa"/>
          </w:tcPr>
          <w:p w14:paraId="5DD4EADE" w14:textId="77777777" w:rsidR="00BA5D22" w:rsidRPr="00AD24AC" w:rsidRDefault="00BA5D22" w:rsidP="00367EDF">
            <w:pPr>
              <w:spacing w:after="60"/>
              <w:jc w:val="right"/>
              <w:rPr>
                <w:sz w:val="18"/>
                <w:szCs w:val="18"/>
              </w:rPr>
            </w:pPr>
          </w:p>
        </w:tc>
        <w:tc>
          <w:tcPr>
            <w:tcW w:w="714" w:type="dxa"/>
          </w:tcPr>
          <w:p w14:paraId="4C431E8A" w14:textId="06C8F79F" w:rsidR="00BA5D22" w:rsidRPr="00AD24AC" w:rsidRDefault="00BA5D22" w:rsidP="00367EDF">
            <w:pPr>
              <w:spacing w:after="60"/>
              <w:jc w:val="right"/>
              <w:rPr>
                <w:sz w:val="18"/>
                <w:szCs w:val="18"/>
              </w:rPr>
            </w:pPr>
            <w:r w:rsidRPr="00AD24AC">
              <w:rPr>
                <w:sz w:val="18"/>
                <w:szCs w:val="18"/>
              </w:rPr>
              <w:t>8,365</w:t>
            </w:r>
          </w:p>
        </w:tc>
        <w:tc>
          <w:tcPr>
            <w:tcW w:w="571" w:type="dxa"/>
          </w:tcPr>
          <w:p w14:paraId="45F77072" w14:textId="77777777" w:rsidR="00BA5D22" w:rsidRPr="00AD24AC" w:rsidRDefault="00BA5D22" w:rsidP="00367EDF">
            <w:pPr>
              <w:spacing w:after="60"/>
              <w:jc w:val="right"/>
              <w:rPr>
                <w:sz w:val="18"/>
                <w:szCs w:val="18"/>
              </w:rPr>
            </w:pPr>
          </w:p>
        </w:tc>
        <w:tc>
          <w:tcPr>
            <w:tcW w:w="713" w:type="dxa"/>
          </w:tcPr>
          <w:p w14:paraId="40A196DD" w14:textId="77777777" w:rsidR="00BA5D22" w:rsidRPr="00AD24AC" w:rsidRDefault="00BA5D22" w:rsidP="00367EDF">
            <w:pPr>
              <w:spacing w:after="60"/>
              <w:jc w:val="right"/>
              <w:rPr>
                <w:sz w:val="18"/>
                <w:szCs w:val="18"/>
              </w:rPr>
            </w:pPr>
          </w:p>
        </w:tc>
        <w:tc>
          <w:tcPr>
            <w:tcW w:w="571" w:type="dxa"/>
          </w:tcPr>
          <w:p w14:paraId="5E452CAD" w14:textId="77777777" w:rsidR="00BA5D22" w:rsidRPr="00AD24AC" w:rsidRDefault="00BA5D22" w:rsidP="00367EDF">
            <w:pPr>
              <w:spacing w:after="60"/>
              <w:jc w:val="right"/>
              <w:rPr>
                <w:sz w:val="18"/>
                <w:szCs w:val="18"/>
              </w:rPr>
            </w:pPr>
          </w:p>
        </w:tc>
        <w:tc>
          <w:tcPr>
            <w:tcW w:w="571" w:type="dxa"/>
          </w:tcPr>
          <w:p w14:paraId="5D125BC9" w14:textId="77777777" w:rsidR="00BA5D22" w:rsidRPr="00AD24AC" w:rsidRDefault="00BA5D22" w:rsidP="00367EDF">
            <w:pPr>
              <w:spacing w:after="60"/>
              <w:jc w:val="right"/>
              <w:rPr>
                <w:sz w:val="18"/>
                <w:szCs w:val="18"/>
              </w:rPr>
            </w:pPr>
          </w:p>
        </w:tc>
        <w:tc>
          <w:tcPr>
            <w:tcW w:w="857" w:type="dxa"/>
          </w:tcPr>
          <w:p w14:paraId="122560C6" w14:textId="2C97F803" w:rsidR="00BA5D22" w:rsidRPr="00AD24AC" w:rsidRDefault="00BA5D22" w:rsidP="00367EDF">
            <w:pPr>
              <w:spacing w:after="60"/>
              <w:jc w:val="right"/>
              <w:rPr>
                <w:b/>
                <w:sz w:val="18"/>
                <w:szCs w:val="18"/>
              </w:rPr>
            </w:pPr>
            <w:r w:rsidRPr="00AD24AC">
              <w:rPr>
                <w:sz w:val="18"/>
                <w:szCs w:val="18"/>
              </w:rPr>
              <w:t>8,365</w:t>
            </w:r>
          </w:p>
        </w:tc>
      </w:tr>
    </w:tbl>
    <w:p w14:paraId="5B22B4CD" w14:textId="77777777" w:rsidR="00CD4781" w:rsidRPr="00AD24AC" w:rsidRDefault="002A76DB" w:rsidP="002A76DB">
      <w:pPr>
        <w:spacing w:before="20" w:after="20"/>
        <w:ind w:left="-284" w:right="-279"/>
        <w:rPr>
          <w:sz w:val="17"/>
          <w:szCs w:val="17"/>
        </w:rPr>
      </w:pPr>
      <w:r w:rsidRPr="00AD24AC">
        <w:rPr>
          <w:sz w:val="17"/>
          <w:szCs w:val="17"/>
        </w:rPr>
        <w:t>*</w:t>
      </w:r>
      <w:r w:rsidR="0001383D" w:rsidRPr="00AD24AC">
        <w:rPr>
          <w:sz w:val="17"/>
          <w:szCs w:val="17"/>
        </w:rPr>
        <w:t>The second tranche scheduled for 2018 was approved in 201</w:t>
      </w:r>
      <w:r w:rsidR="00CD4781" w:rsidRPr="00AD24AC">
        <w:rPr>
          <w:sz w:val="17"/>
          <w:szCs w:val="17"/>
        </w:rPr>
        <w:t>9.</w:t>
      </w:r>
    </w:p>
    <w:p w14:paraId="2DDD9DCB" w14:textId="4D76308F" w:rsidR="00484353" w:rsidRPr="00AD24AC" w:rsidRDefault="00BA2508" w:rsidP="002A76DB">
      <w:pPr>
        <w:spacing w:before="20" w:after="20"/>
        <w:ind w:left="-284" w:right="-279"/>
        <w:rPr>
          <w:sz w:val="17"/>
          <w:szCs w:val="17"/>
        </w:rPr>
      </w:pPr>
      <w:r w:rsidRPr="00AD24AC">
        <w:rPr>
          <w:sz w:val="17"/>
          <w:szCs w:val="17"/>
        </w:rPr>
        <w:t>**</w:t>
      </w:r>
      <w:r w:rsidR="00075D54" w:rsidRPr="00AD24AC">
        <w:rPr>
          <w:sz w:val="17"/>
          <w:szCs w:val="17"/>
        </w:rPr>
        <w:t>T</w:t>
      </w:r>
      <w:r w:rsidRPr="00AD24AC">
        <w:rPr>
          <w:sz w:val="17"/>
          <w:szCs w:val="17"/>
        </w:rPr>
        <w:t xml:space="preserve">he third tranche scheduled for 2021 was approved at the </w:t>
      </w:r>
      <w:r w:rsidR="00484353" w:rsidRPr="00AD24AC">
        <w:rPr>
          <w:sz w:val="17"/>
          <w:szCs w:val="17"/>
        </w:rPr>
        <w:t>92</w:t>
      </w:r>
      <w:r w:rsidR="00484353" w:rsidRPr="00AD24AC">
        <w:rPr>
          <w:sz w:val="17"/>
          <w:szCs w:val="17"/>
          <w:vertAlign w:val="superscript"/>
        </w:rPr>
        <w:t>nd</w:t>
      </w:r>
      <w:r w:rsidR="00484353" w:rsidRPr="00AD24AC">
        <w:rPr>
          <w:sz w:val="17"/>
          <w:szCs w:val="17"/>
        </w:rPr>
        <w:t xml:space="preserve"> meeting in 2023. </w:t>
      </w:r>
    </w:p>
    <w:p w14:paraId="7A9A12E7" w14:textId="0ADC925A" w:rsidR="002A76DB" w:rsidRPr="00AD24AC" w:rsidRDefault="00484353" w:rsidP="002A76DB">
      <w:pPr>
        <w:spacing w:before="20" w:after="20"/>
        <w:ind w:left="-284" w:right="-279"/>
        <w:rPr>
          <w:sz w:val="17"/>
          <w:szCs w:val="17"/>
        </w:rPr>
      </w:pPr>
      <w:r w:rsidRPr="00AD24AC">
        <w:rPr>
          <w:sz w:val="17"/>
          <w:szCs w:val="17"/>
        </w:rPr>
        <w:t>***</w:t>
      </w:r>
      <w:r w:rsidR="003E5EA8" w:rsidRPr="00AD24AC">
        <w:rPr>
          <w:sz w:val="17"/>
          <w:szCs w:val="17"/>
        </w:rPr>
        <w:t xml:space="preserve">A standalone </w:t>
      </w:r>
      <w:r w:rsidR="00D91E12">
        <w:rPr>
          <w:sz w:val="17"/>
          <w:szCs w:val="17"/>
        </w:rPr>
        <w:t>project</w:t>
      </w:r>
      <w:r w:rsidR="003E5EA8" w:rsidRPr="00AD24AC">
        <w:rPr>
          <w:sz w:val="17"/>
          <w:szCs w:val="17"/>
        </w:rPr>
        <w:t xml:space="preserve"> </w:t>
      </w:r>
      <w:r w:rsidR="002A76DB" w:rsidRPr="00AD24AC">
        <w:rPr>
          <w:sz w:val="17"/>
          <w:szCs w:val="17"/>
        </w:rPr>
        <w:t>for additional activities to maintain energy efficiency (decision 89/6)</w:t>
      </w:r>
      <w:r w:rsidR="00075D54" w:rsidRPr="00AD24AC">
        <w:rPr>
          <w:sz w:val="17"/>
          <w:szCs w:val="17"/>
        </w:rPr>
        <w:t xml:space="preserve"> was approved at the 93</w:t>
      </w:r>
      <w:r w:rsidR="00075D54" w:rsidRPr="00AD24AC">
        <w:rPr>
          <w:sz w:val="17"/>
          <w:szCs w:val="17"/>
          <w:vertAlign w:val="superscript"/>
        </w:rPr>
        <w:t>rd</w:t>
      </w:r>
      <w:r w:rsidR="00075D54" w:rsidRPr="00AD24AC">
        <w:rPr>
          <w:sz w:val="17"/>
          <w:szCs w:val="17"/>
        </w:rPr>
        <w:t xml:space="preserve"> meeting in 2023</w:t>
      </w:r>
      <w:r w:rsidR="002A76DB" w:rsidRPr="00AD24AC">
        <w:rPr>
          <w:sz w:val="17"/>
          <w:szCs w:val="17"/>
        </w:rPr>
        <w:t>.</w:t>
      </w:r>
    </w:p>
    <w:p w14:paraId="0550F68F" w14:textId="30B27676" w:rsidR="00687DAE" w:rsidRPr="00AD24AC" w:rsidRDefault="00EF69C4" w:rsidP="002A76DB">
      <w:pPr>
        <w:spacing w:before="20" w:after="20"/>
        <w:ind w:left="-284" w:right="-279"/>
        <w:rPr>
          <w:sz w:val="17"/>
          <w:szCs w:val="17"/>
        </w:rPr>
      </w:pPr>
      <w:r>
        <w:rPr>
          <w:sz w:val="17"/>
          <w:szCs w:val="17"/>
        </w:rPr>
        <w:t>#</w:t>
      </w:r>
      <w:r w:rsidR="00687DAE" w:rsidRPr="00AD24AC">
        <w:rPr>
          <w:sz w:val="17"/>
          <w:szCs w:val="17"/>
        </w:rPr>
        <w:t xml:space="preserve"> </w:t>
      </w:r>
      <w:r w:rsidR="00933712" w:rsidRPr="00AD24AC">
        <w:rPr>
          <w:sz w:val="17"/>
          <w:szCs w:val="17"/>
        </w:rPr>
        <w:t>T</w:t>
      </w:r>
      <w:r w:rsidR="00687DAE" w:rsidRPr="00AD24AC">
        <w:rPr>
          <w:sz w:val="17"/>
          <w:szCs w:val="17"/>
        </w:rPr>
        <w:t xml:space="preserve">he last two tranches originally scheduled for </w:t>
      </w:r>
      <w:r w:rsidR="00933712" w:rsidRPr="00AD24AC">
        <w:rPr>
          <w:sz w:val="17"/>
          <w:szCs w:val="17"/>
        </w:rPr>
        <w:t xml:space="preserve">2023 and 2026 have been moved to </w:t>
      </w:r>
      <w:r w:rsidR="000038CC" w:rsidRPr="00AD24AC">
        <w:rPr>
          <w:sz w:val="17"/>
          <w:szCs w:val="17"/>
        </w:rPr>
        <w:t>2026 and 20</w:t>
      </w:r>
      <w:r w:rsidR="00391E71" w:rsidRPr="00AD24AC">
        <w:rPr>
          <w:sz w:val="17"/>
          <w:szCs w:val="17"/>
        </w:rPr>
        <w:t>28</w:t>
      </w:r>
      <w:r w:rsidR="00B61125">
        <w:rPr>
          <w:sz w:val="17"/>
          <w:szCs w:val="17"/>
        </w:rPr>
        <w:t>,</w:t>
      </w:r>
      <w:r w:rsidR="000038CC" w:rsidRPr="00AD24AC">
        <w:rPr>
          <w:sz w:val="17"/>
          <w:szCs w:val="17"/>
        </w:rPr>
        <w:t xml:space="preserve"> respectively. </w:t>
      </w:r>
    </w:p>
    <w:p w14:paraId="0E8B43DB" w14:textId="77777777" w:rsidR="00F72392" w:rsidRPr="00E9063C" w:rsidRDefault="00F72392" w:rsidP="00E20CE8">
      <w:pPr>
        <w:spacing w:before="20" w:after="20"/>
        <w:jc w:val="center"/>
        <w:rPr>
          <w:sz w:val="18"/>
          <w:szCs w:val="18"/>
        </w:rPr>
      </w:pPr>
    </w:p>
    <w:tbl>
      <w:tblPr>
        <w:tblStyle w:val="TableGrid"/>
        <w:tblW w:w="517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52"/>
        <w:gridCol w:w="7308"/>
      </w:tblGrid>
      <w:tr w:rsidR="00F72392" w:rsidRPr="00E9063C" w14:paraId="725AEA67" w14:textId="77777777" w:rsidTr="00391E71">
        <w:trPr>
          <w:trHeight w:val="186"/>
          <w:jc w:val="center"/>
        </w:trPr>
        <w:tc>
          <w:tcPr>
            <w:tcW w:w="7452" w:type="dxa"/>
            <w:vAlign w:val="center"/>
            <w:hideMark/>
          </w:tcPr>
          <w:p w14:paraId="0FB6EF98" w14:textId="77777777" w:rsidR="00F72392" w:rsidRPr="00E9063C" w:rsidRDefault="00F72392" w:rsidP="00E20CE8">
            <w:pPr>
              <w:spacing w:before="20" w:after="20"/>
              <w:jc w:val="left"/>
              <w:rPr>
                <w:b/>
                <w:sz w:val="20"/>
                <w:szCs w:val="20"/>
                <w:lang w:val="en-US"/>
              </w:rPr>
            </w:pPr>
            <w:r w:rsidRPr="00E9063C">
              <w:rPr>
                <w:b/>
                <w:sz w:val="20"/>
                <w:szCs w:val="20"/>
                <w:lang w:val="en-US"/>
              </w:rPr>
              <w:t>Secretariat</w:t>
            </w:r>
            <w:r>
              <w:rPr>
                <w:b/>
                <w:sz w:val="20"/>
                <w:szCs w:val="20"/>
                <w:lang w:val="en-US"/>
              </w:rPr>
              <w:t>’</w:t>
            </w:r>
            <w:r w:rsidRPr="00E9063C">
              <w:rPr>
                <w:b/>
                <w:sz w:val="20"/>
                <w:szCs w:val="20"/>
                <w:lang w:val="en-US"/>
              </w:rPr>
              <w:t>s recommendation:</w:t>
            </w:r>
          </w:p>
        </w:tc>
        <w:tc>
          <w:tcPr>
            <w:tcW w:w="7308" w:type="dxa"/>
            <w:vAlign w:val="center"/>
            <w:hideMark/>
          </w:tcPr>
          <w:p w14:paraId="7812552F" w14:textId="3846D67E" w:rsidR="00F72392" w:rsidRPr="00E9063C" w:rsidRDefault="00F72392" w:rsidP="00E20CE8">
            <w:pPr>
              <w:spacing w:before="20" w:after="20"/>
              <w:jc w:val="center"/>
              <w:rPr>
                <w:sz w:val="20"/>
                <w:szCs w:val="20"/>
                <w:lang w:val="en-US"/>
              </w:rPr>
            </w:pPr>
            <w:r w:rsidRPr="00E9063C">
              <w:rPr>
                <w:sz w:val="20"/>
                <w:szCs w:val="20"/>
                <w:lang w:val="en-US"/>
              </w:rPr>
              <w:t>Blanket approval</w:t>
            </w:r>
          </w:p>
        </w:tc>
      </w:tr>
    </w:tbl>
    <w:p w14:paraId="1B137BF3" w14:textId="77777777" w:rsidR="009B04A6" w:rsidRDefault="009B04A6" w:rsidP="00FB3A3B">
      <w:pPr>
        <w:sectPr w:rsidR="009B04A6" w:rsidSect="00887214">
          <w:headerReference w:type="first" r:id="rId20"/>
          <w:footerReference w:type="first" r:id="rId21"/>
          <w:pgSz w:w="15840" w:h="12240" w:orient="landscape" w:code="1"/>
          <w:pgMar w:top="1440" w:right="720" w:bottom="1350" w:left="864" w:header="720" w:footer="475" w:gutter="0"/>
          <w:cols w:space="720"/>
          <w:titlePg/>
          <w:docGrid w:linePitch="299"/>
        </w:sectPr>
      </w:pPr>
    </w:p>
    <w:p w14:paraId="26C6E42C" w14:textId="77777777" w:rsidR="00F72392" w:rsidRPr="00E9063C" w:rsidRDefault="00F72392" w:rsidP="00BA7B47">
      <w:pPr>
        <w:keepNext/>
        <w:spacing w:after="240"/>
        <w:jc w:val="center"/>
        <w:rPr>
          <w:b/>
        </w:rPr>
      </w:pPr>
      <w:r w:rsidRPr="00E9063C">
        <w:rPr>
          <w:b/>
        </w:rPr>
        <w:lastRenderedPageBreak/>
        <w:t>PROJECT DESCRIPTION</w:t>
      </w:r>
    </w:p>
    <w:p w14:paraId="372C2F92" w14:textId="6133A2B5" w:rsidR="0016491C" w:rsidRPr="00E9063C" w:rsidRDefault="00F72392" w:rsidP="0016491C">
      <w:pPr>
        <w:numPr>
          <w:ilvl w:val="0"/>
          <w:numId w:val="1"/>
        </w:numPr>
        <w:spacing w:after="240"/>
        <w:outlineLvl w:val="0"/>
      </w:pPr>
      <w:r w:rsidRPr="00E9063C">
        <w:t xml:space="preserve">On behalf of the Government of </w:t>
      </w:r>
      <w:r w:rsidR="00C96708" w:rsidRPr="00C96708">
        <w:t>Guyana</w:t>
      </w:r>
      <w:r w:rsidRPr="00E9063C">
        <w:t xml:space="preserve">, </w:t>
      </w:r>
      <w:r w:rsidR="00C96708" w:rsidRPr="00C96708">
        <w:t>UNEP</w:t>
      </w:r>
      <w:r w:rsidRPr="00E9063C">
        <w:t xml:space="preserve"> as the lead</w:t>
      </w:r>
      <w:r w:rsidR="00F87557">
        <w:t xml:space="preserve"> implementing</w:t>
      </w:r>
      <w:r w:rsidRPr="00E9063C">
        <w:t xml:space="preserve"> agency has submitted a request for funding for the </w:t>
      </w:r>
      <w:r w:rsidR="0046163B">
        <w:t>f</w:t>
      </w:r>
      <w:r w:rsidR="00862FB3">
        <w:t>our</w:t>
      </w:r>
      <w:r w:rsidR="00CA0271">
        <w:t>th</w:t>
      </w:r>
      <w:r w:rsidR="0046163B">
        <w:t xml:space="preserve"> </w:t>
      </w:r>
      <w:r w:rsidRPr="00E9063C">
        <w:t>tranche of stage </w:t>
      </w:r>
      <w:r w:rsidR="00C96708" w:rsidRPr="00C96708">
        <w:t>II</w:t>
      </w:r>
      <w:r w:rsidRPr="00E9063C">
        <w:t xml:space="preserve"> of the HCFC phase-out management plan (HPMP), at a total cost of US $</w:t>
      </w:r>
      <w:r w:rsidR="00BD1AA3" w:rsidRPr="00BD1AA3">
        <w:t>88,865</w:t>
      </w:r>
      <w:r w:rsidRPr="00E9063C">
        <w:t xml:space="preserve">, consisting </w:t>
      </w:r>
      <w:r w:rsidR="003076B5" w:rsidRPr="00E9063C">
        <w:t>of US $</w:t>
      </w:r>
      <w:r w:rsidR="003076B5">
        <w:t>45,500</w:t>
      </w:r>
      <w:r w:rsidRPr="00E9063C">
        <w:t>, plus agency support costs of</w:t>
      </w:r>
      <w:r w:rsidR="003076B5" w:rsidRPr="00E9063C">
        <w:t xml:space="preserve"> US $</w:t>
      </w:r>
      <w:r w:rsidR="003076B5">
        <w:t>5,915</w:t>
      </w:r>
      <w:r w:rsidRPr="00E9063C">
        <w:t xml:space="preserve">, for </w:t>
      </w:r>
      <w:r w:rsidR="00C96708" w:rsidRPr="00C96708">
        <w:t>UNEP</w:t>
      </w:r>
      <w:r w:rsidRPr="00E9063C">
        <w:t xml:space="preserve"> and </w:t>
      </w:r>
      <w:r w:rsidR="003076B5" w:rsidRPr="00E9063C">
        <w:t>US $</w:t>
      </w:r>
      <w:r w:rsidR="003076B5">
        <w:t>35,000</w:t>
      </w:r>
      <w:r w:rsidRPr="00E9063C">
        <w:t xml:space="preserve">, plus agency support costs </w:t>
      </w:r>
      <w:r w:rsidR="003076B5" w:rsidRPr="00E9063C">
        <w:t>US $</w:t>
      </w:r>
      <w:r w:rsidR="003076B5">
        <w:t>2,450</w:t>
      </w:r>
      <w:r w:rsidR="00D474A6">
        <w:t>,</w:t>
      </w:r>
      <w:r w:rsidR="00CF7FBC">
        <w:t xml:space="preserve"> </w:t>
      </w:r>
      <w:r w:rsidR="00CC3660">
        <w:t>for UNDP</w:t>
      </w:r>
      <w:r w:rsidR="00CF7FBC">
        <w:t>.</w:t>
      </w:r>
      <w:r w:rsidR="00CF7FBC" w:rsidRPr="005D105C">
        <w:rPr>
          <w:vertAlign w:val="superscript"/>
        </w:rPr>
        <w:footnoteReference w:id="2"/>
      </w:r>
      <w:r w:rsidR="00CF7FBC">
        <w:t xml:space="preserve"> </w:t>
      </w:r>
      <w:r w:rsidRPr="00E9063C">
        <w:t xml:space="preserve">The submission includes a progress report on the implementation of the </w:t>
      </w:r>
      <w:r w:rsidR="00BD1AA3">
        <w:t>third</w:t>
      </w:r>
      <w:r w:rsidR="0055677C">
        <w:t xml:space="preserve"> </w:t>
      </w:r>
      <w:r w:rsidRPr="00E9063C">
        <w:t>tranche</w:t>
      </w:r>
      <w:r w:rsidR="00A17CDA">
        <w:t xml:space="preserve"> </w:t>
      </w:r>
      <w:r w:rsidR="00422110">
        <w:t>and</w:t>
      </w:r>
      <w:r w:rsidRPr="00E9063C">
        <w:t xml:space="preserve"> </w:t>
      </w:r>
      <w:r w:rsidR="00CC3660">
        <w:t>of</w:t>
      </w:r>
      <w:r w:rsidR="00DD5CD1">
        <w:t xml:space="preserve"> the</w:t>
      </w:r>
      <w:r w:rsidR="00CC3660">
        <w:t xml:space="preserve"> </w:t>
      </w:r>
      <w:r w:rsidR="00CC3660" w:rsidRPr="004C73F3">
        <w:t>additional activities to maintain energy efficiency</w:t>
      </w:r>
      <w:r w:rsidR="00DD5CD1">
        <w:t xml:space="preserve"> in the refrigeration and air-con</w:t>
      </w:r>
      <w:r w:rsidR="00AB30EA">
        <w:t>ditioning (RAC) servicing sector</w:t>
      </w:r>
      <w:r w:rsidR="00CC3660" w:rsidRPr="004C73F3">
        <w:t xml:space="preserve"> (decision 89/6)</w:t>
      </w:r>
      <w:r w:rsidR="00CC3660">
        <w:t>,</w:t>
      </w:r>
      <w:r w:rsidR="00CC3660">
        <w:rPr>
          <w:sz w:val="18"/>
          <w:szCs w:val="18"/>
        </w:rPr>
        <w:t xml:space="preserve"> </w:t>
      </w:r>
      <w:r w:rsidRPr="00E9063C">
        <w:t>the verification report on HCFC consumption for 202</w:t>
      </w:r>
      <w:r w:rsidR="00B43810">
        <w:t>3</w:t>
      </w:r>
      <w:r w:rsidRPr="00E9063C">
        <w:t xml:space="preserve"> to 202</w:t>
      </w:r>
      <w:r>
        <w:t>5</w:t>
      </w:r>
      <w:r w:rsidRPr="00E9063C">
        <w:t>, and the tranche implementation plan for 202</w:t>
      </w:r>
      <w:r>
        <w:t>6</w:t>
      </w:r>
      <w:r w:rsidRPr="00E9063C">
        <w:t xml:space="preserve"> to </w:t>
      </w:r>
      <w:r w:rsidR="00591CA6">
        <w:t>2028</w:t>
      </w:r>
      <w:r w:rsidRPr="00E9063C">
        <w:t>.</w:t>
      </w:r>
    </w:p>
    <w:p w14:paraId="3529C7BC" w14:textId="77777777" w:rsidR="00F72392" w:rsidRPr="00E9063C" w:rsidRDefault="00F72392" w:rsidP="00BA7B47">
      <w:pPr>
        <w:keepNext/>
        <w:spacing w:after="240"/>
        <w:rPr>
          <w:u w:val="single"/>
        </w:rPr>
      </w:pPr>
      <w:r w:rsidRPr="00E9063C">
        <w:rPr>
          <w:u w:val="single"/>
        </w:rPr>
        <w:t>Report on HCFC consumption</w:t>
      </w:r>
    </w:p>
    <w:p w14:paraId="1EE04D04" w14:textId="4D9A5DE6" w:rsidR="00F72392" w:rsidRDefault="00F72392" w:rsidP="00BA7B47">
      <w:pPr>
        <w:numPr>
          <w:ilvl w:val="0"/>
          <w:numId w:val="1"/>
        </w:numPr>
        <w:spacing w:after="240"/>
        <w:outlineLvl w:val="0"/>
      </w:pPr>
      <w:r w:rsidRPr="00E9063C">
        <w:t xml:space="preserve">The Government of </w:t>
      </w:r>
      <w:r w:rsidR="00C96708" w:rsidRPr="00C96708">
        <w:t>Guyana</w:t>
      </w:r>
      <w:r w:rsidRPr="00E9063C">
        <w:t xml:space="preserve"> reported a consumption of </w:t>
      </w:r>
      <w:r w:rsidR="00532BCE">
        <w:t>0.03</w:t>
      </w:r>
      <w:r w:rsidRPr="00E9063C">
        <w:t> ODP tonnes of HCFCs in</w:t>
      </w:r>
      <w:r>
        <w:t xml:space="preserve"> </w:t>
      </w:r>
      <w:r w:rsidRPr="00E9063C">
        <w:t>202</w:t>
      </w:r>
      <w:r>
        <w:t>5</w:t>
      </w:r>
      <w:r w:rsidRPr="00E9063C">
        <w:t xml:space="preserve">, which is </w:t>
      </w:r>
      <w:r w:rsidR="00B82C89">
        <w:t>99</w:t>
      </w:r>
      <w:r w:rsidRPr="00E9063C">
        <w:t> per cent below the country’s HCFC baseline for compliance. The 202</w:t>
      </w:r>
      <w:r>
        <w:t>1–</w:t>
      </w:r>
      <w:r w:rsidRPr="00E9063C">
        <w:t>202</w:t>
      </w:r>
      <w:r>
        <w:t>5</w:t>
      </w:r>
      <w:r w:rsidRPr="00E9063C">
        <w:t xml:space="preserve"> HCFC consumption is shown in table 1.</w:t>
      </w:r>
    </w:p>
    <w:p w14:paraId="1B0611BC" w14:textId="4C6E3C01" w:rsidR="00B81675" w:rsidRPr="00D4589F" w:rsidRDefault="007C50C4" w:rsidP="00B81675">
      <w:pPr>
        <w:rPr>
          <w:b/>
        </w:rPr>
      </w:pPr>
      <w:r w:rsidRPr="00E9063C">
        <w:rPr>
          <w:b/>
        </w:rPr>
        <w:t>Table 1. HCFC consumption in 202</w:t>
      </w:r>
      <w:r>
        <w:rPr>
          <w:b/>
        </w:rPr>
        <w:t>1</w:t>
      </w:r>
      <w:r>
        <w:t>–</w:t>
      </w:r>
      <w:r w:rsidRPr="00E9063C">
        <w:rPr>
          <w:b/>
        </w:rPr>
        <w:t>202</w:t>
      </w:r>
      <w:r>
        <w:rPr>
          <w:b/>
        </w:rPr>
        <w:t>5 in</w:t>
      </w:r>
      <w:r w:rsidRPr="00E9063C">
        <w:rPr>
          <w:b/>
        </w:rPr>
        <w:t xml:space="preserve"> </w:t>
      </w:r>
      <w:r w:rsidRPr="00C96708">
        <w:rPr>
          <w:b/>
        </w:rPr>
        <w:t>Guyana</w:t>
      </w:r>
      <w:r w:rsidRPr="00E9063C">
        <w:rPr>
          <w:b/>
        </w:rPr>
        <w:t xml:space="preserve"> (Article 7 data)</w:t>
      </w:r>
    </w:p>
    <w:tbl>
      <w:tblPr>
        <w:tblW w:w="5000" w:type="pct"/>
        <w:tblLayout w:type="fixed"/>
        <w:tblLook w:val="04A0" w:firstRow="1" w:lastRow="0" w:firstColumn="1" w:lastColumn="0" w:noHBand="0" w:noVBand="1"/>
      </w:tblPr>
      <w:tblGrid>
        <w:gridCol w:w="2926"/>
        <w:gridCol w:w="921"/>
        <w:gridCol w:w="923"/>
        <w:gridCol w:w="1169"/>
        <w:gridCol w:w="1169"/>
        <w:gridCol w:w="1167"/>
        <w:gridCol w:w="1165"/>
      </w:tblGrid>
      <w:tr w:rsidR="009260D7" w:rsidRPr="00B74855" w14:paraId="3418B143" w14:textId="77777777" w:rsidTr="009260D7">
        <w:trPr>
          <w:tblHeader/>
        </w:trPr>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2E30760" w14:textId="77777777" w:rsidR="009260D7" w:rsidRPr="00B74855" w:rsidRDefault="009260D7" w:rsidP="00486A52">
            <w:pPr>
              <w:widowControl w:val="0"/>
              <w:jc w:val="left"/>
              <w:rPr>
                <w:b/>
                <w:bCs/>
                <w:color w:val="000000"/>
                <w:sz w:val="20"/>
                <w:szCs w:val="20"/>
              </w:rPr>
            </w:pPr>
            <w:r w:rsidRPr="00B74855">
              <w:rPr>
                <w:b/>
                <w:bCs/>
                <w:color w:val="000000"/>
                <w:sz w:val="20"/>
                <w:szCs w:val="20"/>
              </w:rPr>
              <w:t>HCFC</w:t>
            </w:r>
          </w:p>
        </w:tc>
        <w:tc>
          <w:tcPr>
            <w:tcW w:w="488" w:type="pct"/>
            <w:tcBorders>
              <w:top w:val="single" w:sz="4" w:space="0" w:color="auto"/>
              <w:left w:val="nil"/>
              <w:bottom w:val="single" w:sz="4" w:space="0" w:color="auto"/>
              <w:right w:val="single" w:sz="4" w:space="0" w:color="auto"/>
            </w:tcBorders>
          </w:tcPr>
          <w:p w14:paraId="5458D3C7" w14:textId="77777777" w:rsidR="009260D7" w:rsidRPr="00B74855" w:rsidRDefault="009260D7" w:rsidP="00486A52">
            <w:pPr>
              <w:widowControl w:val="0"/>
              <w:jc w:val="center"/>
              <w:rPr>
                <w:b/>
                <w:bCs/>
                <w:color w:val="000000"/>
                <w:sz w:val="20"/>
                <w:szCs w:val="20"/>
              </w:rPr>
            </w:pPr>
            <w:r w:rsidRPr="00B74855">
              <w:rPr>
                <w:b/>
                <w:bCs/>
                <w:color w:val="000000"/>
                <w:sz w:val="20"/>
                <w:szCs w:val="20"/>
              </w:rPr>
              <w:t>2021</w:t>
            </w:r>
          </w:p>
        </w:tc>
        <w:tc>
          <w:tcPr>
            <w:tcW w:w="489" w:type="pct"/>
            <w:tcBorders>
              <w:top w:val="single" w:sz="4" w:space="0" w:color="auto"/>
              <w:left w:val="single" w:sz="4" w:space="0" w:color="auto"/>
              <w:bottom w:val="single" w:sz="4" w:space="0" w:color="auto"/>
              <w:right w:val="single" w:sz="4" w:space="0" w:color="auto"/>
            </w:tcBorders>
          </w:tcPr>
          <w:p w14:paraId="6EC15F0B" w14:textId="77777777" w:rsidR="009260D7" w:rsidRPr="00B74855" w:rsidRDefault="009260D7" w:rsidP="00486A52">
            <w:pPr>
              <w:widowControl w:val="0"/>
              <w:jc w:val="center"/>
              <w:rPr>
                <w:b/>
                <w:bCs/>
                <w:color w:val="000000"/>
                <w:sz w:val="20"/>
                <w:szCs w:val="20"/>
              </w:rPr>
            </w:pPr>
            <w:r w:rsidRPr="00B74855">
              <w:rPr>
                <w:b/>
                <w:bCs/>
                <w:color w:val="000000"/>
                <w:sz w:val="20"/>
                <w:szCs w:val="20"/>
              </w:rPr>
              <w:t>2022</w:t>
            </w:r>
          </w:p>
        </w:tc>
        <w:tc>
          <w:tcPr>
            <w:tcW w:w="619" w:type="pct"/>
            <w:tcBorders>
              <w:top w:val="single" w:sz="4" w:space="0" w:color="auto"/>
              <w:left w:val="single" w:sz="4" w:space="0" w:color="auto"/>
              <w:bottom w:val="single" w:sz="4" w:space="0" w:color="auto"/>
              <w:right w:val="single" w:sz="4" w:space="0" w:color="auto"/>
            </w:tcBorders>
          </w:tcPr>
          <w:p w14:paraId="4121B7EC" w14:textId="4265B4A8" w:rsidR="009260D7" w:rsidRPr="00B74855" w:rsidRDefault="009260D7" w:rsidP="00486A52">
            <w:pPr>
              <w:widowControl w:val="0"/>
              <w:jc w:val="center"/>
              <w:rPr>
                <w:b/>
                <w:bCs/>
                <w:color w:val="000000"/>
                <w:sz w:val="20"/>
                <w:szCs w:val="20"/>
              </w:rPr>
            </w:pPr>
            <w:r w:rsidRPr="00B74855">
              <w:rPr>
                <w:b/>
                <w:bCs/>
                <w:color w:val="000000"/>
                <w:sz w:val="20"/>
                <w:szCs w:val="20"/>
              </w:rPr>
              <w:t>2023</w:t>
            </w:r>
          </w:p>
        </w:tc>
        <w:tc>
          <w:tcPr>
            <w:tcW w:w="619" w:type="pct"/>
            <w:tcBorders>
              <w:top w:val="single" w:sz="4" w:space="0" w:color="auto"/>
              <w:left w:val="single" w:sz="4" w:space="0" w:color="auto"/>
              <w:bottom w:val="single" w:sz="4" w:space="0" w:color="auto"/>
              <w:right w:val="single" w:sz="4" w:space="0" w:color="auto"/>
            </w:tcBorders>
          </w:tcPr>
          <w:p w14:paraId="0C3F8981" w14:textId="6A816319" w:rsidR="009260D7" w:rsidRPr="00B74855" w:rsidRDefault="009260D7" w:rsidP="00486A52">
            <w:pPr>
              <w:widowControl w:val="0"/>
              <w:jc w:val="center"/>
              <w:rPr>
                <w:b/>
                <w:bCs/>
                <w:color w:val="000000"/>
                <w:sz w:val="20"/>
                <w:szCs w:val="20"/>
              </w:rPr>
            </w:pPr>
            <w:r w:rsidRPr="00B74855">
              <w:rPr>
                <w:b/>
                <w:bCs/>
                <w:color w:val="000000"/>
                <w:sz w:val="20"/>
                <w:szCs w:val="20"/>
              </w:rPr>
              <w:t>2024</w:t>
            </w:r>
          </w:p>
        </w:tc>
        <w:tc>
          <w:tcPr>
            <w:tcW w:w="618" w:type="pct"/>
            <w:tcBorders>
              <w:top w:val="single" w:sz="4" w:space="0" w:color="auto"/>
              <w:left w:val="single" w:sz="4" w:space="0" w:color="auto"/>
              <w:bottom w:val="single" w:sz="4" w:space="0" w:color="auto"/>
              <w:right w:val="single" w:sz="4" w:space="0" w:color="auto"/>
            </w:tcBorders>
          </w:tcPr>
          <w:p w14:paraId="19B449DB" w14:textId="702101E4" w:rsidR="009260D7" w:rsidRPr="00B74855" w:rsidRDefault="009260D7" w:rsidP="00486A52">
            <w:pPr>
              <w:widowControl w:val="0"/>
              <w:jc w:val="center"/>
              <w:rPr>
                <w:b/>
                <w:bCs/>
                <w:color w:val="000000"/>
                <w:sz w:val="20"/>
                <w:szCs w:val="20"/>
              </w:rPr>
            </w:pPr>
            <w:r w:rsidRPr="00B74855">
              <w:rPr>
                <w:b/>
                <w:bCs/>
                <w:color w:val="000000"/>
                <w:sz w:val="20"/>
                <w:szCs w:val="20"/>
              </w:rPr>
              <w:t>2025</w:t>
            </w:r>
          </w:p>
        </w:tc>
        <w:tc>
          <w:tcPr>
            <w:tcW w:w="617" w:type="pct"/>
            <w:tcBorders>
              <w:top w:val="single" w:sz="4" w:space="0" w:color="auto"/>
              <w:left w:val="single" w:sz="4" w:space="0" w:color="auto"/>
              <w:bottom w:val="single" w:sz="4" w:space="0" w:color="auto"/>
              <w:right w:val="single" w:sz="4" w:space="0" w:color="auto"/>
            </w:tcBorders>
            <w:noWrap/>
            <w:vAlign w:val="center"/>
            <w:hideMark/>
          </w:tcPr>
          <w:p w14:paraId="0B681C77" w14:textId="15CDF81E" w:rsidR="009260D7" w:rsidRPr="00B74855" w:rsidRDefault="009260D7" w:rsidP="00486A52">
            <w:pPr>
              <w:widowControl w:val="0"/>
              <w:jc w:val="center"/>
              <w:rPr>
                <w:b/>
                <w:bCs/>
                <w:color w:val="000000"/>
                <w:sz w:val="20"/>
                <w:szCs w:val="20"/>
              </w:rPr>
            </w:pPr>
            <w:r w:rsidRPr="00B74855">
              <w:rPr>
                <w:b/>
                <w:bCs/>
                <w:color w:val="000000"/>
                <w:sz w:val="20"/>
                <w:szCs w:val="20"/>
              </w:rPr>
              <w:t>Baseline</w:t>
            </w:r>
          </w:p>
        </w:tc>
      </w:tr>
      <w:tr w:rsidR="009260D7" w:rsidRPr="00B74855" w14:paraId="6A953EC2" w14:textId="77777777" w:rsidTr="009260D7">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2551B60" w14:textId="77777777" w:rsidR="009260D7" w:rsidRPr="00B74855" w:rsidRDefault="009260D7" w:rsidP="00486A52">
            <w:pPr>
              <w:widowControl w:val="0"/>
              <w:jc w:val="left"/>
              <w:rPr>
                <w:b/>
                <w:bCs/>
                <w:color w:val="000000"/>
                <w:sz w:val="20"/>
                <w:szCs w:val="20"/>
              </w:rPr>
            </w:pPr>
            <w:r w:rsidRPr="00B74855">
              <w:rPr>
                <w:b/>
                <w:bCs/>
                <w:color w:val="000000"/>
                <w:sz w:val="20"/>
                <w:szCs w:val="20"/>
              </w:rPr>
              <w:t>Metric tonnes (mt)</w:t>
            </w:r>
          </w:p>
        </w:tc>
        <w:tc>
          <w:tcPr>
            <w:tcW w:w="488" w:type="pct"/>
            <w:tcBorders>
              <w:top w:val="single" w:sz="4" w:space="0" w:color="auto"/>
              <w:left w:val="nil"/>
              <w:bottom w:val="single" w:sz="4" w:space="0" w:color="auto"/>
              <w:right w:val="single" w:sz="4" w:space="0" w:color="auto"/>
            </w:tcBorders>
          </w:tcPr>
          <w:p w14:paraId="029626F4" w14:textId="77777777" w:rsidR="009260D7" w:rsidRPr="00B74855" w:rsidRDefault="009260D7" w:rsidP="00486A52">
            <w:pPr>
              <w:widowControl w:val="0"/>
              <w:jc w:val="center"/>
              <w:rPr>
                <w:b/>
                <w:bCs/>
                <w:color w:val="000000"/>
                <w:sz w:val="20"/>
                <w:szCs w:val="20"/>
              </w:rPr>
            </w:pPr>
          </w:p>
        </w:tc>
        <w:tc>
          <w:tcPr>
            <w:tcW w:w="489" w:type="pct"/>
            <w:tcBorders>
              <w:top w:val="nil"/>
              <w:left w:val="single" w:sz="4" w:space="0" w:color="auto"/>
              <w:bottom w:val="single" w:sz="4" w:space="0" w:color="auto"/>
              <w:right w:val="single" w:sz="4" w:space="0" w:color="auto"/>
            </w:tcBorders>
          </w:tcPr>
          <w:p w14:paraId="556116B0" w14:textId="77777777" w:rsidR="009260D7" w:rsidRPr="00B74855" w:rsidRDefault="009260D7" w:rsidP="00486A52">
            <w:pPr>
              <w:widowControl w:val="0"/>
              <w:jc w:val="center"/>
              <w:rPr>
                <w:b/>
                <w:bCs/>
                <w:color w:val="000000"/>
                <w:sz w:val="20"/>
                <w:szCs w:val="20"/>
              </w:rPr>
            </w:pPr>
          </w:p>
        </w:tc>
        <w:tc>
          <w:tcPr>
            <w:tcW w:w="619" w:type="pct"/>
            <w:tcBorders>
              <w:top w:val="nil"/>
              <w:left w:val="single" w:sz="4" w:space="0" w:color="auto"/>
              <w:bottom w:val="single" w:sz="4" w:space="0" w:color="auto"/>
              <w:right w:val="single" w:sz="4" w:space="0" w:color="auto"/>
            </w:tcBorders>
          </w:tcPr>
          <w:p w14:paraId="17838454" w14:textId="77777777" w:rsidR="009260D7" w:rsidRPr="00B74855" w:rsidRDefault="009260D7" w:rsidP="00486A52">
            <w:pPr>
              <w:widowControl w:val="0"/>
              <w:jc w:val="center"/>
              <w:rPr>
                <w:b/>
                <w:bCs/>
                <w:color w:val="000000"/>
                <w:sz w:val="20"/>
                <w:szCs w:val="20"/>
              </w:rPr>
            </w:pPr>
          </w:p>
        </w:tc>
        <w:tc>
          <w:tcPr>
            <w:tcW w:w="619" w:type="pct"/>
            <w:tcBorders>
              <w:top w:val="nil"/>
              <w:left w:val="single" w:sz="4" w:space="0" w:color="auto"/>
              <w:bottom w:val="single" w:sz="4" w:space="0" w:color="auto"/>
              <w:right w:val="single" w:sz="4" w:space="0" w:color="auto"/>
            </w:tcBorders>
          </w:tcPr>
          <w:p w14:paraId="489491B1" w14:textId="77777777" w:rsidR="009260D7" w:rsidRPr="00B74855" w:rsidRDefault="009260D7" w:rsidP="00486A52">
            <w:pPr>
              <w:widowControl w:val="0"/>
              <w:jc w:val="center"/>
              <w:rPr>
                <w:b/>
                <w:bCs/>
                <w:color w:val="000000"/>
                <w:sz w:val="20"/>
                <w:szCs w:val="20"/>
              </w:rPr>
            </w:pPr>
          </w:p>
        </w:tc>
        <w:tc>
          <w:tcPr>
            <w:tcW w:w="618" w:type="pct"/>
            <w:tcBorders>
              <w:top w:val="nil"/>
              <w:left w:val="single" w:sz="4" w:space="0" w:color="auto"/>
              <w:bottom w:val="single" w:sz="4" w:space="0" w:color="auto"/>
              <w:right w:val="single" w:sz="4" w:space="0" w:color="auto"/>
            </w:tcBorders>
          </w:tcPr>
          <w:p w14:paraId="688FF1BD" w14:textId="77777777" w:rsidR="009260D7" w:rsidRPr="00B74855" w:rsidRDefault="009260D7" w:rsidP="00486A52">
            <w:pPr>
              <w:widowControl w:val="0"/>
              <w:jc w:val="center"/>
              <w:rPr>
                <w:b/>
                <w:bCs/>
                <w:color w:val="000000"/>
                <w:sz w:val="20"/>
                <w:szCs w:val="20"/>
              </w:rPr>
            </w:pPr>
          </w:p>
        </w:tc>
        <w:tc>
          <w:tcPr>
            <w:tcW w:w="617" w:type="pct"/>
            <w:tcBorders>
              <w:top w:val="nil"/>
              <w:left w:val="single" w:sz="4" w:space="0" w:color="auto"/>
              <w:bottom w:val="single" w:sz="4" w:space="0" w:color="auto"/>
              <w:right w:val="single" w:sz="4" w:space="0" w:color="auto"/>
            </w:tcBorders>
            <w:noWrap/>
            <w:vAlign w:val="center"/>
            <w:hideMark/>
          </w:tcPr>
          <w:p w14:paraId="08B032B0" w14:textId="25487A7E" w:rsidR="009260D7" w:rsidRPr="00B74855" w:rsidRDefault="009260D7" w:rsidP="00486A52">
            <w:pPr>
              <w:widowControl w:val="0"/>
              <w:jc w:val="center"/>
              <w:rPr>
                <w:b/>
                <w:bCs/>
                <w:color w:val="000000"/>
                <w:sz w:val="20"/>
                <w:szCs w:val="20"/>
              </w:rPr>
            </w:pPr>
          </w:p>
        </w:tc>
      </w:tr>
      <w:tr w:rsidR="006150EA" w:rsidRPr="00B74855" w14:paraId="7EC6A93E" w14:textId="77777777" w:rsidTr="003F4BEE">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A959AD9" w14:textId="77777777" w:rsidR="006150EA" w:rsidRPr="00B74855" w:rsidRDefault="006150EA" w:rsidP="006150EA">
            <w:pPr>
              <w:widowControl w:val="0"/>
              <w:jc w:val="left"/>
              <w:rPr>
                <w:color w:val="000000"/>
                <w:sz w:val="20"/>
                <w:szCs w:val="20"/>
              </w:rPr>
            </w:pPr>
            <w:r w:rsidRPr="00B74855">
              <w:rPr>
                <w:color w:val="000000"/>
                <w:sz w:val="20"/>
                <w:szCs w:val="20"/>
              </w:rPr>
              <w:t>HCFC-22</w:t>
            </w:r>
          </w:p>
        </w:tc>
        <w:tc>
          <w:tcPr>
            <w:tcW w:w="488" w:type="pct"/>
            <w:tcBorders>
              <w:top w:val="single" w:sz="4" w:space="0" w:color="auto"/>
              <w:left w:val="nil"/>
              <w:bottom w:val="single" w:sz="4" w:space="0" w:color="auto"/>
              <w:right w:val="single" w:sz="4" w:space="0" w:color="auto"/>
            </w:tcBorders>
          </w:tcPr>
          <w:p w14:paraId="5022C658" w14:textId="77777777" w:rsidR="006150EA" w:rsidRPr="00B74855" w:rsidRDefault="006150EA" w:rsidP="006150EA">
            <w:pPr>
              <w:widowControl w:val="0"/>
              <w:jc w:val="right"/>
              <w:rPr>
                <w:color w:val="000000"/>
                <w:sz w:val="20"/>
                <w:szCs w:val="20"/>
              </w:rPr>
            </w:pPr>
            <w:r w:rsidRPr="00B74855">
              <w:rPr>
                <w:color w:val="000000"/>
                <w:sz w:val="20"/>
                <w:szCs w:val="20"/>
              </w:rPr>
              <w:t>9.05</w:t>
            </w:r>
          </w:p>
        </w:tc>
        <w:tc>
          <w:tcPr>
            <w:tcW w:w="489" w:type="pct"/>
            <w:tcBorders>
              <w:top w:val="nil"/>
              <w:left w:val="single" w:sz="4" w:space="0" w:color="auto"/>
              <w:bottom w:val="single" w:sz="4" w:space="0" w:color="auto"/>
              <w:right w:val="single" w:sz="4" w:space="0" w:color="auto"/>
            </w:tcBorders>
          </w:tcPr>
          <w:p w14:paraId="611FFAA7" w14:textId="0FA123E7" w:rsidR="006150EA" w:rsidRPr="00D50CBE" w:rsidRDefault="006150EA" w:rsidP="006150EA">
            <w:pPr>
              <w:widowControl w:val="0"/>
              <w:jc w:val="right"/>
              <w:rPr>
                <w:color w:val="000000"/>
                <w:sz w:val="20"/>
                <w:szCs w:val="20"/>
              </w:rPr>
            </w:pPr>
            <w:r w:rsidRPr="00D50CBE">
              <w:rPr>
                <w:color w:val="000000"/>
                <w:sz w:val="20"/>
                <w:szCs w:val="20"/>
              </w:rPr>
              <w:t>9.9</w:t>
            </w:r>
            <w:r w:rsidR="006D45DC" w:rsidRPr="00D50CBE">
              <w:rPr>
                <w:color w:val="000000"/>
                <w:sz w:val="20"/>
                <w:szCs w:val="20"/>
              </w:rPr>
              <w:t>7</w:t>
            </w:r>
          </w:p>
        </w:tc>
        <w:tc>
          <w:tcPr>
            <w:tcW w:w="619" w:type="pct"/>
            <w:tcBorders>
              <w:top w:val="nil"/>
              <w:left w:val="single" w:sz="4" w:space="0" w:color="auto"/>
              <w:bottom w:val="single" w:sz="4" w:space="0" w:color="auto"/>
              <w:right w:val="single" w:sz="4" w:space="0" w:color="auto"/>
            </w:tcBorders>
            <w:vAlign w:val="bottom"/>
          </w:tcPr>
          <w:p w14:paraId="64510600" w14:textId="29DBC9E3" w:rsidR="006150EA" w:rsidRPr="00B74855" w:rsidRDefault="006150EA" w:rsidP="006150EA">
            <w:pPr>
              <w:widowControl w:val="0"/>
              <w:jc w:val="right"/>
              <w:rPr>
                <w:color w:val="000000"/>
                <w:sz w:val="20"/>
                <w:szCs w:val="20"/>
              </w:rPr>
            </w:pPr>
            <w:r w:rsidRPr="00B74855">
              <w:rPr>
                <w:color w:val="000000"/>
                <w:sz w:val="20"/>
                <w:szCs w:val="20"/>
              </w:rPr>
              <w:t>6.22</w:t>
            </w:r>
          </w:p>
        </w:tc>
        <w:tc>
          <w:tcPr>
            <w:tcW w:w="619" w:type="pct"/>
            <w:tcBorders>
              <w:top w:val="nil"/>
              <w:left w:val="single" w:sz="4" w:space="0" w:color="auto"/>
              <w:bottom w:val="single" w:sz="4" w:space="0" w:color="auto"/>
              <w:right w:val="single" w:sz="4" w:space="0" w:color="auto"/>
            </w:tcBorders>
            <w:vAlign w:val="bottom"/>
          </w:tcPr>
          <w:p w14:paraId="78F21943" w14:textId="6FDCDC8F" w:rsidR="006150EA" w:rsidRPr="00B74855" w:rsidRDefault="006150EA" w:rsidP="006150EA">
            <w:pPr>
              <w:widowControl w:val="0"/>
              <w:jc w:val="right"/>
              <w:rPr>
                <w:color w:val="000000"/>
                <w:sz w:val="20"/>
                <w:szCs w:val="20"/>
              </w:rPr>
            </w:pPr>
            <w:r w:rsidRPr="00B74855">
              <w:rPr>
                <w:color w:val="000000"/>
                <w:sz w:val="20"/>
                <w:szCs w:val="20"/>
              </w:rPr>
              <w:t>4.58</w:t>
            </w:r>
          </w:p>
        </w:tc>
        <w:tc>
          <w:tcPr>
            <w:tcW w:w="618" w:type="pct"/>
            <w:tcBorders>
              <w:top w:val="nil"/>
              <w:left w:val="single" w:sz="4" w:space="0" w:color="auto"/>
              <w:bottom w:val="single" w:sz="4" w:space="0" w:color="auto"/>
              <w:right w:val="single" w:sz="4" w:space="0" w:color="auto"/>
            </w:tcBorders>
          </w:tcPr>
          <w:p w14:paraId="0BD3817B" w14:textId="54486155" w:rsidR="006150EA" w:rsidRPr="00B74855" w:rsidRDefault="000C3960" w:rsidP="006150EA">
            <w:pPr>
              <w:widowControl w:val="0"/>
              <w:jc w:val="right"/>
              <w:rPr>
                <w:color w:val="000000"/>
                <w:sz w:val="20"/>
                <w:szCs w:val="20"/>
              </w:rPr>
            </w:pPr>
            <w:r w:rsidRPr="00B74855">
              <w:rPr>
                <w:color w:val="000000"/>
                <w:sz w:val="20"/>
                <w:szCs w:val="20"/>
              </w:rPr>
              <w:t>0.46</w:t>
            </w:r>
          </w:p>
        </w:tc>
        <w:tc>
          <w:tcPr>
            <w:tcW w:w="617" w:type="pct"/>
            <w:tcBorders>
              <w:top w:val="nil"/>
              <w:left w:val="single" w:sz="4" w:space="0" w:color="auto"/>
              <w:bottom w:val="single" w:sz="4" w:space="0" w:color="auto"/>
              <w:right w:val="single" w:sz="4" w:space="0" w:color="auto"/>
            </w:tcBorders>
            <w:noWrap/>
            <w:vAlign w:val="center"/>
          </w:tcPr>
          <w:p w14:paraId="22DFCCF5" w14:textId="35229C50" w:rsidR="006150EA" w:rsidRPr="00B74855" w:rsidRDefault="006150EA" w:rsidP="006150EA">
            <w:pPr>
              <w:widowControl w:val="0"/>
              <w:jc w:val="right"/>
              <w:rPr>
                <w:color w:val="000000"/>
                <w:sz w:val="20"/>
                <w:szCs w:val="20"/>
              </w:rPr>
            </w:pPr>
            <w:r w:rsidRPr="00B74855">
              <w:rPr>
                <w:color w:val="000000"/>
                <w:sz w:val="20"/>
                <w:szCs w:val="20"/>
              </w:rPr>
              <w:t>31.02</w:t>
            </w:r>
          </w:p>
        </w:tc>
      </w:tr>
      <w:tr w:rsidR="000C3960" w:rsidRPr="00B74855" w14:paraId="603CDC5F" w14:textId="77777777" w:rsidTr="009260D7">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657B25A" w14:textId="77777777" w:rsidR="000C3960" w:rsidRPr="00B74855" w:rsidRDefault="000C3960" w:rsidP="000C3960">
            <w:pPr>
              <w:widowControl w:val="0"/>
              <w:jc w:val="left"/>
              <w:rPr>
                <w:color w:val="000000"/>
                <w:sz w:val="20"/>
                <w:szCs w:val="20"/>
              </w:rPr>
            </w:pPr>
            <w:r w:rsidRPr="00B74855">
              <w:rPr>
                <w:color w:val="000000"/>
                <w:sz w:val="20"/>
                <w:szCs w:val="20"/>
              </w:rPr>
              <w:t>HCFC-141b</w:t>
            </w:r>
          </w:p>
        </w:tc>
        <w:tc>
          <w:tcPr>
            <w:tcW w:w="488" w:type="pct"/>
            <w:tcBorders>
              <w:top w:val="single" w:sz="4" w:space="0" w:color="auto"/>
              <w:left w:val="nil"/>
              <w:bottom w:val="single" w:sz="4" w:space="0" w:color="auto"/>
              <w:right w:val="single" w:sz="4" w:space="0" w:color="auto"/>
            </w:tcBorders>
          </w:tcPr>
          <w:p w14:paraId="6874ADF1" w14:textId="755B01A5" w:rsidR="000C3960" w:rsidRPr="00B74855" w:rsidRDefault="000C3960" w:rsidP="000C3960">
            <w:pPr>
              <w:widowControl w:val="0"/>
              <w:jc w:val="right"/>
              <w:rPr>
                <w:color w:val="000000"/>
                <w:sz w:val="20"/>
                <w:szCs w:val="20"/>
              </w:rPr>
            </w:pPr>
            <w:r w:rsidRPr="00B74855">
              <w:rPr>
                <w:color w:val="000000"/>
                <w:sz w:val="20"/>
                <w:szCs w:val="20"/>
              </w:rPr>
              <w:t>0.00</w:t>
            </w:r>
          </w:p>
        </w:tc>
        <w:tc>
          <w:tcPr>
            <w:tcW w:w="489" w:type="pct"/>
            <w:tcBorders>
              <w:top w:val="nil"/>
              <w:left w:val="single" w:sz="4" w:space="0" w:color="auto"/>
              <w:bottom w:val="single" w:sz="4" w:space="0" w:color="auto"/>
              <w:right w:val="single" w:sz="4" w:space="0" w:color="auto"/>
            </w:tcBorders>
          </w:tcPr>
          <w:p w14:paraId="5F41F09B" w14:textId="77777777" w:rsidR="000C3960" w:rsidRPr="00D50CBE" w:rsidRDefault="000C3960" w:rsidP="000C3960">
            <w:pPr>
              <w:widowControl w:val="0"/>
              <w:jc w:val="right"/>
              <w:rPr>
                <w:color w:val="000000"/>
                <w:sz w:val="20"/>
                <w:szCs w:val="20"/>
              </w:rPr>
            </w:pPr>
            <w:r w:rsidRPr="00D50CBE">
              <w:rPr>
                <w:color w:val="000000"/>
                <w:sz w:val="20"/>
                <w:szCs w:val="20"/>
              </w:rPr>
              <w:t>0.68</w:t>
            </w:r>
          </w:p>
        </w:tc>
        <w:tc>
          <w:tcPr>
            <w:tcW w:w="619" w:type="pct"/>
            <w:tcBorders>
              <w:top w:val="nil"/>
              <w:left w:val="single" w:sz="4" w:space="0" w:color="auto"/>
              <w:bottom w:val="single" w:sz="4" w:space="0" w:color="auto"/>
              <w:right w:val="single" w:sz="4" w:space="0" w:color="auto"/>
            </w:tcBorders>
          </w:tcPr>
          <w:p w14:paraId="7C71249F" w14:textId="2060A88F" w:rsidR="000C3960" w:rsidRPr="00B74855" w:rsidRDefault="000C3960" w:rsidP="000C3960">
            <w:pPr>
              <w:widowControl w:val="0"/>
              <w:jc w:val="right"/>
              <w:rPr>
                <w:color w:val="000000"/>
                <w:sz w:val="20"/>
                <w:szCs w:val="20"/>
              </w:rPr>
            </w:pPr>
            <w:r w:rsidRPr="00B74855">
              <w:rPr>
                <w:color w:val="000000"/>
                <w:sz w:val="20"/>
                <w:szCs w:val="20"/>
              </w:rPr>
              <w:t>0.00</w:t>
            </w:r>
          </w:p>
        </w:tc>
        <w:tc>
          <w:tcPr>
            <w:tcW w:w="619" w:type="pct"/>
            <w:tcBorders>
              <w:top w:val="nil"/>
              <w:left w:val="single" w:sz="4" w:space="0" w:color="auto"/>
              <w:bottom w:val="single" w:sz="4" w:space="0" w:color="auto"/>
              <w:right w:val="single" w:sz="4" w:space="0" w:color="auto"/>
            </w:tcBorders>
          </w:tcPr>
          <w:p w14:paraId="22C9EB7A" w14:textId="619212C7" w:rsidR="000C3960" w:rsidRPr="00B74855" w:rsidRDefault="000C3960" w:rsidP="000C3960">
            <w:pPr>
              <w:widowControl w:val="0"/>
              <w:jc w:val="right"/>
              <w:rPr>
                <w:color w:val="000000"/>
                <w:sz w:val="20"/>
                <w:szCs w:val="20"/>
              </w:rPr>
            </w:pPr>
            <w:r w:rsidRPr="00B74855">
              <w:rPr>
                <w:color w:val="000000"/>
                <w:sz w:val="20"/>
                <w:szCs w:val="20"/>
              </w:rPr>
              <w:t>0.00</w:t>
            </w:r>
          </w:p>
        </w:tc>
        <w:tc>
          <w:tcPr>
            <w:tcW w:w="618" w:type="pct"/>
            <w:tcBorders>
              <w:top w:val="nil"/>
              <w:left w:val="single" w:sz="4" w:space="0" w:color="auto"/>
              <w:bottom w:val="single" w:sz="4" w:space="0" w:color="auto"/>
              <w:right w:val="single" w:sz="4" w:space="0" w:color="auto"/>
            </w:tcBorders>
          </w:tcPr>
          <w:p w14:paraId="5C1D2246" w14:textId="09BAFB1C" w:rsidR="000C3960" w:rsidRPr="00B74855" w:rsidRDefault="000C3960" w:rsidP="000C3960">
            <w:pPr>
              <w:widowControl w:val="0"/>
              <w:jc w:val="right"/>
              <w:rPr>
                <w:color w:val="000000"/>
                <w:sz w:val="20"/>
                <w:szCs w:val="20"/>
              </w:rPr>
            </w:pPr>
            <w:r w:rsidRPr="00B74855">
              <w:rPr>
                <w:color w:val="000000"/>
                <w:sz w:val="20"/>
                <w:szCs w:val="20"/>
              </w:rPr>
              <w:t>0.00</w:t>
            </w:r>
          </w:p>
        </w:tc>
        <w:tc>
          <w:tcPr>
            <w:tcW w:w="617" w:type="pct"/>
            <w:tcBorders>
              <w:top w:val="nil"/>
              <w:left w:val="single" w:sz="4" w:space="0" w:color="auto"/>
              <w:bottom w:val="single" w:sz="4" w:space="0" w:color="auto"/>
              <w:right w:val="single" w:sz="4" w:space="0" w:color="auto"/>
            </w:tcBorders>
            <w:noWrap/>
            <w:vAlign w:val="center"/>
          </w:tcPr>
          <w:p w14:paraId="7FB86663" w14:textId="494E4E42" w:rsidR="000C3960" w:rsidRPr="00B74855" w:rsidRDefault="000C3960" w:rsidP="000C3960">
            <w:pPr>
              <w:widowControl w:val="0"/>
              <w:jc w:val="right"/>
              <w:rPr>
                <w:color w:val="000000"/>
                <w:sz w:val="20"/>
                <w:szCs w:val="20"/>
              </w:rPr>
            </w:pPr>
            <w:r w:rsidRPr="00B74855">
              <w:rPr>
                <w:color w:val="000000"/>
                <w:sz w:val="20"/>
                <w:szCs w:val="20"/>
              </w:rPr>
              <w:t>0</w:t>
            </w:r>
          </w:p>
        </w:tc>
      </w:tr>
      <w:tr w:rsidR="000C3960" w:rsidRPr="00B74855" w14:paraId="421FDD6B" w14:textId="77777777" w:rsidTr="00F0404F">
        <w:tc>
          <w:tcPr>
            <w:tcW w:w="1550" w:type="pct"/>
            <w:tcBorders>
              <w:top w:val="nil"/>
              <w:left w:val="single" w:sz="4" w:space="0" w:color="auto"/>
              <w:bottom w:val="single" w:sz="4" w:space="0" w:color="auto"/>
              <w:right w:val="single" w:sz="4" w:space="0" w:color="auto"/>
            </w:tcBorders>
            <w:noWrap/>
            <w:tcMar>
              <w:left w:w="43" w:type="dxa"/>
              <w:right w:w="43" w:type="dxa"/>
            </w:tcMar>
            <w:hideMark/>
          </w:tcPr>
          <w:p w14:paraId="19DF24D2" w14:textId="1412481C" w:rsidR="000C3960" w:rsidRPr="00B74855" w:rsidRDefault="000C3960" w:rsidP="000C3960">
            <w:pPr>
              <w:jc w:val="left"/>
              <w:rPr>
                <w:rFonts w:eastAsiaTheme="minorHAnsi"/>
                <w:b/>
                <w:color w:val="000000"/>
                <w:sz w:val="20"/>
                <w:szCs w:val="20"/>
              </w:rPr>
            </w:pPr>
            <w:r w:rsidRPr="00B74855">
              <w:rPr>
                <w:b/>
                <w:color w:val="000000"/>
                <w:sz w:val="20"/>
                <w:szCs w:val="20"/>
              </w:rPr>
              <w:t>Total (mt)</w:t>
            </w:r>
          </w:p>
        </w:tc>
        <w:tc>
          <w:tcPr>
            <w:tcW w:w="488" w:type="pct"/>
            <w:tcBorders>
              <w:top w:val="single" w:sz="4" w:space="0" w:color="auto"/>
              <w:left w:val="nil"/>
              <w:bottom w:val="single" w:sz="4" w:space="0" w:color="auto"/>
              <w:right w:val="single" w:sz="4" w:space="0" w:color="auto"/>
            </w:tcBorders>
          </w:tcPr>
          <w:p w14:paraId="4A9A6DE9" w14:textId="77777777" w:rsidR="000C3960" w:rsidRPr="00B74855" w:rsidRDefault="000C3960" w:rsidP="000C3960">
            <w:pPr>
              <w:widowControl w:val="0"/>
              <w:jc w:val="right"/>
              <w:rPr>
                <w:b/>
                <w:color w:val="000000"/>
                <w:sz w:val="20"/>
                <w:szCs w:val="20"/>
              </w:rPr>
            </w:pPr>
            <w:r w:rsidRPr="00B74855">
              <w:rPr>
                <w:b/>
                <w:color w:val="000000"/>
                <w:sz w:val="20"/>
                <w:szCs w:val="20"/>
              </w:rPr>
              <w:t>9.05</w:t>
            </w:r>
          </w:p>
        </w:tc>
        <w:tc>
          <w:tcPr>
            <w:tcW w:w="489" w:type="pct"/>
            <w:tcBorders>
              <w:top w:val="nil"/>
              <w:left w:val="single" w:sz="4" w:space="0" w:color="auto"/>
              <w:bottom w:val="single" w:sz="4" w:space="0" w:color="auto"/>
              <w:right w:val="single" w:sz="4" w:space="0" w:color="auto"/>
            </w:tcBorders>
          </w:tcPr>
          <w:p w14:paraId="2177734A" w14:textId="5BEFCDE1" w:rsidR="000C3960" w:rsidRPr="00D50CBE" w:rsidRDefault="000C3960" w:rsidP="000C3960">
            <w:pPr>
              <w:widowControl w:val="0"/>
              <w:jc w:val="right"/>
              <w:rPr>
                <w:b/>
                <w:color w:val="000000"/>
                <w:sz w:val="20"/>
                <w:szCs w:val="20"/>
              </w:rPr>
            </w:pPr>
            <w:r w:rsidRPr="00D50CBE">
              <w:rPr>
                <w:b/>
                <w:color w:val="000000"/>
                <w:sz w:val="20"/>
                <w:szCs w:val="20"/>
              </w:rPr>
              <w:t>10.6</w:t>
            </w:r>
            <w:r w:rsidR="006D45DC" w:rsidRPr="00D50CBE">
              <w:rPr>
                <w:b/>
                <w:color w:val="000000"/>
                <w:sz w:val="20"/>
                <w:szCs w:val="20"/>
              </w:rPr>
              <w:t>5</w:t>
            </w:r>
          </w:p>
        </w:tc>
        <w:tc>
          <w:tcPr>
            <w:tcW w:w="619" w:type="pct"/>
            <w:tcBorders>
              <w:top w:val="nil"/>
              <w:left w:val="single" w:sz="4" w:space="0" w:color="auto"/>
              <w:bottom w:val="single" w:sz="4" w:space="0" w:color="auto"/>
              <w:right w:val="single" w:sz="4" w:space="0" w:color="auto"/>
            </w:tcBorders>
            <w:vAlign w:val="bottom"/>
          </w:tcPr>
          <w:p w14:paraId="2E693BC3" w14:textId="667FD170" w:rsidR="000C3960" w:rsidRPr="00B74855" w:rsidRDefault="000C3960" w:rsidP="000C3960">
            <w:pPr>
              <w:widowControl w:val="0"/>
              <w:jc w:val="right"/>
              <w:rPr>
                <w:b/>
                <w:bCs/>
                <w:color w:val="000000"/>
                <w:sz w:val="20"/>
                <w:szCs w:val="20"/>
              </w:rPr>
            </w:pPr>
            <w:r w:rsidRPr="00B74855">
              <w:rPr>
                <w:b/>
                <w:bCs/>
                <w:color w:val="000000"/>
                <w:sz w:val="20"/>
                <w:szCs w:val="20"/>
              </w:rPr>
              <w:t>6.22</w:t>
            </w:r>
          </w:p>
        </w:tc>
        <w:tc>
          <w:tcPr>
            <w:tcW w:w="619" w:type="pct"/>
            <w:tcBorders>
              <w:top w:val="nil"/>
              <w:left w:val="single" w:sz="4" w:space="0" w:color="auto"/>
              <w:bottom w:val="single" w:sz="4" w:space="0" w:color="auto"/>
              <w:right w:val="single" w:sz="4" w:space="0" w:color="auto"/>
            </w:tcBorders>
            <w:vAlign w:val="bottom"/>
          </w:tcPr>
          <w:p w14:paraId="084A667E" w14:textId="5092B60A" w:rsidR="000C3960" w:rsidRPr="00B74855" w:rsidRDefault="000C3960" w:rsidP="000C3960">
            <w:pPr>
              <w:widowControl w:val="0"/>
              <w:jc w:val="right"/>
              <w:rPr>
                <w:b/>
                <w:bCs/>
                <w:color w:val="000000"/>
                <w:sz w:val="20"/>
                <w:szCs w:val="20"/>
              </w:rPr>
            </w:pPr>
            <w:r w:rsidRPr="00B74855">
              <w:rPr>
                <w:b/>
                <w:bCs/>
                <w:color w:val="000000"/>
                <w:sz w:val="20"/>
                <w:szCs w:val="20"/>
              </w:rPr>
              <w:t>4.58</w:t>
            </w:r>
          </w:p>
        </w:tc>
        <w:tc>
          <w:tcPr>
            <w:tcW w:w="618" w:type="pct"/>
            <w:tcBorders>
              <w:top w:val="nil"/>
              <w:left w:val="single" w:sz="4" w:space="0" w:color="auto"/>
              <w:bottom w:val="single" w:sz="4" w:space="0" w:color="auto"/>
              <w:right w:val="single" w:sz="4" w:space="0" w:color="auto"/>
            </w:tcBorders>
          </w:tcPr>
          <w:p w14:paraId="00ECF18C" w14:textId="275E7D3E" w:rsidR="000C3960" w:rsidRPr="00B74855" w:rsidRDefault="000C3960" w:rsidP="000C3960">
            <w:pPr>
              <w:widowControl w:val="0"/>
              <w:jc w:val="right"/>
              <w:rPr>
                <w:b/>
                <w:bCs/>
                <w:color w:val="000000"/>
                <w:sz w:val="20"/>
                <w:szCs w:val="20"/>
              </w:rPr>
            </w:pPr>
            <w:r w:rsidRPr="00B74855">
              <w:rPr>
                <w:b/>
                <w:bCs/>
                <w:color w:val="000000"/>
                <w:sz w:val="20"/>
                <w:szCs w:val="20"/>
              </w:rPr>
              <w:t>0.46</w:t>
            </w:r>
          </w:p>
        </w:tc>
        <w:tc>
          <w:tcPr>
            <w:tcW w:w="617" w:type="pct"/>
            <w:tcBorders>
              <w:top w:val="nil"/>
              <w:left w:val="single" w:sz="4" w:space="0" w:color="auto"/>
              <w:bottom w:val="single" w:sz="4" w:space="0" w:color="auto"/>
              <w:right w:val="single" w:sz="4" w:space="0" w:color="auto"/>
            </w:tcBorders>
            <w:noWrap/>
            <w:vAlign w:val="center"/>
          </w:tcPr>
          <w:p w14:paraId="7E8EAA15" w14:textId="78055DD0" w:rsidR="000C3960" w:rsidRPr="00B74855" w:rsidRDefault="000C3960" w:rsidP="000C3960">
            <w:pPr>
              <w:widowControl w:val="0"/>
              <w:jc w:val="right"/>
              <w:rPr>
                <w:b/>
                <w:color w:val="000000"/>
                <w:sz w:val="20"/>
                <w:szCs w:val="20"/>
              </w:rPr>
            </w:pPr>
            <w:r w:rsidRPr="00B74855">
              <w:rPr>
                <w:b/>
                <w:color w:val="000000"/>
                <w:sz w:val="20"/>
                <w:szCs w:val="20"/>
              </w:rPr>
              <w:t>31.02</w:t>
            </w:r>
          </w:p>
        </w:tc>
      </w:tr>
      <w:tr w:rsidR="000C3960" w:rsidRPr="00B74855" w14:paraId="1953837C"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B7E1A07" w14:textId="77777777" w:rsidR="000C3960" w:rsidRPr="00B74855" w:rsidRDefault="000C3960" w:rsidP="000C3960">
            <w:pPr>
              <w:widowControl w:val="0"/>
              <w:jc w:val="left"/>
              <w:rPr>
                <w:b/>
                <w:bCs/>
                <w:color w:val="000000"/>
                <w:sz w:val="20"/>
                <w:szCs w:val="20"/>
              </w:rPr>
            </w:pPr>
            <w:r w:rsidRPr="00B74855">
              <w:rPr>
                <w:b/>
                <w:bCs/>
                <w:color w:val="000000"/>
                <w:sz w:val="20"/>
                <w:szCs w:val="20"/>
              </w:rPr>
              <w:t>ODP tonnes</w:t>
            </w:r>
          </w:p>
        </w:tc>
        <w:tc>
          <w:tcPr>
            <w:tcW w:w="488" w:type="pct"/>
            <w:tcBorders>
              <w:top w:val="single" w:sz="4" w:space="0" w:color="auto"/>
              <w:left w:val="single" w:sz="4" w:space="0" w:color="auto"/>
              <w:bottom w:val="single" w:sz="4" w:space="0" w:color="auto"/>
              <w:right w:val="single" w:sz="4" w:space="0" w:color="auto"/>
            </w:tcBorders>
          </w:tcPr>
          <w:p w14:paraId="5B65AD33" w14:textId="77777777" w:rsidR="000C3960" w:rsidRPr="00B74855" w:rsidRDefault="000C3960" w:rsidP="000C3960">
            <w:pPr>
              <w:widowControl w:val="0"/>
              <w:jc w:val="right"/>
              <w:rPr>
                <w:color w:val="000000"/>
                <w:sz w:val="20"/>
                <w:szCs w:val="20"/>
              </w:rPr>
            </w:pPr>
          </w:p>
        </w:tc>
        <w:tc>
          <w:tcPr>
            <w:tcW w:w="489" w:type="pct"/>
            <w:tcBorders>
              <w:top w:val="single" w:sz="4" w:space="0" w:color="auto"/>
              <w:left w:val="single" w:sz="4" w:space="0" w:color="auto"/>
              <w:bottom w:val="single" w:sz="4" w:space="0" w:color="auto"/>
              <w:right w:val="single" w:sz="4" w:space="0" w:color="auto"/>
            </w:tcBorders>
          </w:tcPr>
          <w:p w14:paraId="66B26693" w14:textId="77777777" w:rsidR="000C3960" w:rsidRPr="00B74855" w:rsidRDefault="000C3960" w:rsidP="000C3960">
            <w:pPr>
              <w:widowControl w:val="0"/>
              <w:jc w:val="right"/>
              <w:rPr>
                <w:color w:val="000000"/>
                <w:sz w:val="20"/>
                <w:szCs w:val="20"/>
              </w:rPr>
            </w:pPr>
          </w:p>
        </w:tc>
        <w:tc>
          <w:tcPr>
            <w:tcW w:w="619" w:type="pct"/>
            <w:tcBorders>
              <w:top w:val="single" w:sz="4" w:space="0" w:color="auto"/>
              <w:left w:val="single" w:sz="4" w:space="0" w:color="auto"/>
              <w:bottom w:val="single" w:sz="4" w:space="0" w:color="auto"/>
              <w:right w:val="single" w:sz="4" w:space="0" w:color="auto"/>
            </w:tcBorders>
          </w:tcPr>
          <w:p w14:paraId="36D1C27D" w14:textId="77777777" w:rsidR="000C3960" w:rsidRPr="00B74855" w:rsidRDefault="000C3960" w:rsidP="000C3960">
            <w:pPr>
              <w:widowControl w:val="0"/>
              <w:jc w:val="right"/>
              <w:rPr>
                <w:color w:val="000000"/>
                <w:sz w:val="20"/>
                <w:szCs w:val="20"/>
              </w:rPr>
            </w:pPr>
          </w:p>
        </w:tc>
        <w:tc>
          <w:tcPr>
            <w:tcW w:w="619" w:type="pct"/>
            <w:tcBorders>
              <w:top w:val="single" w:sz="4" w:space="0" w:color="auto"/>
              <w:left w:val="single" w:sz="4" w:space="0" w:color="auto"/>
              <w:bottom w:val="single" w:sz="4" w:space="0" w:color="auto"/>
              <w:right w:val="single" w:sz="4" w:space="0" w:color="auto"/>
            </w:tcBorders>
          </w:tcPr>
          <w:p w14:paraId="04988426" w14:textId="77777777" w:rsidR="000C3960" w:rsidRPr="00B74855" w:rsidRDefault="000C3960" w:rsidP="000C3960">
            <w:pPr>
              <w:widowControl w:val="0"/>
              <w:jc w:val="right"/>
              <w:rPr>
                <w:color w:val="000000"/>
                <w:sz w:val="20"/>
                <w:szCs w:val="20"/>
              </w:rPr>
            </w:pPr>
          </w:p>
        </w:tc>
        <w:tc>
          <w:tcPr>
            <w:tcW w:w="618" w:type="pct"/>
            <w:tcBorders>
              <w:top w:val="single" w:sz="4" w:space="0" w:color="auto"/>
              <w:left w:val="single" w:sz="4" w:space="0" w:color="auto"/>
              <w:bottom w:val="single" w:sz="4" w:space="0" w:color="auto"/>
              <w:right w:val="single" w:sz="4" w:space="0" w:color="auto"/>
            </w:tcBorders>
          </w:tcPr>
          <w:p w14:paraId="77780E1B" w14:textId="77777777" w:rsidR="000C3960" w:rsidRPr="00B74855" w:rsidRDefault="000C3960" w:rsidP="000C3960">
            <w:pPr>
              <w:widowControl w:val="0"/>
              <w:jc w:val="right"/>
              <w:rPr>
                <w:color w:val="000000"/>
                <w:sz w:val="20"/>
                <w:szCs w:val="20"/>
              </w:rPr>
            </w:pPr>
          </w:p>
        </w:tc>
        <w:tc>
          <w:tcPr>
            <w:tcW w:w="617" w:type="pct"/>
            <w:tcBorders>
              <w:top w:val="single" w:sz="4" w:space="0" w:color="auto"/>
              <w:left w:val="single" w:sz="4" w:space="0" w:color="auto"/>
              <w:bottom w:val="single" w:sz="4" w:space="0" w:color="auto"/>
              <w:right w:val="single" w:sz="4" w:space="0" w:color="auto"/>
            </w:tcBorders>
            <w:noWrap/>
            <w:vAlign w:val="center"/>
            <w:hideMark/>
          </w:tcPr>
          <w:p w14:paraId="65160891" w14:textId="59C1B636" w:rsidR="000C3960" w:rsidRPr="00B74855" w:rsidRDefault="000C3960" w:rsidP="000C3960">
            <w:pPr>
              <w:widowControl w:val="0"/>
              <w:jc w:val="right"/>
              <w:rPr>
                <w:color w:val="000000"/>
                <w:sz w:val="20"/>
                <w:szCs w:val="20"/>
              </w:rPr>
            </w:pPr>
          </w:p>
        </w:tc>
      </w:tr>
      <w:tr w:rsidR="007A649F" w:rsidRPr="00B74855" w14:paraId="5A855887"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E7F999" w14:textId="77777777" w:rsidR="007A649F" w:rsidRPr="00B74855" w:rsidRDefault="007A649F" w:rsidP="007A649F">
            <w:pPr>
              <w:widowControl w:val="0"/>
              <w:jc w:val="left"/>
              <w:rPr>
                <w:color w:val="000000"/>
                <w:sz w:val="20"/>
                <w:szCs w:val="20"/>
              </w:rPr>
            </w:pPr>
            <w:r w:rsidRPr="00B74855">
              <w:rPr>
                <w:color w:val="000000"/>
                <w:sz w:val="20"/>
                <w:szCs w:val="20"/>
              </w:rPr>
              <w:t>HCFC-22</w:t>
            </w:r>
          </w:p>
        </w:tc>
        <w:tc>
          <w:tcPr>
            <w:tcW w:w="488" w:type="pct"/>
            <w:tcBorders>
              <w:top w:val="single" w:sz="4" w:space="0" w:color="auto"/>
              <w:left w:val="single" w:sz="4" w:space="0" w:color="auto"/>
              <w:bottom w:val="single" w:sz="4" w:space="0" w:color="auto"/>
              <w:right w:val="single" w:sz="4" w:space="0" w:color="auto"/>
            </w:tcBorders>
          </w:tcPr>
          <w:p w14:paraId="11F57983" w14:textId="77777777" w:rsidR="007A649F" w:rsidRPr="00B74855" w:rsidRDefault="007A649F" w:rsidP="007A649F">
            <w:pPr>
              <w:widowControl w:val="0"/>
              <w:jc w:val="right"/>
              <w:rPr>
                <w:color w:val="000000"/>
                <w:sz w:val="20"/>
                <w:szCs w:val="20"/>
              </w:rPr>
            </w:pPr>
            <w:r w:rsidRPr="00B74855">
              <w:rPr>
                <w:color w:val="000000"/>
                <w:sz w:val="20"/>
                <w:szCs w:val="20"/>
              </w:rPr>
              <w:t>0.50</w:t>
            </w:r>
          </w:p>
        </w:tc>
        <w:tc>
          <w:tcPr>
            <w:tcW w:w="489" w:type="pct"/>
            <w:tcBorders>
              <w:top w:val="single" w:sz="4" w:space="0" w:color="auto"/>
              <w:left w:val="single" w:sz="4" w:space="0" w:color="auto"/>
              <w:bottom w:val="single" w:sz="4" w:space="0" w:color="auto"/>
              <w:right w:val="single" w:sz="4" w:space="0" w:color="auto"/>
            </w:tcBorders>
          </w:tcPr>
          <w:p w14:paraId="11433F94" w14:textId="77777777" w:rsidR="007A649F" w:rsidRPr="00B74855" w:rsidRDefault="007A649F" w:rsidP="007A649F">
            <w:pPr>
              <w:widowControl w:val="0"/>
              <w:jc w:val="right"/>
              <w:rPr>
                <w:color w:val="000000"/>
                <w:sz w:val="20"/>
                <w:szCs w:val="20"/>
              </w:rPr>
            </w:pPr>
            <w:r w:rsidRPr="00B74855">
              <w:rPr>
                <w:color w:val="000000"/>
                <w:sz w:val="20"/>
                <w:szCs w:val="20"/>
              </w:rPr>
              <w:t>0.55</w:t>
            </w:r>
          </w:p>
        </w:tc>
        <w:tc>
          <w:tcPr>
            <w:tcW w:w="619" w:type="pct"/>
            <w:tcBorders>
              <w:top w:val="single" w:sz="4" w:space="0" w:color="auto"/>
              <w:left w:val="single" w:sz="4" w:space="0" w:color="auto"/>
              <w:bottom w:val="single" w:sz="4" w:space="0" w:color="auto"/>
              <w:right w:val="single" w:sz="4" w:space="0" w:color="auto"/>
            </w:tcBorders>
          </w:tcPr>
          <w:p w14:paraId="637FF797" w14:textId="26DD68B7" w:rsidR="007A649F" w:rsidRPr="00B74855" w:rsidRDefault="007A649F" w:rsidP="007A649F">
            <w:pPr>
              <w:widowControl w:val="0"/>
              <w:jc w:val="right"/>
              <w:rPr>
                <w:color w:val="000000"/>
                <w:sz w:val="20"/>
                <w:szCs w:val="20"/>
              </w:rPr>
            </w:pPr>
            <w:r w:rsidRPr="00B74855">
              <w:rPr>
                <w:sz w:val="20"/>
                <w:szCs w:val="20"/>
              </w:rPr>
              <w:t>0.34</w:t>
            </w:r>
          </w:p>
        </w:tc>
        <w:tc>
          <w:tcPr>
            <w:tcW w:w="619" w:type="pct"/>
            <w:tcBorders>
              <w:top w:val="single" w:sz="4" w:space="0" w:color="auto"/>
              <w:left w:val="single" w:sz="4" w:space="0" w:color="auto"/>
              <w:bottom w:val="single" w:sz="4" w:space="0" w:color="auto"/>
              <w:right w:val="single" w:sz="4" w:space="0" w:color="auto"/>
            </w:tcBorders>
          </w:tcPr>
          <w:p w14:paraId="011CA695" w14:textId="7F7BEDFB" w:rsidR="007A649F" w:rsidRPr="00B74855" w:rsidRDefault="007A649F" w:rsidP="007A649F">
            <w:pPr>
              <w:widowControl w:val="0"/>
              <w:jc w:val="right"/>
              <w:rPr>
                <w:color w:val="000000"/>
                <w:sz w:val="20"/>
                <w:szCs w:val="20"/>
              </w:rPr>
            </w:pPr>
            <w:r w:rsidRPr="00B74855">
              <w:rPr>
                <w:sz w:val="20"/>
                <w:szCs w:val="20"/>
              </w:rPr>
              <w:t>0.25</w:t>
            </w:r>
          </w:p>
        </w:tc>
        <w:tc>
          <w:tcPr>
            <w:tcW w:w="618" w:type="pct"/>
            <w:tcBorders>
              <w:top w:val="single" w:sz="4" w:space="0" w:color="auto"/>
              <w:left w:val="single" w:sz="4" w:space="0" w:color="auto"/>
              <w:bottom w:val="single" w:sz="4" w:space="0" w:color="auto"/>
              <w:right w:val="single" w:sz="4" w:space="0" w:color="auto"/>
            </w:tcBorders>
          </w:tcPr>
          <w:p w14:paraId="2161DB94" w14:textId="307DAC9E" w:rsidR="007A649F" w:rsidRPr="00B74855" w:rsidRDefault="00621E77" w:rsidP="007A649F">
            <w:pPr>
              <w:widowControl w:val="0"/>
              <w:jc w:val="right"/>
              <w:rPr>
                <w:color w:val="000000"/>
                <w:sz w:val="20"/>
                <w:szCs w:val="20"/>
              </w:rPr>
            </w:pPr>
            <w:r w:rsidRPr="00B74855">
              <w:rPr>
                <w:sz w:val="20"/>
                <w:szCs w:val="20"/>
              </w:rPr>
              <w:t>0.03</w:t>
            </w:r>
          </w:p>
        </w:tc>
        <w:tc>
          <w:tcPr>
            <w:tcW w:w="617" w:type="pct"/>
            <w:tcBorders>
              <w:top w:val="single" w:sz="4" w:space="0" w:color="auto"/>
              <w:left w:val="single" w:sz="4" w:space="0" w:color="auto"/>
              <w:bottom w:val="single" w:sz="4" w:space="0" w:color="auto"/>
              <w:right w:val="single" w:sz="4" w:space="0" w:color="auto"/>
            </w:tcBorders>
            <w:noWrap/>
            <w:vAlign w:val="center"/>
          </w:tcPr>
          <w:p w14:paraId="5BEAD1F4" w14:textId="75AA4D3C" w:rsidR="007A649F" w:rsidRPr="00B74855" w:rsidRDefault="007A649F" w:rsidP="007A649F">
            <w:pPr>
              <w:widowControl w:val="0"/>
              <w:jc w:val="right"/>
              <w:rPr>
                <w:color w:val="000000"/>
                <w:sz w:val="20"/>
                <w:szCs w:val="20"/>
              </w:rPr>
            </w:pPr>
            <w:r w:rsidRPr="00B74855">
              <w:rPr>
                <w:color w:val="000000"/>
                <w:sz w:val="20"/>
                <w:szCs w:val="20"/>
              </w:rPr>
              <w:t>1.80</w:t>
            </w:r>
          </w:p>
        </w:tc>
      </w:tr>
      <w:tr w:rsidR="00CB779D" w:rsidRPr="00B74855" w14:paraId="018E21F4"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A2198B" w14:textId="77777777" w:rsidR="00CB779D" w:rsidRPr="00B74855" w:rsidRDefault="00CB779D" w:rsidP="00CB779D">
            <w:pPr>
              <w:widowControl w:val="0"/>
              <w:jc w:val="left"/>
              <w:rPr>
                <w:color w:val="000000"/>
                <w:sz w:val="20"/>
                <w:szCs w:val="20"/>
              </w:rPr>
            </w:pPr>
            <w:r w:rsidRPr="00B74855">
              <w:rPr>
                <w:color w:val="000000"/>
                <w:sz w:val="20"/>
                <w:szCs w:val="20"/>
              </w:rPr>
              <w:t>HCFC-141b</w:t>
            </w:r>
          </w:p>
        </w:tc>
        <w:tc>
          <w:tcPr>
            <w:tcW w:w="488" w:type="pct"/>
            <w:tcBorders>
              <w:top w:val="single" w:sz="4" w:space="0" w:color="auto"/>
              <w:left w:val="single" w:sz="4" w:space="0" w:color="auto"/>
              <w:bottom w:val="single" w:sz="4" w:space="0" w:color="auto"/>
              <w:right w:val="single" w:sz="4" w:space="0" w:color="auto"/>
            </w:tcBorders>
          </w:tcPr>
          <w:p w14:paraId="3D3DEE91" w14:textId="77777777" w:rsidR="00CB779D" w:rsidRPr="00B74855" w:rsidRDefault="00CB779D" w:rsidP="00CB779D">
            <w:pPr>
              <w:widowControl w:val="0"/>
              <w:jc w:val="right"/>
              <w:rPr>
                <w:color w:val="000000"/>
                <w:sz w:val="20"/>
                <w:szCs w:val="20"/>
              </w:rPr>
            </w:pPr>
            <w:r w:rsidRPr="00B74855">
              <w:rPr>
                <w:color w:val="000000"/>
                <w:sz w:val="20"/>
                <w:szCs w:val="20"/>
              </w:rPr>
              <w:t>0</w:t>
            </w:r>
          </w:p>
        </w:tc>
        <w:tc>
          <w:tcPr>
            <w:tcW w:w="489" w:type="pct"/>
            <w:tcBorders>
              <w:top w:val="single" w:sz="4" w:space="0" w:color="auto"/>
              <w:left w:val="single" w:sz="4" w:space="0" w:color="auto"/>
              <w:bottom w:val="single" w:sz="4" w:space="0" w:color="auto"/>
              <w:right w:val="single" w:sz="4" w:space="0" w:color="auto"/>
            </w:tcBorders>
          </w:tcPr>
          <w:p w14:paraId="0BF6056C" w14:textId="77777777" w:rsidR="00CB779D" w:rsidRPr="00B74855" w:rsidRDefault="00CB779D" w:rsidP="00CB779D">
            <w:pPr>
              <w:widowControl w:val="0"/>
              <w:jc w:val="right"/>
              <w:rPr>
                <w:color w:val="000000"/>
                <w:sz w:val="20"/>
                <w:szCs w:val="20"/>
              </w:rPr>
            </w:pPr>
            <w:r w:rsidRPr="00B74855">
              <w:rPr>
                <w:color w:val="000000"/>
                <w:sz w:val="20"/>
                <w:szCs w:val="20"/>
              </w:rPr>
              <w:t>0.07</w:t>
            </w:r>
          </w:p>
        </w:tc>
        <w:tc>
          <w:tcPr>
            <w:tcW w:w="619" w:type="pct"/>
            <w:tcBorders>
              <w:top w:val="single" w:sz="4" w:space="0" w:color="auto"/>
              <w:left w:val="single" w:sz="4" w:space="0" w:color="auto"/>
              <w:bottom w:val="single" w:sz="4" w:space="0" w:color="auto"/>
              <w:right w:val="single" w:sz="4" w:space="0" w:color="auto"/>
            </w:tcBorders>
          </w:tcPr>
          <w:p w14:paraId="519E69F5" w14:textId="5C65E9CA" w:rsidR="00CB779D" w:rsidRPr="00B74855" w:rsidRDefault="00CB779D" w:rsidP="00CB779D">
            <w:pPr>
              <w:widowControl w:val="0"/>
              <w:jc w:val="right"/>
              <w:rPr>
                <w:color w:val="000000"/>
                <w:sz w:val="20"/>
                <w:szCs w:val="20"/>
              </w:rPr>
            </w:pPr>
            <w:r w:rsidRPr="00B74855">
              <w:rPr>
                <w:color w:val="000000"/>
                <w:sz w:val="20"/>
                <w:szCs w:val="20"/>
              </w:rPr>
              <w:t>0.00</w:t>
            </w:r>
          </w:p>
        </w:tc>
        <w:tc>
          <w:tcPr>
            <w:tcW w:w="619" w:type="pct"/>
            <w:tcBorders>
              <w:top w:val="single" w:sz="4" w:space="0" w:color="auto"/>
              <w:left w:val="single" w:sz="4" w:space="0" w:color="auto"/>
              <w:bottom w:val="single" w:sz="4" w:space="0" w:color="auto"/>
              <w:right w:val="single" w:sz="4" w:space="0" w:color="auto"/>
            </w:tcBorders>
          </w:tcPr>
          <w:p w14:paraId="128265C3" w14:textId="4CC6C3EC" w:rsidR="00CB779D" w:rsidRPr="00B74855" w:rsidRDefault="00CB779D" w:rsidP="00CB779D">
            <w:pPr>
              <w:widowControl w:val="0"/>
              <w:jc w:val="right"/>
              <w:rPr>
                <w:color w:val="000000"/>
                <w:sz w:val="20"/>
                <w:szCs w:val="20"/>
              </w:rPr>
            </w:pPr>
            <w:r w:rsidRPr="00B74855">
              <w:rPr>
                <w:color w:val="000000"/>
                <w:sz w:val="20"/>
                <w:szCs w:val="20"/>
              </w:rPr>
              <w:t>0.00</w:t>
            </w:r>
          </w:p>
        </w:tc>
        <w:tc>
          <w:tcPr>
            <w:tcW w:w="618" w:type="pct"/>
            <w:tcBorders>
              <w:top w:val="single" w:sz="4" w:space="0" w:color="auto"/>
              <w:left w:val="single" w:sz="4" w:space="0" w:color="auto"/>
              <w:bottom w:val="single" w:sz="4" w:space="0" w:color="auto"/>
              <w:right w:val="single" w:sz="4" w:space="0" w:color="auto"/>
            </w:tcBorders>
          </w:tcPr>
          <w:p w14:paraId="35085CED" w14:textId="005710E6" w:rsidR="00CB779D" w:rsidRPr="00B74855" w:rsidRDefault="00CB779D" w:rsidP="00CB779D">
            <w:pPr>
              <w:widowControl w:val="0"/>
              <w:jc w:val="right"/>
              <w:rPr>
                <w:color w:val="000000"/>
                <w:sz w:val="20"/>
                <w:szCs w:val="20"/>
              </w:rPr>
            </w:pPr>
            <w:r w:rsidRPr="00B74855">
              <w:rPr>
                <w:color w:val="000000"/>
                <w:sz w:val="20"/>
                <w:szCs w:val="20"/>
              </w:rPr>
              <w:t>0.00</w:t>
            </w:r>
          </w:p>
        </w:tc>
        <w:tc>
          <w:tcPr>
            <w:tcW w:w="617" w:type="pct"/>
            <w:tcBorders>
              <w:top w:val="single" w:sz="4" w:space="0" w:color="auto"/>
              <w:left w:val="single" w:sz="4" w:space="0" w:color="auto"/>
              <w:bottom w:val="single" w:sz="4" w:space="0" w:color="auto"/>
              <w:right w:val="single" w:sz="4" w:space="0" w:color="auto"/>
            </w:tcBorders>
            <w:noWrap/>
            <w:vAlign w:val="center"/>
          </w:tcPr>
          <w:p w14:paraId="783AC46B" w14:textId="523ACE47" w:rsidR="00CB779D" w:rsidRPr="00B74855" w:rsidRDefault="00CB779D" w:rsidP="00CB779D">
            <w:pPr>
              <w:widowControl w:val="0"/>
              <w:jc w:val="right"/>
              <w:rPr>
                <w:color w:val="000000"/>
                <w:sz w:val="20"/>
                <w:szCs w:val="20"/>
              </w:rPr>
            </w:pPr>
            <w:r w:rsidRPr="00B74855">
              <w:rPr>
                <w:color w:val="000000"/>
                <w:sz w:val="20"/>
                <w:szCs w:val="20"/>
              </w:rPr>
              <w:t>0</w:t>
            </w:r>
          </w:p>
        </w:tc>
      </w:tr>
      <w:tr w:rsidR="007A649F" w:rsidRPr="00B74855" w14:paraId="14BF3C73"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4B94277" w14:textId="16750006" w:rsidR="007A649F" w:rsidRPr="00B74855" w:rsidRDefault="007A649F" w:rsidP="007A649F">
            <w:pPr>
              <w:jc w:val="left"/>
              <w:rPr>
                <w:rFonts w:eastAsiaTheme="minorHAnsi"/>
                <w:b/>
                <w:sz w:val="20"/>
                <w:szCs w:val="20"/>
              </w:rPr>
            </w:pPr>
            <w:r w:rsidRPr="00B74855">
              <w:rPr>
                <w:b/>
                <w:sz w:val="20"/>
                <w:szCs w:val="20"/>
              </w:rPr>
              <w:t>Total (ODP tonnes)</w:t>
            </w:r>
          </w:p>
        </w:tc>
        <w:tc>
          <w:tcPr>
            <w:tcW w:w="488" w:type="pct"/>
            <w:tcBorders>
              <w:top w:val="single" w:sz="4" w:space="0" w:color="auto"/>
              <w:left w:val="single" w:sz="4" w:space="0" w:color="auto"/>
              <w:bottom w:val="single" w:sz="4" w:space="0" w:color="auto"/>
              <w:right w:val="single" w:sz="4" w:space="0" w:color="auto"/>
            </w:tcBorders>
          </w:tcPr>
          <w:p w14:paraId="26E9F82E" w14:textId="77777777" w:rsidR="007A649F" w:rsidRPr="00B74855" w:rsidRDefault="007A649F" w:rsidP="007A649F">
            <w:pPr>
              <w:jc w:val="right"/>
              <w:rPr>
                <w:b/>
                <w:color w:val="000000"/>
                <w:sz w:val="20"/>
                <w:szCs w:val="20"/>
              </w:rPr>
            </w:pPr>
            <w:r w:rsidRPr="00B74855">
              <w:rPr>
                <w:b/>
                <w:color w:val="000000"/>
                <w:sz w:val="20"/>
                <w:szCs w:val="20"/>
              </w:rPr>
              <w:t>0.50</w:t>
            </w:r>
          </w:p>
        </w:tc>
        <w:tc>
          <w:tcPr>
            <w:tcW w:w="489" w:type="pct"/>
            <w:tcBorders>
              <w:top w:val="single" w:sz="4" w:space="0" w:color="auto"/>
              <w:left w:val="single" w:sz="4" w:space="0" w:color="auto"/>
              <w:bottom w:val="single" w:sz="4" w:space="0" w:color="auto"/>
              <w:right w:val="single" w:sz="4" w:space="0" w:color="auto"/>
            </w:tcBorders>
          </w:tcPr>
          <w:p w14:paraId="78E2C8FC" w14:textId="77777777" w:rsidR="007A649F" w:rsidRPr="00B74855" w:rsidRDefault="007A649F" w:rsidP="007A649F">
            <w:pPr>
              <w:jc w:val="right"/>
              <w:rPr>
                <w:b/>
                <w:color w:val="000000"/>
                <w:sz w:val="20"/>
                <w:szCs w:val="20"/>
              </w:rPr>
            </w:pPr>
            <w:r w:rsidRPr="00B74855">
              <w:rPr>
                <w:b/>
                <w:color w:val="000000"/>
                <w:sz w:val="20"/>
                <w:szCs w:val="20"/>
              </w:rPr>
              <w:t>0.62</w:t>
            </w:r>
          </w:p>
        </w:tc>
        <w:tc>
          <w:tcPr>
            <w:tcW w:w="619" w:type="pct"/>
            <w:tcBorders>
              <w:top w:val="single" w:sz="4" w:space="0" w:color="auto"/>
              <w:left w:val="single" w:sz="4" w:space="0" w:color="auto"/>
              <w:bottom w:val="single" w:sz="4" w:space="0" w:color="auto"/>
              <w:right w:val="single" w:sz="4" w:space="0" w:color="auto"/>
            </w:tcBorders>
          </w:tcPr>
          <w:p w14:paraId="6DA8AE17" w14:textId="1E04FB29" w:rsidR="007A649F" w:rsidRPr="00B74855" w:rsidRDefault="007A649F" w:rsidP="007A649F">
            <w:pPr>
              <w:jc w:val="right"/>
              <w:rPr>
                <w:rFonts w:eastAsiaTheme="minorHAnsi"/>
                <w:b/>
                <w:bCs/>
                <w:color w:val="000000"/>
                <w:sz w:val="20"/>
                <w:szCs w:val="20"/>
              </w:rPr>
            </w:pPr>
            <w:r w:rsidRPr="00B74855">
              <w:rPr>
                <w:b/>
                <w:bCs/>
                <w:sz w:val="20"/>
                <w:szCs w:val="20"/>
              </w:rPr>
              <w:t>0.34</w:t>
            </w:r>
          </w:p>
        </w:tc>
        <w:tc>
          <w:tcPr>
            <w:tcW w:w="619" w:type="pct"/>
            <w:tcBorders>
              <w:top w:val="single" w:sz="4" w:space="0" w:color="auto"/>
              <w:left w:val="single" w:sz="4" w:space="0" w:color="auto"/>
              <w:bottom w:val="single" w:sz="4" w:space="0" w:color="auto"/>
              <w:right w:val="single" w:sz="4" w:space="0" w:color="auto"/>
            </w:tcBorders>
          </w:tcPr>
          <w:p w14:paraId="313D3F4B" w14:textId="40EDFCAD" w:rsidR="007A649F" w:rsidRPr="00B74855" w:rsidRDefault="007A649F" w:rsidP="007A649F">
            <w:pPr>
              <w:jc w:val="right"/>
              <w:rPr>
                <w:rFonts w:eastAsiaTheme="minorHAnsi"/>
                <w:b/>
                <w:bCs/>
                <w:color w:val="000000"/>
                <w:sz w:val="20"/>
                <w:szCs w:val="20"/>
              </w:rPr>
            </w:pPr>
            <w:r w:rsidRPr="00B74855">
              <w:rPr>
                <w:b/>
                <w:bCs/>
                <w:sz w:val="20"/>
                <w:szCs w:val="20"/>
              </w:rPr>
              <w:t>0.25</w:t>
            </w:r>
          </w:p>
        </w:tc>
        <w:tc>
          <w:tcPr>
            <w:tcW w:w="618" w:type="pct"/>
            <w:tcBorders>
              <w:top w:val="single" w:sz="4" w:space="0" w:color="auto"/>
              <w:left w:val="single" w:sz="4" w:space="0" w:color="auto"/>
              <w:bottom w:val="single" w:sz="4" w:space="0" w:color="auto"/>
              <w:right w:val="single" w:sz="4" w:space="0" w:color="auto"/>
            </w:tcBorders>
          </w:tcPr>
          <w:p w14:paraId="70EF15B5" w14:textId="437CD901" w:rsidR="007A649F" w:rsidRPr="00B74855" w:rsidRDefault="00621E77" w:rsidP="007A649F">
            <w:pPr>
              <w:jc w:val="right"/>
              <w:rPr>
                <w:rFonts w:eastAsiaTheme="minorHAnsi"/>
                <w:b/>
                <w:bCs/>
                <w:color w:val="000000"/>
                <w:sz w:val="20"/>
                <w:szCs w:val="20"/>
              </w:rPr>
            </w:pPr>
            <w:r w:rsidRPr="00B74855">
              <w:rPr>
                <w:b/>
                <w:bCs/>
                <w:sz w:val="20"/>
                <w:szCs w:val="20"/>
              </w:rPr>
              <w:t>0.03</w:t>
            </w:r>
          </w:p>
        </w:tc>
        <w:tc>
          <w:tcPr>
            <w:tcW w:w="617" w:type="pct"/>
            <w:tcBorders>
              <w:top w:val="single" w:sz="4" w:space="0" w:color="auto"/>
              <w:left w:val="single" w:sz="4" w:space="0" w:color="auto"/>
              <w:bottom w:val="single" w:sz="4" w:space="0" w:color="auto"/>
              <w:right w:val="single" w:sz="4" w:space="0" w:color="auto"/>
            </w:tcBorders>
            <w:noWrap/>
          </w:tcPr>
          <w:p w14:paraId="2F45684E" w14:textId="002A46E9" w:rsidR="007A649F" w:rsidRPr="00B74855" w:rsidRDefault="007A649F" w:rsidP="007A649F">
            <w:pPr>
              <w:jc w:val="right"/>
              <w:rPr>
                <w:rFonts w:eastAsiaTheme="minorHAnsi"/>
                <w:b/>
                <w:color w:val="000000"/>
                <w:sz w:val="20"/>
                <w:szCs w:val="20"/>
              </w:rPr>
            </w:pPr>
            <w:r w:rsidRPr="00B74855">
              <w:rPr>
                <w:rFonts w:eastAsiaTheme="minorHAnsi"/>
                <w:b/>
                <w:color w:val="000000"/>
                <w:sz w:val="20"/>
                <w:szCs w:val="20"/>
              </w:rPr>
              <w:t>1.80</w:t>
            </w:r>
          </w:p>
        </w:tc>
      </w:tr>
    </w:tbl>
    <w:p w14:paraId="5A50B05A" w14:textId="5608671A" w:rsidR="00960B61" w:rsidRDefault="008777ED" w:rsidP="001D2F00">
      <w:pPr>
        <w:numPr>
          <w:ilvl w:val="0"/>
          <w:numId w:val="1"/>
        </w:numPr>
        <w:spacing w:before="240" w:after="240"/>
        <w:outlineLvl w:val="0"/>
      </w:pPr>
      <w:r>
        <w:t>Over the last five</w:t>
      </w:r>
      <w:r w:rsidR="0049631E">
        <w:t xml:space="preserve"> years</w:t>
      </w:r>
      <w:r w:rsidR="00696BEB">
        <w:t>,</w:t>
      </w:r>
      <w:r w:rsidR="0049631E">
        <w:t xml:space="preserve"> </w:t>
      </w:r>
      <w:r w:rsidR="00AE206E">
        <w:t>HCFC consumption in Guyana has been steadily declining</w:t>
      </w:r>
      <w:r w:rsidR="00696BEB">
        <w:t>,</w:t>
      </w:r>
      <w:r w:rsidR="00AE206E">
        <w:t xml:space="preserve"> </w:t>
      </w:r>
      <w:r>
        <w:t xml:space="preserve">except </w:t>
      </w:r>
      <w:r w:rsidR="00696BEB">
        <w:t xml:space="preserve">for </w:t>
      </w:r>
      <w:r>
        <w:t>a slight increa</w:t>
      </w:r>
      <w:r w:rsidR="0049631E">
        <w:t>se</w:t>
      </w:r>
      <w:r>
        <w:t xml:space="preserve"> in consumption in 2022</w:t>
      </w:r>
      <w:r w:rsidR="00696BEB">
        <w:t>,</w:t>
      </w:r>
      <w:r>
        <w:t xml:space="preserve"> which </w:t>
      </w:r>
      <w:r w:rsidR="00696BEB">
        <w:t>w</w:t>
      </w:r>
      <w:r>
        <w:t xml:space="preserve">as </w:t>
      </w:r>
      <w:r w:rsidR="0049631E">
        <w:t xml:space="preserve">due to </w:t>
      </w:r>
      <w:r w:rsidR="00696BEB">
        <w:t>a</w:t>
      </w:r>
      <w:r w:rsidR="0049631E">
        <w:t xml:space="preserve"> shortage </w:t>
      </w:r>
      <w:r w:rsidR="005622CD">
        <w:t xml:space="preserve">in local supply in 2021. </w:t>
      </w:r>
      <w:r w:rsidR="006B7EAE">
        <w:t>In 2</w:t>
      </w:r>
      <w:r w:rsidR="00AF07F1">
        <w:t>025</w:t>
      </w:r>
      <w:r w:rsidR="00696BEB">
        <w:t>,</w:t>
      </w:r>
      <w:r w:rsidR="00AF07F1">
        <w:t xml:space="preserve"> a sharp</w:t>
      </w:r>
      <w:r w:rsidR="006B7EAE">
        <w:t xml:space="preserve"> dec</w:t>
      </w:r>
      <w:r w:rsidR="00B95CC5">
        <w:t>r</w:t>
      </w:r>
      <w:r w:rsidR="006B7EAE">
        <w:t xml:space="preserve">ease in consumption </w:t>
      </w:r>
      <w:r w:rsidR="000E6BF0">
        <w:t>is reported</w:t>
      </w:r>
      <w:r w:rsidR="00B95CC5">
        <w:t>,</w:t>
      </w:r>
      <w:r w:rsidR="000E6BF0">
        <w:t xml:space="preserve"> which is attributed to</w:t>
      </w:r>
      <w:r w:rsidR="00DE5C8B">
        <w:t xml:space="preserve"> reduced quotas (from 4.73 mt in 2024 to 0.78 mt in 2025),</w:t>
      </w:r>
      <w:r w:rsidR="007669EC">
        <w:t xml:space="preserve"> the</w:t>
      </w:r>
      <w:r w:rsidR="00DE5C8B">
        <w:t xml:space="preserve"> strict implementation of the </w:t>
      </w:r>
      <w:r w:rsidR="00DE5C8B" w:rsidRPr="00BC3220">
        <w:t>ban on imports of HCFC-based equipment since 201</w:t>
      </w:r>
      <w:r w:rsidR="00862FB3">
        <w:t>3</w:t>
      </w:r>
      <w:r w:rsidR="00DE5C8B" w:rsidRPr="00BC3220">
        <w:t xml:space="preserve">, </w:t>
      </w:r>
      <w:r w:rsidR="00DE5C8B">
        <w:t xml:space="preserve">and </w:t>
      </w:r>
      <w:r w:rsidR="00DE5C8B" w:rsidRPr="00BC3220">
        <w:t xml:space="preserve">the </w:t>
      </w:r>
      <w:r w:rsidR="00DE5C8B">
        <w:t xml:space="preserve">availability </w:t>
      </w:r>
      <w:r w:rsidR="00DE5C8B" w:rsidRPr="00BC3220">
        <w:t>of alternative technologies</w:t>
      </w:r>
      <w:r w:rsidR="00DE5C8B">
        <w:t>.</w:t>
      </w:r>
      <w:r w:rsidR="00E866FA">
        <w:t xml:space="preserve"> HCFCs are only used in the RAC s</w:t>
      </w:r>
      <w:r w:rsidR="00E866FA" w:rsidRPr="00FE7915">
        <w:t xml:space="preserve">ervicing </w:t>
      </w:r>
      <w:r w:rsidR="00B95CC5">
        <w:t>s</w:t>
      </w:r>
      <w:r w:rsidR="00E866FA" w:rsidRPr="00FE7915">
        <w:t xml:space="preserve">ector in Guyana. There </w:t>
      </w:r>
      <w:r w:rsidR="00C515B7">
        <w:t>have been no imports of HCFC-141b since 2022</w:t>
      </w:r>
      <w:r w:rsidR="00B05AC7">
        <w:t>,</w:t>
      </w:r>
      <w:r w:rsidR="00C515B7">
        <w:t xml:space="preserve"> and there </w:t>
      </w:r>
      <w:r w:rsidR="00E866FA" w:rsidRPr="00FE7915">
        <w:t xml:space="preserve">is no consumption of HCFC-141b </w:t>
      </w:r>
      <w:r w:rsidR="00F31428">
        <w:t xml:space="preserve">contained in </w:t>
      </w:r>
      <w:r w:rsidR="00E866FA" w:rsidRPr="00FE7915">
        <w:t xml:space="preserve">imported pre-blended polyols. </w:t>
      </w:r>
      <w:r w:rsidR="005622CD">
        <w:t>The reduction in HCFCs has been attributed to the implementation of the activities under the HPMP</w:t>
      </w:r>
      <w:r w:rsidR="00B05AC7">
        <w:t>,</w:t>
      </w:r>
      <w:r w:rsidR="005622CD">
        <w:t xml:space="preserve"> including</w:t>
      </w:r>
      <w:r w:rsidR="00901A75">
        <w:t xml:space="preserve"> the </w:t>
      </w:r>
      <w:r w:rsidR="003F687C">
        <w:t>intens</w:t>
      </w:r>
      <w:r w:rsidR="007669EC">
        <w:t>ive</w:t>
      </w:r>
      <w:r w:rsidR="00901A75" w:rsidRPr="00FE7915">
        <w:t xml:space="preserve"> training and certification of technicians</w:t>
      </w:r>
      <w:r w:rsidR="00AC7081">
        <w:t xml:space="preserve"> on the safe use of alternative</w:t>
      </w:r>
      <w:r w:rsidR="00D65035">
        <w:t xml:space="preserve"> refrigerants</w:t>
      </w:r>
      <w:r w:rsidR="00B05AC7">
        <w:t>,</w:t>
      </w:r>
      <w:r w:rsidR="00D65035">
        <w:t xml:space="preserve"> and the </w:t>
      </w:r>
      <w:r w:rsidR="00D65035" w:rsidRPr="00FE7915">
        <w:t>education and awareness programme targeting key stakeholders and the general public</w:t>
      </w:r>
      <w:r w:rsidR="00D65035">
        <w:t>.</w:t>
      </w:r>
      <w:r w:rsidR="00D925D1">
        <w:t xml:space="preserve"> </w:t>
      </w:r>
      <w:r w:rsidR="003737E5">
        <w:t>The consum</w:t>
      </w:r>
      <w:r w:rsidR="007B5ECB">
        <w:t>ption of HCFCs has</w:t>
      </w:r>
      <w:r w:rsidR="00A94755">
        <w:t xml:space="preserve"> </w:t>
      </w:r>
      <w:proofErr w:type="gramStart"/>
      <w:r w:rsidR="00A94755">
        <w:t>largely</w:t>
      </w:r>
      <w:r w:rsidR="007B5ECB">
        <w:t xml:space="preserve"> been</w:t>
      </w:r>
      <w:proofErr w:type="gramEnd"/>
      <w:r w:rsidR="007B5ECB">
        <w:t xml:space="preserve"> replaced with HFCs</w:t>
      </w:r>
      <w:r w:rsidR="003F687C">
        <w:t>;</w:t>
      </w:r>
      <w:r w:rsidR="008F1D91">
        <w:t xml:space="preserve"> however</w:t>
      </w:r>
      <w:r w:rsidR="00A94755">
        <w:t>,</w:t>
      </w:r>
      <w:r w:rsidR="008F1D91">
        <w:t xml:space="preserve"> </w:t>
      </w:r>
      <w:proofErr w:type="gramStart"/>
      <w:r w:rsidR="008F1D91">
        <w:t>some</w:t>
      </w:r>
      <w:proofErr w:type="gramEnd"/>
      <w:r w:rsidR="008F1D91">
        <w:t xml:space="preserve"> HPMP initiatives have</w:t>
      </w:r>
      <w:r w:rsidR="007B5ECB">
        <w:t xml:space="preserve"> </w:t>
      </w:r>
      <w:r w:rsidR="008F1D91">
        <w:t>introduce</w:t>
      </w:r>
      <w:r w:rsidR="00A94755">
        <w:t>d</w:t>
      </w:r>
      <w:r w:rsidR="008F1D91">
        <w:t xml:space="preserve"> low-global-warming-potential (GWP) and energy</w:t>
      </w:r>
      <w:r w:rsidR="00A94755">
        <w:t>-</w:t>
      </w:r>
      <w:r w:rsidR="008F1D91">
        <w:t>efficient alternatives</w:t>
      </w:r>
      <w:r w:rsidR="008F1D91" w:rsidRPr="00901A75">
        <w:t xml:space="preserve"> </w:t>
      </w:r>
      <w:r w:rsidR="008F1D91" w:rsidRPr="00FE7915">
        <w:t>to HCFCs in the commercial and domestic sectors</w:t>
      </w:r>
      <w:r w:rsidR="008F1D91">
        <w:t>.</w:t>
      </w:r>
    </w:p>
    <w:p w14:paraId="7B26C46F" w14:textId="77777777" w:rsidR="00F72392" w:rsidRPr="00E9063C" w:rsidRDefault="00F72392" w:rsidP="00BA7B47">
      <w:pPr>
        <w:keepNext/>
        <w:spacing w:after="240"/>
        <w:rPr>
          <w:i/>
        </w:rPr>
      </w:pPr>
      <w:r w:rsidRPr="00E9063C">
        <w:rPr>
          <w:i/>
        </w:rPr>
        <w:t>Country programme implementation report</w:t>
      </w:r>
    </w:p>
    <w:p w14:paraId="194ADB2D" w14:textId="0A6D25E2" w:rsidR="00F72392" w:rsidRPr="00E9063C" w:rsidRDefault="00F72392" w:rsidP="00417275">
      <w:pPr>
        <w:pStyle w:val="Heading1"/>
      </w:pPr>
      <w:r w:rsidRPr="00996241">
        <w:t>The H</w:t>
      </w:r>
      <w:r>
        <w:t>C</w:t>
      </w:r>
      <w:r w:rsidRPr="00996241">
        <w:t xml:space="preserve">FC consumption data </w:t>
      </w:r>
      <w:r>
        <w:t xml:space="preserve">provided by the </w:t>
      </w:r>
      <w:r w:rsidRPr="00996241">
        <w:t xml:space="preserve">Government of </w:t>
      </w:r>
      <w:r w:rsidR="00C96708" w:rsidRPr="00C96708">
        <w:t>Guyana</w:t>
      </w:r>
      <w:r w:rsidRPr="00996241">
        <w:t xml:space="preserve"> </w:t>
      </w:r>
      <w:r>
        <w:t xml:space="preserve">in its CP </w:t>
      </w:r>
      <w:r w:rsidRPr="00E67117">
        <w:t>implementation report</w:t>
      </w:r>
      <w:r>
        <w:t xml:space="preserve"> for</w:t>
      </w:r>
      <w:r w:rsidRPr="00996241">
        <w:t xml:space="preserve"> </w:t>
      </w:r>
      <w:r w:rsidRPr="00027E4F">
        <w:t>202</w:t>
      </w:r>
      <w:r w:rsidR="006D7AB2">
        <w:t>5</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67C702C5" w14:textId="6BC990FC" w:rsidR="00F72392" w:rsidRPr="00E9063C" w:rsidRDefault="00F72392" w:rsidP="00BA7B47">
      <w:pPr>
        <w:keepNext/>
        <w:spacing w:after="240"/>
        <w:rPr>
          <w:i/>
        </w:rPr>
      </w:pPr>
      <w:r w:rsidRPr="00E9063C">
        <w:rPr>
          <w:i/>
        </w:rPr>
        <w:t xml:space="preserve">Verification report </w:t>
      </w:r>
    </w:p>
    <w:p w14:paraId="58C22CF6" w14:textId="30F2861E" w:rsidR="00F72392" w:rsidRPr="00E9063C" w:rsidRDefault="00F72392" w:rsidP="00BA7B47">
      <w:pPr>
        <w:numPr>
          <w:ilvl w:val="0"/>
          <w:numId w:val="1"/>
        </w:numPr>
        <w:spacing w:after="240"/>
        <w:outlineLvl w:val="0"/>
      </w:pPr>
      <w:r w:rsidRPr="00E9063C">
        <w:t xml:space="preserve">The verification report confirmed that the Government was implementing a licensing and quota system for HCFC imports and exports and that the total consumption of HCFCs reported under </w:t>
      </w:r>
      <w:r w:rsidRPr="00A17CDA">
        <w:t xml:space="preserve">Article 7 of the Montreal Protocol for </w:t>
      </w:r>
      <w:r w:rsidR="00805C97" w:rsidRPr="00A17CDA">
        <w:t xml:space="preserve">2023 </w:t>
      </w:r>
      <w:r w:rsidRPr="00A17CDA">
        <w:t>to 2025 was correct</w:t>
      </w:r>
      <w:r w:rsidRPr="00E9063C">
        <w:t xml:space="preserve"> (as shown in table 1 above</w:t>
      </w:r>
      <w:r w:rsidR="00EC588C">
        <w:t>)</w:t>
      </w:r>
      <w:r w:rsidR="00805C97">
        <w:t>.</w:t>
      </w:r>
      <w:r w:rsidRPr="00E9063C">
        <w:t xml:space="preserve"> The verification concluded that </w:t>
      </w:r>
      <w:r w:rsidR="00C96708" w:rsidRPr="00C96708">
        <w:t>Guyana</w:t>
      </w:r>
      <w:r w:rsidR="00B95385">
        <w:t xml:space="preserve"> h</w:t>
      </w:r>
      <w:r w:rsidR="00B95385" w:rsidRPr="00B95385">
        <w:t xml:space="preserve">as met the consumption reduction targets agreed between the Government of Guyana and the </w:t>
      </w:r>
      <w:r w:rsidR="00E7515C" w:rsidRPr="00B95385">
        <w:lastRenderedPageBreak/>
        <w:t>Ex</w:t>
      </w:r>
      <w:r w:rsidR="00E7515C">
        <w:t>ecutive</w:t>
      </w:r>
      <w:r w:rsidR="00B95385">
        <w:t xml:space="preserve"> </w:t>
      </w:r>
      <w:r w:rsidR="00B95385" w:rsidRPr="00B95385">
        <w:t>Com</w:t>
      </w:r>
      <w:r w:rsidR="00E7515C">
        <w:t>mittee.</w:t>
      </w:r>
      <w:r w:rsidR="00621734">
        <w:t xml:space="preserve"> The verification </w:t>
      </w:r>
      <w:r w:rsidR="00454DBF">
        <w:t xml:space="preserve">report included </w:t>
      </w:r>
      <w:r w:rsidR="00454DBF" w:rsidRPr="00454DBF">
        <w:rPr>
          <w:lang w:val="en-GB"/>
        </w:rPr>
        <w:t>recommendations</w:t>
      </w:r>
      <w:r w:rsidR="00454DBF">
        <w:rPr>
          <w:lang w:val="en-GB"/>
        </w:rPr>
        <w:t>,</w:t>
      </w:r>
      <w:r w:rsidR="00454DBF" w:rsidRPr="00454DBF">
        <w:rPr>
          <w:lang w:val="en-GB"/>
        </w:rPr>
        <w:t xml:space="preserve"> which are discussed in </w:t>
      </w:r>
      <w:r w:rsidR="00454DBF" w:rsidRPr="00D50CBE">
        <w:rPr>
          <w:lang w:val="en-GB"/>
        </w:rPr>
        <w:t>paragraph</w:t>
      </w:r>
      <w:r w:rsidR="00F26475" w:rsidRPr="00D50CBE">
        <w:rPr>
          <w:lang w:val="en-GB"/>
        </w:rPr>
        <w:t>s</w:t>
      </w:r>
      <w:r w:rsidR="00C85C37" w:rsidRPr="00D50CBE">
        <w:rPr>
          <w:lang w:val="en-GB"/>
        </w:rPr>
        <w:t> </w:t>
      </w:r>
      <w:r w:rsidR="00454DBF" w:rsidRPr="00D50CBE">
        <w:rPr>
          <w:lang w:val="en-GB"/>
        </w:rPr>
        <w:t xml:space="preserve">15 </w:t>
      </w:r>
      <w:r w:rsidR="00F26475" w:rsidRPr="00D50CBE">
        <w:rPr>
          <w:lang w:val="en-GB"/>
        </w:rPr>
        <w:t xml:space="preserve">and 16 </w:t>
      </w:r>
      <w:r w:rsidR="00454DBF" w:rsidRPr="00D50CBE">
        <w:rPr>
          <w:lang w:val="en-GB"/>
        </w:rPr>
        <w:t>below</w:t>
      </w:r>
      <w:r w:rsidR="00454DBF" w:rsidRPr="00454DBF">
        <w:rPr>
          <w:lang w:val="en-GB"/>
        </w:rPr>
        <w:t xml:space="preserve">. </w:t>
      </w:r>
    </w:p>
    <w:p w14:paraId="6356BF8D" w14:textId="58750A00" w:rsidR="00F72392" w:rsidRPr="00E9063C" w:rsidRDefault="00F72392" w:rsidP="00BA7B47">
      <w:pPr>
        <w:keepNext/>
        <w:spacing w:after="240"/>
        <w:rPr>
          <w:u w:val="single"/>
        </w:rPr>
      </w:pPr>
      <w:r w:rsidRPr="00E9063C">
        <w:rPr>
          <w:u w:val="single"/>
        </w:rPr>
        <w:t xml:space="preserve">Progress report on the implementation of the </w:t>
      </w:r>
      <w:r w:rsidR="000A462B">
        <w:rPr>
          <w:u w:val="single"/>
        </w:rPr>
        <w:t>third</w:t>
      </w:r>
      <w:r w:rsidRPr="00E9063C">
        <w:rPr>
          <w:u w:val="single"/>
        </w:rPr>
        <w:t xml:space="preserve"> tranche of stage </w:t>
      </w:r>
      <w:r w:rsidR="00C96708" w:rsidRPr="00C96708">
        <w:rPr>
          <w:u w:val="single"/>
        </w:rPr>
        <w:t>II</w:t>
      </w:r>
      <w:r w:rsidRPr="00E9063C">
        <w:rPr>
          <w:u w:val="single"/>
        </w:rPr>
        <w:t xml:space="preserve"> of the HCFC phase</w:t>
      </w:r>
      <w:r w:rsidRPr="00E9063C">
        <w:rPr>
          <w:u w:val="single"/>
        </w:rPr>
        <w:noBreakHyphen/>
        <w:t>out management plan</w:t>
      </w:r>
    </w:p>
    <w:p w14:paraId="11FF77EA" w14:textId="30ACDCCC" w:rsidR="00F72392" w:rsidRPr="00E9063C" w:rsidRDefault="00F72392" w:rsidP="00BA7B47">
      <w:pPr>
        <w:spacing w:after="240"/>
      </w:pPr>
      <w:r w:rsidRPr="00E9063C">
        <w:rPr>
          <w:i/>
        </w:rPr>
        <w:t>Legal framework</w:t>
      </w:r>
      <w:r>
        <w:rPr>
          <w:i/>
        </w:rPr>
        <w:t xml:space="preserve"> </w:t>
      </w:r>
    </w:p>
    <w:p w14:paraId="04D8DFC0" w14:textId="3B376333" w:rsidR="00693EF6" w:rsidRPr="00464A73" w:rsidRDefault="00F22760" w:rsidP="0096239A">
      <w:pPr>
        <w:pStyle w:val="Heading1"/>
        <w:keepNext/>
        <w:keepLines/>
        <w:rPr>
          <w:rFonts w:eastAsia="SimSun"/>
        </w:rPr>
      </w:pPr>
      <w:r w:rsidRPr="00464A73">
        <w:rPr>
          <w:rFonts w:eastAsia="SimSun"/>
        </w:rPr>
        <w:t xml:space="preserve">HCFC licensing and quota systems </w:t>
      </w:r>
      <w:r w:rsidR="00B238DE" w:rsidRPr="00464A73">
        <w:rPr>
          <w:rFonts w:eastAsia="SimSun"/>
        </w:rPr>
        <w:t>have been implement</w:t>
      </w:r>
      <w:r w:rsidR="007D7306" w:rsidRPr="00464A73">
        <w:rPr>
          <w:rFonts w:eastAsia="SimSun"/>
        </w:rPr>
        <w:t>ed</w:t>
      </w:r>
      <w:r w:rsidR="00B238DE" w:rsidRPr="00464A73">
        <w:rPr>
          <w:rFonts w:eastAsia="SimSun"/>
        </w:rPr>
        <w:t xml:space="preserve"> since 2</w:t>
      </w:r>
      <w:r w:rsidR="00B01834" w:rsidRPr="00464A73">
        <w:rPr>
          <w:rFonts w:eastAsia="SimSun"/>
        </w:rPr>
        <w:t>007 under Trad</w:t>
      </w:r>
      <w:r w:rsidR="007D7306" w:rsidRPr="00464A73">
        <w:rPr>
          <w:rFonts w:eastAsia="SimSun"/>
        </w:rPr>
        <w:t>e</w:t>
      </w:r>
      <w:r w:rsidR="00B01834" w:rsidRPr="00464A73">
        <w:rPr>
          <w:rFonts w:eastAsia="SimSun"/>
        </w:rPr>
        <w:t xml:space="preserve"> Or</w:t>
      </w:r>
      <w:r w:rsidR="00693EF6" w:rsidRPr="00464A73">
        <w:rPr>
          <w:rFonts w:eastAsia="SimSun"/>
        </w:rPr>
        <w:t xml:space="preserve">der </w:t>
      </w:r>
      <w:r w:rsidR="00242E38" w:rsidRPr="00464A73">
        <w:rPr>
          <w:rFonts w:eastAsia="SimSun"/>
        </w:rPr>
        <w:t>No. 19 and</w:t>
      </w:r>
      <w:r w:rsidR="00B01834" w:rsidRPr="00464A73">
        <w:rPr>
          <w:rFonts w:eastAsia="SimSun"/>
        </w:rPr>
        <w:t xml:space="preserve"> </w:t>
      </w:r>
      <w:r w:rsidR="00B238DE" w:rsidRPr="00464A73">
        <w:rPr>
          <w:rFonts w:eastAsia="SimSun"/>
        </w:rPr>
        <w:t xml:space="preserve">were </w:t>
      </w:r>
      <w:r w:rsidR="00B01834" w:rsidRPr="00464A73">
        <w:rPr>
          <w:rFonts w:eastAsia="SimSun"/>
        </w:rPr>
        <w:t xml:space="preserve">formally </w:t>
      </w:r>
      <w:r w:rsidR="008204A1" w:rsidRPr="00464A73">
        <w:rPr>
          <w:rFonts w:eastAsia="SimSun"/>
        </w:rPr>
        <w:t>amended into legislation in</w:t>
      </w:r>
      <w:r w:rsidR="00693EF6" w:rsidRPr="00464A73">
        <w:rPr>
          <w:rFonts w:eastAsia="SimSun"/>
        </w:rPr>
        <w:t xml:space="preserve"> </w:t>
      </w:r>
      <w:r w:rsidR="008204A1" w:rsidRPr="00464A73">
        <w:rPr>
          <w:rFonts w:eastAsia="SimSun"/>
        </w:rPr>
        <w:t>2010</w:t>
      </w:r>
      <w:r w:rsidR="00F926CE" w:rsidRPr="00464A73">
        <w:rPr>
          <w:rFonts w:eastAsia="SimSun"/>
        </w:rPr>
        <w:t xml:space="preserve">. </w:t>
      </w:r>
      <w:r w:rsidR="00635270" w:rsidRPr="00464A73">
        <w:rPr>
          <w:rFonts w:eastAsia="SimSun"/>
        </w:rPr>
        <w:t xml:space="preserve">The Government </w:t>
      </w:r>
      <w:r w:rsidR="00172071" w:rsidRPr="00464A73">
        <w:rPr>
          <w:rFonts w:eastAsia="SimSun"/>
        </w:rPr>
        <w:t>of</w:t>
      </w:r>
      <w:r w:rsidR="00635270" w:rsidRPr="00464A73">
        <w:rPr>
          <w:rFonts w:eastAsia="SimSun"/>
        </w:rPr>
        <w:t xml:space="preserve"> Guyana has not yet ratified the Kigali </w:t>
      </w:r>
      <w:r w:rsidR="00B238DE" w:rsidRPr="00464A73">
        <w:rPr>
          <w:rFonts w:eastAsia="SimSun"/>
        </w:rPr>
        <w:t>Amendment</w:t>
      </w:r>
      <w:r w:rsidR="007D7306" w:rsidRPr="00464A73">
        <w:rPr>
          <w:rFonts w:eastAsia="SimSun"/>
        </w:rPr>
        <w:t>,</w:t>
      </w:r>
      <w:r w:rsidR="00B238DE" w:rsidRPr="00464A73">
        <w:rPr>
          <w:rFonts w:eastAsia="SimSun"/>
        </w:rPr>
        <w:t xml:space="preserve"> but</w:t>
      </w:r>
      <w:r w:rsidR="00172071" w:rsidRPr="00464A73">
        <w:rPr>
          <w:rFonts w:eastAsia="SimSun"/>
        </w:rPr>
        <w:t xml:space="preserve"> </w:t>
      </w:r>
      <w:r w:rsidR="00065D98" w:rsidRPr="00464A73">
        <w:rPr>
          <w:rFonts w:eastAsia="SimSun"/>
        </w:rPr>
        <w:t xml:space="preserve">under </w:t>
      </w:r>
      <w:r w:rsidR="007D7306" w:rsidRPr="00464A73">
        <w:rPr>
          <w:rFonts w:eastAsia="SimSun"/>
        </w:rPr>
        <w:t>m</w:t>
      </w:r>
      <w:r w:rsidR="00065D98" w:rsidRPr="00464A73">
        <w:rPr>
          <w:rFonts w:eastAsia="SimSun"/>
        </w:rPr>
        <w:t>inisterial</w:t>
      </w:r>
      <w:r w:rsidR="00DE174A" w:rsidRPr="00464A73">
        <w:rPr>
          <w:rFonts w:eastAsia="SimSun"/>
        </w:rPr>
        <w:t xml:space="preserve"> </w:t>
      </w:r>
      <w:r w:rsidR="00065D98" w:rsidRPr="00464A73">
        <w:rPr>
          <w:rFonts w:eastAsia="SimSun"/>
        </w:rPr>
        <w:t xml:space="preserve">policy HFCs require a </w:t>
      </w:r>
      <w:r w:rsidR="00DE174A" w:rsidRPr="00464A73">
        <w:rPr>
          <w:rFonts w:eastAsia="SimSun"/>
        </w:rPr>
        <w:t>licens</w:t>
      </w:r>
      <w:r w:rsidR="00065D98" w:rsidRPr="00464A73">
        <w:rPr>
          <w:rFonts w:eastAsia="SimSun"/>
        </w:rPr>
        <w:t>e</w:t>
      </w:r>
      <w:r w:rsidR="00761142">
        <w:rPr>
          <w:rFonts w:eastAsia="SimSun"/>
        </w:rPr>
        <w:t>,</w:t>
      </w:r>
      <w:r w:rsidR="00065D98" w:rsidRPr="00464A73">
        <w:rPr>
          <w:rFonts w:eastAsia="SimSun"/>
        </w:rPr>
        <w:t xml:space="preserve"> and </w:t>
      </w:r>
      <w:r w:rsidR="00523BD5" w:rsidRPr="00464A73">
        <w:rPr>
          <w:rFonts w:eastAsia="SimSun"/>
        </w:rPr>
        <w:t>the Government has been monitoring imports.</w:t>
      </w:r>
      <w:r w:rsidR="00DE174A" w:rsidRPr="00464A73">
        <w:rPr>
          <w:rFonts w:eastAsia="SimSun"/>
        </w:rPr>
        <w:t xml:space="preserve"> </w:t>
      </w:r>
      <w:r w:rsidR="00693EF6" w:rsidRPr="00464A73">
        <w:rPr>
          <w:rFonts w:eastAsia="SimSun"/>
        </w:rPr>
        <w:t xml:space="preserve">Guyana </w:t>
      </w:r>
      <w:r w:rsidR="00B238DE" w:rsidRPr="00464A73">
        <w:rPr>
          <w:rFonts w:eastAsia="SimSun"/>
        </w:rPr>
        <w:t xml:space="preserve">has </w:t>
      </w:r>
      <w:r w:rsidR="00523BD5" w:rsidRPr="00464A73">
        <w:rPr>
          <w:rFonts w:eastAsia="SimSun"/>
        </w:rPr>
        <w:t>established s</w:t>
      </w:r>
      <w:r w:rsidR="00693EF6" w:rsidRPr="00464A73">
        <w:rPr>
          <w:rFonts w:eastAsia="SimSun"/>
        </w:rPr>
        <w:t>tandard</w:t>
      </w:r>
      <w:r w:rsidR="00523BD5" w:rsidRPr="00464A73">
        <w:rPr>
          <w:rFonts w:eastAsia="SimSun"/>
        </w:rPr>
        <w:t>s</w:t>
      </w:r>
      <w:r w:rsidR="00693EF6" w:rsidRPr="00464A73">
        <w:rPr>
          <w:rFonts w:eastAsia="SimSun"/>
        </w:rPr>
        <w:t xml:space="preserve"> for </w:t>
      </w:r>
      <w:r w:rsidR="00A40653" w:rsidRPr="00464A73">
        <w:rPr>
          <w:rFonts w:eastAsia="SimSun"/>
        </w:rPr>
        <w:t xml:space="preserve">the </w:t>
      </w:r>
      <w:r w:rsidR="00693EF6" w:rsidRPr="00464A73">
        <w:rPr>
          <w:rFonts w:eastAsia="SimSun"/>
        </w:rPr>
        <w:t xml:space="preserve">labelling of ODS and </w:t>
      </w:r>
      <w:r w:rsidR="00A40653" w:rsidRPr="00464A73">
        <w:rPr>
          <w:rFonts w:eastAsia="SimSun"/>
        </w:rPr>
        <w:t xml:space="preserve">for </w:t>
      </w:r>
      <w:r w:rsidR="00693EF6" w:rsidRPr="00464A73">
        <w:rPr>
          <w:rFonts w:eastAsia="SimSun"/>
        </w:rPr>
        <w:t>the safe use and handling of refrigerants.</w:t>
      </w:r>
      <w:r w:rsidR="00CD2908" w:rsidRPr="00464A73">
        <w:rPr>
          <w:rFonts w:eastAsia="SimSun"/>
        </w:rPr>
        <w:t xml:space="preserve"> </w:t>
      </w:r>
      <w:r w:rsidR="00693EF6" w:rsidRPr="00464A73">
        <w:t>All importers of HCFCs</w:t>
      </w:r>
      <w:r w:rsidR="00A40653" w:rsidRPr="00464A73">
        <w:t xml:space="preserve"> are required to</w:t>
      </w:r>
      <w:r w:rsidR="00693EF6" w:rsidRPr="00464A73">
        <w:t xml:space="preserve"> register annually with the </w:t>
      </w:r>
      <w:r w:rsidR="004D3CD1" w:rsidRPr="00464A73">
        <w:t>n</w:t>
      </w:r>
      <w:r w:rsidR="00693EF6" w:rsidRPr="00464A73">
        <w:t xml:space="preserve">ational </w:t>
      </w:r>
      <w:r w:rsidR="004D3CD1" w:rsidRPr="00464A73">
        <w:t>o</w:t>
      </w:r>
      <w:r w:rsidR="00693EF6" w:rsidRPr="00464A73">
        <w:t xml:space="preserve">zone </w:t>
      </w:r>
      <w:r w:rsidR="004D3CD1" w:rsidRPr="00464A73">
        <w:t>u</w:t>
      </w:r>
      <w:r w:rsidR="00693EF6" w:rsidRPr="00464A73">
        <w:t>nit (NOU) to obtain an import quota permit. The permit is issued to importers by the Ministry of Agriculture, as advised by the NOU. The quotas are enforced by the Guyana Revenue Authority (Customs and Trade Administration), wh</w:t>
      </w:r>
      <w:r w:rsidR="00D46FFB">
        <w:t>ich</w:t>
      </w:r>
      <w:r w:rsidR="00693EF6" w:rsidRPr="00464A73">
        <w:t xml:space="preserve"> ensures that importers are in possession of the permit to import controlled ODS and that the substances are labelled in accordance with </w:t>
      </w:r>
      <w:r w:rsidR="00693EF6" w:rsidRPr="00464A73">
        <w:rPr>
          <w:rFonts w:eastAsia="SimSun"/>
        </w:rPr>
        <w:t>the Guyana Standard.</w:t>
      </w:r>
      <w:r w:rsidR="0096239A" w:rsidRPr="00464A73">
        <w:rPr>
          <w:rFonts w:eastAsia="SimSun"/>
        </w:rPr>
        <w:t xml:space="preserve"> A competency-based technician certification programme is in place </w:t>
      </w:r>
      <w:r w:rsidR="00C0630E" w:rsidRPr="00464A73">
        <w:rPr>
          <w:rFonts w:eastAsia="SimSun"/>
        </w:rPr>
        <w:t>in Guyana</w:t>
      </w:r>
      <w:r w:rsidR="0043195B" w:rsidRPr="00464A73">
        <w:rPr>
          <w:rFonts w:eastAsia="SimSun"/>
        </w:rPr>
        <w:t>,</w:t>
      </w:r>
      <w:r w:rsidR="00C0630E" w:rsidRPr="00464A73">
        <w:rPr>
          <w:rFonts w:eastAsia="SimSun"/>
        </w:rPr>
        <w:t xml:space="preserve"> implemented in cooperation</w:t>
      </w:r>
      <w:r w:rsidR="0096239A" w:rsidRPr="00464A73">
        <w:rPr>
          <w:rFonts w:eastAsia="SimSun"/>
        </w:rPr>
        <w:t xml:space="preserve"> with the Council for Technical and Vocational Education and Training (CTVET) and the </w:t>
      </w:r>
      <w:r w:rsidR="0043195B" w:rsidRPr="00464A73">
        <w:rPr>
          <w:rFonts w:eastAsia="SimSun"/>
        </w:rPr>
        <w:t>t</w:t>
      </w:r>
      <w:r w:rsidR="0096239A" w:rsidRPr="00464A73">
        <w:rPr>
          <w:rFonts w:eastAsia="SimSun"/>
        </w:rPr>
        <w:t>echnical</w:t>
      </w:r>
      <w:r w:rsidR="00464A73" w:rsidRPr="00BC2493">
        <w:rPr>
          <w:rFonts w:eastAsia="SimSun"/>
        </w:rPr>
        <w:t xml:space="preserve"> and </w:t>
      </w:r>
      <w:r w:rsidR="0096239A" w:rsidRPr="00464A73">
        <w:rPr>
          <w:rFonts w:eastAsia="SimSun"/>
        </w:rPr>
        <w:t xml:space="preserve">vocational </w:t>
      </w:r>
      <w:r w:rsidR="0043195B" w:rsidRPr="00464A73">
        <w:rPr>
          <w:rFonts w:eastAsia="SimSun"/>
        </w:rPr>
        <w:t>s</w:t>
      </w:r>
      <w:r w:rsidR="0096239A" w:rsidRPr="00464A73">
        <w:rPr>
          <w:rFonts w:eastAsia="SimSun"/>
        </w:rPr>
        <w:t>chools</w:t>
      </w:r>
      <w:r w:rsidR="00C0630E" w:rsidRPr="00464A73">
        <w:rPr>
          <w:rFonts w:eastAsia="SimSun"/>
        </w:rPr>
        <w:t>.</w:t>
      </w:r>
    </w:p>
    <w:p w14:paraId="2DCE7C2A" w14:textId="60C97E0F" w:rsidR="00C333A5" w:rsidRPr="00C333A5" w:rsidRDefault="00C333A5" w:rsidP="0005296C">
      <w:pPr>
        <w:pStyle w:val="Heading1"/>
        <w:keepNext/>
        <w:keepLines/>
      </w:pPr>
      <w:r>
        <w:rPr>
          <w:rFonts w:eastAsia="SimSun"/>
        </w:rPr>
        <w:t xml:space="preserve">Under the </w:t>
      </w:r>
      <w:r w:rsidR="00597DBD">
        <w:rPr>
          <w:rFonts w:eastAsia="SimSun"/>
        </w:rPr>
        <w:t xml:space="preserve">third </w:t>
      </w:r>
      <w:r>
        <w:rPr>
          <w:rFonts w:eastAsia="SimSun"/>
        </w:rPr>
        <w:t>tranche</w:t>
      </w:r>
      <w:r w:rsidR="00165778">
        <w:rPr>
          <w:rFonts w:eastAsia="SimSun"/>
        </w:rPr>
        <w:t>,</w:t>
      </w:r>
      <w:r>
        <w:rPr>
          <w:rFonts w:eastAsia="SimSun"/>
        </w:rPr>
        <w:t xml:space="preserve"> </w:t>
      </w:r>
      <w:r w:rsidR="00A57E9D">
        <w:rPr>
          <w:rFonts w:eastAsia="SimSun"/>
        </w:rPr>
        <w:t xml:space="preserve">a total of 78 customs and enforcement officers (including </w:t>
      </w:r>
      <w:r w:rsidR="008A38E9">
        <w:rPr>
          <w:rFonts w:eastAsia="SimSun"/>
        </w:rPr>
        <w:t xml:space="preserve">44 women) </w:t>
      </w:r>
      <w:r w:rsidR="00A57E9D">
        <w:rPr>
          <w:rFonts w:eastAsia="SimSun"/>
        </w:rPr>
        <w:t xml:space="preserve">were trained </w:t>
      </w:r>
      <w:r w:rsidR="009227AE">
        <w:rPr>
          <w:rFonts w:eastAsia="SimSun"/>
        </w:rPr>
        <w:t>on</w:t>
      </w:r>
      <w:r w:rsidR="009227AE" w:rsidRPr="009227AE">
        <w:rPr>
          <w:rFonts w:eastAsia="SimSun"/>
        </w:rPr>
        <w:t xml:space="preserve"> strengthening </w:t>
      </w:r>
      <w:r w:rsidR="00165778">
        <w:rPr>
          <w:rFonts w:eastAsia="SimSun"/>
        </w:rPr>
        <w:t xml:space="preserve">the </w:t>
      </w:r>
      <w:r w:rsidR="009227AE" w:rsidRPr="009227AE">
        <w:rPr>
          <w:rFonts w:eastAsia="SimSun"/>
        </w:rPr>
        <w:t xml:space="preserve">monitoring and detection of illegal trade, </w:t>
      </w:r>
      <w:r w:rsidR="00454DBF">
        <w:rPr>
          <w:rFonts w:eastAsia="SimSun"/>
        </w:rPr>
        <w:t>Harmonized System (</w:t>
      </w:r>
      <w:r w:rsidR="009227AE" w:rsidRPr="009227AE">
        <w:rPr>
          <w:rFonts w:eastAsia="SimSun"/>
        </w:rPr>
        <w:t>HS</w:t>
      </w:r>
      <w:r w:rsidR="00454DBF">
        <w:rPr>
          <w:rFonts w:eastAsia="SimSun"/>
        </w:rPr>
        <w:t>)</w:t>
      </w:r>
      <w:r w:rsidR="009227AE" w:rsidRPr="009227AE">
        <w:rPr>
          <w:rFonts w:eastAsia="SimSun"/>
        </w:rPr>
        <w:t xml:space="preserve"> code classification and data collection, with the aim of strengthening regulatory compliance and enforcement related to </w:t>
      </w:r>
      <w:r w:rsidR="00020E8D">
        <w:rPr>
          <w:rFonts w:eastAsia="SimSun"/>
        </w:rPr>
        <w:t xml:space="preserve">the </w:t>
      </w:r>
      <w:r w:rsidR="009227AE" w:rsidRPr="009227AE">
        <w:rPr>
          <w:rFonts w:eastAsia="SimSun"/>
        </w:rPr>
        <w:t>importation of controlled substances</w:t>
      </w:r>
      <w:r w:rsidR="009227AE">
        <w:rPr>
          <w:rFonts w:eastAsia="SimSun"/>
        </w:rPr>
        <w:t>.</w:t>
      </w:r>
      <w:r w:rsidR="00957B11">
        <w:rPr>
          <w:rFonts w:eastAsia="SimSun"/>
        </w:rPr>
        <w:t xml:space="preserve"> </w:t>
      </w:r>
      <w:r w:rsidR="00957B11" w:rsidRPr="00957B11">
        <w:rPr>
          <w:rFonts w:eastAsia="SimSun"/>
        </w:rPr>
        <w:t>A</w:t>
      </w:r>
      <w:r w:rsidR="000A5B2D">
        <w:rPr>
          <w:rFonts w:eastAsia="SimSun"/>
        </w:rPr>
        <w:t xml:space="preserve"> total </w:t>
      </w:r>
      <w:r w:rsidR="000A5B2D" w:rsidRPr="00DB272A">
        <w:rPr>
          <w:rFonts w:eastAsia="SimSun"/>
        </w:rPr>
        <w:t xml:space="preserve">of </w:t>
      </w:r>
      <w:r w:rsidR="001A6DEE" w:rsidRPr="00DB272A">
        <w:rPr>
          <w:rFonts w:eastAsia="SimSun"/>
        </w:rPr>
        <w:t>5</w:t>
      </w:r>
      <w:r w:rsidR="000A5B2D" w:rsidRPr="00DB272A">
        <w:rPr>
          <w:rFonts w:eastAsia="SimSun"/>
        </w:rPr>
        <w:t xml:space="preserve">7 </w:t>
      </w:r>
      <w:r w:rsidR="00957B11" w:rsidRPr="00DB272A">
        <w:rPr>
          <w:rFonts w:eastAsia="SimSun"/>
        </w:rPr>
        <w:t>importers</w:t>
      </w:r>
      <w:r w:rsidR="00957B11" w:rsidRPr="00957B11">
        <w:rPr>
          <w:rFonts w:eastAsia="SimSun"/>
        </w:rPr>
        <w:t xml:space="preserve"> and retailers </w:t>
      </w:r>
      <w:r w:rsidR="00DB272A">
        <w:rPr>
          <w:rFonts w:eastAsia="SimSun"/>
        </w:rPr>
        <w:t xml:space="preserve">(including 14 women) </w:t>
      </w:r>
      <w:r w:rsidR="000A5B2D">
        <w:rPr>
          <w:rFonts w:eastAsia="SimSun"/>
        </w:rPr>
        <w:t xml:space="preserve">attended a training session </w:t>
      </w:r>
      <w:r w:rsidR="00957B11" w:rsidRPr="00957B11">
        <w:rPr>
          <w:rFonts w:eastAsia="SimSun"/>
        </w:rPr>
        <w:t xml:space="preserve">that focused on the HCFC import process </w:t>
      </w:r>
      <w:r w:rsidR="000A5B2D">
        <w:rPr>
          <w:rFonts w:eastAsia="SimSun"/>
        </w:rPr>
        <w:t xml:space="preserve">and </w:t>
      </w:r>
      <w:r w:rsidR="00957B11" w:rsidRPr="00957B11">
        <w:rPr>
          <w:rFonts w:eastAsia="SimSun"/>
        </w:rPr>
        <w:t>the safe use and handling of refrigerants.</w:t>
      </w:r>
    </w:p>
    <w:p w14:paraId="496AC810" w14:textId="77777777" w:rsidR="00F72392" w:rsidRPr="00E9063C" w:rsidRDefault="00F72392" w:rsidP="00BA7B47">
      <w:pPr>
        <w:keepNext/>
        <w:spacing w:after="240"/>
        <w:rPr>
          <w:i/>
        </w:rPr>
      </w:pPr>
      <w:r w:rsidRPr="00E9063C">
        <w:rPr>
          <w:i/>
        </w:rPr>
        <w:t>Refrigeration servicing sector</w:t>
      </w:r>
    </w:p>
    <w:p w14:paraId="049C0D61" w14:textId="11DDEFD4" w:rsidR="00F8698B" w:rsidRDefault="009132AB" w:rsidP="000C09DE">
      <w:pPr>
        <w:pStyle w:val="Heading1"/>
      </w:pPr>
      <w:r>
        <w:t xml:space="preserve">Under the </w:t>
      </w:r>
      <w:r w:rsidR="00597DBD">
        <w:t>third</w:t>
      </w:r>
      <w:r>
        <w:t xml:space="preserve"> tranche, a total of </w:t>
      </w:r>
      <w:r w:rsidR="00BB2CEB" w:rsidRPr="00BB2CEB">
        <w:t>71 technicians (</w:t>
      </w:r>
      <w:r>
        <w:t xml:space="preserve">including </w:t>
      </w:r>
      <w:r w:rsidR="00BB2CEB" w:rsidRPr="00BB2CEB">
        <w:t xml:space="preserve">5 </w:t>
      </w:r>
      <w:r>
        <w:t>women</w:t>
      </w:r>
      <w:r w:rsidR="00BB2CEB" w:rsidRPr="00BB2CEB">
        <w:t>)</w:t>
      </w:r>
      <w:r>
        <w:t xml:space="preserve"> were trained via virtual and in-person workshops </w:t>
      </w:r>
      <w:r w:rsidR="00BB2CEB" w:rsidRPr="00BB2CEB">
        <w:t xml:space="preserve">focused on good refrigeration and servicing practices </w:t>
      </w:r>
      <w:r w:rsidR="00A37116">
        <w:t xml:space="preserve">and </w:t>
      </w:r>
      <w:r w:rsidR="00BB2CEB" w:rsidRPr="00BB2CEB">
        <w:t>RAC equipment using alternative refrigerants.</w:t>
      </w:r>
      <w:r w:rsidR="00576E44">
        <w:t xml:space="preserve"> </w:t>
      </w:r>
      <w:r w:rsidR="0055386D">
        <w:t>During the tranc</w:t>
      </w:r>
      <w:r w:rsidR="00020E8D">
        <w:t xml:space="preserve">he </w:t>
      </w:r>
      <w:r w:rsidR="0055386D">
        <w:t>implementation</w:t>
      </w:r>
      <w:r w:rsidR="002B2142">
        <w:t>,</w:t>
      </w:r>
      <w:r w:rsidR="0055386D">
        <w:t xml:space="preserve"> </w:t>
      </w:r>
      <w:r w:rsidR="0059439C" w:rsidRPr="00464A73">
        <w:t>16 new technicians were certified and 11 were re</w:t>
      </w:r>
      <w:r w:rsidR="0059439C" w:rsidRPr="00464A73">
        <w:noBreakHyphen/>
        <w:t>certified.</w:t>
      </w:r>
      <w:r w:rsidR="001F2591" w:rsidRPr="00464A73">
        <w:t xml:space="preserve"> The Guyana Air</w:t>
      </w:r>
      <w:r w:rsidR="002B2142" w:rsidRPr="00464A73">
        <w:noBreakHyphen/>
      </w:r>
      <w:r w:rsidR="001F2591" w:rsidRPr="00464A73">
        <w:t>Conditioning, Refrigeration</w:t>
      </w:r>
      <w:r w:rsidR="001F2591" w:rsidRPr="001F2591">
        <w:t xml:space="preserve"> and Ventilation Association (GARVA) </w:t>
      </w:r>
      <w:r w:rsidR="001F2591">
        <w:t xml:space="preserve">was supported </w:t>
      </w:r>
      <w:r w:rsidR="001F2591" w:rsidRPr="001F2591">
        <w:t>through</w:t>
      </w:r>
      <w:r w:rsidR="00D837DD">
        <w:t xml:space="preserve"> </w:t>
      </w:r>
      <w:r w:rsidR="00F8698B">
        <w:t xml:space="preserve">a technical and financial workshop for RAC technicians </w:t>
      </w:r>
      <w:r w:rsidR="0094189C">
        <w:t>on national standards and alternative technologies</w:t>
      </w:r>
      <w:r w:rsidR="00D837DD">
        <w:t xml:space="preserve"> and the distribution </w:t>
      </w:r>
      <w:r w:rsidR="000923C0">
        <w:t xml:space="preserve">of </w:t>
      </w:r>
      <w:r w:rsidR="00D837DD" w:rsidRPr="00D837DD">
        <w:t>technical manuals and specialized tools</w:t>
      </w:r>
      <w:r w:rsidR="00D837DD">
        <w:t xml:space="preserve"> to </w:t>
      </w:r>
      <w:r w:rsidR="00D837DD" w:rsidRPr="00D837DD">
        <w:t>13 technicians (</w:t>
      </w:r>
      <w:r w:rsidR="00D837DD">
        <w:t xml:space="preserve">including </w:t>
      </w:r>
      <w:r w:rsidR="00D837DD" w:rsidRPr="00D837DD">
        <w:t xml:space="preserve">2 </w:t>
      </w:r>
      <w:r w:rsidR="00D837DD">
        <w:t>women</w:t>
      </w:r>
      <w:r w:rsidR="00D837DD" w:rsidRPr="00D837DD">
        <w:t>)</w:t>
      </w:r>
      <w:r w:rsidR="00D837DD">
        <w:t xml:space="preserve">. </w:t>
      </w:r>
      <w:r w:rsidR="00F8698B">
        <w:t xml:space="preserve">Technical institutes were provided with </w:t>
      </w:r>
      <w:r w:rsidR="00A114DE">
        <w:t xml:space="preserve">four printed copies each of the national RAC </w:t>
      </w:r>
      <w:r w:rsidR="00F8698B">
        <w:t>standards</w:t>
      </w:r>
      <w:r w:rsidR="00A114DE">
        <w:t>.</w:t>
      </w:r>
    </w:p>
    <w:p w14:paraId="08548276" w14:textId="5D5D7427" w:rsidR="00176E8B" w:rsidRPr="00F026A1" w:rsidRDefault="00464A73" w:rsidP="00F026A1">
      <w:pPr>
        <w:pStyle w:val="Heading1"/>
      </w:pPr>
      <w:r w:rsidRPr="00F026A1">
        <w:t>Equipment and tools</w:t>
      </w:r>
      <w:r w:rsidR="00514930" w:rsidRPr="00F026A1">
        <w:rPr>
          <w:rStyle w:val="FootnoteReference"/>
        </w:rPr>
        <w:footnoteReference w:id="3"/>
      </w:r>
      <w:r w:rsidRPr="00F026A1">
        <w:t xml:space="preserve"> were procured and distributed</w:t>
      </w:r>
      <w:r w:rsidR="00322998">
        <w:t xml:space="preserve"> to support </w:t>
      </w:r>
      <w:r w:rsidR="00322998" w:rsidRPr="004038F3">
        <w:t>HCFC recovery and recycling</w:t>
      </w:r>
      <w:r w:rsidR="00AC395A">
        <w:t>; however,</w:t>
      </w:r>
      <w:r w:rsidRPr="00F026A1">
        <w:t xml:space="preserve"> </w:t>
      </w:r>
      <w:r w:rsidR="009F6077" w:rsidRPr="00F026A1">
        <w:t>UNDP indicated that the procurement of</w:t>
      </w:r>
      <w:r w:rsidR="009F6077">
        <w:t xml:space="preserve"> remaining </w:t>
      </w:r>
      <w:r w:rsidR="009F6077" w:rsidRPr="00F026A1">
        <w:t xml:space="preserve">equipment </w:t>
      </w:r>
      <w:r w:rsidR="009F6077">
        <w:t xml:space="preserve">including the three sets of equipment </w:t>
      </w:r>
      <w:r w:rsidR="009F6077" w:rsidRPr="00F026A1">
        <w:t>for HCFC recovery and recycling that work with oil separation and filtration</w:t>
      </w:r>
      <w:r w:rsidR="009F6077">
        <w:t>,</w:t>
      </w:r>
      <w:r w:rsidR="009F6077">
        <w:rPr>
          <w:rStyle w:val="FootnoteReference"/>
        </w:rPr>
        <w:footnoteReference w:id="4"/>
      </w:r>
      <w:r w:rsidR="009F6077">
        <w:t xml:space="preserve"> </w:t>
      </w:r>
      <w:r w:rsidR="009F6077" w:rsidRPr="00F026A1">
        <w:t>was delayed but is currently underway and is expected to be completed by the end of 2026.</w:t>
      </w:r>
    </w:p>
    <w:p w14:paraId="240829AF" w14:textId="7C2EADF0" w:rsidR="00190CF3" w:rsidRDefault="00862FB3" w:rsidP="0059188E">
      <w:pPr>
        <w:pStyle w:val="Heading1"/>
      </w:pPr>
      <w:r>
        <w:t>A</w:t>
      </w:r>
      <w:r w:rsidR="0000095A">
        <w:t xml:space="preserve">wareness activities included the production of </w:t>
      </w:r>
      <w:r w:rsidR="00597DBD">
        <w:t xml:space="preserve">an </w:t>
      </w:r>
      <w:r w:rsidR="00375E5E">
        <w:t xml:space="preserve">educational flyer and </w:t>
      </w:r>
      <w:r w:rsidR="00597DBD">
        <w:t xml:space="preserve">a </w:t>
      </w:r>
      <w:r w:rsidR="00375E5E">
        <w:t>poster on alternative technologies</w:t>
      </w:r>
      <w:r w:rsidR="00060822">
        <w:t xml:space="preserve"> and</w:t>
      </w:r>
      <w:r w:rsidR="009153A7">
        <w:t xml:space="preserve"> </w:t>
      </w:r>
      <w:r w:rsidR="0000095A">
        <w:t>a guidance</w:t>
      </w:r>
      <w:r w:rsidR="00375E5E">
        <w:t xml:space="preserve"> booklet </w:t>
      </w:r>
      <w:r w:rsidR="0000095A">
        <w:t xml:space="preserve">for </w:t>
      </w:r>
      <w:r w:rsidR="00375E5E">
        <w:t>importers and retailers on best practices and regulatory requirements related to the importation of refrigerants and related equipment</w:t>
      </w:r>
      <w:r w:rsidR="00DA3837">
        <w:t>;</w:t>
      </w:r>
      <w:r w:rsidR="009153A7">
        <w:t xml:space="preserve"> </w:t>
      </w:r>
      <w:r w:rsidR="00DA3837">
        <w:t>regularly sharing in</w:t>
      </w:r>
      <w:r w:rsidR="007F4ED4">
        <w:t>formation</w:t>
      </w:r>
      <w:r w:rsidR="00DA3837">
        <w:t xml:space="preserve"> via social </w:t>
      </w:r>
      <w:r w:rsidR="00DA3837">
        <w:lastRenderedPageBreak/>
        <w:t xml:space="preserve">media </w:t>
      </w:r>
      <w:r w:rsidR="00375E5E">
        <w:t>to raise public awareness</w:t>
      </w:r>
      <w:r w:rsidR="007F4ED4">
        <w:t>; and</w:t>
      </w:r>
      <w:r w:rsidR="0059188E">
        <w:t xml:space="preserve"> the production of</w:t>
      </w:r>
      <w:r w:rsidR="007F4ED4">
        <w:t xml:space="preserve"> a</w:t>
      </w:r>
      <w:r w:rsidR="00375E5E">
        <w:t xml:space="preserve"> </w:t>
      </w:r>
      <w:r w:rsidR="00190CF3">
        <w:t>four-part</w:t>
      </w:r>
      <w:r w:rsidR="00375E5E">
        <w:t xml:space="preserve"> radio interview series, focused on the RAC servicing sector, the transition to alternative technologies, and key updates under the HPMP.</w:t>
      </w:r>
      <w:r w:rsidR="00375E5E" w:rsidRPr="0059188E">
        <w:rPr>
          <w:highlight w:val="magenta"/>
        </w:rPr>
        <w:t xml:space="preserve"> </w:t>
      </w:r>
    </w:p>
    <w:p w14:paraId="5E031EE1" w14:textId="50DEB7C2" w:rsidR="0050553A" w:rsidRPr="003A2BD6" w:rsidRDefault="00132034" w:rsidP="0050553A">
      <w:pPr>
        <w:pStyle w:val="Heading1"/>
      </w:pPr>
      <w:r>
        <w:t>Under the project on additional activities</w:t>
      </w:r>
      <w:r w:rsidRPr="00132034">
        <w:t xml:space="preserve"> </w:t>
      </w:r>
      <w:r w:rsidRPr="002A1059">
        <w:t>to maintain energy efficiency (decision 89/6)</w:t>
      </w:r>
      <w:r w:rsidR="00190CF3">
        <w:t xml:space="preserve">, </w:t>
      </w:r>
      <w:r w:rsidR="000C2A5A">
        <w:t>a n</w:t>
      </w:r>
      <w:r w:rsidR="0050553A" w:rsidRPr="0050553A">
        <w:t xml:space="preserve">ational consultant </w:t>
      </w:r>
      <w:r w:rsidR="00193E7B">
        <w:t>is undertaking</w:t>
      </w:r>
      <w:r w:rsidR="00875617">
        <w:t xml:space="preserve"> </w:t>
      </w:r>
      <w:r w:rsidR="0050553A" w:rsidRPr="0050553A">
        <w:t xml:space="preserve">a detailed inventory </w:t>
      </w:r>
      <w:r w:rsidR="004615FC">
        <w:t xml:space="preserve">and </w:t>
      </w:r>
      <w:r w:rsidR="00692625">
        <w:t xml:space="preserve">an </w:t>
      </w:r>
      <w:r w:rsidR="0050553A" w:rsidRPr="0050553A">
        <w:t xml:space="preserve">action plan </w:t>
      </w:r>
      <w:r w:rsidR="004615FC">
        <w:t xml:space="preserve">to enhance energy efficiency in alignment with </w:t>
      </w:r>
      <w:r w:rsidR="00746B51">
        <w:t xml:space="preserve">the </w:t>
      </w:r>
      <w:r w:rsidR="002E702F">
        <w:t xml:space="preserve">phase-out of HCFCs and </w:t>
      </w:r>
      <w:r w:rsidR="004615FC">
        <w:t xml:space="preserve">the </w:t>
      </w:r>
      <w:r w:rsidR="0050553A" w:rsidRPr="0050553A">
        <w:t xml:space="preserve">transition to </w:t>
      </w:r>
      <w:r w:rsidR="00BC32B5">
        <w:t>low-</w:t>
      </w:r>
      <w:r w:rsidR="0050553A" w:rsidRPr="0050553A">
        <w:t xml:space="preserve"> and </w:t>
      </w:r>
      <w:r w:rsidR="00BC32B5">
        <w:t>zero</w:t>
      </w:r>
      <w:r w:rsidR="0050553A" w:rsidRPr="0050553A">
        <w:t>-GWP technologies</w:t>
      </w:r>
      <w:r w:rsidR="002E702F">
        <w:t>.</w:t>
      </w:r>
      <w:r w:rsidR="0050553A" w:rsidRPr="0050553A">
        <w:t xml:space="preserve"> </w:t>
      </w:r>
      <w:r w:rsidR="009B65C4">
        <w:t>An i</w:t>
      </w:r>
      <w:r w:rsidR="0050553A" w:rsidRPr="0050553A">
        <w:t xml:space="preserve">nternational consultant </w:t>
      </w:r>
      <w:r w:rsidR="00746B51">
        <w:t>was selected</w:t>
      </w:r>
      <w:r w:rsidR="009B65C4">
        <w:t>,</w:t>
      </w:r>
      <w:r w:rsidR="00746B51">
        <w:t xml:space="preserve"> </w:t>
      </w:r>
      <w:r w:rsidR="005350D6">
        <w:t>wh</w:t>
      </w:r>
      <w:r w:rsidR="00036E19">
        <w:t>o will provide technical support for energy</w:t>
      </w:r>
      <w:r w:rsidR="00BC32B5">
        <w:t>-</w:t>
      </w:r>
      <w:r w:rsidR="00036E19">
        <w:t xml:space="preserve">efficient and low-GWP technology selection in the commercial air-conditioning sector </w:t>
      </w:r>
      <w:r w:rsidR="0050553A" w:rsidRPr="0050553A">
        <w:t>for</w:t>
      </w:r>
      <w:r w:rsidR="00A33842">
        <w:t xml:space="preserve"> the</w:t>
      </w:r>
      <w:r w:rsidR="0050553A" w:rsidRPr="0050553A">
        <w:t xml:space="preserve"> selected commercial site</w:t>
      </w:r>
      <w:r w:rsidR="00A33842">
        <w:t>.</w:t>
      </w:r>
      <w:r w:rsidR="0050553A" w:rsidRPr="0050553A">
        <w:t xml:space="preserve"> Awareness</w:t>
      </w:r>
      <w:r w:rsidR="00491878">
        <w:t>-</w:t>
      </w:r>
      <w:r w:rsidR="0050553A" w:rsidRPr="0050553A">
        <w:t>raising acti</w:t>
      </w:r>
      <w:r w:rsidR="00491878">
        <w:t>vities</w:t>
      </w:r>
      <w:r w:rsidR="0050553A" w:rsidRPr="0050553A">
        <w:t xml:space="preserve"> are</w:t>
      </w:r>
      <w:r w:rsidR="00A33842">
        <w:t xml:space="preserve"> under development</w:t>
      </w:r>
      <w:r w:rsidR="0050553A" w:rsidRPr="0050553A">
        <w:t>.</w:t>
      </w:r>
    </w:p>
    <w:p w14:paraId="2FC41CBD" w14:textId="66361930" w:rsidR="00F72392" w:rsidRPr="007B29C1" w:rsidRDefault="00F72392" w:rsidP="007B29C1">
      <w:pPr>
        <w:keepNext/>
        <w:spacing w:after="240"/>
        <w:rPr>
          <w:i/>
        </w:rPr>
      </w:pPr>
      <w:r w:rsidRPr="00E9063C">
        <w:rPr>
          <w:i/>
        </w:rPr>
        <w:t>Project implementation and monitoring</w:t>
      </w:r>
    </w:p>
    <w:p w14:paraId="118F5282" w14:textId="3CA5B469" w:rsidR="00F72392" w:rsidRPr="00E9063C" w:rsidRDefault="00F72392" w:rsidP="00110177">
      <w:pPr>
        <w:numPr>
          <w:ilvl w:val="0"/>
          <w:numId w:val="1"/>
        </w:numPr>
        <w:spacing w:after="240"/>
        <w:outlineLvl w:val="0"/>
      </w:pPr>
      <w:r>
        <w:t>T</w:t>
      </w:r>
      <w:r w:rsidRPr="00B178D4">
        <w:t xml:space="preserve">he </w:t>
      </w:r>
      <w:r w:rsidR="004D3CD1">
        <w:t xml:space="preserve">NOU </w:t>
      </w:r>
      <w:r w:rsidR="008D7021">
        <w:t xml:space="preserve">has </w:t>
      </w:r>
      <w:r w:rsidR="00110177">
        <w:t>c</w:t>
      </w:r>
      <w:r w:rsidR="00110177" w:rsidRPr="00110177">
        <w:t xml:space="preserve">oordinated, monitored, </w:t>
      </w:r>
      <w:r w:rsidR="00110177">
        <w:t xml:space="preserve">and </w:t>
      </w:r>
      <w:r w:rsidR="00110177" w:rsidRPr="00110177">
        <w:t xml:space="preserve">implemented </w:t>
      </w:r>
      <w:r w:rsidR="00110177">
        <w:t xml:space="preserve">activities </w:t>
      </w:r>
      <w:r w:rsidR="00110177" w:rsidRPr="00110177">
        <w:t>and ensured</w:t>
      </w:r>
      <w:r w:rsidR="004D3CD1">
        <w:t xml:space="preserve"> that</w:t>
      </w:r>
      <w:r w:rsidR="00110177" w:rsidRPr="00110177">
        <w:t xml:space="preserve"> reporting mechanisms were in place </w:t>
      </w:r>
      <w:r w:rsidR="00110177">
        <w:t xml:space="preserve">for the </w:t>
      </w:r>
      <w:r w:rsidR="00110177" w:rsidRPr="00110177">
        <w:t>project components</w:t>
      </w:r>
      <w:r w:rsidR="00110177">
        <w:t xml:space="preserve">. </w:t>
      </w:r>
      <w:r>
        <w:t>Of the US $</w:t>
      </w:r>
      <w:r w:rsidR="00FE2ADB">
        <w:t>1</w:t>
      </w:r>
      <w:r w:rsidR="00522350">
        <w:t>2,000</w:t>
      </w:r>
      <w:r>
        <w:t xml:space="preserve"> </w:t>
      </w:r>
      <w:r w:rsidR="00067439">
        <w:t>allotted</w:t>
      </w:r>
      <w:r>
        <w:t xml:space="preserve"> for project monitoring activities, </w:t>
      </w:r>
      <w:r w:rsidRPr="009931F4">
        <w:t>US </w:t>
      </w:r>
      <w:r>
        <w:t>$</w:t>
      </w:r>
      <w:r w:rsidR="00067439">
        <w:t>8,000</w:t>
      </w:r>
      <w:r w:rsidRPr="00824722">
        <w:t xml:space="preserve"> </w:t>
      </w:r>
      <w:r>
        <w:t>was disbursed for</w:t>
      </w:r>
      <w:r w:rsidRPr="009A6D6E">
        <w:t xml:space="preserve"> project staff and consultants</w:t>
      </w:r>
      <w:r w:rsidR="00AA575F">
        <w:t xml:space="preserve"> and </w:t>
      </w:r>
      <w:r w:rsidRPr="009A6D6E">
        <w:t>US $</w:t>
      </w:r>
      <w:r w:rsidR="00067439">
        <w:t>4,000 for</w:t>
      </w:r>
      <w:r w:rsidRPr="009A6D6E">
        <w:t xml:space="preserve"> meetings and workshops</w:t>
      </w:r>
      <w:r w:rsidRPr="00824722">
        <w:t>.</w:t>
      </w:r>
    </w:p>
    <w:p w14:paraId="425D0285" w14:textId="5224DEF5" w:rsidR="00F72392" w:rsidRPr="00E9063C" w:rsidRDefault="00F72392" w:rsidP="002232DF">
      <w:pPr>
        <w:spacing w:after="240"/>
        <w:ind w:right="62"/>
        <w:jc w:val="left"/>
      </w:pPr>
      <w:r w:rsidRPr="00E9063C">
        <w:rPr>
          <w:u w:val="single"/>
        </w:rPr>
        <w:t>Level of fund disbursement</w:t>
      </w:r>
      <w:r w:rsidRPr="00E9063C">
        <w:t xml:space="preserve"> </w:t>
      </w:r>
    </w:p>
    <w:p w14:paraId="05367220" w14:textId="62E87C36" w:rsidR="00F72392" w:rsidRPr="00E9063C" w:rsidRDefault="00F72392" w:rsidP="00BA7B47">
      <w:pPr>
        <w:numPr>
          <w:ilvl w:val="0"/>
          <w:numId w:val="1"/>
        </w:numPr>
        <w:spacing w:after="240"/>
        <w:outlineLvl w:val="0"/>
      </w:pPr>
      <w:r w:rsidRPr="00E7567D">
        <w:t xml:space="preserve">As of </w:t>
      </w:r>
      <w:r w:rsidR="008C308F" w:rsidRPr="00E7567D">
        <w:t>April</w:t>
      </w:r>
      <w:r w:rsidRPr="00E7567D">
        <w:t xml:space="preserve"> 2026, of the US $</w:t>
      </w:r>
      <w:r w:rsidR="008C308F" w:rsidRPr="00E7567D">
        <w:t>618,000</w:t>
      </w:r>
      <w:r w:rsidRPr="00E7567D">
        <w:t xml:space="preserve"> approved so far, US $</w:t>
      </w:r>
      <w:r w:rsidR="00CA3FDD" w:rsidRPr="00E7567D">
        <w:t xml:space="preserve">440,258 </w:t>
      </w:r>
      <w:r w:rsidRPr="00E7567D">
        <w:t>had been disbursed (US $</w:t>
      </w:r>
      <w:r w:rsidR="00CA3FDD" w:rsidRPr="00E7567D">
        <w:t xml:space="preserve">166,500 </w:t>
      </w:r>
      <w:r w:rsidRPr="00E7567D">
        <w:t xml:space="preserve">for </w:t>
      </w:r>
      <w:r w:rsidR="00C96708" w:rsidRPr="00E7567D">
        <w:t>UNEP</w:t>
      </w:r>
      <w:r w:rsidRPr="00E7567D">
        <w:t xml:space="preserve"> and US $</w:t>
      </w:r>
      <w:r w:rsidR="00CA3FDD" w:rsidRPr="00E7567D">
        <w:t>273,</w:t>
      </w:r>
      <w:r w:rsidR="00E7567D" w:rsidRPr="00E7567D">
        <w:t>758</w:t>
      </w:r>
      <w:r w:rsidRPr="00E7567D">
        <w:t xml:space="preserve"> for </w:t>
      </w:r>
      <w:r w:rsidR="00C96708" w:rsidRPr="00E7567D">
        <w:t>UNDP</w:t>
      </w:r>
      <w:r w:rsidRPr="00E7567D">
        <w:t>),</w:t>
      </w:r>
      <w:r w:rsidRPr="00E9063C">
        <w:t xml:space="preserve"> as shown in table 2. The balance of US $</w:t>
      </w:r>
      <w:r w:rsidR="00E7567D">
        <w:t>177,752</w:t>
      </w:r>
      <w:r w:rsidRPr="00E9063C">
        <w:t xml:space="preserve"> will be disbursed in </w:t>
      </w:r>
      <w:r w:rsidR="00E7567D">
        <w:t>2026 and 20</w:t>
      </w:r>
      <w:r w:rsidR="00CA0271">
        <w:t>27 during the f</w:t>
      </w:r>
      <w:r w:rsidR="00E5778E">
        <w:t>our</w:t>
      </w:r>
      <w:r w:rsidR="00CA0271">
        <w:t>th tranche implementation</w:t>
      </w:r>
      <w:r w:rsidRPr="00E9063C">
        <w:t>.</w:t>
      </w:r>
    </w:p>
    <w:p w14:paraId="1DC78568" w14:textId="107AE0D3" w:rsidR="00F72392" w:rsidRDefault="00F72392" w:rsidP="00BA7B47">
      <w:pPr>
        <w:keepNext/>
        <w:spacing w:before="240"/>
        <w:rPr>
          <w:b/>
        </w:rPr>
      </w:pPr>
      <w:r w:rsidRPr="00E9063C">
        <w:rPr>
          <w:b/>
        </w:rPr>
        <w:t xml:space="preserve">Table 2. Financial report of stage </w:t>
      </w:r>
      <w:r w:rsidR="00C96708" w:rsidRPr="00C96708">
        <w:rPr>
          <w:b/>
        </w:rPr>
        <w:t>II</w:t>
      </w:r>
      <w:r w:rsidRPr="00E9063C">
        <w:t xml:space="preserve"> </w:t>
      </w:r>
      <w:r w:rsidRPr="00E9063C">
        <w:rPr>
          <w:b/>
        </w:rPr>
        <w:t xml:space="preserve">of the HPMP for </w:t>
      </w:r>
      <w:r w:rsidR="00C96708" w:rsidRPr="00C96708">
        <w:rPr>
          <w:b/>
        </w:rPr>
        <w:t>Guyana</w:t>
      </w:r>
      <w:r w:rsidRPr="00E9063C">
        <w:rPr>
          <w:b/>
        </w:rPr>
        <w:t xml:space="preserve"> (US $)</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1"/>
        <w:gridCol w:w="1136"/>
        <w:gridCol w:w="1370"/>
        <w:gridCol w:w="1371"/>
        <w:gridCol w:w="1371"/>
        <w:gridCol w:w="1910"/>
      </w:tblGrid>
      <w:tr w:rsidR="0070724C" w:rsidRPr="00B74855" w14:paraId="5FF715A6" w14:textId="77777777" w:rsidTr="00EA4388">
        <w:trPr>
          <w:trHeight w:val="396"/>
          <w:tblHeader/>
        </w:trPr>
        <w:tc>
          <w:tcPr>
            <w:tcW w:w="1803" w:type="pct"/>
            <w:gridSpan w:val="2"/>
            <w:noWrap/>
            <w:vAlign w:val="center"/>
            <w:hideMark/>
          </w:tcPr>
          <w:p w14:paraId="0A55A846" w14:textId="77777777" w:rsidR="0070724C" w:rsidRPr="00B74855" w:rsidRDefault="0070724C" w:rsidP="00DA0FEE">
            <w:pPr>
              <w:keepNext/>
              <w:keepLines/>
              <w:spacing w:before="20" w:after="20"/>
              <w:jc w:val="center"/>
              <w:rPr>
                <w:b/>
                <w:bCs/>
                <w:color w:val="000000"/>
                <w:sz w:val="20"/>
                <w:szCs w:val="20"/>
                <w:lang w:eastAsia="en-CA"/>
              </w:rPr>
            </w:pPr>
            <w:r w:rsidRPr="00B74855">
              <w:rPr>
                <w:b/>
                <w:bCs/>
                <w:color w:val="000000"/>
                <w:sz w:val="20"/>
                <w:szCs w:val="20"/>
                <w:lang w:eastAsia="en-CA"/>
              </w:rPr>
              <w:t>Tranche</w:t>
            </w:r>
          </w:p>
        </w:tc>
        <w:tc>
          <w:tcPr>
            <w:tcW w:w="727" w:type="pct"/>
            <w:noWrap/>
            <w:vAlign w:val="center"/>
            <w:hideMark/>
          </w:tcPr>
          <w:p w14:paraId="13252F78" w14:textId="5E9FDCF6" w:rsidR="0070724C" w:rsidRPr="00B74855" w:rsidRDefault="0070724C" w:rsidP="00DA0FEE">
            <w:pPr>
              <w:keepNext/>
              <w:spacing w:before="20" w:after="20"/>
              <w:jc w:val="center"/>
              <w:rPr>
                <w:b/>
                <w:color w:val="000000"/>
                <w:sz w:val="20"/>
                <w:szCs w:val="20"/>
                <w:lang w:eastAsia="en-CA"/>
              </w:rPr>
            </w:pPr>
            <w:r w:rsidRPr="00B74855">
              <w:rPr>
                <w:b/>
                <w:color w:val="000000"/>
                <w:sz w:val="20"/>
                <w:szCs w:val="20"/>
                <w:lang w:eastAsia="en-CA"/>
              </w:rPr>
              <w:t>UNEP</w:t>
            </w:r>
          </w:p>
        </w:tc>
        <w:tc>
          <w:tcPr>
            <w:tcW w:w="728" w:type="pct"/>
            <w:vAlign w:val="center"/>
          </w:tcPr>
          <w:p w14:paraId="149ABE40" w14:textId="42FBFB5B" w:rsidR="0070724C" w:rsidRPr="00B74855" w:rsidRDefault="0070724C" w:rsidP="00DA0FEE">
            <w:pPr>
              <w:keepNext/>
              <w:spacing w:before="20" w:after="20"/>
              <w:jc w:val="center"/>
              <w:rPr>
                <w:b/>
                <w:color w:val="000000"/>
                <w:sz w:val="20"/>
                <w:szCs w:val="20"/>
                <w:lang w:eastAsia="en-CA"/>
              </w:rPr>
            </w:pPr>
            <w:r w:rsidRPr="00B74855">
              <w:rPr>
                <w:b/>
                <w:color w:val="000000"/>
                <w:sz w:val="20"/>
                <w:szCs w:val="20"/>
                <w:lang w:eastAsia="en-CA"/>
              </w:rPr>
              <w:t>UNDP</w:t>
            </w:r>
          </w:p>
        </w:tc>
        <w:tc>
          <w:tcPr>
            <w:tcW w:w="728" w:type="pct"/>
            <w:noWrap/>
            <w:vAlign w:val="center"/>
            <w:hideMark/>
          </w:tcPr>
          <w:p w14:paraId="72051E95" w14:textId="77777777" w:rsidR="0070724C" w:rsidRPr="00B74855" w:rsidRDefault="0070724C" w:rsidP="00DA0FEE">
            <w:pPr>
              <w:keepNext/>
              <w:spacing w:before="20" w:after="20"/>
              <w:jc w:val="center"/>
              <w:rPr>
                <w:b/>
                <w:color w:val="000000"/>
                <w:sz w:val="20"/>
                <w:szCs w:val="20"/>
                <w:lang w:eastAsia="en-CA"/>
              </w:rPr>
            </w:pPr>
            <w:r w:rsidRPr="00B74855">
              <w:rPr>
                <w:b/>
                <w:color w:val="000000"/>
                <w:sz w:val="20"/>
                <w:szCs w:val="20"/>
                <w:lang w:eastAsia="en-CA"/>
              </w:rPr>
              <w:t>Total</w:t>
            </w:r>
          </w:p>
        </w:tc>
        <w:tc>
          <w:tcPr>
            <w:tcW w:w="1014" w:type="pct"/>
            <w:noWrap/>
            <w:vAlign w:val="center"/>
            <w:hideMark/>
          </w:tcPr>
          <w:p w14:paraId="49731B9C" w14:textId="77777777" w:rsidR="0070724C" w:rsidRPr="00B74855" w:rsidRDefault="0070724C" w:rsidP="00DA0FEE">
            <w:pPr>
              <w:keepNext/>
              <w:spacing w:before="20" w:after="20"/>
              <w:ind w:left="-109" w:right="-108"/>
              <w:jc w:val="center"/>
              <w:rPr>
                <w:b/>
                <w:color w:val="000000"/>
                <w:sz w:val="20"/>
                <w:szCs w:val="20"/>
                <w:lang w:eastAsia="en-CA"/>
              </w:rPr>
            </w:pPr>
            <w:r w:rsidRPr="00B74855">
              <w:rPr>
                <w:b/>
                <w:color w:val="000000"/>
                <w:sz w:val="20"/>
                <w:szCs w:val="20"/>
                <w:lang w:eastAsia="en-CA"/>
              </w:rPr>
              <w:t>Disbursement rate (%)</w:t>
            </w:r>
          </w:p>
        </w:tc>
      </w:tr>
      <w:tr w:rsidR="0070724C" w:rsidRPr="00B74855" w14:paraId="475EA228" w14:textId="77777777" w:rsidTr="00EA4388">
        <w:trPr>
          <w:trHeight w:val="175"/>
        </w:trPr>
        <w:tc>
          <w:tcPr>
            <w:tcW w:w="1200" w:type="pct"/>
            <w:vMerge w:val="restart"/>
            <w:noWrap/>
            <w:vAlign w:val="center"/>
            <w:hideMark/>
          </w:tcPr>
          <w:p w14:paraId="25066350" w14:textId="77777777" w:rsidR="0070724C" w:rsidRPr="00B74855" w:rsidRDefault="0070724C" w:rsidP="00DA0FEE">
            <w:pPr>
              <w:keepNext/>
              <w:keepLines/>
              <w:spacing w:before="20" w:after="20"/>
              <w:jc w:val="left"/>
              <w:rPr>
                <w:bCs/>
                <w:color w:val="000000"/>
                <w:sz w:val="20"/>
                <w:szCs w:val="20"/>
                <w:lang w:eastAsia="en-CA"/>
              </w:rPr>
            </w:pPr>
            <w:r w:rsidRPr="00B74855">
              <w:rPr>
                <w:bCs/>
                <w:color w:val="000000"/>
                <w:sz w:val="20"/>
                <w:szCs w:val="20"/>
                <w:lang w:eastAsia="en-CA"/>
              </w:rPr>
              <w:t>First</w:t>
            </w:r>
          </w:p>
        </w:tc>
        <w:tc>
          <w:tcPr>
            <w:tcW w:w="603" w:type="pct"/>
            <w:noWrap/>
            <w:vAlign w:val="center"/>
            <w:hideMark/>
          </w:tcPr>
          <w:p w14:paraId="011CBE05" w14:textId="77777777" w:rsidR="0070724C" w:rsidRPr="00B74855" w:rsidRDefault="0070724C" w:rsidP="00DA0FEE">
            <w:pPr>
              <w:keepNext/>
              <w:keepLines/>
              <w:spacing w:before="20" w:after="20"/>
              <w:rPr>
                <w:bCs/>
                <w:color w:val="000000"/>
                <w:sz w:val="20"/>
                <w:szCs w:val="20"/>
                <w:lang w:eastAsia="en-CA"/>
              </w:rPr>
            </w:pPr>
            <w:r w:rsidRPr="00B74855">
              <w:rPr>
                <w:bCs/>
                <w:color w:val="000000"/>
                <w:sz w:val="20"/>
                <w:szCs w:val="20"/>
                <w:lang w:eastAsia="en-CA"/>
              </w:rPr>
              <w:t>Approved</w:t>
            </w:r>
          </w:p>
        </w:tc>
        <w:tc>
          <w:tcPr>
            <w:tcW w:w="727" w:type="pct"/>
            <w:noWrap/>
          </w:tcPr>
          <w:p w14:paraId="46B28402" w14:textId="0E97A487" w:rsidR="0070724C" w:rsidRPr="00B74855" w:rsidRDefault="0070724C" w:rsidP="008D15E6">
            <w:pPr>
              <w:jc w:val="right"/>
              <w:rPr>
                <w:color w:val="000000"/>
                <w:sz w:val="20"/>
                <w:szCs w:val="20"/>
              </w:rPr>
            </w:pPr>
            <w:r w:rsidRPr="00B74855">
              <w:rPr>
                <w:color w:val="000000"/>
                <w:sz w:val="20"/>
                <w:szCs w:val="20"/>
              </w:rPr>
              <w:t>55,500</w:t>
            </w:r>
          </w:p>
        </w:tc>
        <w:tc>
          <w:tcPr>
            <w:tcW w:w="728" w:type="pct"/>
          </w:tcPr>
          <w:p w14:paraId="497F116D" w14:textId="0D273BE8" w:rsidR="0070724C" w:rsidRPr="00B74855" w:rsidRDefault="0070724C" w:rsidP="00DA0FEE">
            <w:pPr>
              <w:keepLines/>
              <w:spacing w:before="20" w:after="20"/>
              <w:jc w:val="right"/>
              <w:rPr>
                <w:color w:val="000000"/>
                <w:sz w:val="20"/>
                <w:szCs w:val="20"/>
                <w:lang w:eastAsia="en-CA"/>
              </w:rPr>
            </w:pPr>
            <w:r w:rsidRPr="00B74855">
              <w:rPr>
                <w:color w:val="000000"/>
                <w:sz w:val="20"/>
                <w:szCs w:val="20"/>
                <w:lang w:eastAsia="en-CA"/>
              </w:rPr>
              <w:t>159,750</w:t>
            </w:r>
          </w:p>
        </w:tc>
        <w:tc>
          <w:tcPr>
            <w:tcW w:w="728" w:type="pct"/>
            <w:noWrap/>
          </w:tcPr>
          <w:p w14:paraId="7C95CB45" w14:textId="56619C7D" w:rsidR="0070724C" w:rsidRPr="00B74855" w:rsidRDefault="008F1D55" w:rsidP="00DA0FEE">
            <w:pPr>
              <w:keepLines/>
              <w:spacing w:before="20" w:after="20"/>
              <w:jc w:val="right"/>
              <w:rPr>
                <w:color w:val="000000"/>
                <w:sz w:val="20"/>
                <w:szCs w:val="20"/>
                <w:lang w:eastAsia="en-CA"/>
              </w:rPr>
            </w:pPr>
            <w:r w:rsidRPr="00B74855">
              <w:rPr>
                <w:color w:val="000000"/>
                <w:sz w:val="20"/>
                <w:szCs w:val="20"/>
                <w:lang w:eastAsia="en-CA"/>
              </w:rPr>
              <w:t>215,250</w:t>
            </w:r>
          </w:p>
        </w:tc>
        <w:tc>
          <w:tcPr>
            <w:tcW w:w="1014" w:type="pct"/>
            <w:vMerge w:val="restart"/>
            <w:noWrap/>
            <w:vAlign w:val="center"/>
          </w:tcPr>
          <w:p w14:paraId="19A418F8" w14:textId="072CD30E" w:rsidR="0070724C" w:rsidRPr="00B74855" w:rsidRDefault="008F1D55" w:rsidP="00DA0FEE">
            <w:pPr>
              <w:spacing w:before="20" w:after="20"/>
              <w:jc w:val="center"/>
              <w:rPr>
                <w:color w:val="000000"/>
                <w:sz w:val="20"/>
                <w:szCs w:val="20"/>
                <w:lang w:eastAsia="en-CA"/>
              </w:rPr>
            </w:pPr>
            <w:r w:rsidRPr="00B74855">
              <w:rPr>
                <w:color w:val="000000"/>
                <w:sz w:val="20"/>
                <w:szCs w:val="20"/>
                <w:lang w:eastAsia="en-CA"/>
              </w:rPr>
              <w:t>85</w:t>
            </w:r>
          </w:p>
        </w:tc>
      </w:tr>
      <w:tr w:rsidR="0070724C" w:rsidRPr="00B74855" w14:paraId="25FFA710" w14:textId="77777777" w:rsidTr="00EA4388">
        <w:trPr>
          <w:trHeight w:val="210"/>
        </w:trPr>
        <w:tc>
          <w:tcPr>
            <w:tcW w:w="1200" w:type="pct"/>
            <w:vMerge/>
            <w:vAlign w:val="center"/>
            <w:hideMark/>
          </w:tcPr>
          <w:p w14:paraId="147FBDFD" w14:textId="77777777" w:rsidR="0070724C" w:rsidRPr="00B74855" w:rsidRDefault="0070724C" w:rsidP="00DA0FEE">
            <w:pPr>
              <w:keepNext/>
              <w:keepLines/>
              <w:spacing w:before="20" w:after="20"/>
              <w:jc w:val="left"/>
              <w:rPr>
                <w:bCs/>
                <w:color w:val="000000"/>
                <w:sz w:val="20"/>
                <w:szCs w:val="20"/>
                <w:lang w:eastAsia="en-CA"/>
              </w:rPr>
            </w:pPr>
          </w:p>
        </w:tc>
        <w:tc>
          <w:tcPr>
            <w:tcW w:w="603" w:type="pct"/>
            <w:noWrap/>
            <w:vAlign w:val="center"/>
            <w:hideMark/>
          </w:tcPr>
          <w:p w14:paraId="03A84424" w14:textId="77777777" w:rsidR="0070724C" w:rsidRPr="00B74855" w:rsidRDefault="0070724C" w:rsidP="00DA0FEE">
            <w:pPr>
              <w:keepNext/>
              <w:keepLines/>
              <w:spacing w:before="20" w:after="20"/>
              <w:rPr>
                <w:bCs/>
                <w:color w:val="000000"/>
                <w:sz w:val="20"/>
                <w:szCs w:val="20"/>
                <w:lang w:eastAsia="en-CA"/>
              </w:rPr>
            </w:pPr>
            <w:r w:rsidRPr="00B74855">
              <w:rPr>
                <w:bCs/>
                <w:color w:val="000000"/>
                <w:sz w:val="20"/>
                <w:szCs w:val="20"/>
                <w:lang w:eastAsia="en-CA"/>
              </w:rPr>
              <w:t>Disbursed</w:t>
            </w:r>
          </w:p>
        </w:tc>
        <w:tc>
          <w:tcPr>
            <w:tcW w:w="727" w:type="pct"/>
            <w:noWrap/>
          </w:tcPr>
          <w:p w14:paraId="694AD984" w14:textId="3FF312B7" w:rsidR="0070724C" w:rsidRPr="00B74855" w:rsidRDefault="0070724C" w:rsidP="00DA0FEE">
            <w:pPr>
              <w:keepLines/>
              <w:spacing w:before="20" w:after="20"/>
              <w:jc w:val="right"/>
              <w:rPr>
                <w:color w:val="000000"/>
                <w:sz w:val="20"/>
                <w:szCs w:val="20"/>
                <w:lang w:eastAsia="en-CA"/>
              </w:rPr>
            </w:pPr>
            <w:r w:rsidRPr="00B74855">
              <w:rPr>
                <w:color w:val="000000"/>
                <w:sz w:val="20"/>
                <w:szCs w:val="20"/>
                <w:lang w:eastAsia="en-CA"/>
              </w:rPr>
              <w:t>55,500</w:t>
            </w:r>
          </w:p>
        </w:tc>
        <w:tc>
          <w:tcPr>
            <w:tcW w:w="728" w:type="pct"/>
          </w:tcPr>
          <w:p w14:paraId="77877EE2" w14:textId="0C01EFF5" w:rsidR="0070724C" w:rsidRPr="00B74855" w:rsidRDefault="0070724C" w:rsidP="00DA0FEE">
            <w:pPr>
              <w:keepLines/>
              <w:spacing w:before="20" w:after="20"/>
              <w:jc w:val="right"/>
              <w:rPr>
                <w:color w:val="000000"/>
                <w:sz w:val="20"/>
                <w:szCs w:val="20"/>
                <w:lang w:eastAsia="en-CA"/>
              </w:rPr>
            </w:pPr>
            <w:r w:rsidRPr="00B74855">
              <w:rPr>
                <w:color w:val="000000"/>
                <w:sz w:val="20"/>
                <w:szCs w:val="20"/>
                <w:lang w:eastAsia="en-CA"/>
              </w:rPr>
              <w:t>128,355</w:t>
            </w:r>
          </w:p>
        </w:tc>
        <w:tc>
          <w:tcPr>
            <w:tcW w:w="728" w:type="pct"/>
            <w:noWrap/>
          </w:tcPr>
          <w:p w14:paraId="500E5D9A" w14:textId="71FB1D1D" w:rsidR="0070724C" w:rsidRPr="00B74855" w:rsidRDefault="008F1D55" w:rsidP="00DA0FEE">
            <w:pPr>
              <w:keepLines/>
              <w:spacing w:before="20" w:after="20"/>
              <w:jc w:val="right"/>
              <w:rPr>
                <w:color w:val="000000"/>
                <w:sz w:val="20"/>
                <w:szCs w:val="20"/>
                <w:lang w:eastAsia="en-CA"/>
              </w:rPr>
            </w:pPr>
            <w:r w:rsidRPr="00B74855">
              <w:rPr>
                <w:color w:val="000000"/>
                <w:sz w:val="20"/>
                <w:szCs w:val="20"/>
                <w:lang w:eastAsia="en-CA"/>
              </w:rPr>
              <w:t>183,855</w:t>
            </w:r>
          </w:p>
        </w:tc>
        <w:tc>
          <w:tcPr>
            <w:tcW w:w="1014" w:type="pct"/>
            <w:vMerge/>
            <w:vAlign w:val="center"/>
          </w:tcPr>
          <w:p w14:paraId="5229BB34" w14:textId="77777777" w:rsidR="0070724C" w:rsidRPr="00B74855" w:rsidRDefault="0070724C" w:rsidP="00DA0FEE">
            <w:pPr>
              <w:spacing w:before="20" w:after="20"/>
              <w:jc w:val="center"/>
              <w:rPr>
                <w:color w:val="000000"/>
                <w:sz w:val="20"/>
                <w:szCs w:val="20"/>
                <w:lang w:eastAsia="en-CA"/>
              </w:rPr>
            </w:pPr>
          </w:p>
        </w:tc>
      </w:tr>
      <w:tr w:rsidR="0070724C" w:rsidRPr="00B74855" w14:paraId="070F0CE0" w14:textId="77777777" w:rsidTr="00EA4388">
        <w:trPr>
          <w:trHeight w:val="149"/>
        </w:trPr>
        <w:tc>
          <w:tcPr>
            <w:tcW w:w="1200" w:type="pct"/>
            <w:vMerge w:val="restart"/>
            <w:noWrap/>
            <w:vAlign w:val="center"/>
            <w:hideMark/>
          </w:tcPr>
          <w:p w14:paraId="5BB8DD3D" w14:textId="77777777" w:rsidR="0070724C" w:rsidRPr="00B74855" w:rsidRDefault="0070724C" w:rsidP="00DA0FEE">
            <w:pPr>
              <w:keepNext/>
              <w:spacing w:before="20" w:after="20"/>
              <w:jc w:val="left"/>
              <w:rPr>
                <w:bCs/>
                <w:color w:val="000000"/>
                <w:sz w:val="20"/>
                <w:szCs w:val="20"/>
                <w:lang w:eastAsia="en-CA"/>
              </w:rPr>
            </w:pPr>
            <w:r w:rsidRPr="00B74855">
              <w:rPr>
                <w:bCs/>
                <w:color w:val="000000"/>
                <w:sz w:val="20"/>
                <w:szCs w:val="20"/>
                <w:lang w:eastAsia="en-CA"/>
              </w:rPr>
              <w:t>Second</w:t>
            </w:r>
          </w:p>
        </w:tc>
        <w:tc>
          <w:tcPr>
            <w:tcW w:w="603" w:type="pct"/>
            <w:noWrap/>
            <w:vAlign w:val="center"/>
            <w:hideMark/>
          </w:tcPr>
          <w:p w14:paraId="5E0C517D" w14:textId="77777777" w:rsidR="0070724C" w:rsidRPr="00B74855" w:rsidRDefault="0070724C" w:rsidP="00DA0FEE">
            <w:pPr>
              <w:keepLines/>
              <w:spacing w:before="20" w:after="20"/>
              <w:rPr>
                <w:bCs/>
                <w:color w:val="000000"/>
                <w:sz w:val="20"/>
                <w:szCs w:val="20"/>
                <w:lang w:eastAsia="en-CA"/>
              </w:rPr>
            </w:pPr>
            <w:r w:rsidRPr="00B74855">
              <w:rPr>
                <w:bCs/>
                <w:color w:val="000000"/>
                <w:sz w:val="20"/>
                <w:szCs w:val="20"/>
                <w:lang w:eastAsia="en-CA"/>
              </w:rPr>
              <w:t>Approved</w:t>
            </w:r>
          </w:p>
        </w:tc>
        <w:tc>
          <w:tcPr>
            <w:tcW w:w="727" w:type="pct"/>
            <w:noWrap/>
          </w:tcPr>
          <w:p w14:paraId="199F0A92" w14:textId="396AA469" w:rsidR="0070724C" w:rsidRPr="00B74855" w:rsidRDefault="0070724C" w:rsidP="00DA0FEE">
            <w:pPr>
              <w:keepLines/>
              <w:spacing w:before="20" w:after="20"/>
              <w:jc w:val="right"/>
              <w:rPr>
                <w:color w:val="000000"/>
                <w:sz w:val="20"/>
                <w:szCs w:val="20"/>
                <w:lang w:eastAsia="en-CA"/>
              </w:rPr>
            </w:pPr>
            <w:r w:rsidRPr="00B74855">
              <w:rPr>
                <w:color w:val="000000"/>
                <w:sz w:val="20"/>
                <w:szCs w:val="20"/>
                <w:lang w:eastAsia="en-CA"/>
              </w:rPr>
              <w:t>65,500</w:t>
            </w:r>
          </w:p>
        </w:tc>
        <w:tc>
          <w:tcPr>
            <w:tcW w:w="728" w:type="pct"/>
          </w:tcPr>
          <w:p w14:paraId="05653492" w14:textId="64B3991E" w:rsidR="0070724C" w:rsidRPr="00B74855" w:rsidRDefault="0070724C" w:rsidP="00DA0FEE">
            <w:pPr>
              <w:keepLines/>
              <w:spacing w:before="20" w:after="20"/>
              <w:jc w:val="right"/>
              <w:rPr>
                <w:color w:val="000000"/>
                <w:sz w:val="20"/>
                <w:szCs w:val="20"/>
                <w:lang w:eastAsia="en-CA"/>
              </w:rPr>
            </w:pPr>
            <w:r w:rsidRPr="00B74855">
              <w:rPr>
                <w:color w:val="000000"/>
                <w:sz w:val="20"/>
                <w:szCs w:val="20"/>
                <w:lang w:eastAsia="en-CA"/>
              </w:rPr>
              <w:t>66,750</w:t>
            </w:r>
          </w:p>
        </w:tc>
        <w:tc>
          <w:tcPr>
            <w:tcW w:w="728" w:type="pct"/>
            <w:noWrap/>
          </w:tcPr>
          <w:p w14:paraId="58E10D5B" w14:textId="364BCA4A" w:rsidR="0070724C" w:rsidRPr="00B74855" w:rsidRDefault="008F1D55" w:rsidP="00DA0FEE">
            <w:pPr>
              <w:keepLines/>
              <w:spacing w:before="20" w:after="20"/>
              <w:jc w:val="right"/>
              <w:rPr>
                <w:color w:val="000000"/>
                <w:sz w:val="20"/>
                <w:szCs w:val="20"/>
                <w:lang w:eastAsia="en-CA"/>
              </w:rPr>
            </w:pPr>
            <w:r w:rsidRPr="00B74855">
              <w:rPr>
                <w:color w:val="000000"/>
                <w:sz w:val="20"/>
                <w:szCs w:val="20"/>
                <w:lang w:eastAsia="en-CA"/>
              </w:rPr>
              <w:t>132,250</w:t>
            </w:r>
          </w:p>
        </w:tc>
        <w:tc>
          <w:tcPr>
            <w:tcW w:w="1014" w:type="pct"/>
            <w:vMerge w:val="restart"/>
            <w:noWrap/>
            <w:vAlign w:val="center"/>
          </w:tcPr>
          <w:p w14:paraId="4CCA46E8" w14:textId="48057585" w:rsidR="0070724C" w:rsidRPr="00B74855" w:rsidRDefault="008F1D55" w:rsidP="00DA0FEE">
            <w:pPr>
              <w:spacing w:before="20" w:after="20"/>
              <w:jc w:val="center"/>
              <w:rPr>
                <w:color w:val="000000"/>
                <w:sz w:val="20"/>
                <w:szCs w:val="20"/>
                <w:lang w:eastAsia="en-CA"/>
              </w:rPr>
            </w:pPr>
            <w:r w:rsidRPr="00B74855">
              <w:rPr>
                <w:color w:val="000000"/>
                <w:sz w:val="20"/>
                <w:szCs w:val="20"/>
                <w:lang w:eastAsia="en-CA"/>
              </w:rPr>
              <w:t>69</w:t>
            </w:r>
          </w:p>
        </w:tc>
      </w:tr>
      <w:tr w:rsidR="0070724C" w:rsidRPr="00B74855" w14:paraId="096534A4" w14:textId="77777777" w:rsidTr="00EA4388">
        <w:trPr>
          <w:trHeight w:val="175"/>
        </w:trPr>
        <w:tc>
          <w:tcPr>
            <w:tcW w:w="1200" w:type="pct"/>
            <w:vMerge/>
            <w:vAlign w:val="center"/>
            <w:hideMark/>
          </w:tcPr>
          <w:p w14:paraId="676D91A3" w14:textId="77777777" w:rsidR="0070724C" w:rsidRPr="00B74855" w:rsidRDefault="0070724C" w:rsidP="00DA0FEE">
            <w:pPr>
              <w:spacing w:before="20" w:after="20"/>
              <w:jc w:val="left"/>
              <w:rPr>
                <w:bCs/>
                <w:color w:val="000000"/>
                <w:sz w:val="20"/>
                <w:szCs w:val="20"/>
                <w:lang w:eastAsia="en-CA"/>
              </w:rPr>
            </w:pPr>
          </w:p>
        </w:tc>
        <w:tc>
          <w:tcPr>
            <w:tcW w:w="603" w:type="pct"/>
            <w:noWrap/>
            <w:vAlign w:val="center"/>
            <w:hideMark/>
          </w:tcPr>
          <w:p w14:paraId="7179171E" w14:textId="77777777" w:rsidR="0070724C" w:rsidRPr="00B74855" w:rsidRDefault="0070724C" w:rsidP="00DA0FEE">
            <w:pPr>
              <w:keepLines/>
              <w:spacing w:before="20" w:after="20"/>
              <w:rPr>
                <w:bCs/>
                <w:color w:val="000000"/>
                <w:sz w:val="20"/>
                <w:szCs w:val="20"/>
                <w:lang w:eastAsia="en-CA"/>
              </w:rPr>
            </w:pPr>
            <w:r w:rsidRPr="00B74855">
              <w:rPr>
                <w:bCs/>
                <w:color w:val="000000"/>
                <w:sz w:val="20"/>
                <w:szCs w:val="20"/>
                <w:lang w:eastAsia="en-CA"/>
              </w:rPr>
              <w:t>Disbursed</w:t>
            </w:r>
          </w:p>
        </w:tc>
        <w:tc>
          <w:tcPr>
            <w:tcW w:w="727" w:type="pct"/>
            <w:noWrap/>
          </w:tcPr>
          <w:p w14:paraId="4D78D23C" w14:textId="035377A9" w:rsidR="0070724C" w:rsidRPr="00B74855" w:rsidRDefault="0070724C" w:rsidP="00DA0FEE">
            <w:pPr>
              <w:keepLines/>
              <w:spacing w:before="20" w:after="20"/>
              <w:jc w:val="right"/>
              <w:rPr>
                <w:color w:val="000000"/>
                <w:sz w:val="20"/>
                <w:szCs w:val="20"/>
                <w:lang w:eastAsia="en-CA"/>
              </w:rPr>
            </w:pPr>
            <w:r w:rsidRPr="00B74855">
              <w:rPr>
                <w:color w:val="000000"/>
                <w:sz w:val="20"/>
                <w:szCs w:val="20"/>
                <w:lang w:eastAsia="en-CA"/>
              </w:rPr>
              <w:t>65,500</w:t>
            </w:r>
          </w:p>
        </w:tc>
        <w:tc>
          <w:tcPr>
            <w:tcW w:w="728" w:type="pct"/>
          </w:tcPr>
          <w:p w14:paraId="2F2616D9" w14:textId="1086C390" w:rsidR="0070724C" w:rsidRPr="00B74855" w:rsidRDefault="0070724C" w:rsidP="00DA0FEE">
            <w:pPr>
              <w:keepLines/>
              <w:spacing w:before="20" w:after="20"/>
              <w:jc w:val="right"/>
              <w:rPr>
                <w:color w:val="000000"/>
                <w:sz w:val="20"/>
                <w:szCs w:val="20"/>
                <w:lang w:eastAsia="en-CA"/>
              </w:rPr>
            </w:pPr>
            <w:r w:rsidRPr="00B74855">
              <w:rPr>
                <w:color w:val="000000"/>
                <w:sz w:val="20"/>
                <w:szCs w:val="20"/>
                <w:lang w:eastAsia="en-CA"/>
              </w:rPr>
              <w:t>25,403</w:t>
            </w:r>
          </w:p>
        </w:tc>
        <w:tc>
          <w:tcPr>
            <w:tcW w:w="728" w:type="pct"/>
            <w:noWrap/>
          </w:tcPr>
          <w:p w14:paraId="419BBC99" w14:textId="252E5478" w:rsidR="0070724C" w:rsidRPr="00B74855" w:rsidRDefault="00E24B7B" w:rsidP="00DA0FEE">
            <w:pPr>
              <w:keepLines/>
              <w:spacing w:before="20" w:after="20"/>
              <w:jc w:val="right"/>
              <w:rPr>
                <w:color w:val="000000"/>
                <w:sz w:val="20"/>
                <w:szCs w:val="20"/>
                <w:lang w:eastAsia="en-CA"/>
              </w:rPr>
            </w:pPr>
            <w:r w:rsidRPr="00B74855">
              <w:rPr>
                <w:color w:val="000000"/>
                <w:sz w:val="20"/>
                <w:szCs w:val="20"/>
                <w:lang w:eastAsia="en-CA"/>
              </w:rPr>
              <w:t>90,903</w:t>
            </w:r>
          </w:p>
        </w:tc>
        <w:tc>
          <w:tcPr>
            <w:tcW w:w="1014" w:type="pct"/>
            <w:vMerge/>
            <w:vAlign w:val="center"/>
          </w:tcPr>
          <w:p w14:paraId="0E9F1E97" w14:textId="77777777" w:rsidR="0070724C" w:rsidRPr="00B74855" w:rsidRDefault="0070724C" w:rsidP="00DA0FEE">
            <w:pPr>
              <w:spacing w:before="20" w:after="20"/>
              <w:jc w:val="center"/>
              <w:rPr>
                <w:color w:val="000000"/>
                <w:sz w:val="20"/>
                <w:szCs w:val="20"/>
                <w:lang w:eastAsia="en-CA"/>
              </w:rPr>
            </w:pPr>
          </w:p>
        </w:tc>
      </w:tr>
      <w:tr w:rsidR="0070724C" w:rsidRPr="00B74855" w14:paraId="7371C706" w14:textId="77777777" w:rsidTr="00EA4388">
        <w:trPr>
          <w:trHeight w:val="122"/>
        </w:trPr>
        <w:tc>
          <w:tcPr>
            <w:tcW w:w="1200" w:type="pct"/>
            <w:vMerge w:val="restart"/>
            <w:noWrap/>
            <w:vAlign w:val="center"/>
            <w:hideMark/>
          </w:tcPr>
          <w:p w14:paraId="0AA12A62" w14:textId="77777777" w:rsidR="0070724C" w:rsidRPr="00B74855" w:rsidRDefault="0070724C" w:rsidP="00DA0FEE">
            <w:pPr>
              <w:spacing w:before="20" w:after="20"/>
              <w:jc w:val="left"/>
              <w:rPr>
                <w:bCs/>
                <w:color w:val="000000"/>
                <w:sz w:val="20"/>
                <w:szCs w:val="20"/>
                <w:lang w:eastAsia="en-CA"/>
              </w:rPr>
            </w:pPr>
            <w:r w:rsidRPr="00B74855">
              <w:rPr>
                <w:bCs/>
                <w:color w:val="000000"/>
                <w:sz w:val="20"/>
                <w:szCs w:val="20"/>
                <w:lang w:eastAsia="en-CA"/>
              </w:rPr>
              <w:t>Third</w:t>
            </w:r>
          </w:p>
        </w:tc>
        <w:tc>
          <w:tcPr>
            <w:tcW w:w="603" w:type="pct"/>
            <w:noWrap/>
            <w:vAlign w:val="center"/>
            <w:hideMark/>
          </w:tcPr>
          <w:p w14:paraId="63E3AAEB" w14:textId="77777777" w:rsidR="0070724C" w:rsidRPr="00B74855" w:rsidRDefault="0070724C" w:rsidP="00DA0FEE">
            <w:pPr>
              <w:spacing w:before="20" w:after="20"/>
              <w:rPr>
                <w:bCs/>
                <w:color w:val="000000"/>
                <w:sz w:val="20"/>
                <w:szCs w:val="20"/>
                <w:lang w:eastAsia="en-CA"/>
              </w:rPr>
            </w:pPr>
            <w:r w:rsidRPr="00B74855">
              <w:rPr>
                <w:bCs/>
                <w:color w:val="000000"/>
                <w:sz w:val="20"/>
                <w:szCs w:val="20"/>
                <w:lang w:eastAsia="en-CA"/>
              </w:rPr>
              <w:t>Approved</w:t>
            </w:r>
          </w:p>
        </w:tc>
        <w:tc>
          <w:tcPr>
            <w:tcW w:w="727" w:type="pct"/>
            <w:noWrap/>
          </w:tcPr>
          <w:p w14:paraId="3020F7DA" w14:textId="72255D63" w:rsidR="0070724C" w:rsidRPr="00B74855" w:rsidRDefault="0070724C" w:rsidP="00DA0FEE">
            <w:pPr>
              <w:spacing w:before="20" w:after="20"/>
              <w:jc w:val="right"/>
              <w:rPr>
                <w:color w:val="000000"/>
                <w:sz w:val="20"/>
                <w:szCs w:val="20"/>
                <w:lang w:eastAsia="en-CA"/>
              </w:rPr>
            </w:pPr>
            <w:r w:rsidRPr="00B74855">
              <w:rPr>
                <w:color w:val="000000"/>
                <w:sz w:val="20"/>
                <w:szCs w:val="20"/>
                <w:lang w:eastAsia="en-CA"/>
              </w:rPr>
              <w:t>45,500</w:t>
            </w:r>
          </w:p>
        </w:tc>
        <w:tc>
          <w:tcPr>
            <w:tcW w:w="728" w:type="pct"/>
          </w:tcPr>
          <w:p w14:paraId="7BD1310C" w14:textId="2E374D35" w:rsidR="0070724C" w:rsidRPr="00B74855" w:rsidRDefault="0070724C" w:rsidP="00DA0FEE">
            <w:pPr>
              <w:spacing w:before="20" w:after="20"/>
              <w:jc w:val="right"/>
              <w:rPr>
                <w:color w:val="000000"/>
                <w:sz w:val="20"/>
                <w:szCs w:val="20"/>
                <w:lang w:eastAsia="en-CA"/>
              </w:rPr>
            </w:pPr>
            <w:r w:rsidRPr="00B74855">
              <w:rPr>
                <w:color w:val="000000"/>
                <w:sz w:val="20"/>
                <w:szCs w:val="20"/>
                <w:lang w:eastAsia="en-CA"/>
              </w:rPr>
              <w:t>125,000</w:t>
            </w:r>
          </w:p>
        </w:tc>
        <w:tc>
          <w:tcPr>
            <w:tcW w:w="728" w:type="pct"/>
            <w:noWrap/>
          </w:tcPr>
          <w:p w14:paraId="561ABEF5" w14:textId="54F6A510" w:rsidR="0070724C" w:rsidRPr="00B74855" w:rsidRDefault="00E24B7B" w:rsidP="00DA0FEE">
            <w:pPr>
              <w:spacing w:before="20" w:after="20"/>
              <w:jc w:val="right"/>
              <w:rPr>
                <w:color w:val="000000"/>
                <w:sz w:val="20"/>
                <w:szCs w:val="20"/>
                <w:lang w:eastAsia="en-CA"/>
              </w:rPr>
            </w:pPr>
            <w:r w:rsidRPr="00B74855">
              <w:rPr>
                <w:color w:val="000000"/>
                <w:sz w:val="20"/>
                <w:szCs w:val="20"/>
                <w:lang w:eastAsia="en-CA"/>
              </w:rPr>
              <w:t>170,500</w:t>
            </w:r>
          </w:p>
        </w:tc>
        <w:tc>
          <w:tcPr>
            <w:tcW w:w="1014" w:type="pct"/>
            <w:vMerge w:val="restart"/>
            <w:noWrap/>
            <w:vAlign w:val="center"/>
          </w:tcPr>
          <w:p w14:paraId="5B1C9AF6" w14:textId="32C85008" w:rsidR="0070724C" w:rsidRPr="00B74855" w:rsidRDefault="008F1D55" w:rsidP="00DA0FEE">
            <w:pPr>
              <w:spacing w:before="20" w:after="20"/>
              <w:jc w:val="center"/>
              <w:rPr>
                <w:color w:val="000000"/>
                <w:sz w:val="20"/>
                <w:szCs w:val="20"/>
                <w:lang w:eastAsia="en-CA"/>
              </w:rPr>
            </w:pPr>
            <w:r w:rsidRPr="00B74855">
              <w:rPr>
                <w:color w:val="000000"/>
                <w:sz w:val="20"/>
                <w:szCs w:val="20"/>
                <w:lang w:eastAsia="en-CA"/>
              </w:rPr>
              <w:t>62</w:t>
            </w:r>
          </w:p>
        </w:tc>
      </w:tr>
      <w:tr w:rsidR="0070724C" w:rsidRPr="00B74855" w14:paraId="5D240D9A" w14:textId="77777777" w:rsidTr="00EA4388">
        <w:trPr>
          <w:trHeight w:val="56"/>
        </w:trPr>
        <w:tc>
          <w:tcPr>
            <w:tcW w:w="1200" w:type="pct"/>
            <w:vMerge/>
            <w:vAlign w:val="center"/>
            <w:hideMark/>
          </w:tcPr>
          <w:p w14:paraId="6EED3474" w14:textId="77777777" w:rsidR="0070724C" w:rsidRPr="00B74855" w:rsidRDefault="0070724C" w:rsidP="00DA0FEE">
            <w:pPr>
              <w:spacing w:before="20" w:after="20"/>
              <w:jc w:val="left"/>
              <w:rPr>
                <w:bCs/>
                <w:color w:val="000000"/>
                <w:sz w:val="20"/>
                <w:szCs w:val="20"/>
                <w:lang w:eastAsia="en-CA"/>
              </w:rPr>
            </w:pPr>
          </w:p>
        </w:tc>
        <w:tc>
          <w:tcPr>
            <w:tcW w:w="603" w:type="pct"/>
            <w:noWrap/>
            <w:vAlign w:val="center"/>
            <w:hideMark/>
          </w:tcPr>
          <w:p w14:paraId="1D0228F9" w14:textId="77777777" w:rsidR="0070724C" w:rsidRPr="00B74855" w:rsidRDefault="0070724C" w:rsidP="00DA0FEE">
            <w:pPr>
              <w:spacing w:before="20" w:after="20"/>
              <w:rPr>
                <w:bCs/>
                <w:color w:val="000000"/>
                <w:sz w:val="20"/>
                <w:szCs w:val="20"/>
                <w:lang w:eastAsia="en-CA"/>
              </w:rPr>
            </w:pPr>
            <w:r w:rsidRPr="00B74855">
              <w:rPr>
                <w:bCs/>
                <w:color w:val="000000"/>
                <w:sz w:val="20"/>
                <w:szCs w:val="20"/>
                <w:lang w:eastAsia="en-CA"/>
              </w:rPr>
              <w:t>Disbursed</w:t>
            </w:r>
          </w:p>
        </w:tc>
        <w:tc>
          <w:tcPr>
            <w:tcW w:w="727" w:type="pct"/>
            <w:noWrap/>
          </w:tcPr>
          <w:p w14:paraId="76EAA269" w14:textId="415A3362" w:rsidR="0070724C" w:rsidRPr="00B74855" w:rsidRDefault="0070724C" w:rsidP="00DA0FEE">
            <w:pPr>
              <w:spacing w:before="20" w:after="20"/>
              <w:jc w:val="right"/>
              <w:rPr>
                <w:color w:val="000000"/>
                <w:sz w:val="20"/>
                <w:szCs w:val="20"/>
                <w:lang w:eastAsia="en-CA"/>
              </w:rPr>
            </w:pPr>
            <w:r w:rsidRPr="00B74855">
              <w:rPr>
                <w:color w:val="000000"/>
                <w:sz w:val="20"/>
                <w:szCs w:val="20"/>
                <w:lang w:eastAsia="en-CA"/>
              </w:rPr>
              <w:t>45,500</w:t>
            </w:r>
          </w:p>
        </w:tc>
        <w:tc>
          <w:tcPr>
            <w:tcW w:w="728" w:type="pct"/>
          </w:tcPr>
          <w:p w14:paraId="22657AB3" w14:textId="220F4788" w:rsidR="0070724C" w:rsidRPr="00B74855" w:rsidRDefault="0070724C" w:rsidP="00DA0FEE">
            <w:pPr>
              <w:spacing w:before="20" w:after="20"/>
              <w:jc w:val="right"/>
              <w:rPr>
                <w:color w:val="000000"/>
                <w:sz w:val="20"/>
                <w:szCs w:val="20"/>
                <w:lang w:eastAsia="en-CA"/>
              </w:rPr>
            </w:pPr>
            <w:r w:rsidRPr="00B74855">
              <w:rPr>
                <w:color w:val="000000"/>
                <w:sz w:val="20"/>
                <w:szCs w:val="20"/>
                <w:lang w:eastAsia="en-CA"/>
              </w:rPr>
              <w:t>60,000</w:t>
            </w:r>
          </w:p>
        </w:tc>
        <w:tc>
          <w:tcPr>
            <w:tcW w:w="728" w:type="pct"/>
            <w:noWrap/>
          </w:tcPr>
          <w:p w14:paraId="4D856BD7" w14:textId="799D9CE8" w:rsidR="0070724C" w:rsidRPr="00B74855" w:rsidRDefault="00E24B7B" w:rsidP="00DA0FEE">
            <w:pPr>
              <w:spacing w:before="20" w:after="20"/>
              <w:jc w:val="right"/>
              <w:rPr>
                <w:color w:val="000000"/>
                <w:sz w:val="20"/>
                <w:szCs w:val="20"/>
                <w:lang w:eastAsia="en-CA"/>
              </w:rPr>
            </w:pPr>
            <w:r w:rsidRPr="00B74855">
              <w:rPr>
                <w:color w:val="000000"/>
                <w:sz w:val="20"/>
                <w:szCs w:val="20"/>
                <w:lang w:eastAsia="en-CA"/>
              </w:rPr>
              <w:t>105,500</w:t>
            </w:r>
          </w:p>
        </w:tc>
        <w:tc>
          <w:tcPr>
            <w:tcW w:w="1014" w:type="pct"/>
            <w:vMerge/>
            <w:vAlign w:val="center"/>
          </w:tcPr>
          <w:p w14:paraId="1286EC4D" w14:textId="77777777" w:rsidR="0070724C" w:rsidRPr="00B74855" w:rsidRDefault="0070724C" w:rsidP="00DA0FEE">
            <w:pPr>
              <w:spacing w:before="20" w:after="20"/>
              <w:jc w:val="center"/>
              <w:rPr>
                <w:color w:val="000000"/>
                <w:sz w:val="20"/>
                <w:szCs w:val="20"/>
                <w:lang w:eastAsia="en-CA"/>
              </w:rPr>
            </w:pPr>
          </w:p>
        </w:tc>
      </w:tr>
      <w:tr w:rsidR="00E24B7B" w:rsidRPr="00B74855" w14:paraId="1BBC255E" w14:textId="77777777" w:rsidTr="00EA4388">
        <w:trPr>
          <w:trHeight w:val="56"/>
        </w:trPr>
        <w:tc>
          <w:tcPr>
            <w:tcW w:w="1200" w:type="pct"/>
            <w:vMerge w:val="restart"/>
            <w:noWrap/>
            <w:vAlign w:val="center"/>
            <w:hideMark/>
          </w:tcPr>
          <w:p w14:paraId="4B2ABFA9" w14:textId="1AD83894" w:rsidR="00E24B7B" w:rsidRPr="00B74855" w:rsidRDefault="00E5778E" w:rsidP="00E24B7B">
            <w:pPr>
              <w:spacing w:before="20" w:after="20"/>
              <w:jc w:val="left"/>
              <w:rPr>
                <w:bCs/>
                <w:color w:val="000000"/>
                <w:sz w:val="20"/>
                <w:szCs w:val="20"/>
                <w:lang w:eastAsia="en-CA"/>
              </w:rPr>
            </w:pPr>
            <w:r w:rsidRPr="00B74855">
              <w:rPr>
                <w:bCs/>
                <w:color w:val="000000"/>
                <w:sz w:val="20"/>
                <w:szCs w:val="20"/>
                <w:lang w:eastAsia="en-CA"/>
              </w:rPr>
              <w:t>Energy efficiency activities (decision 89/6)</w:t>
            </w:r>
          </w:p>
        </w:tc>
        <w:tc>
          <w:tcPr>
            <w:tcW w:w="603" w:type="pct"/>
            <w:noWrap/>
            <w:vAlign w:val="center"/>
            <w:hideMark/>
          </w:tcPr>
          <w:p w14:paraId="420793C1" w14:textId="77777777" w:rsidR="00E24B7B" w:rsidRPr="00B74855" w:rsidRDefault="00E24B7B" w:rsidP="00E24B7B">
            <w:pPr>
              <w:spacing w:before="20" w:after="20"/>
              <w:rPr>
                <w:bCs/>
                <w:color w:val="000000"/>
                <w:sz w:val="20"/>
                <w:szCs w:val="20"/>
                <w:lang w:eastAsia="en-CA"/>
              </w:rPr>
            </w:pPr>
            <w:r w:rsidRPr="00B74855">
              <w:rPr>
                <w:bCs/>
                <w:color w:val="000000"/>
                <w:sz w:val="20"/>
                <w:szCs w:val="20"/>
                <w:lang w:eastAsia="en-CA"/>
              </w:rPr>
              <w:t>Approved</w:t>
            </w:r>
          </w:p>
        </w:tc>
        <w:tc>
          <w:tcPr>
            <w:tcW w:w="727" w:type="pct"/>
            <w:noWrap/>
          </w:tcPr>
          <w:p w14:paraId="37BC3964" w14:textId="18633DF2" w:rsidR="00E24B7B" w:rsidRPr="00B74855" w:rsidRDefault="00E24B7B" w:rsidP="00E24B7B">
            <w:pPr>
              <w:spacing w:before="20" w:after="20"/>
              <w:jc w:val="right"/>
              <w:rPr>
                <w:color w:val="000000"/>
                <w:sz w:val="20"/>
                <w:szCs w:val="20"/>
                <w:lang w:eastAsia="en-CA"/>
              </w:rPr>
            </w:pPr>
            <w:r w:rsidRPr="00B74855">
              <w:rPr>
                <w:color w:val="000000"/>
                <w:sz w:val="20"/>
                <w:szCs w:val="20"/>
                <w:lang w:eastAsia="en-CA"/>
              </w:rPr>
              <w:t>0</w:t>
            </w:r>
          </w:p>
        </w:tc>
        <w:tc>
          <w:tcPr>
            <w:tcW w:w="728" w:type="pct"/>
          </w:tcPr>
          <w:p w14:paraId="4AF288D8" w14:textId="53005915" w:rsidR="00E24B7B" w:rsidRPr="00B74855" w:rsidRDefault="00E24B7B" w:rsidP="00E24B7B">
            <w:pPr>
              <w:spacing w:before="20" w:after="20"/>
              <w:jc w:val="right"/>
              <w:rPr>
                <w:color w:val="000000"/>
                <w:sz w:val="20"/>
                <w:szCs w:val="20"/>
                <w:lang w:eastAsia="en-CA"/>
              </w:rPr>
            </w:pPr>
            <w:r w:rsidRPr="00B74855">
              <w:rPr>
                <w:color w:val="000000"/>
                <w:sz w:val="20"/>
                <w:szCs w:val="20"/>
                <w:lang w:eastAsia="en-CA"/>
              </w:rPr>
              <w:t>100,000</w:t>
            </w:r>
          </w:p>
        </w:tc>
        <w:tc>
          <w:tcPr>
            <w:tcW w:w="728" w:type="pct"/>
            <w:noWrap/>
          </w:tcPr>
          <w:p w14:paraId="1090BE07" w14:textId="7CED2FA6" w:rsidR="00E24B7B" w:rsidRPr="00B74855" w:rsidRDefault="00E24B7B" w:rsidP="00E24B7B">
            <w:pPr>
              <w:spacing w:before="20" w:after="20"/>
              <w:jc w:val="right"/>
              <w:rPr>
                <w:color w:val="000000"/>
                <w:sz w:val="20"/>
                <w:szCs w:val="20"/>
                <w:lang w:eastAsia="en-CA"/>
              </w:rPr>
            </w:pPr>
            <w:r w:rsidRPr="00B74855">
              <w:rPr>
                <w:color w:val="000000"/>
                <w:sz w:val="20"/>
                <w:szCs w:val="20"/>
                <w:lang w:eastAsia="en-CA"/>
              </w:rPr>
              <w:t>100,000</w:t>
            </w:r>
          </w:p>
        </w:tc>
        <w:tc>
          <w:tcPr>
            <w:tcW w:w="1014" w:type="pct"/>
            <w:vMerge w:val="restart"/>
            <w:noWrap/>
            <w:vAlign w:val="center"/>
          </w:tcPr>
          <w:p w14:paraId="1BD6D528" w14:textId="759C717D" w:rsidR="00E24B7B" w:rsidRPr="00B74855" w:rsidRDefault="00E24B7B" w:rsidP="00E24B7B">
            <w:pPr>
              <w:spacing w:before="20" w:after="20"/>
              <w:jc w:val="center"/>
              <w:rPr>
                <w:color w:val="000000"/>
                <w:sz w:val="20"/>
                <w:szCs w:val="20"/>
                <w:lang w:eastAsia="en-CA"/>
              </w:rPr>
            </w:pPr>
            <w:r w:rsidRPr="00B74855">
              <w:rPr>
                <w:color w:val="000000"/>
                <w:sz w:val="20"/>
                <w:szCs w:val="20"/>
                <w:lang w:eastAsia="en-CA"/>
              </w:rPr>
              <w:t>60</w:t>
            </w:r>
          </w:p>
        </w:tc>
      </w:tr>
      <w:tr w:rsidR="00E24B7B" w:rsidRPr="00B74855" w14:paraId="39F6553A" w14:textId="77777777" w:rsidTr="00EA4388">
        <w:trPr>
          <w:trHeight w:val="122"/>
        </w:trPr>
        <w:tc>
          <w:tcPr>
            <w:tcW w:w="1200" w:type="pct"/>
            <w:vMerge/>
            <w:vAlign w:val="center"/>
            <w:hideMark/>
          </w:tcPr>
          <w:p w14:paraId="1BF245B7" w14:textId="77777777" w:rsidR="00E24B7B" w:rsidRPr="00B74855" w:rsidRDefault="00E24B7B" w:rsidP="00E24B7B">
            <w:pPr>
              <w:spacing w:before="20" w:after="20"/>
              <w:jc w:val="left"/>
              <w:rPr>
                <w:bCs/>
                <w:color w:val="000000"/>
                <w:sz w:val="20"/>
                <w:szCs w:val="20"/>
                <w:lang w:eastAsia="en-CA"/>
              </w:rPr>
            </w:pPr>
          </w:p>
        </w:tc>
        <w:tc>
          <w:tcPr>
            <w:tcW w:w="603" w:type="pct"/>
            <w:noWrap/>
            <w:vAlign w:val="center"/>
            <w:hideMark/>
          </w:tcPr>
          <w:p w14:paraId="38694AA8" w14:textId="77777777" w:rsidR="00E24B7B" w:rsidRPr="00B74855" w:rsidRDefault="00E24B7B" w:rsidP="00E24B7B">
            <w:pPr>
              <w:spacing w:before="20" w:after="20"/>
              <w:rPr>
                <w:bCs/>
                <w:color w:val="000000"/>
                <w:sz w:val="20"/>
                <w:szCs w:val="20"/>
                <w:lang w:eastAsia="en-CA"/>
              </w:rPr>
            </w:pPr>
            <w:r w:rsidRPr="00B74855">
              <w:rPr>
                <w:bCs/>
                <w:color w:val="000000"/>
                <w:sz w:val="20"/>
                <w:szCs w:val="20"/>
                <w:lang w:eastAsia="en-CA"/>
              </w:rPr>
              <w:t>Disbursed</w:t>
            </w:r>
          </w:p>
        </w:tc>
        <w:tc>
          <w:tcPr>
            <w:tcW w:w="727" w:type="pct"/>
            <w:noWrap/>
          </w:tcPr>
          <w:p w14:paraId="3A61EC51" w14:textId="3C71FBB0" w:rsidR="00E24B7B" w:rsidRPr="00B74855" w:rsidRDefault="00E24B7B" w:rsidP="00E24B7B">
            <w:pPr>
              <w:spacing w:before="20" w:after="20"/>
              <w:jc w:val="right"/>
              <w:rPr>
                <w:color w:val="000000"/>
                <w:sz w:val="20"/>
                <w:szCs w:val="20"/>
                <w:lang w:eastAsia="en-CA"/>
              </w:rPr>
            </w:pPr>
            <w:r w:rsidRPr="00B74855">
              <w:rPr>
                <w:color w:val="000000"/>
                <w:sz w:val="20"/>
                <w:szCs w:val="20"/>
                <w:lang w:eastAsia="en-CA"/>
              </w:rPr>
              <w:t>0</w:t>
            </w:r>
          </w:p>
        </w:tc>
        <w:tc>
          <w:tcPr>
            <w:tcW w:w="728" w:type="pct"/>
          </w:tcPr>
          <w:p w14:paraId="59B3BEBC" w14:textId="4CBFE89B" w:rsidR="00E24B7B" w:rsidRPr="00B74855" w:rsidRDefault="00E24B7B" w:rsidP="00E24B7B">
            <w:pPr>
              <w:spacing w:before="20" w:after="20"/>
              <w:jc w:val="right"/>
              <w:rPr>
                <w:color w:val="000000"/>
                <w:sz w:val="20"/>
                <w:szCs w:val="20"/>
                <w:lang w:eastAsia="en-CA"/>
              </w:rPr>
            </w:pPr>
            <w:r w:rsidRPr="00B74855">
              <w:rPr>
                <w:color w:val="000000"/>
                <w:sz w:val="20"/>
                <w:szCs w:val="20"/>
                <w:lang w:eastAsia="en-CA"/>
              </w:rPr>
              <w:t>60,000</w:t>
            </w:r>
          </w:p>
        </w:tc>
        <w:tc>
          <w:tcPr>
            <w:tcW w:w="728" w:type="pct"/>
            <w:noWrap/>
          </w:tcPr>
          <w:p w14:paraId="73886948" w14:textId="3249ED37" w:rsidR="00E24B7B" w:rsidRPr="00B74855" w:rsidRDefault="00E24B7B" w:rsidP="00E24B7B">
            <w:pPr>
              <w:spacing w:before="20" w:after="20"/>
              <w:jc w:val="right"/>
              <w:rPr>
                <w:color w:val="000000"/>
                <w:sz w:val="20"/>
                <w:szCs w:val="20"/>
                <w:lang w:eastAsia="en-CA"/>
              </w:rPr>
            </w:pPr>
            <w:r w:rsidRPr="00B74855">
              <w:rPr>
                <w:color w:val="000000"/>
                <w:sz w:val="20"/>
                <w:szCs w:val="20"/>
                <w:lang w:eastAsia="en-CA"/>
              </w:rPr>
              <w:t>60,000</w:t>
            </w:r>
          </w:p>
        </w:tc>
        <w:tc>
          <w:tcPr>
            <w:tcW w:w="1014" w:type="pct"/>
            <w:vMerge/>
            <w:vAlign w:val="center"/>
          </w:tcPr>
          <w:p w14:paraId="533BD8BB" w14:textId="77777777" w:rsidR="00E24B7B" w:rsidRPr="00B74855" w:rsidRDefault="00E24B7B" w:rsidP="00E24B7B">
            <w:pPr>
              <w:spacing w:before="20" w:after="20"/>
              <w:jc w:val="center"/>
              <w:rPr>
                <w:color w:val="000000"/>
                <w:sz w:val="20"/>
                <w:szCs w:val="20"/>
                <w:lang w:eastAsia="en-CA"/>
              </w:rPr>
            </w:pPr>
          </w:p>
        </w:tc>
      </w:tr>
      <w:tr w:rsidR="0070724C" w:rsidRPr="00B74855" w14:paraId="0AC83190" w14:textId="77777777" w:rsidTr="00EA4388">
        <w:trPr>
          <w:trHeight w:val="56"/>
        </w:trPr>
        <w:tc>
          <w:tcPr>
            <w:tcW w:w="1200" w:type="pct"/>
            <w:vMerge w:val="restart"/>
            <w:vAlign w:val="center"/>
            <w:hideMark/>
          </w:tcPr>
          <w:p w14:paraId="3A305D00" w14:textId="77777777" w:rsidR="0070724C" w:rsidRPr="00B74855" w:rsidRDefault="0070724C" w:rsidP="00DA0FEE">
            <w:pPr>
              <w:keepLines/>
              <w:spacing w:before="20" w:after="20"/>
              <w:jc w:val="left"/>
              <w:rPr>
                <w:b/>
                <w:bCs/>
                <w:color w:val="000000"/>
                <w:sz w:val="20"/>
                <w:szCs w:val="20"/>
                <w:lang w:eastAsia="en-CA"/>
              </w:rPr>
            </w:pPr>
            <w:r w:rsidRPr="00B74855">
              <w:rPr>
                <w:b/>
                <w:bCs/>
                <w:color w:val="000000"/>
                <w:sz w:val="20"/>
                <w:szCs w:val="20"/>
                <w:lang w:eastAsia="en-CA"/>
              </w:rPr>
              <w:t>Total</w:t>
            </w:r>
          </w:p>
        </w:tc>
        <w:tc>
          <w:tcPr>
            <w:tcW w:w="603" w:type="pct"/>
            <w:vAlign w:val="center"/>
            <w:hideMark/>
          </w:tcPr>
          <w:p w14:paraId="6C6C950D" w14:textId="77777777" w:rsidR="0070724C" w:rsidRPr="00B74855" w:rsidRDefault="0070724C" w:rsidP="00DA0FEE">
            <w:pPr>
              <w:keepLines/>
              <w:spacing w:before="20" w:after="20"/>
              <w:rPr>
                <w:b/>
                <w:bCs/>
                <w:color w:val="000000"/>
                <w:sz w:val="20"/>
                <w:szCs w:val="20"/>
                <w:lang w:eastAsia="en-CA"/>
              </w:rPr>
            </w:pPr>
            <w:r w:rsidRPr="00B74855">
              <w:rPr>
                <w:b/>
                <w:bCs/>
                <w:color w:val="000000"/>
                <w:sz w:val="20"/>
                <w:szCs w:val="20"/>
                <w:lang w:eastAsia="en-CA"/>
              </w:rPr>
              <w:t>Approved</w:t>
            </w:r>
          </w:p>
        </w:tc>
        <w:tc>
          <w:tcPr>
            <w:tcW w:w="727" w:type="pct"/>
          </w:tcPr>
          <w:p w14:paraId="1C9EFB93" w14:textId="0A74E92B" w:rsidR="0070724C" w:rsidRPr="00B74855" w:rsidRDefault="0070724C" w:rsidP="00DA0FEE">
            <w:pPr>
              <w:keepLines/>
              <w:spacing w:before="20" w:after="20"/>
              <w:jc w:val="right"/>
              <w:rPr>
                <w:b/>
                <w:color w:val="000000"/>
                <w:sz w:val="20"/>
                <w:szCs w:val="20"/>
                <w:lang w:eastAsia="en-CA"/>
              </w:rPr>
            </w:pPr>
            <w:r w:rsidRPr="00B74855">
              <w:rPr>
                <w:b/>
                <w:color w:val="000000"/>
                <w:sz w:val="20"/>
                <w:szCs w:val="20"/>
                <w:lang w:eastAsia="en-CA"/>
              </w:rPr>
              <w:t>166,500</w:t>
            </w:r>
          </w:p>
        </w:tc>
        <w:tc>
          <w:tcPr>
            <w:tcW w:w="728" w:type="pct"/>
          </w:tcPr>
          <w:p w14:paraId="1A2606F4" w14:textId="31D82666" w:rsidR="0070724C" w:rsidRPr="00B74855" w:rsidRDefault="0070724C" w:rsidP="00DA0FEE">
            <w:pPr>
              <w:spacing w:before="20" w:after="20"/>
              <w:jc w:val="right"/>
              <w:rPr>
                <w:b/>
                <w:color w:val="000000"/>
                <w:sz w:val="20"/>
                <w:szCs w:val="20"/>
                <w:lang w:eastAsia="en-CA"/>
              </w:rPr>
            </w:pPr>
            <w:r w:rsidRPr="00B74855">
              <w:rPr>
                <w:b/>
                <w:color w:val="000000"/>
                <w:sz w:val="20"/>
                <w:szCs w:val="20"/>
                <w:lang w:eastAsia="en-CA"/>
              </w:rPr>
              <w:t>451,500</w:t>
            </w:r>
          </w:p>
        </w:tc>
        <w:tc>
          <w:tcPr>
            <w:tcW w:w="728" w:type="pct"/>
          </w:tcPr>
          <w:p w14:paraId="61DBC91C" w14:textId="06D4FB64" w:rsidR="0070724C" w:rsidRPr="00B74855" w:rsidRDefault="00CA3FDD" w:rsidP="00DA0FEE">
            <w:pPr>
              <w:spacing w:before="20" w:after="20"/>
              <w:jc w:val="right"/>
              <w:rPr>
                <w:b/>
                <w:color w:val="000000"/>
                <w:sz w:val="20"/>
                <w:szCs w:val="20"/>
                <w:lang w:eastAsia="en-CA"/>
              </w:rPr>
            </w:pPr>
            <w:r w:rsidRPr="00B74855">
              <w:rPr>
                <w:b/>
                <w:color w:val="000000"/>
                <w:sz w:val="20"/>
                <w:szCs w:val="20"/>
                <w:lang w:eastAsia="en-CA"/>
              </w:rPr>
              <w:t>618,000</w:t>
            </w:r>
          </w:p>
        </w:tc>
        <w:tc>
          <w:tcPr>
            <w:tcW w:w="1014" w:type="pct"/>
            <w:vMerge w:val="restart"/>
            <w:vAlign w:val="center"/>
          </w:tcPr>
          <w:p w14:paraId="47BF23AB" w14:textId="5175835E" w:rsidR="0070724C" w:rsidRPr="00B74855" w:rsidRDefault="008F1D55" w:rsidP="00DA0FEE">
            <w:pPr>
              <w:spacing w:before="20" w:after="20"/>
              <w:jc w:val="center"/>
              <w:rPr>
                <w:b/>
                <w:color w:val="000000"/>
                <w:sz w:val="20"/>
                <w:szCs w:val="20"/>
                <w:lang w:eastAsia="en-CA"/>
              </w:rPr>
            </w:pPr>
            <w:r w:rsidRPr="00B74855">
              <w:rPr>
                <w:b/>
                <w:color w:val="000000"/>
                <w:sz w:val="20"/>
                <w:szCs w:val="20"/>
                <w:lang w:eastAsia="en-CA"/>
              </w:rPr>
              <w:t>71</w:t>
            </w:r>
          </w:p>
        </w:tc>
      </w:tr>
      <w:tr w:rsidR="0070724C" w:rsidRPr="00B74855" w14:paraId="34FA9DB9" w14:textId="77777777" w:rsidTr="00EA4388">
        <w:trPr>
          <w:trHeight w:val="175"/>
        </w:trPr>
        <w:tc>
          <w:tcPr>
            <w:tcW w:w="1200" w:type="pct"/>
            <w:vMerge/>
            <w:vAlign w:val="center"/>
          </w:tcPr>
          <w:p w14:paraId="3D221E01" w14:textId="77777777" w:rsidR="0070724C" w:rsidRPr="00B74855" w:rsidRDefault="0070724C" w:rsidP="00DA0FEE">
            <w:pPr>
              <w:keepLines/>
              <w:spacing w:before="20" w:after="20"/>
              <w:jc w:val="left"/>
              <w:rPr>
                <w:b/>
                <w:bCs/>
                <w:color w:val="000000"/>
                <w:sz w:val="20"/>
                <w:szCs w:val="20"/>
                <w:lang w:eastAsia="en-CA"/>
              </w:rPr>
            </w:pPr>
          </w:p>
        </w:tc>
        <w:tc>
          <w:tcPr>
            <w:tcW w:w="603" w:type="pct"/>
            <w:vAlign w:val="center"/>
          </w:tcPr>
          <w:p w14:paraId="60E5EB25" w14:textId="77777777" w:rsidR="0070724C" w:rsidRPr="00B74855" w:rsidRDefault="0070724C" w:rsidP="00DA0FEE">
            <w:pPr>
              <w:keepLines/>
              <w:spacing w:before="20" w:after="20"/>
              <w:rPr>
                <w:b/>
                <w:bCs/>
                <w:color w:val="000000"/>
                <w:sz w:val="20"/>
                <w:szCs w:val="20"/>
                <w:lang w:eastAsia="en-CA"/>
              </w:rPr>
            </w:pPr>
            <w:r w:rsidRPr="00B74855">
              <w:rPr>
                <w:b/>
                <w:bCs/>
                <w:color w:val="000000"/>
                <w:sz w:val="20"/>
                <w:szCs w:val="20"/>
                <w:lang w:eastAsia="en-CA"/>
              </w:rPr>
              <w:t>Disbursed</w:t>
            </w:r>
          </w:p>
        </w:tc>
        <w:tc>
          <w:tcPr>
            <w:tcW w:w="727" w:type="pct"/>
          </w:tcPr>
          <w:p w14:paraId="6F7AE206" w14:textId="187A3CEA" w:rsidR="0070724C" w:rsidRPr="00B74855" w:rsidRDefault="0070724C" w:rsidP="00DA0FEE">
            <w:pPr>
              <w:keepLines/>
              <w:spacing w:before="20" w:after="20"/>
              <w:jc w:val="right"/>
              <w:rPr>
                <w:b/>
                <w:color w:val="000000"/>
                <w:sz w:val="20"/>
                <w:szCs w:val="20"/>
                <w:lang w:eastAsia="en-CA"/>
              </w:rPr>
            </w:pPr>
            <w:r w:rsidRPr="00B74855">
              <w:rPr>
                <w:b/>
                <w:color w:val="000000"/>
                <w:sz w:val="20"/>
                <w:szCs w:val="20"/>
                <w:lang w:eastAsia="en-CA"/>
              </w:rPr>
              <w:t>166,500</w:t>
            </w:r>
          </w:p>
        </w:tc>
        <w:tc>
          <w:tcPr>
            <w:tcW w:w="728" w:type="pct"/>
          </w:tcPr>
          <w:p w14:paraId="583DFC7C" w14:textId="2441458F" w:rsidR="0070724C" w:rsidRPr="00B74855" w:rsidRDefault="0070724C" w:rsidP="00DA0FEE">
            <w:pPr>
              <w:spacing w:before="20" w:after="20"/>
              <w:jc w:val="right"/>
              <w:rPr>
                <w:b/>
                <w:color w:val="000000"/>
                <w:sz w:val="20"/>
                <w:szCs w:val="20"/>
                <w:lang w:eastAsia="en-CA"/>
              </w:rPr>
            </w:pPr>
            <w:r w:rsidRPr="00B74855">
              <w:rPr>
                <w:b/>
                <w:color w:val="000000"/>
                <w:sz w:val="20"/>
                <w:szCs w:val="20"/>
                <w:lang w:eastAsia="en-CA"/>
              </w:rPr>
              <w:t>273,758</w:t>
            </w:r>
          </w:p>
        </w:tc>
        <w:tc>
          <w:tcPr>
            <w:tcW w:w="728" w:type="pct"/>
          </w:tcPr>
          <w:p w14:paraId="319E9160" w14:textId="35664B32" w:rsidR="0070724C" w:rsidRPr="00B74855" w:rsidRDefault="00CA3FDD" w:rsidP="00DA0FEE">
            <w:pPr>
              <w:spacing w:before="20" w:after="20"/>
              <w:jc w:val="right"/>
              <w:rPr>
                <w:b/>
                <w:color w:val="000000"/>
                <w:sz w:val="20"/>
                <w:szCs w:val="20"/>
                <w:lang w:eastAsia="en-CA"/>
              </w:rPr>
            </w:pPr>
            <w:r w:rsidRPr="00B74855">
              <w:rPr>
                <w:b/>
                <w:color w:val="000000"/>
                <w:sz w:val="20"/>
                <w:szCs w:val="20"/>
                <w:lang w:eastAsia="en-CA"/>
              </w:rPr>
              <w:t>440,258</w:t>
            </w:r>
          </w:p>
        </w:tc>
        <w:tc>
          <w:tcPr>
            <w:tcW w:w="1014" w:type="pct"/>
            <w:vMerge/>
            <w:vAlign w:val="center"/>
          </w:tcPr>
          <w:p w14:paraId="2B3BECDD" w14:textId="77777777" w:rsidR="0070724C" w:rsidRPr="00B74855" w:rsidRDefault="0070724C" w:rsidP="00BA7B47">
            <w:pPr>
              <w:jc w:val="center"/>
              <w:rPr>
                <w:color w:val="000000"/>
                <w:sz w:val="20"/>
                <w:szCs w:val="20"/>
                <w:lang w:eastAsia="en-CA"/>
              </w:rPr>
            </w:pPr>
          </w:p>
        </w:tc>
      </w:tr>
      <w:tr w:rsidR="0070724C" w:rsidRPr="00B74855" w14:paraId="5250A6FF" w14:textId="77777777" w:rsidTr="00EA4388">
        <w:trPr>
          <w:trHeight w:val="175"/>
        </w:trPr>
        <w:tc>
          <w:tcPr>
            <w:tcW w:w="1200" w:type="pct"/>
            <w:vMerge/>
            <w:vAlign w:val="center"/>
          </w:tcPr>
          <w:p w14:paraId="0D8187F8" w14:textId="77777777" w:rsidR="0070724C" w:rsidRPr="00B74855" w:rsidRDefault="0070724C" w:rsidP="00DA0FEE">
            <w:pPr>
              <w:keepLines/>
              <w:spacing w:before="20" w:after="20"/>
              <w:jc w:val="left"/>
              <w:rPr>
                <w:b/>
                <w:bCs/>
                <w:color w:val="000000"/>
                <w:sz w:val="20"/>
                <w:szCs w:val="20"/>
                <w:lang w:eastAsia="en-CA"/>
              </w:rPr>
            </w:pPr>
          </w:p>
        </w:tc>
        <w:tc>
          <w:tcPr>
            <w:tcW w:w="603" w:type="pct"/>
            <w:vAlign w:val="center"/>
          </w:tcPr>
          <w:p w14:paraId="3D49ECB1" w14:textId="77777777" w:rsidR="0070724C" w:rsidRPr="00B74855" w:rsidRDefault="0070724C" w:rsidP="00DA0FEE">
            <w:pPr>
              <w:keepLines/>
              <w:spacing w:before="20" w:after="20"/>
              <w:rPr>
                <w:b/>
                <w:bCs/>
                <w:color w:val="000000"/>
                <w:sz w:val="20"/>
                <w:szCs w:val="20"/>
                <w:lang w:eastAsia="en-CA"/>
              </w:rPr>
            </w:pPr>
            <w:r w:rsidRPr="00B74855">
              <w:rPr>
                <w:b/>
                <w:bCs/>
                <w:color w:val="000000"/>
                <w:sz w:val="20"/>
                <w:szCs w:val="20"/>
                <w:lang w:eastAsia="en-CA"/>
              </w:rPr>
              <w:t>Balance</w:t>
            </w:r>
          </w:p>
        </w:tc>
        <w:tc>
          <w:tcPr>
            <w:tcW w:w="727" w:type="pct"/>
          </w:tcPr>
          <w:p w14:paraId="580A1399" w14:textId="3C19F97D" w:rsidR="0070724C" w:rsidRPr="00B74855" w:rsidRDefault="0070724C" w:rsidP="00DA0FEE">
            <w:pPr>
              <w:keepLines/>
              <w:spacing w:before="20" w:after="20"/>
              <w:jc w:val="right"/>
              <w:rPr>
                <w:b/>
                <w:bCs/>
                <w:color w:val="000000"/>
                <w:sz w:val="20"/>
                <w:szCs w:val="20"/>
                <w:lang w:eastAsia="en-CA"/>
              </w:rPr>
            </w:pPr>
            <w:r w:rsidRPr="00B74855">
              <w:rPr>
                <w:b/>
                <w:bCs/>
                <w:color w:val="000000"/>
                <w:sz w:val="20"/>
                <w:szCs w:val="20"/>
                <w:lang w:eastAsia="en-CA"/>
              </w:rPr>
              <w:t>0</w:t>
            </w:r>
          </w:p>
        </w:tc>
        <w:tc>
          <w:tcPr>
            <w:tcW w:w="728" w:type="pct"/>
          </w:tcPr>
          <w:p w14:paraId="159EB17F" w14:textId="1C100F6D" w:rsidR="0070724C" w:rsidRPr="00B74855" w:rsidRDefault="0070724C" w:rsidP="00DA0FEE">
            <w:pPr>
              <w:spacing w:before="20" w:after="20"/>
              <w:jc w:val="right"/>
              <w:rPr>
                <w:b/>
                <w:bCs/>
                <w:color w:val="000000"/>
                <w:sz w:val="20"/>
                <w:szCs w:val="20"/>
                <w:lang w:eastAsia="en-CA"/>
              </w:rPr>
            </w:pPr>
            <w:r w:rsidRPr="00B74855">
              <w:rPr>
                <w:b/>
                <w:bCs/>
                <w:color w:val="000000"/>
                <w:sz w:val="20"/>
                <w:szCs w:val="20"/>
                <w:lang w:eastAsia="en-CA"/>
              </w:rPr>
              <w:t>177,742</w:t>
            </w:r>
          </w:p>
        </w:tc>
        <w:tc>
          <w:tcPr>
            <w:tcW w:w="728" w:type="pct"/>
          </w:tcPr>
          <w:p w14:paraId="5E0C3130" w14:textId="48473BFB" w:rsidR="0070724C" w:rsidRPr="00B74855" w:rsidRDefault="00CA3FDD" w:rsidP="00DA0FEE">
            <w:pPr>
              <w:spacing w:before="20" w:after="20"/>
              <w:jc w:val="right"/>
              <w:rPr>
                <w:b/>
                <w:bCs/>
                <w:color w:val="000000"/>
                <w:sz w:val="20"/>
                <w:szCs w:val="20"/>
                <w:lang w:eastAsia="en-CA"/>
              </w:rPr>
            </w:pPr>
            <w:r w:rsidRPr="00B74855">
              <w:rPr>
                <w:b/>
                <w:bCs/>
                <w:color w:val="000000"/>
                <w:sz w:val="20"/>
                <w:szCs w:val="20"/>
                <w:lang w:eastAsia="en-CA"/>
              </w:rPr>
              <w:t>177,742</w:t>
            </w:r>
          </w:p>
        </w:tc>
        <w:tc>
          <w:tcPr>
            <w:tcW w:w="1014" w:type="pct"/>
            <w:vMerge/>
            <w:vAlign w:val="center"/>
          </w:tcPr>
          <w:p w14:paraId="14C7DC07" w14:textId="77777777" w:rsidR="0070724C" w:rsidRPr="00B74855" w:rsidRDefault="0070724C" w:rsidP="00BA7B47">
            <w:pPr>
              <w:jc w:val="center"/>
              <w:rPr>
                <w:color w:val="000000"/>
                <w:sz w:val="20"/>
                <w:szCs w:val="20"/>
                <w:lang w:eastAsia="en-CA"/>
              </w:rPr>
            </w:pPr>
          </w:p>
        </w:tc>
      </w:tr>
    </w:tbl>
    <w:p w14:paraId="7B237626" w14:textId="35756D93" w:rsidR="00F72392" w:rsidRPr="00E9063C" w:rsidRDefault="00F72392" w:rsidP="00BA7B47">
      <w:pPr>
        <w:keepNext/>
        <w:spacing w:before="240" w:after="240"/>
        <w:rPr>
          <w:u w:val="single"/>
        </w:rPr>
      </w:pPr>
      <w:r w:rsidRPr="00E9063C">
        <w:rPr>
          <w:u w:val="single"/>
        </w:rPr>
        <w:t xml:space="preserve">Implementation plan for the </w:t>
      </w:r>
      <w:r w:rsidR="00011561">
        <w:rPr>
          <w:u w:val="single"/>
        </w:rPr>
        <w:t>fo</w:t>
      </w:r>
      <w:r w:rsidR="00234797">
        <w:rPr>
          <w:u w:val="single"/>
        </w:rPr>
        <w:t>u</w:t>
      </w:r>
      <w:r w:rsidR="00011561">
        <w:rPr>
          <w:u w:val="single"/>
        </w:rPr>
        <w:t>rth</w:t>
      </w:r>
      <w:r w:rsidRPr="00E9063C">
        <w:rPr>
          <w:u w:val="single"/>
        </w:rPr>
        <w:t xml:space="preserve"> tranche of stage </w:t>
      </w:r>
      <w:r w:rsidR="00C96708" w:rsidRPr="00C96708">
        <w:rPr>
          <w:u w:val="single"/>
        </w:rPr>
        <w:t>II</w:t>
      </w:r>
      <w:r w:rsidRPr="00E9063C">
        <w:rPr>
          <w:u w:val="single"/>
        </w:rPr>
        <w:t xml:space="preserve"> of the HCFC phase</w:t>
      </w:r>
      <w:r w:rsidRPr="00E9063C">
        <w:rPr>
          <w:u w:val="single"/>
        </w:rPr>
        <w:noBreakHyphen/>
        <w:t>out management plan</w:t>
      </w:r>
    </w:p>
    <w:p w14:paraId="1A789721" w14:textId="1EABBB75" w:rsidR="00F72392" w:rsidRPr="00E9063C" w:rsidRDefault="00F72392" w:rsidP="00BA7B47">
      <w:pPr>
        <w:numPr>
          <w:ilvl w:val="0"/>
          <w:numId w:val="1"/>
        </w:numPr>
        <w:spacing w:after="240"/>
        <w:outlineLvl w:val="0"/>
      </w:pPr>
      <w:bookmarkStart w:id="0" w:name="_Hlk126934425"/>
      <w:bookmarkStart w:id="1" w:name="_Hlk126663552"/>
      <w:r w:rsidRPr="00E9063C">
        <w:t>The following activities will be implemented betwee</w:t>
      </w:r>
      <w:r w:rsidRPr="00011561">
        <w:t>n July 2026</w:t>
      </w:r>
      <w:r w:rsidRPr="00E9063C">
        <w:t xml:space="preserve"> and </w:t>
      </w:r>
      <w:r w:rsidR="00011561">
        <w:t>June 2028:</w:t>
      </w:r>
    </w:p>
    <w:p w14:paraId="6023F4A0" w14:textId="4D7DB2FC" w:rsidR="00AC61E1" w:rsidRPr="00AC61E1" w:rsidRDefault="00AC61E1" w:rsidP="00AC61E1">
      <w:pPr>
        <w:pStyle w:val="Heading2"/>
      </w:pPr>
      <w:r w:rsidRPr="00AC61E1">
        <w:t>T</w:t>
      </w:r>
      <w:r w:rsidR="003A13FE">
        <w:t>hree training workshops for a total of 80</w:t>
      </w:r>
      <w:r w:rsidRPr="00AC61E1">
        <w:t xml:space="preserve"> customs</w:t>
      </w:r>
      <w:r w:rsidR="003A13FE">
        <w:t xml:space="preserve"> and enforcement</w:t>
      </w:r>
      <w:r w:rsidRPr="00AC61E1">
        <w:t xml:space="preserve"> officers </w:t>
      </w:r>
      <w:r w:rsidR="00597354">
        <w:t xml:space="preserve">(including 24 women) </w:t>
      </w:r>
      <w:r w:rsidRPr="00AC61E1">
        <w:t xml:space="preserve">on </w:t>
      </w:r>
      <w:r w:rsidR="003179ED">
        <w:t xml:space="preserve">the </w:t>
      </w:r>
      <w:r w:rsidR="007A1511">
        <w:t xml:space="preserve">2022 </w:t>
      </w:r>
      <w:r w:rsidRPr="00AC61E1">
        <w:t>HS code classification</w:t>
      </w:r>
      <w:r w:rsidR="007A1511">
        <w:t xml:space="preserve">, prevention of illegal trade, </w:t>
      </w:r>
      <w:r w:rsidR="00990894">
        <w:t xml:space="preserve">and HCFC-related </w:t>
      </w:r>
      <w:r w:rsidR="00990894" w:rsidRPr="00305CD0">
        <w:t>regulations</w:t>
      </w:r>
      <w:r w:rsidR="00990894">
        <w:t>;</w:t>
      </w:r>
      <w:r w:rsidR="00586130">
        <w:t xml:space="preserve"> </w:t>
      </w:r>
      <w:r w:rsidR="00990894">
        <w:t xml:space="preserve">two workshops for </w:t>
      </w:r>
      <w:r w:rsidR="00E84FE1">
        <w:t xml:space="preserve">a total of 20 importers and retailers </w:t>
      </w:r>
      <w:r w:rsidR="00B918CC">
        <w:t xml:space="preserve">(including 6 women) </w:t>
      </w:r>
      <w:r w:rsidR="00112135">
        <w:t>on updated HS codes, proper record</w:t>
      </w:r>
      <w:r w:rsidR="008D48E5">
        <w:noBreakHyphen/>
      </w:r>
      <w:r w:rsidR="00112135">
        <w:t>keeping, and regulations</w:t>
      </w:r>
      <w:r w:rsidR="00586130">
        <w:t xml:space="preserve"> </w:t>
      </w:r>
      <w:r w:rsidRPr="00AC61E1">
        <w:t>(UNEP) (US $</w:t>
      </w:r>
      <w:r w:rsidR="00586130">
        <w:t>16</w:t>
      </w:r>
      <w:r w:rsidRPr="00AC61E1">
        <w:t>,500);</w:t>
      </w:r>
    </w:p>
    <w:p w14:paraId="087423CD" w14:textId="707F9AC6" w:rsidR="00F72392" w:rsidRPr="0040681A" w:rsidRDefault="00912E74" w:rsidP="00E918AC">
      <w:pPr>
        <w:numPr>
          <w:ilvl w:val="1"/>
          <w:numId w:val="1"/>
        </w:numPr>
        <w:spacing w:after="240"/>
        <w:outlineLvl w:val="1"/>
      </w:pPr>
      <w:r w:rsidRPr="00912E74">
        <w:t xml:space="preserve">Three training sessions for a total of 100 RAC technicians </w:t>
      </w:r>
      <w:r w:rsidR="00B918CC">
        <w:t xml:space="preserve">(including 10 women) </w:t>
      </w:r>
      <w:r w:rsidRPr="00912E74">
        <w:t>on</w:t>
      </w:r>
      <w:r w:rsidR="00E66256">
        <w:t xml:space="preserve"> </w:t>
      </w:r>
      <w:r w:rsidR="00E66256" w:rsidRPr="00E66256">
        <w:t>good servicing practices; safe handling</w:t>
      </w:r>
      <w:r w:rsidR="00E66256">
        <w:t xml:space="preserve"> </w:t>
      </w:r>
      <w:r w:rsidR="00E66256" w:rsidRPr="00E66256">
        <w:t>of refrigerants and servicing equipment with alternative technologies, including flammable</w:t>
      </w:r>
      <w:r w:rsidR="00E66256">
        <w:t xml:space="preserve"> </w:t>
      </w:r>
      <w:r w:rsidR="00E66256" w:rsidRPr="00E66256">
        <w:t>refrigerants</w:t>
      </w:r>
      <w:r w:rsidR="00A8707A">
        <w:t>,</w:t>
      </w:r>
      <w:r w:rsidR="00CD1C4E">
        <w:t xml:space="preserve"> and </w:t>
      </w:r>
      <w:r w:rsidR="00CD1C4E" w:rsidRPr="00305CD0">
        <w:t>certification and licensing of at least 10</w:t>
      </w:r>
      <w:r w:rsidR="000113BF">
        <w:t> </w:t>
      </w:r>
      <w:r w:rsidR="00CD1C4E" w:rsidRPr="00305CD0">
        <w:t>technicians</w:t>
      </w:r>
      <w:r w:rsidR="00CD1C4E">
        <w:t xml:space="preserve"> and the continued introduction of the OzonAction mobile training application</w:t>
      </w:r>
      <w:r w:rsidR="00745A92">
        <w:t>; one technical seminar</w:t>
      </w:r>
      <w:r w:rsidR="00570395">
        <w:t xml:space="preserve"> </w:t>
      </w:r>
      <w:r w:rsidR="00570395" w:rsidRPr="00570395">
        <w:t>focused on alternative technologies</w:t>
      </w:r>
      <w:r w:rsidR="00A8707A">
        <w:t xml:space="preserve"> and the update of technical </w:t>
      </w:r>
      <w:r w:rsidR="00A8707A">
        <w:lastRenderedPageBreak/>
        <w:t>manuals</w:t>
      </w:r>
      <w:r w:rsidR="00745A92">
        <w:t xml:space="preserve"> </w:t>
      </w:r>
      <w:r w:rsidR="00570395">
        <w:t xml:space="preserve">for at least 15 members of </w:t>
      </w:r>
      <w:r w:rsidR="000844C0">
        <w:t>GARVA</w:t>
      </w:r>
      <w:r w:rsidR="00B918CC">
        <w:t xml:space="preserve"> (including at least one woman)</w:t>
      </w:r>
      <w:r w:rsidR="00745A92" w:rsidRPr="007B59D3">
        <w:t xml:space="preserve"> </w:t>
      </w:r>
      <w:r w:rsidR="008D48E5" w:rsidRPr="007B59D3">
        <w:t>(</w:t>
      </w:r>
      <w:r w:rsidR="008D48E5" w:rsidRPr="0040681A">
        <w:t xml:space="preserve">UNEP) </w:t>
      </w:r>
      <w:r w:rsidR="00CD1C4E" w:rsidRPr="0040681A">
        <w:t>(US $1</w:t>
      </w:r>
      <w:r w:rsidR="00CB7252" w:rsidRPr="0040681A">
        <w:t>9</w:t>
      </w:r>
      <w:r w:rsidR="00CD1C4E" w:rsidRPr="0040681A">
        <w:t>,</w:t>
      </w:r>
      <w:r w:rsidR="00745A92" w:rsidRPr="0040681A">
        <w:t>00</w:t>
      </w:r>
      <w:r w:rsidR="00CD1C4E" w:rsidRPr="0040681A">
        <w:t>0);</w:t>
      </w:r>
    </w:p>
    <w:p w14:paraId="736E9B42" w14:textId="0B82055C" w:rsidR="007B59D3" w:rsidRPr="0040681A" w:rsidRDefault="00015B64" w:rsidP="00BA7B47">
      <w:pPr>
        <w:numPr>
          <w:ilvl w:val="1"/>
          <w:numId w:val="1"/>
        </w:numPr>
        <w:spacing w:after="240"/>
        <w:outlineLvl w:val="1"/>
      </w:pPr>
      <w:r>
        <w:t>P</w:t>
      </w:r>
      <w:r w:rsidRPr="0040681A">
        <w:t>rocurement and distribution of equipment and tools</w:t>
      </w:r>
      <w:r w:rsidR="0068464B">
        <w:t>,</w:t>
      </w:r>
      <w:r w:rsidR="00801085">
        <w:rPr>
          <w:rStyle w:val="FootnoteReference"/>
        </w:rPr>
        <w:footnoteReference w:id="5"/>
      </w:r>
      <w:r w:rsidRPr="0040681A">
        <w:t xml:space="preserve"> </w:t>
      </w:r>
      <w:r w:rsidR="00A47187" w:rsidRPr="0040681A">
        <w:t>spare parts and consumables</w:t>
      </w:r>
      <w:r w:rsidR="0068464B">
        <w:t xml:space="preserve"> including </w:t>
      </w:r>
      <w:r w:rsidR="001D2A9F">
        <w:t xml:space="preserve">those </w:t>
      </w:r>
      <w:r w:rsidR="009C07C8">
        <w:t>to be completed</w:t>
      </w:r>
      <w:r w:rsidR="001D2A9F">
        <w:t xml:space="preserve"> </w:t>
      </w:r>
      <w:r w:rsidR="00A47187" w:rsidRPr="0040681A">
        <w:t>from the previous tranche (UNDP) (US $35,000 and funds from the previous tranche);</w:t>
      </w:r>
    </w:p>
    <w:p w14:paraId="6A8E32AE" w14:textId="7E28B104" w:rsidR="00F72392" w:rsidRPr="0040681A" w:rsidRDefault="00214ED7" w:rsidP="00BA7B47">
      <w:pPr>
        <w:numPr>
          <w:ilvl w:val="1"/>
          <w:numId w:val="1"/>
        </w:numPr>
        <w:spacing w:after="240"/>
        <w:outlineLvl w:val="1"/>
      </w:pPr>
      <w:r w:rsidRPr="0040681A">
        <w:t xml:space="preserve">Nationwide public awareness campaign </w:t>
      </w:r>
      <w:r w:rsidR="00FA1421" w:rsidRPr="0040681A">
        <w:t>on the HPMP</w:t>
      </w:r>
      <w:r w:rsidR="00962E09" w:rsidRPr="0040681A">
        <w:t>,</w:t>
      </w:r>
      <w:r w:rsidR="00FA1421" w:rsidRPr="0040681A">
        <w:t xml:space="preserve"> targeting </w:t>
      </w:r>
      <w:r w:rsidR="00A8707A" w:rsidRPr="0040681A">
        <w:t xml:space="preserve">the general public and </w:t>
      </w:r>
      <w:r w:rsidR="00FA1421" w:rsidRPr="0040681A">
        <w:t>end users to support the transition to low-GWP alternatives through various online and traditional media channels</w:t>
      </w:r>
      <w:r w:rsidR="00F72392" w:rsidRPr="0040681A">
        <w:t xml:space="preserve"> (</w:t>
      </w:r>
      <w:r w:rsidR="00FA1421" w:rsidRPr="0040681A">
        <w:t>UNEP</w:t>
      </w:r>
      <w:r w:rsidR="00F72392" w:rsidRPr="0040681A">
        <w:t>) (US $</w:t>
      </w:r>
      <w:r w:rsidR="00FA1421" w:rsidRPr="0040681A">
        <w:t>8,000</w:t>
      </w:r>
      <w:r w:rsidR="00F72392" w:rsidRPr="0040681A">
        <w:t>);</w:t>
      </w:r>
      <w:r w:rsidR="00FA1421" w:rsidRPr="0040681A">
        <w:t xml:space="preserve"> and</w:t>
      </w:r>
    </w:p>
    <w:p w14:paraId="08B56019" w14:textId="71416C59" w:rsidR="001B458F" w:rsidRPr="0040681A" w:rsidRDefault="00F72392" w:rsidP="00A47187">
      <w:pPr>
        <w:pStyle w:val="Heading2"/>
      </w:pPr>
      <w:r w:rsidRPr="0040681A">
        <w:t>Project monitoring</w:t>
      </w:r>
      <w:r w:rsidR="00C25FC4">
        <w:t>:</w:t>
      </w:r>
      <w:r w:rsidRPr="0040681A">
        <w:t xml:space="preserve"> (</w:t>
      </w:r>
      <w:r w:rsidR="00D16619" w:rsidRPr="0040681A">
        <w:t>UNEP</w:t>
      </w:r>
      <w:r w:rsidRPr="0040681A">
        <w:t>) (US </w:t>
      </w:r>
      <w:r w:rsidR="00492029" w:rsidRPr="0040681A">
        <w:t>$2,000</w:t>
      </w:r>
      <w:r w:rsidRPr="0040681A">
        <w:t>)</w:t>
      </w:r>
      <w:r w:rsidR="009F1ABC">
        <w:t>. C</w:t>
      </w:r>
      <w:r w:rsidR="00C25FC4">
        <w:t xml:space="preserve">osts </w:t>
      </w:r>
      <w:r w:rsidR="00604512">
        <w:t xml:space="preserve">to be covered include </w:t>
      </w:r>
      <w:r w:rsidR="001B458F" w:rsidRPr="0040681A">
        <w:t>travel (US $1,000) and meetings and workshops (US $1,000).</w:t>
      </w:r>
    </w:p>
    <w:bookmarkEnd w:id="0"/>
    <w:bookmarkEnd w:id="1"/>
    <w:p w14:paraId="0414361A" w14:textId="77777777" w:rsidR="00F72392" w:rsidRPr="00E9063C" w:rsidRDefault="00F72392" w:rsidP="00BA7B47">
      <w:pPr>
        <w:keepNext/>
        <w:keepLines/>
        <w:spacing w:before="360" w:after="240"/>
        <w:jc w:val="center"/>
        <w:rPr>
          <w:b/>
        </w:rPr>
      </w:pPr>
      <w:r w:rsidRPr="00E9063C">
        <w:rPr>
          <w:b/>
        </w:rPr>
        <w:t>SECRETARIAT’S COMMENTS AND RECOMMENDATION</w:t>
      </w:r>
    </w:p>
    <w:p w14:paraId="166C2637" w14:textId="77777777" w:rsidR="00F72392" w:rsidRPr="00E9063C" w:rsidRDefault="00F72392" w:rsidP="00BA7B47">
      <w:pPr>
        <w:keepNext/>
        <w:keepLines/>
        <w:rPr>
          <w:b/>
        </w:rPr>
      </w:pPr>
      <w:r w:rsidRPr="00E9063C">
        <w:rPr>
          <w:b/>
        </w:rPr>
        <w:t>COMMENTS</w:t>
      </w:r>
    </w:p>
    <w:p w14:paraId="4E02CA3F" w14:textId="7D26C669" w:rsidR="00F72392" w:rsidRPr="00E9063C" w:rsidRDefault="00487976" w:rsidP="00BA7B47">
      <w:pPr>
        <w:keepNext/>
        <w:keepLines/>
        <w:spacing w:before="240" w:after="240"/>
      </w:pPr>
      <w:r>
        <w:rPr>
          <w:u w:val="single"/>
        </w:rPr>
        <w:t>V</w:t>
      </w:r>
      <w:r w:rsidR="00F72392" w:rsidRPr="00C37705">
        <w:rPr>
          <w:u w:val="single"/>
        </w:rPr>
        <w:t>erification</w:t>
      </w:r>
      <w:r w:rsidR="00F24D06">
        <w:rPr>
          <w:u w:val="single"/>
        </w:rPr>
        <w:t xml:space="preserve"> report</w:t>
      </w:r>
    </w:p>
    <w:p w14:paraId="67C397D5" w14:textId="775F3A40" w:rsidR="007B59D3" w:rsidRPr="00E918AC" w:rsidRDefault="007B59D3" w:rsidP="00E918AC">
      <w:pPr>
        <w:numPr>
          <w:ilvl w:val="0"/>
          <w:numId w:val="1"/>
        </w:numPr>
        <w:spacing w:after="240"/>
        <w:outlineLvl w:val="0"/>
      </w:pPr>
      <w:r w:rsidRPr="0040681A">
        <w:t>The third tranche was approved on the understanding that the recommendations of the 2019</w:t>
      </w:r>
      <w:r w:rsidR="005D7D27">
        <w:t>–</w:t>
      </w:r>
      <w:r w:rsidRPr="0040681A">
        <w:t>2022 verification report would be addressed during the implementation of that tranche and</w:t>
      </w:r>
      <w:r w:rsidR="00A22AF1">
        <w:t xml:space="preserve"> that</w:t>
      </w:r>
      <w:r w:rsidRPr="0040681A">
        <w:t xml:space="preserve"> the actions implemented towards that end would be included in the progress report of the third tranche to be submitted with the country’s fourth tranche request. UNEP </w:t>
      </w:r>
      <w:r w:rsidRPr="00E918AC">
        <w:t xml:space="preserve">indicated that the NOU has conducted capacity-building sessions and training programmes for customs officers, importers, and retailers on the topics of proper data capture, proper identification of imports, and </w:t>
      </w:r>
      <w:r w:rsidR="007F6340">
        <w:t xml:space="preserve">the </w:t>
      </w:r>
      <w:r w:rsidRPr="00E918AC">
        <w:t>use of 2022 HS codes. These sessions included the provision of educational materials such as guides, booklets, and leaflets. Additional capacity</w:t>
      </w:r>
      <w:r w:rsidR="007F6340">
        <w:t>-</w:t>
      </w:r>
      <w:r w:rsidRPr="00E918AC">
        <w:t>building is planned under the fourth tranche for these key stakeholders. A procedure has been implemented under which the NOU examines the declarations for controlled substance importation</w:t>
      </w:r>
      <w:r w:rsidR="002C1190">
        <w:t>s</w:t>
      </w:r>
      <w:r w:rsidRPr="00E918AC">
        <w:t xml:space="preserve">, including the supporting documents to verify compliance with the licensing and quota system, </w:t>
      </w:r>
      <w:r w:rsidR="00A22AF1">
        <w:t>before</w:t>
      </w:r>
      <w:r w:rsidRPr="00E918AC">
        <w:t xml:space="preserve"> clear</w:t>
      </w:r>
      <w:r w:rsidR="00A22AF1">
        <w:t>ing</w:t>
      </w:r>
      <w:r w:rsidRPr="00E918AC">
        <w:t xml:space="preserve"> the shipment for further processing. This allows the NOU to directly extract and retain accurate import data.</w:t>
      </w:r>
    </w:p>
    <w:p w14:paraId="300E99CA" w14:textId="731CF77F" w:rsidR="00F26475" w:rsidRPr="00E918AC" w:rsidRDefault="009317DB" w:rsidP="00E918AC">
      <w:pPr>
        <w:numPr>
          <w:ilvl w:val="0"/>
          <w:numId w:val="1"/>
        </w:numPr>
        <w:spacing w:after="240"/>
        <w:outlineLvl w:val="0"/>
      </w:pPr>
      <w:r w:rsidRPr="0040681A">
        <w:t xml:space="preserve">The request for the </w:t>
      </w:r>
      <w:r w:rsidR="00A363DD" w:rsidRPr="0040681A">
        <w:t>fourth</w:t>
      </w:r>
      <w:r w:rsidRPr="0040681A">
        <w:t xml:space="preserve"> tranche of stage II of the HPMP for Guyana required the submission of a verification report of HCFC consumption in the country for the years 20</w:t>
      </w:r>
      <w:r w:rsidR="00A363DD" w:rsidRPr="0040681A">
        <w:t>23</w:t>
      </w:r>
      <w:r w:rsidR="005D7D27">
        <w:t>–</w:t>
      </w:r>
      <w:r w:rsidRPr="0040681A">
        <w:t>202</w:t>
      </w:r>
      <w:r w:rsidR="00A363DD" w:rsidRPr="0040681A">
        <w:t>5</w:t>
      </w:r>
      <w:r w:rsidRPr="0040681A">
        <w:t xml:space="preserve">. </w:t>
      </w:r>
      <w:r w:rsidR="00A363DD" w:rsidRPr="0040681A">
        <w:t xml:space="preserve">The verification report </w:t>
      </w:r>
      <w:r w:rsidR="00454DBF" w:rsidRPr="0040681A">
        <w:t>recommended continu</w:t>
      </w:r>
      <w:r w:rsidR="004C7ED5">
        <w:t>ing</w:t>
      </w:r>
      <w:r w:rsidR="00454DBF" w:rsidRPr="0040681A">
        <w:t xml:space="preserve"> the customs an enforcement training to strengthen the licensing and quota system, while emphasizing that refrigerant shipment declarations should include HS codes for each imported refrigerant rather than grouping them under one HS code; </w:t>
      </w:r>
      <w:r w:rsidR="007B59D3" w:rsidRPr="0040681A">
        <w:t xml:space="preserve">to </w:t>
      </w:r>
      <w:r w:rsidR="00454DBF" w:rsidRPr="0040681A">
        <w:t>urgently updat</w:t>
      </w:r>
      <w:r w:rsidR="007B59D3" w:rsidRPr="0040681A">
        <w:t>e</w:t>
      </w:r>
      <w:r w:rsidR="00454DBF" w:rsidRPr="0040681A">
        <w:t xml:space="preserve"> the HS codes from the 2017 codes currently used to the 2022 HS codes; and </w:t>
      </w:r>
      <w:r w:rsidR="007B59D3" w:rsidRPr="0040681A">
        <w:t xml:space="preserve">to </w:t>
      </w:r>
      <w:r w:rsidR="00454DBF" w:rsidRPr="0040681A">
        <w:t>consider tax incentives to encourage the uptake of low</w:t>
      </w:r>
      <w:r w:rsidR="005D7D27">
        <w:noBreakHyphen/>
      </w:r>
      <w:r w:rsidR="00454DBF" w:rsidRPr="0040681A">
        <w:t>GWP alternatives in the country.</w:t>
      </w:r>
      <w:r w:rsidR="00F26475" w:rsidRPr="0040681A">
        <w:t xml:space="preserve"> UNEP informed the Secretariat that the </w:t>
      </w:r>
      <w:r w:rsidR="00F26475" w:rsidRPr="00E918AC">
        <w:t>NOU has already strengthened the internal process to verify permit applications, which must include the HS codes for each product to be imported, and ensure</w:t>
      </w:r>
      <w:r w:rsidR="004C7ED5">
        <w:t xml:space="preserve"> that</w:t>
      </w:r>
      <w:r w:rsidR="00F26475" w:rsidRPr="00E918AC">
        <w:t xml:space="preserve"> invoices contain the correct ASHRAE</w:t>
      </w:r>
      <w:r w:rsidR="00192C13">
        <w:rPr>
          <w:rStyle w:val="FootnoteReference"/>
        </w:rPr>
        <w:footnoteReference w:id="6"/>
      </w:r>
      <w:r w:rsidR="00F26475" w:rsidRPr="00E918AC">
        <w:t xml:space="preserve"> designation or CAS/UN number for ozone</w:t>
      </w:r>
      <w:r w:rsidR="00192C13">
        <w:noBreakHyphen/>
      </w:r>
      <w:r w:rsidR="00F26475" w:rsidRPr="00E918AC">
        <w:t xml:space="preserve">depleting substances. </w:t>
      </w:r>
      <w:r w:rsidR="00754350" w:rsidRPr="00E918AC">
        <w:t>UNEP also indicated that the Government of Guyana had committed to re</w:t>
      </w:r>
      <w:r w:rsidR="001F330E" w:rsidRPr="00E918AC">
        <w:t>p</w:t>
      </w:r>
      <w:r w:rsidR="00754350" w:rsidRPr="00E918AC">
        <w:t>e</w:t>
      </w:r>
      <w:r w:rsidR="001F330E" w:rsidRPr="00E918AC">
        <w:t>al</w:t>
      </w:r>
      <w:r w:rsidR="00754350" w:rsidRPr="00E918AC">
        <w:t xml:space="preserve"> legacy clauses, as part of the planned </w:t>
      </w:r>
      <w:r w:rsidR="00531093" w:rsidRPr="00E918AC">
        <w:t>regulatory</w:t>
      </w:r>
      <w:r w:rsidR="00754350" w:rsidRPr="00E918AC">
        <w:t xml:space="preserve"> updates upon ratification of the Kigali Amendment, which is scheduled for the latter part of 2026.</w:t>
      </w:r>
      <w:r w:rsidR="00754350" w:rsidRPr="00E918AC">
        <w:rPr>
          <w:rStyle w:val="FootnoteReference"/>
        </w:rPr>
        <w:footnoteReference w:id="7"/>
      </w:r>
      <w:r w:rsidR="005D7D27">
        <w:t xml:space="preserve"> </w:t>
      </w:r>
    </w:p>
    <w:p w14:paraId="1179214C" w14:textId="28B66468" w:rsidR="009317DB" w:rsidRPr="006D45DC" w:rsidRDefault="00E04887" w:rsidP="00FE5868">
      <w:pPr>
        <w:spacing w:after="240"/>
        <w:outlineLvl w:val="0"/>
        <w:rPr>
          <w:u w:val="single"/>
        </w:rPr>
      </w:pPr>
      <w:r>
        <w:rPr>
          <w:u w:val="single"/>
        </w:rPr>
        <w:lastRenderedPageBreak/>
        <w:t>S</w:t>
      </w:r>
      <w:r w:rsidR="00FE5868" w:rsidRPr="006D45DC">
        <w:rPr>
          <w:u w:val="single"/>
        </w:rPr>
        <w:t xml:space="preserve">ubmission </w:t>
      </w:r>
      <w:r>
        <w:rPr>
          <w:u w:val="single"/>
        </w:rPr>
        <w:t>delays</w:t>
      </w:r>
    </w:p>
    <w:p w14:paraId="5ADB4DE0" w14:textId="0C13238A" w:rsidR="0040681A" w:rsidRDefault="0040681A" w:rsidP="0040681A">
      <w:pPr>
        <w:numPr>
          <w:ilvl w:val="0"/>
          <w:numId w:val="1"/>
        </w:numPr>
        <w:spacing w:after="240"/>
        <w:outlineLvl w:val="0"/>
      </w:pPr>
      <w:r w:rsidRPr="00D47411">
        <w:t xml:space="preserve">The implementing agencies indicated that the delay in </w:t>
      </w:r>
      <w:r w:rsidR="004C7ED5">
        <w:t xml:space="preserve">the </w:t>
      </w:r>
      <w:r w:rsidRPr="00D47411">
        <w:t>submission of the fourth tranche request was due to in-country administrative challenges, which slowed implementation. Changes in the Ministry of Agriculture, which hosts the NOU, and of the Permanent Secretary, who</w:t>
      </w:r>
      <w:r w:rsidR="004C7ED5">
        <w:t xml:space="preserve"> is</w:t>
      </w:r>
      <w:r w:rsidRPr="00D47411">
        <w:t xml:space="preserve"> </w:t>
      </w:r>
      <w:proofErr w:type="gramStart"/>
      <w:r w:rsidRPr="00D47411">
        <w:t>ultimately responsible</w:t>
      </w:r>
      <w:proofErr w:type="gramEnd"/>
      <w:r w:rsidRPr="00D47411">
        <w:t xml:space="preserve"> for signing off on project activities and reports, occurred in 2023 and 2024. UNEP collaborated closely with the NOU to develop a responsive workplan to support project implementation, provided technical guidance, and conducted a successful mission in Guyana in February 2024.</w:t>
      </w:r>
      <w:r w:rsidR="00761BFB">
        <w:t xml:space="preserve"> </w:t>
      </w:r>
      <w:r w:rsidR="00D55E21">
        <w:t>To allow time for implementation of the</w:t>
      </w:r>
      <w:r w:rsidR="002C7223">
        <w:t xml:space="preserve"> fourth tranche, it was </w:t>
      </w:r>
      <w:r w:rsidR="00FF7030">
        <w:t xml:space="preserve">also </w:t>
      </w:r>
      <w:r w:rsidR="002C7223">
        <w:t xml:space="preserve">proposed that </w:t>
      </w:r>
      <w:r w:rsidR="00FF4918">
        <w:t xml:space="preserve">the fifth and final tranche </w:t>
      </w:r>
      <w:r w:rsidR="002C7223">
        <w:t>be submitted in 2028.</w:t>
      </w:r>
    </w:p>
    <w:p w14:paraId="463CD0FE" w14:textId="222B56EF" w:rsidR="00F72392" w:rsidRPr="00E9063C" w:rsidRDefault="00F72392" w:rsidP="00E918AC">
      <w:pPr>
        <w:rPr>
          <w:u w:val="single"/>
        </w:rPr>
      </w:pPr>
      <w:r w:rsidRPr="00E9063C">
        <w:rPr>
          <w:u w:val="single"/>
        </w:rPr>
        <w:t xml:space="preserve">Progress report on the implementation of the </w:t>
      </w:r>
      <w:r w:rsidR="00C37705">
        <w:rPr>
          <w:u w:val="single"/>
        </w:rPr>
        <w:t xml:space="preserve">third </w:t>
      </w:r>
      <w:r w:rsidRPr="00E9063C">
        <w:rPr>
          <w:u w:val="single"/>
        </w:rPr>
        <w:t xml:space="preserve">tranche of stage </w:t>
      </w:r>
      <w:r w:rsidR="00C96708" w:rsidRPr="00C96708">
        <w:rPr>
          <w:u w:val="single"/>
        </w:rPr>
        <w:t>II</w:t>
      </w:r>
      <w:r w:rsidRPr="00E9063C">
        <w:rPr>
          <w:u w:val="single"/>
        </w:rPr>
        <w:t xml:space="preserve"> of the HCFC phase</w:t>
      </w:r>
      <w:r w:rsidRPr="00E9063C">
        <w:rPr>
          <w:u w:val="single"/>
        </w:rPr>
        <w:noBreakHyphen/>
        <w:t>out management plan</w:t>
      </w:r>
    </w:p>
    <w:p w14:paraId="262A7E16" w14:textId="77777777" w:rsidR="00F72392" w:rsidRPr="00E9063C" w:rsidRDefault="00F72392" w:rsidP="00BA7B47">
      <w:pPr>
        <w:keepNext/>
        <w:keepLines/>
        <w:spacing w:before="240" w:after="240"/>
        <w:rPr>
          <w:i/>
        </w:rPr>
      </w:pPr>
      <w:r w:rsidRPr="00E9063C">
        <w:rPr>
          <w:i/>
        </w:rPr>
        <w:t>Legal framework</w:t>
      </w:r>
    </w:p>
    <w:p w14:paraId="4733D55A" w14:textId="3F67A0EE" w:rsidR="00F72392" w:rsidRDefault="00F72392" w:rsidP="00BA7B47">
      <w:pPr>
        <w:numPr>
          <w:ilvl w:val="0"/>
          <w:numId w:val="1"/>
        </w:numPr>
        <w:spacing w:after="240"/>
        <w:outlineLvl w:val="0"/>
      </w:pPr>
      <w:r w:rsidRPr="00E9063C">
        <w:t xml:space="preserve">The Government of </w:t>
      </w:r>
      <w:r w:rsidR="00C96708" w:rsidRPr="00C96708">
        <w:t>Guyana</w:t>
      </w:r>
      <w:r w:rsidRPr="00E9063C">
        <w:t xml:space="preserve"> has issued HCFC </w:t>
      </w:r>
      <w:r w:rsidRPr="00FF6951">
        <w:t xml:space="preserve">import quotas for 2026 and 2027 </w:t>
      </w:r>
      <w:r w:rsidRPr="00E9063C">
        <w:t xml:space="preserve">at </w:t>
      </w:r>
      <w:r w:rsidR="007A7252">
        <w:t xml:space="preserve">0.04 and </w:t>
      </w:r>
      <w:r w:rsidR="00427E31">
        <w:t>0.03</w:t>
      </w:r>
      <w:r w:rsidR="00D7427B">
        <w:t> </w:t>
      </w:r>
      <w:r w:rsidRPr="00E9063C">
        <w:t xml:space="preserve">ODP </w:t>
      </w:r>
      <w:r w:rsidRPr="00427E31">
        <w:t>tonnes, respectively,</w:t>
      </w:r>
      <w:r>
        <w:t xml:space="preserve"> </w:t>
      </w:r>
      <w:r w:rsidRPr="00E9063C">
        <w:t xml:space="preserve">which </w:t>
      </w:r>
      <w:r w:rsidR="00427E31">
        <w:t>are l</w:t>
      </w:r>
      <w:r w:rsidRPr="00E9063C">
        <w:t>ower than the Montreal Protocol control targets</w:t>
      </w:r>
      <w:r w:rsidR="00784D14">
        <w:t xml:space="preserve"> and the </w:t>
      </w:r>
      <w:r w:rsidR="00F82C04">
        <w:t xml:space="preserve">maximum </w:t>
      </w:r>
      <w:r w:rsidR="00E07EBE">
        <w:t xml:space="preserve">allowable </w:t>
      </w:r>
      <w:r w:rsidR="00F82C04">
        <w:t xml:space="preserve">consumption in the </w:t>
      </w:r>
      <w:r w:rsidR="007E6C94">
        <w:t>C</w:t>
      </w:r>
      <w:r w:rsidR="00F82C04">
        <w:t xml:space="preserve">ountry’s </w:t>
      </w:r>
      <w:r w:rsidR="007E6C94">
        <w:t>A</w:t>
      </w:r>
      <w:r w:rsidR="00F82C04">
        <w:t xml:space="preserve">greement with the Executive </w:t>
      </w:r>
      <w:r w:rsidR="00292134">
        <w:t>Committee</w:t>
      </w:r>
      <w:r w:rsidRPr="00E9063C">
        <w:t>.</w:t>
      </w:r>
    </w:p>
    <w:p w14:paraId="1A3C550F" w14:textId="6F2E14BC" w:rsidR="005C5C81" w:rsidRDefault="00EA5E32" w:rsidP="0040681A">
      <w:pPr>
        <w:pStyle w:val="Heading1"/>
      </w:pPr>
      <w:r>
        <w:t>Regarding th</w:t>
      </w:r>
      <w:r w:rsidR="005C5C81">
        <w:t xml:space="preserve">e training of customs officers, </w:t>
      </w:r>
      <w:r>
        <w:t xml:space="preserve">UNEP indicated that </w:t>
      </w:r>
      <w:r w:rsidR="005C5C81">
        <w:t xml:space="preserve">the target of officers to be trained </w:t>
      </w:r>
      <w:r>
        <w:t>could</w:t>
      </w:r>
      <w:r w:rsidR="005C5C81">
        <w:t xml:space="preserve"> not</w:t>
      </w:r>
      <w:r>
        <w:t xml:space="preserve"> be</w:t>
      </w:r>
      <w:r w:rsidR="005C5C81">
        <w:t xml:space="preserve"> achieved </w:t>
      </w:r>
      <w:r>
        <w:t>d</w:t>
      </w:r>
      <w:r w:rsidR="005C5C81" w:rsidRPr="008F6894">
        <w:t xml:space="preserve">ue to </w:t>
      </w:r>
      <w:r>
        <w:t xml:space="preserve">the </w:t>
      </w:r>
      <w:r w:rsidR="00845D08">
        <w:t>significant</w:t>
      </w:r>
      <w:r>
        <w:t xml:space="preserve"> increase </w:t>
      </w:r>
      <w:r w:rsidR="0032223A">
        <w:t xml:space="preserve">in </w:t>
      </w:r>
      <w:r w:rsidR="005C5C81" w:rsidRPr="008F6894">
        <w:t>the cost of services</w:t>
      </w:r>
      <w:r>
        <w:t xml:space="preserve"> in the country</w:t>
      </w:r>
      <w:r w:rsidR="005C5C81" w:rsidRPr="008F6894">
        <w:t>, including hosting. The NOU will employ lower-cost training alternative</w:t>
      </w:r>
      <w:r>
        <w:t>s,</w:t>
      </w:r>
      <w:r w:rsidR="005C5C81" w:rsidRPr="008F6894">
        <w:t xml:space="preserve"> such as online</w:t>
      </w:r>
      <w:r w:rsidR="0032223A">
        <w:t xml:space="preserve"> training</w:t>
      </w:r>
      <w:r w:rsidR="005C5C81" w:rsidRPr="008F6894">
        <w:t xml:space="preserve"> where possible, </w:t>
      </w:r>
      <w:r>
        <w:t xml:space="preserve">for the </w:t>
      </w:r>
      <w:r w:rsidR="005C5C81" w:rsidRPr="008F6894">
        <w:t xml:space="preserve">remote </w:t>
      </w:r>
      <w:r w:rsidR="0032223A">
        <w:t>c</w:t>
      </w:r>
      <w:r w:rsidR="005C5C81" w:rsidRPr="008F6894">
        <w:t xml:space="preserve">ustoms </w:t>
      </w:r>
      <w:r>
        <w:t>o</w:t>
      </w:r>
      <w:r w:rsidR="005C5C81" w:rsidRPr="008F6894">
        <w:t>ffices.</w:t>
      </w:r>
      <w:r w:rsidR="005C5C81">
        <w:t xml:space="preserve"> </w:t>
      </w:r>
      <w:r w:rsidR="005C5C81" w:rsidRPr="00B263CC">
        <w:t>Taking th</w:t>
      </w:r>
      <w:r w:rsidR="005C5C81">
        <w:t>ese factors</w:t>
      </w:r>
      <w:r w:rsidR="005C5C81" w:rsidRPr="00B263CC">
        <w:t xml:space="preserve"> into consideration</w:t>
      </w:r>
      <w:r>
        <w:t>,</w:t>
      </w:r>
      <w:r w:rsidR="005C5C81" w:rsidRPr="00B263CC">
        <w:t xml:space="preserve"> </w:t>
      </w:r>
      <w:r w:rsidR="002E10E7">
        <w:t>train</w:t>
      </w:r>
      <w:r w:rsidR="00A07DBC">
        <w:t xml:space="preserve">ing of the remaining </w:t>
      </w:r>
      <w:r w:rsidR="00330500">
        <w:t xml:space="preserve">officers </w:t>
      </w:r>
      <w:r w:rsidR="005C5C81" w:rsidRPr="00B263CC">
        <w:t xml:space="preserve">is planned under </w:t>
      </w:r>
      <w:r>
        <w:t>the fourth tranc</w:t>
      </w:r>
      <w:r w:rsidR="005C5C81" w:rsidRPr="00B263CC">
        <w:t>he.</w:t>
      </w:r>
      <w:r w:rsidR="005C5C81">
        <w:t xml:space="preserve"> </w:t>
      </w:r>
    </w:p>
    <w:p w14:paraId="64A804FF" w14:textId="5C3886C2" w:rsidR="00EA5E32" w:rsidRDefault="00F72392" w:rsidP="00E918AC">
      <w:r w:rsidRPr="00E9063C">
        <w:rPr>
          <w:i/>
        </w:rPr>
        <w:t>Refrigeration servicing sector</w:t>
      </w:r>
    </w:p>
    <w:p w14:paraId="64DC5155" w14:textId="6C8B50F1" w:rsidR="005C5C81" w:rsidRPr="00E918AC" w:rsidRDefault="00EA5E32" w:rsidP="00E918AC">
      <w:pPr>
        <w:numPr>
          <w:ilvl w:val="0"/>
          <w:numId w:val="1"/>
        </w:numPr>
        <w:spacing w:before="240" w:after="240"/>
        <w:outlineLvl w:val="0"/>
      </w:pPr>
      <w:r w:rsidRPr="00EA5E32">
        <w:t>With regard to</w:t>
      </w:r>
      <w:r w:rsidR="005C5C81" w:rsidRPr="00EA5E32">
        <w:t xml:space="preserve"> the training of technicians, the target </w:t>
      </w:r>
      <w:r w:rsidR="00EE26F9">
        <w:t xml:space="preserve">for </w:t>
      </w:r>
      <w:r w:rsidR="00EF281F" w:rsidRPr="00EA5E32">
        <w:t>technician</w:t>
      </w:r>
      <w:r w:rsidR="005C5C81" w:rsidRPr="00EA5E32">
        <w:t xml:space="preserve">s to be trained </w:t>
      </w:r>
      <w:r w:rsidRPr="00EA5E32">
        <w:t>could</w:t>
      </w:r>
      <w:r w:rsidR="005C5C81" w:rsidRPr="00EA5E32">
        <w:t xml:space="preserve"> not</w:t>
      </w:r>
      <w:r w:rsidRPr="00EA5E32">
        <w:t xml:space="preserve"> be</w:t>
      </w:r>
      <w:r w:rsidR="005C5C81" w:rsidRPr="00EA5E32">
        <w:t xml:space="preserve"> achieved </w:t>
      </w:r>
      <w:r w:rsidRPr="00EA5E32">
        <w:t>d</w:t>
      </w:r>
      <w:r w:rsidR="005C5C81" w:rsidRPr="00E918AC">
        <w:t>ue to</w:t>
      </w:r>
      <w:r w:rsidRPr="00E918AC">
        <w:t xml:space="preserve"> the </w:t>
      </w:r>
      <w:r w:rsidR="00845D08">
        <w:t>significant</w:t>
      </w:r>
      <w:r w:rsidRPr="00E918AC">
        <w:t xml:space="preserve"> increase </w:t>
      </w:r>
      <w:r w:rsidR="00845D08">
        <w:t>in</w:t>
      </w:r>
      <w:r w:rsidRPr="00E918AC">
        <w:t xml:space="preserve"> </w:t>
      </w:r>
      <w:r w:rsidR="00EF281F" w:rsidRPr="00E918AC">
        <w:t xml:space="preserve">the cost of services, </w:t>
      </w:r>
      <w:r w:rsidRPr="00E918AC">
        <w:t>as indicated above</w:t>
      </w:r>
      <w:r w:rsidR="00EF281F" w:rsidRPr="00E918AC">
        <w:t xml:space="preserve">. Additionally, </w:t>
      </w:r>
      <w:r w:rsidRPr="00E918AC">
        <w:t>as t</w:t>
      </w:r>
      <w:r w:rsidR="00EF281F" w:rsidRPr="00E918AC">
        <w:t xml:space="preserve">he NOU could not </w:t>
      </w:r>
      <w:r w:rsidRPr="00E918AC">
        <w:t xml:space="preserve">initially </w:t>
      </w:r>
      <w:r w:rsidR="00EF281F" w:rsidRPr="00E918AC">
        <w:t xml:space="preserve">identify a national trainer to conduct training on </w:t>
      </w:r>
      <w:r w:rsidRPr="00E918AC">
        <w:t>good refrigeration servicing practices, it had to</w:t>
      </w:r>
      <w:r w:rsidR="00EF281F" w:rsidRPr="00E918AC">
        <w:t xml:space="preserve"> recruit a regional trainer, </w:t>
      </w:r>
      <w:r w:rsidRPr="00E918AC">
        <w:t>thus</w:t>
      </w:r>
      <w:r w:rsidR="00EF281F" w:rsidRPr="00E918AC">
        <w:t xml:space="preserve"> incurr</w:t>
      </w:r>
      <w:r w:rsidRPr="00E918AC">
        <w:t>ing</w:t>
      </w:r>
      <w:r w:rsidR="00EF281F" w:rsidRPr="00E918AC">
        <w:t xml:space="preserve"> </w:t>
      </w:r>
      <w:r w:rsidRPr="00E918AC">
        <w:t>higher</w:t>
      </w:r>
      <w:r w:rsidR="00EF281F" w:rsidRPr="00E918AC">
        <w:t xml:space="preserve"> cost</w:t>
      </w:r>
      <w:r w:rsidRPr="00E918AC">
        <w:t>s</w:t>
      </w:r>
      <w:r w:rsidR="00EF281F" w:rsidRPr="00E918AC">
        <w:t>. Subsequently, the NOU</w:t>
      </w:r>
      <w:r w:rsidRPr="00E918AC">
        <w:t xml:space="preserve"> reached</w:t>
      </w:r>
      <w:r w:rsidR="00CE6CA8">
        <w:t xml:space="preserve"> </w:t>
      </w:r>
      <w:r w:rsidR="001D6B4F">
        <w:t xml:space="preserve">an </w:t>
      </w:r>
      <w:r w:rsidRPr="00E918AC">
        <w:t xml:space="preserve">agreement </w:t>
      </w:r>
      <w:r w:rsidR="00EF281F" w:rsidRPr="00E918AC">
        <w:t xml:space="preserve">with the </w:t>
      </w:r>
      <w:r w:rsidR="00885D45">
        <w:t>n</w:t>
      </w:r>
      <w:r w:rsidR="00EF281F" w:rsidRPr="00E918AC">
        <w:t xml:space="preserve">ational </w:t>
      </w:r>
      <w:r w:rsidR="00885D45">
        <w:t>v</w:t>
      </w:r>
      <w:r w:rsidR="00EF281F" w:rsidRPr="00E918AC">
        <w:t xml:space="preserve">ocational schools to provide cost-effective training at various locations across Guyana. </w:t>
      </w:r>
      <w:r w:rsidR="00FD3378">
        <w:t>T</w:t>
      </w:r>
      <w:r w:rsidR="00EF281F" w:rsidRPr="00E918AC">
        <w:t>he balance of technicians remaining</w:t>
      </w:r>
      <w:r w:rsidR="001D6B4F">
        <w:t xml:space="preserve"> to be trained</w:t>
      </w:r>
      <w:r w:rsidR="00EF281F" w:rsidRPr="00E918AC">
        <w:t xml:space="preserve"> is planned</w:t>
      </w:r>
      <w:r w:rsidR="00EE26F9">
        <w:t xml:space="preserve"> to be covere</w:t>
      </w:r>
      <w:r w:rsidR="00FD3378">
        <w:t>d</w:t>
      </w:r>
      <w:r w:rsidR="00EF281F" w:rsidRPr="00E918AC">
        <w:t xml:space="preserve"> under </w:t>
      </w:r>
      <w:r w:rsidRPr="00E918AC">
        <w:t>the fourth t</w:t>
      </w:r>
      <w:r w:rsidR="00EF281F" w:rsidRPr="00E918AC">
        <w:t>ranche</w:t>
      </w:r>
      <w:r w:rsidRPr="00E918AC">
        <w:t>.</w:t>
      </w:r>
    </w:p>
    <w:p w14:paraId="73294FE1" w14:textId="77777777" w:rsidR="00F72392" w:rsidRPr="00E9063C" w:rsidRDefault="00F72392" w:rsidP="00E918AC">
      <w:pPr>
        <w:shd w:val="clear" w:color="auto" w:fill="FFFFFF" w:themeFill="background1"/>
        <w:spacing w:after="240"/>
        <w:outlineLvl w:val="0"/>
        <w:rPr>
          <w:u w:val="single"/>
        </w:rPr>
      </w:pPr>
      <w:r w:rsidRPr="00E9063C">
        <w:rPr>
          <w:u w:val="single"/>
        </w:rPr>
        <w:t>Gender policy implementation</w:t>
      </w:r>
    </w:p>
    <w:p w14:paraId="155B82DD" w14:textId="07FDE22C" w:rsidR="00004964" w:rsidRDefault="00004964" w:rsidP="003C41CC">
      <w:pPr>
        <w:pStyle w:val="Heading1"/>
      </w:pPr>
      <w:r>
        <w:t>Guyana continues its efforts to ensur</w:t>
      </w:r>
      <w:r w:rsidR="006C3998">
        <w:t>e</w:t>
      </w:r>
      <w:r w:rsidR="00B32E77">
        <w:t xml:space="preserve"> that</w:t>
      </w:r>
      <w:r>
        <w:t xml:space="preserve"> activities under the HPMP are in line with</w:t>
      </w:r>
      <w:r w:rsidR="006C3998">
        <w:t xml:space="preserve"> </w:t>
      </w:r>
      <w:r w:rsidR="006C3998" w:rsidRPr="00DE79E1">
        <w:t>decisions 84/92</w:t>
      </w:r>
      <w:r w:rsidR="00E918AC">
        <w:t xml:space="preserve"> and </w:t>
      </w:r>
      <w:r w:rsidR="006C3998" w:rsidRPr="00DE79E1">
        <w:t>90/48</w:t>
      </w:r>
      <w:r w:rsidR="006C3998">
        <w:t xml:space="preserve"> of the Executive Committee. </w:t>
      </w:r>
      <w:r w:rsidR="006C3998" w:rsidRPr="0087317C">
        <w:t xml:space="preserve">During </w:t>
      </w:r>
      <w:r w:rsidR="006C3998">
        <w:t>the implementation of the previous tranche</w:t>
      </w:r>
      <w:r w:rsidR="00B32E77">
        <w:t>,</w:t>
      </w:r>
      <w:r w:rsidR="006C3998">
        <w:t xml:space="preserve"> the NOU </w:t>
      </w:r>
      <w:r w:rsidR="003C6384">
        <w:t>encourage</w:t>
      </w:r>
      <w:r w:rsidR="00234797">
        <w:t>d</w:t>
      </w:r>
      <w:r w:rsidR="003C6384">
        <w:t xml:space="preserve"> the </w:t>
      </w:r>
      <w:r w:rsidR="005A1089">
        <w:t>participation</w:t>
      </w:r>
      <w:r w:rsidR="003C6384">
        <w:t xml:space="preserve"> of women in all opportunities, including planning, policy and decision-making, consultation and advisory activities, </w:t>
      </w:r>
      <w:r w:rsidR="00575B75">
        <w:t>capacity</w:t>
      </w:r>
      <w:r w:rsidR="005A1089">
        <w:t>-</w:t>
      </w:r>
      <w:r w:rsidR="00575B75">
        <w:t>building</w:t>
      </w:r>
      <w:r w:rsidR="003C6384">
        <w:t xml:space="preserve"> and outreach, and monitoring and evaluation. T</w:t>
      </w:r>
      <w:r w:rsidR="003C6384" w:rsidRPr="0087317C">
        <w:t>he NOU</w:t>
      </w:r>
      <w:r w:rsidR="003C6384">
        <w:t xml:space="preserve"> reported that </w:t>
      </w:r>
      <w:r w:rsidR="00420F5D">
        <w:t>56 per cent</w:t>
      </w:r>
      <w:r w:rsidR="003C6384">
        <w:t xml:space="preserve"> of the participants in the training for customs and enforcement officers,</w:t>
      </w:r>
      <w:r w:rsidR="00CE6CA8">
        <w:t xml:space="preserve"> </w:t>
      </w:r>
      <w:r w:rsidR="00AB0C5D">
        <w:t>7</w:t>
      </w:r>
      <w:r w:rsidR="005A1089">
        <w:t> </w:t>
      </w:r>
      <w:r w:rsidR="0067329E">
        <w:t>per</w:t>
      </w:r>
      <w:r w:rsidR="005A1089">
        <w:t> </w:t>
      </w:r>
      <w:r w:rsidR="0067329E">
        <w:t>cent</w:t>
      </w:r>
      <w:r w:rsidR="003C6384">
        <w:t xml:space="preserve"> of participants in the technician training</w:t>
      </w:r>
      <w:r w:rsidR="0067329E">
        <w:t>,</w:t>
      </w:r>
      <w:r w:rsidR="00DF2DFF">
        <w:t xml:space="preserve"> </w:t>
      </w:r>
      <w:r w:rsidR="00DF2DFF" w:rsidRPr="004E4A67">
        <w:t>and</w:t>
      </w:r>
      <w:r w:rsidR="003C6384" w:rsidRPr="004E4A67">
        <w:t xml:space="preserve"> </w:t>
      </w:r>
      <w:r w:rsidR="00575B75" w:rsidRPr="0040681A">
        <w:t>25 per cent of participants in the importer</w:t>
      </w:r>
      <w:r w:rsidR="009A27B7" w:rsidRPr="0040681A">
        <w:t xml:space="preserve"> and retailer</w:t>
      </w:r>
      <w:r w:rsidR="00575B75" w:rsidRPr="0040681A">
        <w:t xml:space="preserve"> training were women. </w:t>
      </w:r>
      <w:r w:rsidR="009A27B7" w:rsidRPr="0040681A">
        <w:t xml:space="preserve">Two women participated in </w:t>
      </w:r>
      <w:r w:rsidR="00575B75" w:rsidRPr="0040681A">
        <w:t xml:space="preserve">the GARVA </w:t>
      </w:r>
      <w:r w:rsidR="009A27B7" w:rsidRPr="0040681A">
        <w:t>workshop</w:t>
      </w:r>
      <w:r w:rsidR="00575B75" w:rsidRPr="0040681A">
        <w:t>, and one received specialized tools.</w:t>
      </w:r>
      <w:r w:rsidR="003C41CC" w:rsidRPr="004E4A67">
        <w:t xml:space="preserve"> </w:t>
      </w:r>
      <w:r w:rsidR="00F228B8">
        <w:t xml:space="preserve">The </w:t>
      </w:r>
      <w:r w:rsidR="003C41CC">
        <w:t xml:space="preserve">NOU </w:t>
      </w:r>
      <w:r w:rsidR="00F228B8">
        <w:t>will c</w:t>
      </w:r>
      <w:r>
        <w:t>ontinue to increase the visibility of women in the sector through imagery and representation in all materials, including publications and outreach campaigns and</w:t>
      </w:r>
      <w:r w:rsidR="003C41CC">
        <w:t xml:space="preserve"> </w:t>
      </w:r>
      <w:r w:rsidR="00F228B8">
        <w:t>to sy</w:t>
      </w:r>
      <w:r w:rsidR="00586774">
        <w:t>stemat</w:t>
      </w:r>
      <w:r>
        <w:t>ically</w:t>
      </w:r>
      <w:r w:rsidR="003C41CC">
        <w:t xml:space="preserve"> collect</w:t>
      </w:r>
      <w:r>
        <w:t xml:space="preserve"> and report on </w:t>
      </w:r>
      <w:r w:rsidR="00C0607F">
        <w:t>sex</w:t>
      </w:r>
      <w:r>
        <w:t>-disaggregated data</w:t>
      </w:r>
      <w:r w:rsidR="00F228B8">
        <w:t xml:space="preserve">. </w:t>
      </w:r>
    </w:p>
    <w:p w14:paraId="1987112E" w14:textId="6B44B1F8" w:rsidR="007403C8" w:rsidRPr="00E9063C" w:rsidRDefault="007403C8" w:rsidP="007403C8">
      <w:pPr>
        <w:keepNext/>
        <w:spacing w:after="240"/>
      </w:pPr>
      <w:r w:rsidRPr="00E9063C">
        <w:rPr>
          <w:u w:val="single"/>
        </w:rPr>
        <w:t>Updated Agreement</w:t>
      </w:r>
      <w:r w:rsidRPr="001562B2">
        <w:t xml:space="preserve"> </w:t>
      </w:r>
    </w:p>
    <w:p w14:paraId="4D6C7C50" w14:textId="6257DE7B" w:rsidR="007403C8" w:rsidRPr="00E9063C" w:rsidRDefault="007403C8" w:rsidP="007403C8">
      <w:pPr>
        <w:numPr>
          <w:ilvl w:val="0"/>
          <w:numId w:val="1"/>
        </w:numPr>
        <w:spacing w:after="240"/>
        <w:outlineLvl w:val="0"/>
        <w:rPr>
          <w:lang w:eastAsia="en-CA"/>
        </w:rPr>
      </w:pPr>
      <w:r w:rsidRPr="00E9063C">
        <w:rPr>
          <w:lang w:eastAsia="en-CA"/>
        </w:rPr>
        <w:t xml:space="preserve">In view of </w:t>
      </w:r>
      <w:proofErr w:type="gramStart"/>
      <w:r>
        <w:rPr>
          <w:lang w:eastAsia="en-CA"/>
        </w:rPr>
        <w:t>numerous</w:t>
      </w:r>
      <w:proofErr w:type="gramEnd"/>
      <w:r>
        <w:rPr>
          <w:lang w:eastAsia="en-CA"/>
        </w:rPr>
        <w:t xml:space="preserve"> changes to the </w:t>
      </w:r>
      <w:r w:rsidR="00A526F2">
        <w:rPr>
          <w:lang w:eastAsia="en-CA"/>
        </w:rPr>
        <w:t>planned</w:t>
      </w:r>
      <w:r w:rsidR="00B73E4C">
        <w:rPr>
          <w:lang w:eastAsia="en-CA"/>
        </w:rPr>
        <w:t xml:space="preserve"> implementation</w:t>
      </w:r>
      <w:r w:rsidR="00A526F2">
        <w:rPr>
          <w:lang w:eastAsia="en-CA"/>
        </w:rPr>
        <w:t xml:space="preserve"> schedule of tranches</w:t>
      </w:r>
      <w:r w:rsidRPr="00E9063C">
        <w:rPr>
          <w:lang w:eastAsia="en-CA"/>
        </w:rPr>
        <w:t xml:space="preserve">, the Agreement between the Government of </w:t>
      </w:r>
      <w:r w:rsidR="00A526F2">
        <w:rPr>
          <w:lang w:eastAsia="en-CA"/>
        </w:rPr>
        <w:t xml:space="preserve">Guyana </w:t>
      </w:r>
      <w:r w:rsidRPr="00E9063C">
        <w:rPr>
          <w:lang w:eastAsia="en-CA"/>
        </w:rPr>
        <w:t>and the Executive Committee has been updated. Specifically, Appendix 2</w:t>
      </w:r>
      <w:r w:rsidRPr="00E9063C">
        <w:rPr>
          <w:lang w:eastAsia="en-CA"/>
        </w:rPr>
        <w:noBreakHyphen/>
        <w:t xml:space="preserve">A has been </w:t>
      </w:r>
      <w:r w:rsidR="00B32E77" w:rsidRPr="00E9063C">
        <w:rPr>
          <w:lang w:eastAsia="en-CA"/>
        </w:rPr>
        <w:t>revised,</w:t>
      </w:r>
      <w:r w:rsidRPr="00E9063C">
        <w:rPr>
          <w:lang w:eastAsia="en-CA"/>
        </w:rPr>
        <w:t xml:space="preserve"> and paragraph </w:t>
      </w:r>
      <w:r w:rsidR="00B73E4C">
        <w:rPr>
          <w:lang w:eastAsia="en-CA"/>
        </w:rPr>
        <w:t xml:space="preserve">16 </w:t>
      </w:r>
      <w:r w:rsidRPr="00E9063C">
        <w:rPr>
          <w:lang w:eastAsia="en-CA"/>
        </w:rPr>
        <w:t xml:space="preserve">has been </w:t>
      </w:r>
      <w:r w:rsidR="008F6CB5">
        <w:rPr>
          <w:lang w:eastAsia="en-CA"/>
        </w:rPr>
        <w:t xml:space="preserve">updated </w:t>
      </w:r>
      <w:r w:rsidRPr="00E9063C">
        <w:rPr>
          <w:lang w:eastAsia="en-CA"/>
        </w:rPr>
        <w:t xml:space="preserve">to indicate that the updated Agreement </w:t>
      </w:r>
      <w:r w:rsidRPr="00E9063C">
        <w:rPr>
          <w:lang w:eastAsia="en-CA"/>
        </w:rPr>
        <w:lastRenderedPageBreak/>
        <w:t xml:space="preserve">supersedes that reached at the </w:t>
      </w:r>
      <w:r w:rsidR="00A526F2">
        <w:rPr>
          <w:lang w:eastAsia="en-CA"/>
        </w:rPr>
        <w:t>93</w:t>
      </w:r>
      <w:r w:rsidR="00A526F2" w:rsidRPr="00A526F2">
        <w:rPr>
          <w:vertAlign w:val="superscript"/>
          <w:lang w:eastAsia="en-CA"/>
        </w:rPr>
        <w:t>rd</w:t>
      </w:r>
      <w:r w:rsidRPr="00E9063C">
        <w:rPr>
          <w:lang w:eastAsia="en-CA"/>
        </w:rPr>
        <w:t> meeting</w:t>
      </w:r>
      <w:r w:rsidR="00040479">
        <w:rPr>
          <w:lang w:eastAsia="en-CA"/>
        </w:rPr>
        <w:t xml:space="preserve"> by decision 93/</w:t>
      </w:r>
      <w:r w:rsidR="00726222">
        <w:rPr>
          <w:lang w:eastAsia="en-CA"/>
        </w:rPr>
        <w:t>36</w:t>
      </w:r>
      <w:r w:rsidRPr="00E9063C">
        <w:rPr>
          <w:lang w:eastAsia="en-CA"/>
        </w:rPr>
        <w:t>, as contained in annex </w:t>
      </w:r>
      <w:r w:rsidR="00091695">
        <w:rPr>
          <w:lang w:eastAsia="en-CA"/>
        </w:rPr>
        <w:t>I</w:t>
      </w:r>
      <w:r w:rsidRPr="00E9063C">
        <w:rPr>
          <w:lang w:eastAsia="en-CA"/>
        </w:rPr>
        <w:t xml:space="preserve"> to the present document. The full updated Agreement will be appended to the final report of the 9</w:t>
      </w:r>
      <w:r>
        <w:rPr>
          <w:lang w:eastAsia="en-CA"/>
        </w:rPr>
        <w:t>8</w:t>
      </w:r>
      <w:r w:rsidRPr="00E9063C">
        <w:rPr>
          <w:vertAlign w:val="superscript"/>
          <w:lang w:eastAsia="en-CA"/>
        </w:rPr>
        <w:t>th</w:t>
      </w:r>
      <w:r w:rsidRPr="00E9063C">
        <w:rPr>
          <w:lang w:eastAsia="en-CA"/>
        </w:rPr>
        <w:t> meeting.</w:t>
      </w:r>
    </w:p>
    <w:p w14:paraId="6A89A5EA" w14:textId="77777777" w:rsidR="00F72392" w:rsidRPr="00DC52B0" w:rsidRDefault="00F72392" w:rsidP="00BA7B47">
      <w:pPr>
        <w:keepNext/>
        <w:spacing w:before="100" w:beforeAutospacing="1" w:after="100" w:afterAutospacing="1"/>
        <w:jc w:val="left"/>
        <w:rPr>
          <w:u w:val="single"/>
        </w:rPr>
      </w:pPr>
      <w:r w:rsidRPr="00DC52B0">
        <w:rPr>
          <w:u w:val="single"/>
        </w:rPr>
        <w:t>Sustainability of the HCFC phase-out and assessment of risks</w:t>
      </w:r>
    </w:p>
    <w:p w14:paraId="79BD3A81" w14:textId="6C541253" w:rsidR="002E01CE" w:rsidRPr="00AF4137" w:rsidRDefault="002E01CE" w:rsidP="00AF4137">
      <w:pPr>
        <w:numPr>
          <w:ilvl w:val="0"/>
          <w:numId w:val="1"/>
        </w:numPr>
        <w:spacing w:after="240"/>
        <w:outlineLvl w:val="0"/>
        <w:rPr>
          <w:lang w:eastAsia="en-CA"/>
        </w:rPr>
      </w:pPr>
      <w:r w:rsidRPr="00AF4137">
        <w:rPr>
          <w:lang w:eastAsia="en-CA"/>
        </w:rPr>
        <w:t xml:space="preserve">The long-term sustainability of the HCFC phase-out activities is reinforced through the </w:t>
      </w:r>
      <w:r w:rsidR="008C397E" w:rsidRPr="00AF4137">
        <w:rPr>
          <w:lang w:eastAsia="en-CA"/>
        </w:rPr>
        <w:t xml:space="preserve">commitment of the </w:t>
      </w:r>
      <w:r w:rsidRPr="00AF4137">
        <w:rPr>
          <w:lang w:eastAsia="en-CA"/>
        </w:rPr>
        <w:t>Government of Guyana</w:t>
      </w:r>
      <w:r w:rsidR="00F74E91">
        <w:rPr>
          <w:lang w:eastAsia="en-CA"/>
        </w:rPr>
        <w:t>’</w:t>
      </w:r>
      <w:r w:rsidR="004E4A67" w:rsidRPr="00AF4137">
        <w:rPr>
          <w:lang w:eastAsia="en-CA"/>
        </w:rPr>
        <w:t>s</w:t>
      </w:r>
      <w:r w:rsidRPr="00AF4137">
        <w:rPr>
          <w:lang w:eastAsia="en-CA"/>
        </w:rPr>
        <w:t xml:space="preserve"> Ministry of Agriculture</w:t>
      </w:r>
      <w:r w:rsidR="004E4A67" w:rsidRPr="00AF4137">
        <w:rPr>
          <w:lang w:eastAsia="en-CA"/>
        </w:rPr>
        <w:t xml:space="preserve">, which hosts </w:t>
      </w:r>
      <w:r w:rsidR="00CE3524">
        <w:rPr>
          <w:lang w:eastAsia="en-CA"/>
        </w:rPr>
        <w:t>t</w:t>
      </w:r>
      <w:r w:rsidR="004E4A67" w:rsidRPr="00AF4137">
        <w:rPr>
          <w:lang w:eastAsia="en-CA"/>
        </w:rPr>
        <w:t xml:space="preserve">he NOU and is </w:t>
      </w:r>
      <w:r w:rsidR="00CE3524" w:rsidRPr="00AF4137">
        <w:rPr>
          <w:lang w:eastAsia="en-CA"/>
        </w:rPr>
        <w:t>responsible</w:t>
      </w:r>
      <w:r w:rsidR="004E4A67" w:rsidRPr="00AF4137">
        <w:rPr>
          <w:lang w:eastAsia="en-CA"/>
        </w:rPr>
        <w:t xml:space="preserve"> for the HPMP, as t</w:t>
      </w:r>
      <w:r w:rsidRPr="00AF4137">
        <w:rPr>
          <w:lang w:eastAsia="en-CA"/>
        </w:rPr>
        <w:t xml:space="preserve">he HPMP is part of the Department’s cabinet-approved programme of work and </w:t>
      </w:r>
      <w:r w:rsidR="00CE3524">
        <w:rPr>
          <w:lang w:eastAsia="en-CA"/>
        </w:rPr>
        <w:t xml:space="preserve">it </w:t>
      </w:r>
      <w:r w:rsidRPr="00AF4137">
        <w:rPr>
          <w:lang w:eastAsia="en-CA"/>
        </w:rPr>
        <w:t xml:space="preserve">is therefore supported by </w:t>
      </w:r>
      <w:r w:rsidR="004E4A67" w:rsidRPr="00AF4137">
        <w:rPr>
          <w:lang w:eastAsia="en-CA"/>
        </w:rPr>
        <w:t>n</w:t>
      </w:r>
      <w:r w:rsidRPr="00AF4137">
        <w:rPr>
          <w:lang w:eastAsia="en-CA"/>
        </w:rPr>
        <w:t>ational resources and legislative mechanisms.</w:t>
      </w:r>
      <w:r w:rsidR="004E4A67" w:rsidRPr="00AF4137">
        <w:rPr>
          <w:lang w:eastAsia="en-CA"/>
        </w:rPr>
        <w:t xml:space="preserve"> T</w:t>
      </w:r>
      <w:r w:rsidRPr="00AF4137">
        <w:rPr>
          <w:lang w:eastAsia="en-CA"/>
        </w:rPr>
        <w:t>he capacity</w:t>
      </w:r>
      <w:r w:rsidR="00CE3524">
        <w:rPr>
          <w:lang w:eastAsia="en-CA"/>
        </w:rPr>
        <w:t>-</w:t>
      </w:r>
      <w:r w:rsidRPr="00AF4137">
        <w:rPr>
          <w:lang w:eastAsia="en-CA"/>
        </w:rPr>
        <w:t>building activities for key stakeholders</w:t>
      </w:r>
      <w:r w:rsidR="008C397E" w:rsidRPr="00AF4137">
        <w:rPr>
          <w:lang w:eastAsia="en-CA"/>
        </w:rPr>
        <w:t xml:space="preserve"> are</w:t>
      </w:r>
      <w:r w:rsidRPr="00AF4137">
        <w:rPr>
          <w:lang w:eastAsia="en-CA"/>
        </w:rPr>
        <w:t xml:space="preserve"> organized by the NOU a</w:t>
      </w:r>
      <w:r w:rsidR="008C397E" w:rsidRPr="00AF4137">
        <w:rPr>
          <w:lang w:eastAsia="en-CA"/>
        </w:rPr>
        <w:t>nd</w:t>
      </w:r>
      <w:r w:rsidRPr="00AF4137">
        <w:rPr>
          <w:lang w:eastAsia="en-CA"/>
        </w:rPr>
        <w:t xml:space="preserve"> conducted in collaboration with GARVA and </w:t>
      </w:r>
      <w:r w:rsidR="008C397E" w:rsidRPr="00AF4137">
        <w:rPr>
          <w:lang w:eastAsia="en-CA"/>
        </w:rPr>
        <w:t xml:space="preserve">the </w:t>
      </w:r>
      <w:r w:rsidRPr="00AF4137">
        <w:rPr>
          <w:lang w:eastAsia="en-CA"/>
        </w:rPr>
        <w:t>CTVET</w:t>
      </w:r>
      <w:r w:rsidR="004E4A67" w:rsidRPr="00AF4137">
        <w:rPr>
          <w:lang w:eastAsia="en-CA"/>
        </w:rPr>
        <w:t xml:space="preserve">, which continuously </w:t>
      </w:r>
      <w:r w:rsidR="008C397E" w:rsidRPr="00AF4137">
        <w:rPr>
          <w:lang w:eastAsia="en-CA"/>
        </w:rPr>
        <w:t>update</w:t>
      </w:r>
      <w:r w:rsidR="004E4A67" w:rsidRPr="00AF4137">
        <w:rPr>
          <w:lang w:eastAsia="en-CA"/>
        </w:rPr>
        <w:t>s</w:t>
      </w:r>
      <w:r w:rsidR="008C397E" w:rsidRPr="00AF4137">
        <w:rPr>
          <w:lang w:eastAsia="en-CA"/>
        </w:rPr>
        <w:t xml:space="preserve"> curricula and training materials</w:t>
      </w:r>
      <w:r w:rsidRPr="00AF4137">
        <w:rPr>
          <w:lang w:eastAsia="en-CA"/>
        </w:rPr>
        <w:t>. This contributes to the continuation of training outside of the core mandate of the NOU</w:t>
      </w:r>
      <w:r w:rsidR="008C397E" w:rsidRPr="00AF4137">
        <w:rPr>
          <w:lang w:eastAsia="en-CA"/>
        </w:rPr>
        <w:t xml:space="preserve"> and the activities of the HPMP</w:t>
      </w:r>
      <w:r w:rsidRPr="00AF4137">
        <w:rPr>
          <w:lang w:eastAsia="en-CA"/>
        </w:rPr>
        <w:t xml:space="preserve">. Regarding </w:t>
      </w:r>
      <w:r w:rsidR="00CE3524">
        <w:rPr>
          <w:lang w:eastAsia="en-CA"/>
        </w:rPr>
        <w:t>the trai</w:t>
      </w:r>
      <w:r w:rsidR="00961EB3">
        <w:rPr>
          <w:lang w:eastAsia="en-CA"/>
        </w:rPr>
        <w:t xml:space="preserve">ning of </w:t>
      </w:r>
      <w:r w:rsidR="00CE3524">
        <w:rPr>
          <w:lang w:eastAsia="en-CA"/>
        </w:rPr>
        <w:t>c</w:t>
      </w:r>
      <w:r w:rsidRPr="00AF4137">
        <w:rPr>
          <w:lang w:eastAsia="en-CA"/>
        </w:rPr>
        <w:t>ustoms officer</w:t>
      </w:r>
      <w:r w:rsidR="00961EB3">
        <w:rPr>
          <w:lang w:eastAsia="en-CA"/>
        </w:rPr>
        <w:t>s</w:t>
      </w:r>
      <w:r w:rsidRPr="00AF4137">
        <w:rPr>
          <w:lang w:eastAsia="en-CA"/>
        </w:rPr>
        <w:t>, to ensure sustainability post</w:t>
      </w:r>
      <w:r w:rsidR="00961EB3">
        <w:rPr>
          <w:lang w:eastAsia="en-CA"/>
        </w:rPr>
        <w:t>-</w:t>
      </w:r>
      <w:r w:rsidRPr="00AF4137">
        <w:rPr>
          <w:lang w:eastAsia="en-CA"/>
        </w:rPr>
        <w:t>HPMP, the NOU work</w:t>
      </w:r>
      <w:r w:rsidR="008C397E" w:rsidRPr="00AF4137">
        <w:rPr>
          <w:lang w:eastAsia="en-CA"/>
        </w:rPr>
        <w:t>s</w:t>
      </w:r>
      <w:r w:rsidRPr="00AF4137">
        <w:rPr>
          <w:lang w:eastAsia="en-CA"/>
        </w:rPr>
        <w:t xml:space="preserve"> with</w:t>
      </w:r>
      <w:r w:rsidR="008C397E" w:rsidRPr="00AF4137">
        <w:rPr>
          <w:lang w:eastAsia="en-CA"/>
        </w:rPr>
        <w:t xml:space="preserve"> the</w:t>
      </w:r>
      <w:r w:rsidRPr="00AF4137">
        <w:rPr>
          <w:lang w:eastAsia="en-CA"/>
        </w:rPr>
        <w:t xml:space="preserve"> Guyana Revenue Authority to incorporate M</w:t>
      </w:r>
      <w:r w:rsidR="008C397E" w:rsidRPr="00AF4137">
        <w:rPr>
          <w:lang w:eastAsia="en-CA"/>
        </w:rPr>
        <w:t xml:space="preserve">ontreal </w:t>
      </w:r>
      <w:r w:rsidRPr="00AF4137">
        <w:rPr>
          <w:lang w:eastAsia="en-CA"/>
        </w:rPr>
        <w:t>P</w:t>
      </w:r>
      <w:r w:rsidR="008C397E" w:rsidRPr="00AF4137">
        <w:rPr>
          <w:lang w:eastAsia="en-CA"/>
        </w:rPr>
        <w:t>rotocol</w:t>
      </w:r>
      <w:r w:rsidRPr="00AF4137">
        <w:rPr>
          <w:lang w:eastAsia="en-CA"/>
        </w:rPr>
        <w:t xml:space="preserve"> modules </w:t>
      </w:r>
      <w:r w:rsidR="008C397E" w:rsidRPr="00AF4137">
        <w:rPr>
          <w:lang w:eastAsia="en-CA"/>
        </w:rPr>
        <w:t>and keep them up</w:t>
      </w:r>
      <w:r w:rsidR="00661E73">
        <w:rPr>
          <w:lang w:eastAsia="en-CA"/>
        </w:rPr>
        <w:t xml:space="preserve"> </w:t>
      </w:r>
      <w:r w:rsidR="008C397E" w:rsidRPr="00AF4137">
        <w:rPr>
          <w:lang w:eastAsia="en-CA"/>
        </w:rPr>
        <w:t>to</w:t>
      </w:r>
      <w:r w:rsidR="00661E73">
        <w:rPr>
          <w:lang w:eastAsia="en-CA"/>
        </w:rPr>
        <w:t xml:space="preserve"> </w:t>
      </w:r>
      <w:r w:rsidR="008C397E" w:rsidRPr="00AF4137">
        <w:rPr>
          <w:lang w:eastAsia="en-CA"/>
        </w:rPr>
        <w:t xml:space="preserve">date </w:t>
      </w:r>
      <w:r w:rsidR="008D7097">
        <w:rPr>
          <w:lang w:eastAsia="en-CA"/>
        </w:rPr>
        <w:t xml:space="preserve">for use </w:t>
      </w:r>
      <w:r w:rsidR="008C397E" w:rsidRPr="00AF4137">
        <w:rPr>
          <w:lang w:eastAsia="en-CA"/>
        </w:rPr>
        <w:t>in</w:t>
      </w:r>
      <w:r w:rsidR="008D7097">
        <w:rPr>
          <w:lang w:eastAsia="en-CA"/>
        </w:rPr>
        <w:t xml:space="preserve"> the</w:t>
      </w:r>
      <w:r w:rsidRPr="00AF4137">
        <w:rPr>
          <w:lang w:eastAsia="en-CA"/>
        </w:rPr>
        <w:t xml:space="preserve"> training of </w:t>
      </w:r>
      <w:r w:rsidR="008D7097">
        <w:rPr>
          <w:lang w:eastAsia="en-CA"/>
        </w:rPr>
        <w:t>c</w:t>
      </w:r>
      <w:r w:rsidRPr="00AF4137">
        <w:rPr>
          <w:lang w:eastAsia="en-CA"/>
        </w:rPr>
        <w:t xml:space="preserve">ustoms officers. This, complemented by </w:t>
      </w:r>
      <w:r w:rsidR="008D7097">
        <w:rPr>
          <w:lang w:eastAsia="en-CA"/>
        </w:rPr>
        <w:t xml:space="preserve">the </w:t>
      </w:r>
      <w:r w:rsidRPr="00AF4137">
        <w:rPr>
          <w:lang w:eastAsia="en-CA"/>
        </w:rPr>
        <w:t>OzonAction training videos and online tools, provide</w:t>
      </w:r>
      <w:r w:rsidR="008C397E" w:rsidRPr="00AF4137">
        <w:rPr>
          <w:lang w:eastAsia="en-CA"/>
        </w:rPr>
        <w:t>s</w:t>
      </w:r>
      <w:r w:rsidRPr="00AF4137">
        <w:rPr>
          <w:lang w:eastAsia="en-CA"/>
        </w:rPr>
        <w:t xml:space="preserve"> </w:t>
      </w:r>
      <w:r w:rsidR="008C397E" w:rsidRPr="00AF4137">
        <w:rPr>
          <w:lang w:eastAsia="en-CA"/>
        </w:rPr>
        <w:t xml:space="preserve">the </w:t>
      </w:r>
      <w:r w:rsidRPr="00AF4137">
        <w:rPr>
          <w:lang w:eastAsia="en-CA"/>
        </w:rPr>
        <w:t xml:space="preserve">resources </w:t>
      </w:r>
      <w:r w:rsidR="00A5372B">
        <w:rPr>
          <w:lang w:eastAsia="en-CA"/>
        </w:rPr>
        <w:t>necessary to ensure the training of c</w:t>
      </w:r>
      <w:r w:rsidRPr="00AF4137">
        <w:rPr>
          <w:lang w:eastAsia="en-CA"/>
        </w:rPr>
        <w:t>ustoms</w:t>
      </w:r>
      <w:r w:rsidR="00A5372B">
        <w:rPr>
          <w:lang w:eastAsia="en-CA"/>
        </w:rPr>
        <w:t xml:space="preserve"> officers continues</w:t>
      </w:r>
      <w:r w:rsidRPr="00AF4137">
        <w:rPr>
          <w:lang w:eastAsia="en-CA"/>
        </w:rPr>
        <w:t xml:space="preserve"> </w:t>
      </w:r>
      <w:r w:rsidR="008C397E" w:rsidRPr="00AF4137">
        <w:rPr>
          <w:lang w:eastAsia="en-CA"/>
        </w:rPr>
        <w:t>beyond</w:t>
      </w:r>
      <w:r w:rsidRPr="00AF4137">
        <w:rPr>
          <w:lang w:eastAsia="en-CA"/>
        </w:rPr>
        <w:t xml:space="preserve"> the </w:t>
      </w:r>
      <w:r w:rsidR="008C397E" w:rsidRPr="00AF4137">
        <w:rPr>
          <w:lang w:eastAsia="en-CA"/>
        </w:rPr>
        <w:t>HPMP</w:t>
      </w:r>
      <w:r w:rsidRPr="00AF4137">
        <w:rPr>
          <w:lang w:eastAsia="en-CA"/>
        </w:rPr>
        <w:t>.</w:t>
      </w:r>
      <w:r w:rsidR="00CE6CA8">
        <w:rPr>
          <w:lang w:eastAsia="en-CA"/>
        </w:rPr>
        <w:t xml:space="preserve"> </w:t>
      </w:r>
    </w:p>
    <w:p w14:paraId="686B785D" w14:textId="4E268EB4" w:rsidR="002E01CE" w:rsidRPr="00AF4137" w:rsidRDefault="002E01CE" w:rsidP="00AF4137">
      <w:pPr>
        <w:numPr>
          <w:ilvl w:val="0"/>
          <w:numId w:val="1"/>
        </w:numPr>
        <w:spacing w:after="240"/>
        <w:outlineLvl w:val="0"/>
      </w:pPr>
      <w:r w:rsidRPr="00AF4137">
        <w:rPr>
          <w:lang w:eastAsia="en-CA"/>
        </w:rPr>
        <w:t>Change</w:t>
      </w:r>
      <w:r w:rsidR="008C397E" w:rsidRPr="00AF4137">
        <w:rPr>
          <w:lang w:eastAsia="en-CA"/>
        </w:rPr>
        <w:t>s</w:t>
      </w:r>
      <w:r w:rsidRPr="00AF4137">
        <w:rPr>
          <w:lang w:eastAsia="en-CA"/>
        </w:rPr>
        <w:t xml:space="preserve"> in national priorities </w:t>
      </w:r>
      <w:r w:rsidR="008C397E" w:rsidRPr="00AF4137">
        <w:rPr>
          <w:lang w:eastAsia="en-CA"/>
        </w:rPr>
        <w:t>and</w:t>
      </w:r>
      <w:r w:rsidRPr="00AF4137">
        <w:rPr>
          <w:lang w:eastAsia="en-CA"/>
        </w:rPr>
        <w:t xml:space="preserve"> changes within the Government</w:t>
      </w:r>
      <w:r w:rsidR="00854F75">
        <w:rPr>
          <w:lang w:eastAsia="en-CA"/>
        </w:rPr>
        <w:t xml:space="preserve"> </w:t>
      </w:r>
      <w:r w:rsidRPr="00AF4137">
        <w:rPr>
          <w:lang w:eastAsia="en-CA"/>
        </w:rPr>
        <w:t>may result in</w:t>
      </w:r>
      <w:r w:rsidR="008C397E" w:rsidRPr="00AF4137">
        <w:rPr>
          <w:lang w:eastAsia="en-CA"/>
        </w:rPr>
        <w:t xml:space="preserve"> implementation </w:t>
      </w:r>
      <w:r w:rsidR="004E4A67" w:rsidRPr="00AF4137">
        <w:rPr>
          <w:lang w:eastAsia="en-CA"/>
        </w:rPr>
        <w:t xml:space="preserve">delays </w:t>
      </w:r>
      <w:r w:rsidR="008C397E" w:rsidRPr="00AF4137">
        <w:rPr>
          <w:lang w:eastAsia="en-CA"/>
        </w:rPr>
        <w:t>due to delay</w:t>
      </w:r>
      <w:r w:rsidR="004575FF">
        <w:rPr>
          <w:lang w:eastAsia="en-CA"/>
        </w:rPr>
        <w:t>s</w:t>
      </w:r>
      <w:r w:rsidR="008C397E" w:rsidRPr="00AF4137">
        <w:rPr>
          <w:lang w:eastAsia="en-CA"/>
        </w:rPr>
        <w:t xml:space="preserve"> in</w:t>
      </w:r>
      <w:r w:rsidRPr="00AF4137">
        <w:rPr>
          <w:lang w:eastAsia="en-CA"/>
        </w:rPr>
        <w:t xml:space="preserve"> agreement</w:t>
      </w:r>
      <w:r w:rsidR="004575FF">
        <w:rPr>
          <w:lang w:eastAsia="en-CA"/>
        </w:rPr>
        <w:t>s and</w:t>
      </w:r>
      <w:r w:rsidRPr="00AF4137">
        <w:rPr>
          <w:lang w:eastAsia="en-CA"/>
        </w:rPr>
        <w:t xml:space="preserve"> approvals, reporting, and endorsement </w:t>
      </w:r>
      <w:r w:rsidR="00503D13" w:rsidRPr="00AF4137">
        <w:rPr>
          <w:lang w:eastAsia="en-CA"/>
        </w:rPr>
        <w:t>of</w:t>
      </w:r>
      <w:r w:rsidRPr="00AF4137">
        <w:rPr>
          <w:lang w:eastAsia="en-CA"/>
        </w:rPr>
        <w:t xml:space="preserve"> project funding requests.</w:t>
      </w:r>
      <w:r w:rsidR="00782A9C">
        <w:rPr>
          <w:lang w:eastAsia="en-CA"/>
        </w:rPr>
        <w:t xml:space="preserve"> </w:t>
      </w:r>
      <w:r w:rsidRPr="00AF4137">
        <w:rPr>
          <w:lang w:eastAsia="en-CA"/>
        </w:rPr>
        <w:t xml:space="preserve">UNEP </w:t>
      </w:r>
      <w:r w:rsidR="0039291F" w:rsidRPr="00AF4137">
        <w:rPr>
          <w:lang w:eastAsia="en-CA"/>
        </w:rPr>
        <w:t>indicated that</w:t>
      </w:r>
      <w:r w:rsidR="00854F75">
        <w:rPr>
          <w:lang w:eastAsia="en-CA"/>
        </w:rPr>
        <w:t>,</w:t>
      </w:r>
      <w:r w:rsidR="0039291F" w:rsidRPr="00AF4137">
        <w:rPr>
          <w:lang w:eastAsia="en-CA"/>
        </w:rPr>
        <w:t xml:space="preserve"> </w:t>
      </w:r>
      <w:r w:rsidR="00FA25C1">
        <w:rPr>
          <w:lang w:eastAsia="en-CA"/>
        </w:rPr>
        <w:t>to mitigate this risk</w:t>
      </w:r>
      <w:r w:rsidR="00854F75">
        <w:rPr>
          <w:lang w:eastAsia="en-CA"/>
        </w:rPr>
        <w:t>,</w:t>
      </w:r>
      <w:r w:rsidR="00FA25C1">
        <w:rPr>
          <w:lang w:eastAsia="en-CA"/>
        </w:rPr>
        <w:t xml:space="preserve"> it</w:t>
      </w:r>
      <w:r w:rsidR="0039291F" w:rsidRPr="00AF4137">
        <w:rPr>
          <w:lang w:eastAsia="en-CA"/>
        </w:rPr>
        <w:t xml:space="preserve"> </w:t>
      </w:r>
      <w:r w:rsidRPr="00AF4137">
        <w:rPr>
          <w:lang w:eastAsia="en-CA"/>
        </w:rPr>
        <w:t xml:space="preserve">maintains </w:t>
      </w:r>
      <w:r w:rsidR="0039291F" w:rsidRPr="00AF4137">
        <w:rPr>
          <w:lang w:eastAsia="en-CA"/>
        </w:rPr>
        <w:t>continuing</w:t>
      </w:r>
      <w:r w:rsidRPr="00AF4137">
        <w:rPr>
          <w:lang w:eastAsia="en-CA"/>
        </w:rPr>
        <w:t xml:space="preserve"> contact with the N</w:t>
      </w:r>
      <w:r w:rsidR="00146FCA">
        <w:rPr>
          <w:lang w:eastAsia="en-CA"/>
        </w:rPr>
        <w:t>O</w:t>
      </w:r>
      <w:r w:rsidRPr="00AF4137">
        <w:rPr>
          <w:lang w:eastAsia="en-CA"/>
        </w:rPr>
        <w:t xml:space="preserve">U and </w:t>
      </w:r>
      <w:r w:rsidR="0039291F" w:rsidRPr="00AF4137">
        <w:rPr>
          <w:lang w:eastAsia="en-CA"/>
        </w:rPr>
        <w:t xml:space="preserve">keeps itself aware of the </w:t>
      </w:r>
      <w:r w:rsidR="00146FCA">
        <w:rPr>
          <w:lang w:eastAsia="en-CA"/>
        </w:rPr>
        <w:t>developments in the country through</w:t>
      </w:r>
      <w:r w:rsidRPr="00AF4137">
        <w:rPr>
          <w:lang w:eastAsia="en-CA"/>
        </w:rPr>
        <w:t xml:space="preserve"> project monitoring calls and planned meetings</w:t>
      </w:r>
      <w:r w:rsidR="0039291F" w:rsidRPr="00AF4137">
        <w:rPr>
          <w:lang w:eastAsia="en-CA"/>
        </w:rPr>
        <w:t>, and it is ready to</w:t>
      </w:r>
      <w:r w:rsidRPr="00AF4137">
        <w:rPr>
          <w:lang w:eastAsia="en-CA"/>
        </w:rPr>
        <w:t xml:space="preserve"> offer support and </w:t>
      </w:r>
      <w:proofErr w:type="gramStart"/>
      <w:r w:rsidRPr="00AF4137">
        <w:rPr>
          <w:lang w:eastAsia="en-CA"/>
        </w:rPr>
        <w:t>possible solutions</w:t>
      </w:r>
      <w:proofErr w:type="gramEnd"/>
      <w:r w:rsidR="0039291F" w:rsidRPr="00AF4137">
        <w:rPr>
          <w:lang w:eastAsia="en-CA"/>
        </w:rPr>
        <w:t xml:space="preserve"> when necessary.</w:t>
      </w:r>
    </w:p>
    <w:p w14:paraId="78C1BF2A" w14:textId="77777777" w:rsidR="00F72392" w:rsidRPr="00E9063C" w:rsidRDefault="00F72392" w:rsidP="00BA7B47">
      <w:pPr>
        <w:keepNext/>
        <w:spacing w:before="240" w:after="240"/>
        <w:rPr>
          <w:u w:val="single"/>
        </w:rPr>
      </w:pPr>
      <w:r w:rsidRPr="00E9063C">
        <w:rPr>
          <w:u w:val="single"/>
        </w:rPr>
        <w:t>Conclusion</w:t>
      </w:r>
    </w:p>
    <w:p w14:paraId="167E26D0" w14:textId="499540DC" w:rsidR="00E66743" w:rsidRDefault="005728D9" w:rsidP="00B146D7">
      <w:pPr>
        <w:pStyle w:val="Heading1"/>
      </w:pPr>
      <w:r w:rsidRPr="00AF4137">
        <w:t>The</w:t>
      </w:r>
      <w:r w:rsidR="00234797" w:rsidRPr="00AF4137">
        <w:t xml:space="preserve"> </w:t>
      </w:r>
      <w:r w:rsidRPr="00AF4137">
        <w:t>f</w:t>
      </w:r>
      <w:r w:rsidR="00234797" w:rsidRPr="00AF4137">
        <w:t xml:space="preserve">ourth </w:t>
      </w:r>
      <w:r w:rsidRPr="00AF4137">
        <w:t>t</w:t>
      </w:r>
      <w:r w:rsidR="00234797" w:rsidRPr="00AF4137">
        <w:t>ranche</w:t>
      </w:r>
      <w:r w:rsidRPr="00AF4137">
        <w:t xml:space="preserve"> of stage II</w:t>
      </w:r>
      <w:r w:rsidR="00234797" w:rsidRPr="00AF4137">
        <w:t xml:space="preserve"> is planned to maintain the </w:t>
      </w:r>
      <w:r w:rsidRPr="00AF4137">
        <w:t>a</w:t>
      </w:r>
      <w:r w:rsidR="00234797" w:rsidRPr="00AF4137">
        <w:t>chieve</w:t>
      </w:r>
      <w:r w:rsidRPr="00AF4137">
        <w:t>ments of</w:t>
      </w:r>
      <w:r w:rsidR="00234797" w:rsidRPr="00AF4137">
        <w:t xml:space="preserve"> the </w:t>
      </w:r>
      <w:r w:rsidRPr="00AF4137">
        <w:t>previous t</w:t>
      </w:r>
      <w:r w:rsidR="00234797" w:rsidRPr="00AF4137">
        <w:t>ranche</w:t>
      </w:r>
      <w:r w:rsidRPr="00AF4137">
        <w:t>s</w:t>
      </w:r>
      <w:r w:rsidR="00234797" w:rsidRPr="00AF4137">
        <w:t xml:space="preserve"> towards </w:t>
      </w:r>
      <w:r w:rsidR="008524B2">
        <w:t xml:space="preserve">a </w:t>
      </w:r>
      <w:r w:rsidR="00234797" w:rsidRPr="00AF4137">
        <w:t xml:space="preserve">sustained </w:t>
      </w:r>
      <w:r w:rsidRPr="00AF4137">
        <w:t>HCFC</w:t>
      </w:r>
      <w:r w:rsidR="00234797" w:rsidRPr="00AF4137">
        <w:t xml:space="preserve"> phase-out in Guyana. It aim</w:t>
      </w:r>
      <w:r w:rsidR="008524B2">
        <w:t>s to</w:t>
      </w:r>
      <w:r w:rsidR="00234797" w:rsidRPr="00AF4137">
        <w:t xml:space="preserve"> keep</w:t>
      </w:r>
      <w:r w:rsidR="008524B2">
        <w:t xml:space="preserve"> </w:t>
      </w:r>
      <w:r w:rsidR="00234797" w:rsidRPr="00AF4137">
        <w:t xml:space="preserve">the momentum with continued capacity development for key stakeholders, in addition to a robust public engagement campaign to </w:t>
      </w:r>
      <w:r w:rsidR="00D327C9">
        <w:t>continue to support the</w:t>
      </w:r>
      <w:r w:rsidR="00234797" w:rsidRPr="00AF4137">
        <w:t xml:space="preserve"> market transition away from ODS and towards low-GWP, high-efficiency alternative technolog</w:t>
      </w:r>
      <w:r w:rsidR="006D30CB">
        <w:t>ies</w:t>
      </w:r>
      <w:r w:rsidR="00234797" w:rsidRPr="00AF4137">
        <w:t>.</w:t>
      </w:r>
      <w:r w:rsidR="00E66743" w:rsidRPr="00AF4137">
        <w:t xml:space="preserve"> </w:t>
      </w:r>
      <w:r w:rsidR="00E66743" w:rsidRPr="009E01C1">
        <w:t>The verification report for the years 202</w:t>
      </w:r>
      <w:r w:rsidR="006C4556">
        <w:t>3</w:t>
      </w:r>
      <w:r w:rsidR="00753344">
        <w:t>–</w:t>
      </w:r>
      <w:r w:rsidR="00E66743" w:rsidRPr="009E01C1">
        <w:t xml:space="preserve">2025 confirmed that the Government is in compliance with the Montreal Protocol limits and that HCFC consumption was below the maximum allowable consumption under the Agreement with the Executive Committee for those years. </w:t>
      </w:r>
      <w:r w:rsidR="009E01C1" w:rsidRPr="009E01C1">
        <w:t xml:space="preserve">Recommendations from the previous verification report have been or are being implemented. </w:t>
      </w:r>
      <w:r w:rsidR="00E66743" w:rsidRPr="009E01C1">
        <w:t>The enforceable</w:t>
      </w:r>
      <w:r w:rsidR="00E66743" w:rsidRPr="00D45B30">
        <w:rPr>
          <w:lang w:val="en-GB"/>
        </w:rPr>
        <w:t xml:space="preserve"> national system of licensing and quotas for HCFC imports is capable of ensuring compliance with the Montreal Protocol</w:t>
      </w:r>
      <w:r w:rsidR="00E66743" w:rsidRPr="009E01C1">
        <w:t>.</w:t>
      </w:r>
      <w:r w:rsidR="00F613D9">
        <w:t xml:space="preserve"> </w:t>
      </w:r>
      <w:r w:rsidR="00F613D9" w:rsidRPr="00D50CBE">
        <w:rPr>
          <w:lang w:val="en-GB"/>
        </w:rPr>
        <w:t xml:space="preserve">The country has successfully phased out HCFC consumption and </w:t>
      </w:r>
      <w:r w:rsidR="00D50CBE">
        <w:rPr>
          <w:lang w:val="en-GB"/>
        </w:rPr>
        <w:t xml:space="preserve">will </w:t>
      </w:r>
      <w:r w:rsidR="00F613D9" w:rsidRPr="00D50CBE">
        <w:rPr>
          <w:lang w:val="en-GB"/>
        </w:rPr>
        <w:t>maintain the servicing tail until 2030.</w:t>
      </w:r>
      <w:r w:rsidR="00E66743" w:rsidRPr="00D50CBE">
        <w:t xml:space="preserve"> T</w:t>
      </w:r>
      <w:r w:rsidR="00E66743" w:rsidRPr="00D50CBE">
        <w:rPr>
          <w:lang w:val="en-GB"/>
        </w:rPr>
        <w:t>he</w:t>
      </w:r>
      <w:r w:rsidR="00E66743" w:rsidRPr="00D45B30">
        <w:rPr>
          <w:lang w:val="en-GB"/>
        </w:rPr>
        <w:t xml:space="preserve"> quota for 2026 is below the control targets under the Montreal Protocol and the Agreement with the Executive Committee.</w:t>
      </w:r>
      <w:r w:rsidR="00D7427B">
        <w:rPr>
          <w:lang w:val="en-GB"/>
        </w:rPr>
        <w:t xml:space="preserve"> </w:t>
      </w:r>
      <w:r w:rsidR="00E66743" w:rsidRPr="009E01C1">
        <w:t xml:space="preserve">Delays in implementation </w:t>
      </w:r>
      <w:r w:rsidR="009E01C1" w:rsidRPr="009E01C1">
        <w:t>have been addressed,</w:t>
      </w:r>
      <w:r w:rsidR="00E66743" w:rsidRPr="009E01C1">
        <w:t xml:space="preserve"> and it is expected that </w:t>
      </w:r>
      <w:r w:rsidR="009E01C1" w:rsidRPr="009E01C1">
        <w:t>targets from the previous tranche</w:t>
      </w:r>
      <w:r w:rsidR="00E66743" w:rsidRPr="009E01C1">
        <w:t xml:space="preserve"> will be </w:t>
      </w:r>
      <w:r w:rsidR="009E01C1" w:rsidRPr="009E01C1">
        <w:t>a</w:t>
      </w:r>
      <w:r w:rsidR="00E66743" w:rsidRPr="009E01C1">
        <w:t>c</w:t>
      </w:r>
      <w:r w:rsidR="009E01C1" w:rsidRPr="009E01C1">
        <w:t>hiev</w:t>
      </w:r>
      <w:r w:rsidR="00E66743" w:rsidRPr="009E01C1">
        <w:t xml:space="preserve">ed </w:t>
      </w:r>
      <w:r w:rsidR="009E01C1" w:rsidRPr="009E01C1">
        <w:t>by the end</w:t>
      </w:r>
      <w:r w:rsidR="00E66743" w:rsidRPr="009E01C1">
        <w:t xml:space="preserve"> of 202</w:t>
      </w:r>
      <w:r w:rsidR="009E01C1" w:rsidRPr="009E01C1">
        <w:t>6</w:t>
      </w:r>
      <w:r w:rsidR="00E66743" w:rsidRPr="009E01C1">
        <w:t xml:space="preserve">. </w:t>
      </w:r>
      <w:r w:rsidR="00E66743" w:rsidRPr="00D45B30">
        <w:rPr>
          <w:lang w:val="en-GB"/>
        </w:rPr>
        <w:t xml:space="preserve">Training for technicians is being provided and will continue to enable them to conduct better equipment servicing, and </w:t>
      </w:r>
      <w:r w:rsidR="00E66743" w:rsidRPr="009E01C1">
        <w:t>capacity</w:t>
      </w:r>
      <w:r w:rsidR="00BE0CA8">
        <w:t>-</w:t>
      </w:r>
      <w:r w:rsidR="00E66743" w:rsidRPr="009E01C1">
        <w:t xml:space="preserve">building is being offered to customs and enforcement officers to ensure proper control of </w:t>
      </w:r>
      <w:r w:rsidR="009E01C1" w:rsidRPr="009E01C1">
        <w:t xml:space="preserve">imports of HCFCs and avoidance of </w:t>
      </w:r>
      <w:r w:rsidR="00E66743" w:rsidRPr="009E01C1">
        <w:t>illegal trade.</w:t>
      </w:r>
      <w:r w:rsidR="00753344">
        <w:t xml:space="preserve"> </w:t>
      </w:r>
      <w:r w:rsidR="003152CA" w:rsidRPr="002A1938">
        <w:t xml:space="preserve">Disbursement </w:t>
      </w:r>
      <w:r w:rsidR="00DE6A75" w:rsidRPr="002A1938">
        <w:t xml:space="preserve">rate </w:t>
      </w:r>
      <w:r w:rsidR="003152CA" w:rsidRPr="002A1938">
        <w:t>of the thi</w:t>
      </w:r>
      <w:r w:rsidR="00802924" w:rsidRPr="002A1938">
        <w:t xml:space="preserve">rd tranche </w:t>
      </w:r>
      <w:r w:rsidR="00DE6A75" w:rsidRPr="002A1938">
        <w:t xml:space="preserve">has reached </w:t>
      </w:r>
      <w:r w:rsidR="00802924" w:rsidRPr="002A1938">
        <w:t>62 per cent.</w:t>
      </w:r>
    </w:p>
    <w:p w14:paraId="72AC7D3F" w14:textId="77777777" w:rsidR="00BA1293" w:rsidRPr="00E9063C" w:rsidRDefault="00BA1293" w:rsidP="00BA1293">
      <w:pPr>
        <w:keepNext/>
        <w:spacing w:before="360" w:after="240"/>
        <w:rPr>
          <w:b/>
        </w:rPr>
      </w:pPr>
      <w:r w:rsidRPr="00E9063C">
        <w:rPr>
          <w:b/>
        </w:rPr>
        <w:t>RECOMMENDATION</w:t>
      </w:r>
    </w:p>
    <w:p w14:paraId="13753385" w14:textId="729AA6C6" w:rsidR="00EC6336" w:rsidRPr="00E9063C" w:rsidRDefault="00EC6336" w:rsidP="00EC6336">
      <w:pPr>
        <w:keepNext/>
        <w:numPr>
          <w:ilvl w:val="0"/>
          <w:numId w:val="1"/>
        </w:numPr>
        <w:spacing w:before="240" w:after="240"/>
        <w:outlineLvl w:val="0"/>
      </w:pPr>
      <w:r w:rsidRPr="00E9063C">
        <w:t>The Fund Secretariat recommends that the Executive Committee</w:t>
      </w:r>
      <w:r w:rsidR="00FE6A4F">
        <w:t xml:space="preserve"> note:</w:t>
      </w:r>
    </w:p>
    <w:p w14:paraId="28A624C6" w14:textId="26471EFC" w:rsidR="00EC6336" w:rsidRPr="00E9063C" w:rsidRDefault="00EC6336" w:rsidP="00463762">
      <w:pPr>
        <w:pStyle w:val="Heading2"/>
      </w:pPr>
      <w:r w:rsidRPr="00E9063C">
        <w:t xml:space="preserve">The progress report on the implementation of the </w:t>
      </w:r>
      <w:r w:rsidR="00BA1293">
        <w:t xml:space="preserve">third </w:t>
      </w:r>
      <w:r w:rsidRPr="00E9063C">
        <w:t>tranche of</w:t>
      </w:r>
      <w:r w:rsidR="00091695">
        <w:t xml:space="preserve"> stage II of</w:t>
      </w:r>
      <w:r w:rsidRPr="00E9063C">
        <w:t xml:space="preserve"> the HCFC phase-out management plan (HPMP) for </w:t>
      </w:r>
      <w:r w:rsidR="00091695">
        <w:t>Guyana</w:t>
      </w:r>
      <w:r w:rsidRPr="00E9063C">
        <w:t>;</w:t>
      </w:r>
      <w:r w:rsidR="00FE6A4F">
        <w:t xml:space="preserve"> and</w:t>
      </w:r>
    </w:p>
    <w:p w14:paraId="35393094" w14:textId="62CD07AE" w:rsidR="00EC6336" w:rsidRDefault="00EC6336" w:rsidP="00463762">
      <w:pPr>
        <w:pStyle w:val="Heading2"/>
      </w:pPr>
      <w:r w:rsidRPr="00E9063C">
        <w:t xml:space="preserve">That the Fund Secretariat has updated the Agreement between the Government of </w:t>
      </w:r>
      <w:r w:rsidR="00091695">
        <w:t xml:space="preserve">Guyana </w:t>
      </w:r>
      <w:r w:rsidRPr="00E9063C">
        <w:t>and the Executive Committee, as contained in annex </w:t>
      </w:r>
      <w:r w:rsidR="00091695">
        <w:t>I</w:t>
      </w:r>
      <w:r w:rsidRPr="00E9063C">
        <w:t xml:space="preserve"> to the present document, specifically: Appendix 2</w:t>
      </w:r>
      <w:r w:rsidRPr="00E9063C">
        <w:noBreakHyphen/>
        <w:t>A</w:t>
      </w:r>
      <w:r w:rsidR="00FF2942">
        <w:t>,</w:t>
      </w:r>
      <w:r w:rsidRPr="00E9063C">
        <w:t xml:space="preserve"> based on</w:t>
      </w:r>
      <w:r w:rsidR="00983776">
        <w:t xml:space="preserve"> numerous changes to the tranche </w:t>
      </w:r>
      <w:r w:rsidR="004805E1">
        <w:t>implementation schedule</w:t>
      </w:r>
      <w:r w:rsidRPr="00E9063C">
        <w:t xml:space="preserve">; and </w:t>
      </w:r>
      <w:r w:rsidRPr="00E9063C">
        <w:lastRenderedPageBreak/>
        <w:t>paragraph </w:t>
      </w:r>
      <w:r w:rsidR="004805E1">
        <w:t>16</w:t>
      </w:r>
      <w:r w:rsidR="00AC583B">
        <w:t>,</w:t>
      </w:r>
      <w:r w:rsidRPr="00E9063C">
        <w:t xml:space="preserve"> </w:t>
      </w:r>
      <w:r w:rsidR="00A95877">
        <w:t xml:space="preserve">updated </w:t>
      </w:r>
      <w:r w:rsidRPr="00E9063C">
        <w:t xml:space="preserve">to indicate that the updated Agreement supersedes that reached at the </w:t>
      </w:r>
      <w:r w:rsidR="00E56463">
        <w:t>93</w:t>
      </w:r>
      <w:r w:rsidR="00E56463" w:rsidRPr="00A95877">
        <w:rPr>
          <w:vertAlign w:val="superscript"/>
        </w:rPr>
        <w:t>rd</w:t>
      </w:r>
      <w:r w:rsidR="00E56463">
        <w:t xml:space="preserve"> </w:t>
      </w:r>
      <w:r w:rsidRPr="00E9063C">
        <w:t>meeting</w:t>
      </w:r>
      <w:r w:rsidR="00726222">
        <w:t xml:space="preserve"> by decision 93/36</w:t>
      </w:r>
      <w:r w:rsidRPr="00E9063C">
        <w:t>;</w:t>
      </w:r>
      <w:r w:rsidR="00494373">
        <w:t xml:space="preserve"> and</w:t>
      </w:r>
    </w:p>
    <w:p w14:paraId="60196B9E" w14:textId="725624BC" w:rsidR="00EC6336" w:rsidRPr="00E9063C" w:rsidRDefault="00EC6336" w:rsidP="003F2084">
      <w:pPr>
        <w:keepNext/>
        <w:numPr>
          <w:ilvl w:val="0"/>
          <w:numId w:val="1"/>
        </w:numPr>
        <w:spacing w:before="240" w:after="240"/>
        <w:outlineLvl w:val="0"/>
      </w:pPr>
      <w:r w:rsidRPr="00E9063C">
        <w:t xml:space="preserve">The Fund Secretariat further recommends blanket approval of </w:t>
      </w:r>
      <w:r w:rsidRPr="00E56463">
        <w:t xml:space="preserve">the </w:t>
      </w:r>
      <w:r w:rsidR="00E56463" w:rsidRPr="00E56463">
        <w:t>f</w:t>
      </w:r>
      <w:r w:rsidR="00A57386">
        <w:t>our</w:t>
      </w:r>
      <w:r w:rsidR="00E56463" w:rsidRPr="00E56463">
        <w:t xml:space="preserve">th </w:t>
      </w:r>
      <w:r w:rsidRPr="00E9063C">
        <w:t>tranche of stage </w:t>
      </w:r>
      <w:r w:rsidR="00E56463">
        <w:t xml:space="preserve">II </w:t>
      </w:r>
      <w:r w:rsidRPr="00E9063C">
        <w:t>of the HPMP for</w:t>
      </w:r>
      <w:r w:rsidR="00E56463">
        <w:t xml:space="preserve"> Guyana</w:t>
      </w:r>
      <w:r w:rsidRPr="00E9063C">
        <w:t>, and the corresponding 202</w:t>
      </w:r>
      <w:r>
        <w:t>6–</w:t>
      </w:r>
      <w:r w:rsidR="00E56463">
        <w:t>2028</w:t>
      </w:r>
      <w:r w:rsidRPr="00E9063C">
        <w:t xml:space="preserve"> tranche implementation plan, at the funding level</w:t>
      </w:r>
      <w:r w:rsidR="00E56463">
        <w:t>s</w:t>
      </w:r>
      <w:r w:rsidRPr="00E9063C">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EC6336" w:rsidRPr="00D3288D" w14:paraId="203946C0" w14:textId="77777777" w:rsidTr="00486A52">
        <w:trPr>
          <w:tblHeader/>
        </w:trPr>
        <w:tc>
          <w:tcPr>
            <w:tcW w:w="540" w:type="dxa"/>
            <w:vAlign w:val="center"/>
          </w:tcPr>
          <w:p w14:paraId="4A427AD8" w14:textId="77777777" w:rsidR="00EC6336" w:rsidRPr="00D3288D" w:rsidRDefault="00EC6336" w:rsidP="00486A52">
            <w:pPr>
              <w:keepNext/>
              <w:spacing w:before="20" w:after="20"/>
              <w:jc w:val="center"/>
              <w:rPr>
                <w:b/>
                <w:bCs/>
                <w:sz w:val="20"/>
                <w:szCs w:val="20"/>
              </w:rPr>
            </w:pPr>
          </w:p>
        </w:tc>
        <w:tc>
          <w:tcPr>
            <w:tcW w:w="4309" w:type="dxa"/>
            <w:vAlign w:val="center"/>
          </w:tcPr>
          <w:p w14:paraId="736F8044" w14:textId="77777777" w:rsidR="00EC6336" w:rsidRPr="00D3288D" w:rsidRDefault="00EC6336" w:rsidP="00486A52">
            <w:pPr>
              <w:keepNext/>
              <w:spacing w:before="20" w:after="20"/>
              <w:jc w:val="center"/>
              <w:rPr>
                <w:b/>
                <w:bCs/>
                <w:sz w:val="20"/>
                <w:szCs w:val="20"/>
              </w:rPr>
            </w:pPr>
            <w:r w:rsidRPr="00D3288D">
              <w:rPr>
                <w:b/>
                <w:bCs/>
                <w:sz w:val="20"/>
                <w:szCs w:val="20"/>
              </w:rPr>
              <w:t>Project title</w:t>
            </w:r>
          </w:p>
        </w:tc>
        <w:tc>
          <w:tcPr>
            <w:tcW w:w="1559" w:type="dxa"/>
            <w:tcMar>
              <w:left w:w="29" w:type="dxa"/>
              <w:right w:w="29" w:type="dxa"/>
            </w:tcMar>
            <w:vAlign w:val="center"/>
          </w:tcPr>
          <w:p w14:paraId="17989BB4" w14:textId="77777777" w:rsidR="00EC6336" w:rsidRPr="00D3288D" w:rsidRDefault="00EC6336" w:rsidP="00486A52">
            <w:pPr>
              <w:keepNext/>
              <w:spacing w:before="20" w:after="20"/>
              <w:jc w:val="center"/>
              <w:rPr>
                <w:b/>
                <w:bCs/>
                <w:sz w:val="20"/>
                <w:szCs w:val="20"/>
              </w:rPr>
            </w:pPr>
            <w:r w:rsidRPr="00D3288D">
              <w:rPr>
                <w:b/>
                <w:bCs/>
                <w:sz w:val="20"/>
                <w:szCs w:val="20"/>
              </w:rPr>
              <w:t>Project funding (US $)</w:t>
            </w:r>
          </w:p>
        </w:tc>
        <w:tc>
          <w:tcPr>
            <w:tcW w:w="1452" w:type="dxa"/>
            <w:tcMar>
              <w:left w:w="29" w:type="dxa"/>
              <w:right w:w="29" w:type="dxa"/>
            </w:tcMar>
            <w:vAlign w:val="center"/>
          </w:tcPr>
          <w:p w14:paraId="549A0A8D" w14:textId="77777777" w:rsidR="00EC6336" w:rsidRPr="00D3288D" w:rsidRDefault="00EC6336" w:rsidP="00486A52">
            <w:pPr>
              <w:keepNext/>
              <w:spacing w:before="20" w:after="20"/>
              <w:jc w:val="center"/>
              <w:rPr>
                <w:b/>
                <w:bCs/>
                <w:sz w:val="20"/>
                <w:szCs w:val="20"/>
              </w:rPr>
            </w:pPr>
            <w:r w:rsidRPr="00D3288D">
              <w:rPr>
                <w:b/>
                <w:bCs/>
                <w:sz w:val="20"/>
                <w:szCs w:val="20"/>
              </w:rPr>
              <w:t>Support costs (US $)</w:t>
            </w:r>
          </w:p>
        </w:tc>
        <w:tc>
          <w:tcPr>
            <w:tcW w:w="1590" w:type="dxa"/>
            <w:tcMar>
              <w:left w:w="29" w:type="dxa"/>
              <w:right w:w="29" w:type="dxa"/>
            </w:tcMar>
            <w:vAlign w:val="center"/>
          </w:tcPr>
          <w:p w14:paraId="3493ABF9" w14:textId="77777777" w:rsidR="00EC6336" w:rsidRPr="00D3288D" w:rsidRDefault="00EC6336" w:rsidP="00486A52">
            <w:pPr>
              <w:keepNext/>
              <w:spacing w:before="20" w:after="20"/>
              <w:jc w:val="center"/>
              <w:rPr>
                <w:b/>
                <w:bCs/>
                <w:sz w:val="20"/>
                <w:szCs w:val="20"/>
              </w:rPr>
            </w:pPr>
            <w:r w:rsidRPr="00D3288D">
              <w:rPr>
                <w:b/>
                <w:bCs/>
                <w:sz w:val="20"/>
                <w:szCs w:val="20"/>
              </w:rPr>
              <w:t>Implementing agency</w:t>
            </w:r>
          </w:p>
        </w:tc>
      </w:tr>
      <w:tr w:rsidR="00EC6336" w:rsidRPr="00D3288D" w14:paraId="05403F33" w14:textId="77777777" w:rsidTr="00486A52">
        <w:tc>
          <w:tcPr>
            <w:tcW w:w="540" w:type="dxa"/>
          </w:tcPr>
          <w:p w14:paraId="505BFEAD" w14:textId="77777777" w:rsidR="00EC6336" w:rsidRPr="00D3288D" w:rsidRDefault="00EC6336" w:rsidP="00486A52">
            <w:pPr>
              <w:keepNext/>
              <w:spacing w:before="20" w:after="20"/>
              <w:jc w:val="left"/>
              <w:rPr>
                <w:sz w:val="20"/>
                <w:szCs w:val="20"/>
              </w:rPr>
            </w:pPr>
            <w:r w:rsidRPr="00D3288D">
              <w:rPr>
                <w:sz w:val="20"/>
                <w:szCs w:val="20"/>
              </w:rPr>
              <w:t>(a)</w:t>
            </w:r>
          </w:p>
        </w:tc>
        <w:tc>
          <w:tcPr>
            <w:tcW w:w="4309" w:type="dxa"/>
          </w:tcPr>
          <w:p w14:paraId="74462543" w14:textId="0A330E52" w:rsidR="00EC6336" w:rsidRPr="00D3288D" w:rsidRDefault="00EC6336" w:rsidP="00486A52">
            <w:pPr>
              <w:keepNext/>
              <w:spacing w:before="20" w:after="20"/>
              <w:jc w:val="left"/>
              <w:rPr>
                <w:sz w:val="20"/>
                <w:szCs w:val="20"/>
              </w:rPr>
            </w:pPr>
            <w:r w:rsidRPr="00D3288D">
              <w:rPr>
                <w:sz w:val="20"/>
                <w:szCs w:val="20"/>
              </w:rPr>
              <w:t>HCFC phase-out management plan (stage </w:t>
            </w:r>
            <w:r w:rsidR="00E56463" w:rsidRPr="00D3288D">
              <w:rPr>
                <w:sz w:val="20"/>
                <w:szCs w:val="20"/>
              </w:rPr>
              <w:t>II</w:t>
            </w:r>
            <w:r w:rsidRPr="00D3288D">
              <w:rPr>
                <w:sz w:val="20"/>
                <w:szCs w:val="20"/>
              </w:rPr>
              <w:t xml:space="preserve">, </w:t>
            </w:r>
            <w:r w:rsidR="00E56463" w:rsidRPr="00D3288D">
              <w:rPr>
                <w:sz w:val="20"/>
                <w:szCs w:val="20"/>
              </w:rPr>
              <w:t>f</w:t>
            </w:r>
            <w:r w:rsidR="00D3288D" w:rsidRPr="00D3288D">
              <w:rPr>
                <w:sz w:val="20"/>
                <w:szCs w:val="20"/>
              </w:rPr>
              <w:t xml:space="preserve">ourth </w:t>
            </w:r>
            <w:r w:rsidRPr="00D3288D">
              <w:rPr>
                <w:sz w:val="20"/>
                <w:szCs w:val="20"/>
              </w:rPr>
              <w:t>tranche)</w:t>
            </w:r>
          </w:p>
        </w:tc>
        <w:tc>
          <w:tcPr>
            <w:tcW w:w="1559" w:type="dxa"/>
            <w:vAlign w:val="center"/>
          </w:tcPr>
          <w:p w14:paraId="42106331" w14:textId="3F5E281E" w:rsidR="00EC6336" w:rsidRPr="00D3288D" w:rsidRDefault="007B76CA" w:rsidP="00486A52">
            <w:pPr>
              <w:keepNext/>
              <w:spacing w:before="20" w:after="20"/>
              <w:jc w:val="right"/>
              <w:rPr>
                <w:sz w:val="20"/>
                <w:szCs w:val="20"/>
              </w:rPr>
            </w:pPr>
            <w:r w:rsidRPr="00D3288D">
              <w:rPr>
                <w:sz w:val="20"/>
                <w:szCs w:val="20"/>
              </w:rPr>
              <w:t>45,500</w:t>
            </w:r>
          </w:p>
        </w:tc>
        <w:tc>
          <w:tcPr>
            <w:tcW w:w="1452" w:type="dxa"/>
            <w:vAlign w:val="center"/>
          </w:tcPr>
          <w:p w14:paraId="09BA1F5A" w14:textId="41A6EE6A" w:rsidR="00EC6336" w:rsidRPr="00D3288D" w:rsidRDefault="00176051" w:rsidP="00486A52">
            <w:pPr>
              <w:keepNext/>
              <w:spacing w:before="20" w:after="20"/>
              <w:jc w:val="right"/>
              <w:rPr>
                <w:sz w:val="20"/>
                <w:szCs w:val="20"/>
              </w:rPr>
            </w:pPr>
            <w:r w:rsidRPr="00D3288D">
              <w:rPr>
                <w:sz w:val="20"/>
                <w:szCs w:val="20"/>
              </w:rPr>
              <w:t>5,915</w:t>
            </w:r>
          </w:p>
        </w:tc>
        <w:tc>
          <w:tcPr>
            <w:tcW w:w="1590" w:type="dxa"/>
            <w:vAlign w:val="center"/>
          </w:tcPr>
          <w:p w14:paraId="44517D49" w14:textId="1378012F" w:rsidR="00EC6336" w:rsidRPr="00D3288D" w:rsidRDefault="00E56463" w:rsidP="00486A52">
            <w:pPr>
              <w:keepNext/>
              <w:spacing w:before="20" w:after="20"/>
              <w:jc w:val="center"/>
              <w:rPr>
                <w:sz w:val="20"/>
                <w:szCs w:val="20"/>
              </w:rPr>
            </w:pPr>
            <w:r w:rsidRPr="00D3288D">
              <w:rPr>
                <w:sz w:val="20"/>
                <w:szCs w:val="20"/>
              </w:rPr>
              <w:t>UNEP</w:t>
            </w:r>
          </w:p>
        </w:tc>
      </w:tr>
      <w:tr w:rsidR="00EC6336" w:rsidRPr="00D3288D" w14:paraId="4E6D64A2" w14:textId="77777777" w:rsidTr="00486A52">
        <w:tc>
          <w:tcPr>
            <w:tcW w:w="540" w:type="dxa"/>
          </w:tcPr>
          <w:p w14:paraId="0CC54DAA" w14:textId="77777777" w:rsidR="00EC6336" w:rsidRPr="00D3288D" w:rsidRDefault="00EC6336" w:rsidP="00486A52">
            <w:pPr>
              <w:spacing w:before="20" w:after="20"/>
              <w:jc w:val="left"/>
              <w:rPr>
                <w:sz w:val="20"/>
                <w:szCs w:val="20"/>
              </w:rPr>
            </w:pPr>
            <w:r w:rsidRPr="00D3288D">
              <w:rPr>
                <w:sz w:val="20"/>
                <w:szCs w:val="20"/>
              </w:rPr>
              <w:t>(b)</w:t>
            </w:r>
          </w:p>
        </w:tc>
        <w:tc>
          <w:tcPr>
            <w:tcW w:w="4309" w:type="dxa"/>
          </w:tcPr>
          <w:p w14:paraId="084126D6" w14:textId="6251BFD4" w:rsidR="00EC6336" w:rsidRPr="00D3288D" w:rsidRDefault="00EC6336" w:rsidP="00486A52">
            <w:pPr>
              <w:spacing w:before="20" w:after="20"/>
              <w:jc w:val="left"/>
              <w:rPr>
                <w:sz w:val="20"/>
                <w:szCs w:val="20"/>
              </w:rPr>
            </w:pPr>
            <w:r w:rsidRPr="00D3288D">
              <w:rPr>
                <w:sz w:val="20"/>
                <w:szCs w:val="20"/>
              </w:rPr>
              <w:t>HCFC phase-out management plan (stage </w:t>
            </w:r>
            <w:r w:rsidR="00E56463" w:rsidRPr="00D3288D">
              <w:rPr>
                <w:sz w:val="20"/>
                <w:szCs w:val="20"/>
              </w:rPr>
              <w:t>II</w:t>
            </w:r>
            <w:r w:rsidRPr="00D3288D">
              <w:rPr>
                <w:sz w:val="20"/>
                <w:szCs w:val="20"/>
              </w:rPr>
              <w:t xml:space="preserve">, </w:t>
            </w:r>
            <w:r w:rsidR="00E56463" w:rsidRPr="00D3288D">
              <w:rPr>
                <w:sz w:val="20"/>
                <w:szCs w:val="20"/>
              </w:rPr>
              <w:t>f</w:t>
            </w:r>
            <w:r w:rsidR="00D3288D" w:rsidRPr="00D3288D">
              <w:rPr>
                <w:sz w:val="20"/>
                <w:szCs w:val="20"/>
              </w:rPr>
              <w:t>ourth</w:t>
            </w:r>
            <w:r w:rsidR="00E56463" w:rsidRPr="00D3288D">
              <w:rPr>
                <w:sz w:val="20"/>
                <w:szCs w:val="20"/>
              </w:rPr>
              <w:t xml:space="preserve"> </w:t>
            </w:r>
            <w:r w:rsidRPr="00D3288D">
              <w:rPr>
                <w:sz w:val="20"/>
                <w:szCs w:val="20"/>
              </w:rPr>
              <w:t>tranche)</w:t>
            </w:r>
          </w:p>
        </w:tc>
        <w:tc>
          <w:tcPr>
            <w:tcW w:w="1559" w:type="dxa"/>
            <w:vAlign w:val="center"/>
          </w:tcPr>
          <w:p w14:paraId="467B9C6F" w14:textId="1E539D77" w:rsidR="00EC6336" w:rsidRPr="00D3288D" w:rsidRDefault="00176051" w:rsidP="00486A52">
            <w:pPr>
              <w:spacing w:before="20" w:after="20"/>
              <w:jc w:val="right"/>
              <w:rPr>
                <w:sz w:val="20"/>
                <w:szCs w:val="20"/>
              </w:rPr>
            </w:pPr>
            <w:r w:rsidRPr="00D3288D">
              <w:rPr>
                <w:sz w:val="20"/>
                <w:szCs w:val="20"/>
              </w:rPr>
              <w:t>35,000</w:t>
            </w:r>
          </w:p>
        </w:tc>
        <w:tc>
          <w:tcPr>
            <w:tcW w:w="1452" w:type="dxa"/>
            <w:vAlign w:val="center"/>
          </w:tcPr>
          <w:p w14:paraId="0F2D2D1D" w14:textId="2AAA0BFC" w:rsidR="00EC6336" w:rsidRPr="00D3288D" w:rsidRDefault="00176051" w:rsidP="00486A52">
            <w:pPr>
              <w:spacing w:before="20" w:after="20"/>
              <w:jc w:val="right"/>
              <w:rPr>
                <w:sz w:val="20"/>
                <w:szCs w:val="20"/>
              </w:rPr>
            </w:pPr>
            <w:r w:rsidRPr="00D3288D">
              <w:rPr>
                <w:sz w:val="20"/>
                <w:szCs w:val="20"/>
              </w:rPr>
              <w:t>2,450</w:t>
            </w:r>
          </w:p>
        </w:tc>
        <w:tc>
          <w:tcPr>
            <w:tcW w:w="1590" w:type="dxa"/>
            <w:vAlign w:val="center"/>
          </w:tcPr>
          <w:p w14:paraId="53285C65" w14:textId="4BCC64CA" w:rsidR="00EC6336" w:rsidRPr="00D3288D" w:rsidRDefault="00E56463" w:rsidP="00486A52">
            <w:pPr>
              <w:spacing w:before="20" w:after="20"/>
              <w:jc w:val="center"/>
              <w:rPr>
                <w:sz w:val="20"/>
                <w:szCs w:val="20"/>
              </w:rPr>
            </w:pPr>
            <w:r w:rsidRPr="00D3288D">
              <w:rPr>
                <w:sz w:val="20"/>
                <w:szCs w:val="20"/>
              </w:rPr>
              <w:t>UNDP</w:t>
            </w:r>
          </w:p>
        </w:tc>
      </w:tr>
    </w:tbl>
    <w:p w14:paraId="6770F993" w14:textId="77777777" w:rsidR="005479D2" w:rsidRDefault="005479D2" w:rsidP="00EC6336">
      <w:pPr>
        <w:spacing w:after="240"/>
        <w:outlineLvl w:val="0"/>
        <w:sectPr w:rsidR="005479D2" w:rsidSect="00DE13F5">
          <w:headerReference w:type="first" r:id="rId22"/>
          <w:pgSz w:w="12240" w:h="15840" w:code="1"/>
          <w:pgMar w:top="720" w:right="1350" w:bottom="864" w:left="1440" w:header="720" w:footer="475" w:gutter="0"/>
          <w:cols w:space="720"/>
          <w:titlePg/>
        </w:sectPr>
      </w:pPr>
    </w:p>
    <w:p w14:paraId="74A55564" w14:textId="77777777" w:rsidR="00983776" w:rsidRPr="005339E9" w:rsidRDefault="00983776" w:rsidP="00983776">
      <w:pPr>
        <w:jc w:val="center"/>
        <w:rPr>
          <w:b/>
          <w:bCs/>
        </w:rPr>
      </w:pPr>
      <w:r w:rsidRPr="005339E9">
        <w:rPr>
          <w:b/>
          <w:bCs/>
        </w:rPr>
        <w:lastRenderedPageBreak/>
        <w:t>Annex I</w:t>
      </w:r>
    </w:p>
    <w:p w14:paraId="05C9D392" w14:textId="77777777" w:rsidR="00983776" w:rsidRPr="0039672C" w:rsidRDefault="00983776" w:rsidP="00983776">
      <w:pPr>
        <w:jc w:val="center"/>
        <w:rPr>
          <w:b/>
          <w:bCs/>
          <w:sz w:val="16"/>
          <w:szCs w:val="16"/>
        </w:rPr>
      </w:pPr>
    </w:p>
    <w:p w14:paraId="2AC62D6E" w14:textId="5D750932" w:rsidR="00983776" w:rsidRPr="005339E9" w:rsidRDefault="00983776" w:rsidP="00983776">
      <w:pPr>
        <w:jc w:val="center"/>
        <w:rPr>
          <w:b/>
          <w:bCs/>
        </w:rPr>
      </w:pPr>
      <w:r w:rsidRPr="005339E9">
        <w:rPr>
          <w:b/>
          <w:bCs/>
        </w:rPr>
        <w:t xml:space="preserve">TEXT TO BE INCLUDED IN THE </w:t>
      </w:r>
      <w:r w:rsidR="00176051">
        <w:rPr>
          <w:b/>
          <w:bCs/>
        </w:rPr>
        <w:t xml:space="preserve">REVISED </w:t>
      </w:r>
      <w:r w:rsidRPr="005339E9">
        <w:rPr>
          <w:b/>
          <w:bCs/>
        </w:rPr>
        <w:t xml:space="preserve">UPDATED </w:t>
      </w:r>
      <w:r w:rsidRPr="006E4067">
        <w:rPr>
          <w:b/>
          <w:bCs/>
        </w:rPr>
        <w:t>AGREEMENT BETWEEN THE GOVERNMENT OF THE REPUBLIC OF GUYANA AND THE EXECUTIVE COMMITTEE OF THE MULTILATERAL FUND FOR THE REDUCTION IN CONSUMPTION OF HYDROCHLOROFLUOROCARBONS IN ACCORDANCE WITH STAGE II OF THE HCFC PHASE-OUT MANAGEMENT PLAN</w:t>
      </w:r>
    </w:p>
    <w:p w14:paraId="0FC9A0F1" w14:textId="77777777" w:rsidR="00983776" w:rsidRDefault="00983776" w:rsidP="00983776">
      <w:pPr>
        <w:jc w:val="center"/>
      </w:pPr>
      <w:r>
        <w:t>(Relevant changes are in bold font for ease of reference)</w:t>
      </w:r>
    </w:p>
    <w:p w14:paraId="452FF812" w14:textId="77777777" w:rsidR="00983776" w:rsidRPr="007E7255" w:rsidRDefault="00983776" w:rsidP="00983776">
      <w:pPr>
        <w:rPr>
          <w:b/>
          <w:bCs/>
        </w:rPr>
      </w:pPr>
    </w:p>
    <w:p w14:paraId="5C4C9F0F" w14:textId="2E9ADC97" w:rsidR="00983776" w:rsidRPr="006D45DC" w:rsidRDefault="00983776" w:rsidP="00983776">
      <w:r w:rsidRPr="006D45DC">
        <w:t>16.</w:t>
      </w:r>
      <w:r w:rsidRPr="006D45DC">
        <w:tab/>
        <w:t xml:space="preserve">This updated Agreement supersedes the Agreement reached between the Government of the Republic of Guyana and the Executive Committee at the </w:t>
      </w:r>
      <w:r w:rsidRPr="00D01C07">
        <w:rPr>
          <w:b/>
          <w:bCs/>
        </w:rPr>
        <w:t>93</w:t>
      </w:r>
      <w:r w:rsidRPr="00D01C07">
        <w:rPr>
          <w:b/>
          <w:bCs/>
          <w:vertAlign w:val="superscript"/>
        </w:rPr>
        <w:t>rd</w:t>
      </w:r>
      <w:r w:rsidRPr="00D01C07">
        <w:rPr>
          <w:b/>
          <w:bCs/>
        </w:rPr>
        <w:t> </w:t>
      </w:r>
      <w:r w:rsidRPr="006D45DC">
        <w:t>meeting of the Executive Committee.</w:t>
      </w:r>
    </w:p>
    <w:p w14:paraId="027ED819" w14:textId="77777777" w:rsidR="00983776" w:rsidRDefault="00983776" w:rsidP="00983776"/>
    <w:p w14:paraId="5734DBCC" w14:textId="77777777" w:rsidR="00983776" w:rsidRDefault="00983776" w:rsidP="00983776">
      <w:pPr>
        <w:rPr>
          <w:b/>
        </w:rPr>
      </w:pPr>
      <w:r w:rsidRPr="00990F30">
        <w:rPr>
          <w:b/>
        </w:rPr>
        <w:t>APPENDIX 2-A: THE TARGETS, AND</w:t>
      </w:r>
      <w:r w:rsidRPr="00990F30">
        <w:rPr>
          <w:b/>
          <w:spacing w:val="-6"/>
        </w:rPr>
        <w:t xml:space="preserve"> </w:t>
      </w:r>
      <w:r w:rsidRPr="00990F30">
        <w:rPr>
          <w:b/>
        </w:rPr>
        <w:t>FUNDING</w:t>
      </w:r>
    </w:p>
    <w:tbl>
      <w:tblPr>
        <w:tblW w:w="5000" w:type="pct"/>
        <w:tblLayout w:type="fixed"/>
        <w:tblCellMar>
          <w:left w:w="45" w:type="dxa"/>
          <w:right w:w="45" w:type="dxa"/>
        </w:tblCellMar>
        <w:tblLook w:val="04A0" w:firstRow="1" w:lastRow="0" w:firstColumn="1" w:lastColumn="0" w:noHBand="0" w:noVBand="1"/>
      </w:tblPr>
      <w:tblGrid>
        <w:gridCol w:w="560"/>
        <w:gridCol w:w="2123"/>
        <w:gridCol w:w="715"/>
        <w:gridCol w:w="567"/>
        <w:gridCol w:w="567"/>
        <w:gridCol w:w="567"/>
        <w:gridCol w:w="721"/>
        <w:gridCol w:w="570"/>
        <w:gridCol w:w="573"/>
        <w:gridCol w:w="567"/>
        <w:gridCol w:w="835"/>
        <w:gridCol w:w="738"/>
        <w:gridCol w:w="570"/>
        <w:gridCol w:w="573"/>
        <w:gridCol w:w="712"/>
        <w:gridCol w:w="570"/>
        <w:gridCol w:w="721"/>
        <w:gridCol w:w="570"/>
        <w:gridCol w:w="578"/>
        <w:gridCol w:w="849"/>
      </w:tblGrid>
      <w:tr w:rsidR="00F87D0B" w:rsidRPr="0039672C" w14:paraId="35C88AF1" w14:textId="77777777" w:rsidTr="008A24AB">
        <w:trPr>
          <w:trHeight w:val="49"/>
          <w:tblHeader/>
        </w:trPr>
        <w:tc>
          <w:tcPr>
            <w:tcW w:w="197" w:type="pct"/>
            <w:tcBorders>
              <w:top w:val="single" w:sz="4" w:space="0" w:color="auto"/>
              <w:left w:val="single" w:sz="4" w:space="0" w:color="auto"/>
              <w:bottom w:val="single" w:sz="4" w:space="0" w:color="auto"/>
              <w:right w:val="single" w:sz="4" w:space="0" w:color="auto"/>
            </w:tcBorders>
            <w:hideMark/>
          </w:tcPr>
          <w:p w14:paraId="21E0FB1A" w14:textId="2330D486" w:rsidR="00A15693" w:rsidRPr="0039672C" w:rsidRDefault="004C3A42" w:rsidP="004C3A42">
            <w:pPr>
              <w:widowControl w:val="0"/>
              <w:rPr>
                <w:b/>
                <w:bCs/>
                <w:color w:val="000000"/>
                <w:sz w:val="19"/>
                <w:szCs w:val="19"/>
              </w:rPr>
            </w:pPr>
            <w:r>
              <w:rPr>
                <w:b/>
                <w:bCs/>
                <w:color w:val="000000"/>
                <w:sz w:val="19"/>
                <w:szCs w:val="19"/>
              </w:rPr>
              <w:t>Row</w:t>
            </w:r>
          </w:p>
        </w:tc>
        <w:tc>
          <w:tcPr>
            <w:tcW w:w="745" w:type="pct"/>
            <w:tcBorders>
              <w:top w:val="single" w:sz="4" w:space="0" w:color="auto"/>
              <w:left w:val="nil"/>
              <w:bottom w:val="single" w:sz="4" w:space="0" w:color="auto"/>
              <w:right w:val="single" w:sz="4" w:space="0" w:color="auto"/>
            </w:tcBorders>
            <w:hideMark/>
          </w:tcPr>
          <w:p w14:paraId="4F0DE4B1" w14:textId="77777777" w:rsidR="00F87D0B" w:rsidRPr="0039672C" w:rsidRDefault="00F87D0B" w:rsidP="00486A52">
            <w:pPr>
              <w:widowControl w:val="0"/>
              <w:jc w:val="center"/>
              <w:rPr>
                <w:b/>
                <w:bCs/>
                <w:color w:val="000000"/>
                <w:sz w:val="19"/>
                <w:szCs w:val="19"/>
              </w:rPr>
            </w:pPr>
            <w:r w:rsidRPr="0039672C">
              <w:rPr>
                <w:b/>
                <w:bCs/>
                <w:color w:val="000000"/>
                <w:sz w:val="19"/>
                <w:szCs w:val="19"/>
              </w:rPr>
              <w:t>Particulars</w:t>
            </w:r>
          </w:p>
        </w:tc>
        <w:tc>
          <w:tcPr>
            <w:tcW w:w="251" w:type="pct"/>
            <w:tcBorders>
              <w:top w:val="single" w:sz="4" w:space="0" w:color="auto"/>
              <w:left w:val="nil"/>
              <w:bottom w:val="single" w:sz="4" w:space="0" w:color="auto"/>
              <w:right w:val="single" w:sz="4" w:space="0" w:color="auto"/>
            </w:tcBorders>
            <w:hideMark/>
          </w:tcPr>
          <w:p w14:paraId="630B48BE" w14:textId="77777777" w:rsidR="00F87D0B" w:rsidRPr="0039672C" w:rsidRDefault="00F87D0B" w:rsidP="00486A52">
            <w:pPr>
              <w:widowControl w:val="0"/>
              <w:jc w:val="center"/>
              <w:rPr>
                <w:b/>
                <w:bCs/>
                <w:color w:val="000000"/>
                <w:sz w:val="19"/>
                <w:szCs w:val="19"/>
              </w:rPr>
            </w:pPr>
            <w:r w:rsidRPr="0039672C">
              <w:rPr>
                <w:b/>
                <w:bCs/>
                <w:color w:val="000000"/>
                <w:sz w:val="19"/>
                <w:szCs w:val="19"/>
              </w:rPr>
              <w:t>2015</w:t>
            </w:r>
          </w:p>
        </w:tc>
        <w:tc>
          <w:tcPr>
            <w:tcW w:w="199" w:type="pct"/>
            <w:tcBorders>
              <w:top w:val="single" w:sz="4" w:space="0" w:color="auto"/>
              <w:left w:val="nil"/>
              <w:bottom w:val="single" w:sz="4" w:space="0" w:color="auto"/>
              <w:right w:val="single" w:sz="4" w:space="0" w:color="auto"/>
            </w:tcBorders>
            <w:hideMark/>
          </w:tcPr>
          <w:p w14:paraId="42F2972F" w14:textId="0A831283" w:rsidR="00F87D0B" w:rsidRPr="0039672C" w:rsidRDefault="00F87D0B" w:rsidP="00486A52">
            <w:pPr>
              <w:widowControl w:val="0"/>
              <w:jc w:val="center"/>
              <w:rPr>
                <w:b/>
                <w:bCs/>
                <w:color w:val="000000"/>
                <w:sz w:val="19"/>
                <w:szCs w:val="19"/>
              </w:rPr>
            </w:pPr>
            <w:r w:rsidRPr="0039672C">
              <w:rPr>
                <w:b/>
                <w:bCs/>
                <w:color w:val="000000"/>
                <w:sz w:val="19"/>
                <w:szCs w:val="19"/>
              </w:rPr>
              <w:t>2016</w:t>
            </w:r>
            <w:r>
              <w:rPr>
                <w:b/>
                <w:bCs/>
                <w:color w:val="000000"/>
                <w:sz w:val="19"/>
                <w:szCs w:val="19"/>
              </w:rPr>
              <w:t>-2017</w:t>
            </w:r>
          </w:p>
        </w:tc>
        <w:tc>
          <w:tcPr>
            <w:tcW w:w="199" w:type="pct"/>
            <w:tcBorders>
              <w:top w:val="single" w:sz="4" w:space="0" w:color="auto"/>
              <w:left w:val="nil"/>
              <w:bottom w:val="single" w:sz="4" w:space="0" w:color="auto"/>
              <w:right w:val="single" w:sz="4" w:space="0" w:color="auto"/>
            </w:tcBorders>
            <w:hideMark/>
          </w:tcPr>
          <w:p w14:paraId="6F9ED112" w14:textId="77777777" w:rsidR="00F87D0B" w:rsidRPr="0039672C" w:rsidRDefault="00F87D0B" w:rsidP="00486A52">
            <w:pPr>
              <w:widowControl w:val="0"/>
              <w:jc w:val="center"/>
              <w:rPr>
                <w:b/>
                <w:bCs/>
                <w:color w:val="000000"/>
                <w:sz w:val="19"/>
                <w:szCs w:val="19"/>
              </w:rPr>
            </w:pPr>
            <w:r w:rsidRPr="0039672C">
              <w:rPr>
                <w:b/>
                <w:bCs/>
                <w:color w:val="000000"/>
                <w:sz w:val="19"/>
                <w:szCs w:val="19"/>
              </w:rPr>
              <w:t>2017</w:t>
            </w:r>
          </w:p>
        </w:tc>
        <w:tc>
          <w:tcPr>
            <w:tcW w:w="199" w:type="pct"/>
            <w:tcBorders>
              <w:top w:val="single" w:sz="4" w:space="0" w:color="auto"/>
              <w:left w:val="nil"/>
              <w:bottom w:val="single" w:sz="4" w:space="0" w:color="auto"/>
              <w:right w:val="single" w:sz="4" w:space="0" w:color="auto"/>
            </w:tcBorders>
            <w:hideMark/>
          </w:tcPr>
          <w:p w14:paraId="3AC78811" w14:textId="77777777" w:rsidR="00F87D0B" w:rsidRPr="0039672C" w:rsidRDefault="00F87D0B" w:rsidP="00486A52">
            <w:pPr>
              <w:widowControl w:val="0"/>
              <w:jc w:val="center"/>
              <w:rPr>
                <w:b/>
                <w:bCs/>
                <w:color w:val="000000"/>
                <w:sz w:val="19"/>
                <w:szCs w:val="19"/>
              </w:rPr>
            </w:pPr>
            <w:r w:rsidRPr="0039672C">
              <w:rPr>
                <w:b/>
                <w:bCs/>
                <w:color w:val="000000"/>
                <w:sz w:val="19"/>
                <w:szCs w:val="19"/>
              </w:rPr>
              <w:t>2018</w:t>
            </w:r>
          </w:p>
        </w:tc>
        <w:tc>
          <w:tcPr>
            <w:tcW w:w="253" w:type="pct"/>
            <w:tcBorders>
              <w:top w:val="single" w:sz="4" w:space="0" w:color="auto"/>
              <w:left w:val="nil"/>
              <w:bottom w:val="single" w:sz="4" w:space="0" w:color="auto"/>
              <w:right w:val="single" w:sz="4" w:space="0" w:color="auto"/>
            </w:tcBorders>
            <w:hideMark/>
          </w:tcPr>
          <w:p w14:paraId="13BBB6A4" w14:textId="77777777" w:rsidR="00F87D0B" w:rsidRPr="0039672C" w:rsidRDefault="00F87D0B" w:rsidP="00486A52">
            <w:pPr>
              <w:widowControl w:val="0"/>
              <w:jc w:val="center"/>
              <w:rPr>
                <w:b/>
                <w:bCs/>
                <w:color w:val="000000"/>
                <w:sz w:val="19"/>
                <w:szCs w:val="19"/>
              </w:rPr>
            </w:pPr>
            <w:r w:rsidRPr="0039672C">
              <w:rPr>
                <w:b/>
                <w:bCs/>
                <w:color w:val="000000"/>
                <w:sz w:val="19"/>
                <w:szCs w:val="19"/>
              </w:rPr>
              <w:t>2019</w:t>
            </w:r>
          </w:p>
        </w:tc>
        <w:tc>
          <w:tcPr>
            <w:tcW w:w="200" w:type="pct"/>
            <w:tcBorders>
              <w:top w:val="single" w:sz="4" w:space="0" w:color="auto"/>
              <w:left w:val="nil"/>
              <w:bottom w:val="single" w:sz="4" w:space="0" w:color="auto"/>
              <w:right w:val="single" w:sz="4" w:space="0" w:color="auto"/>
            </w:tcBorders>
            <w:hideMark/>
          </w:tcPr>
          <w:p w14:paraId="235A697A" w14:textId="77777777" w:rsidR="00F87D0B" w:rsidRPr="0039672C" w:rsidRDefault="00F87D0B" w:rsidP="00486A52">
            <w:pPr>
              <w:widowControl w:val="0"/>
              <w:jc w:val="center"/>
              <w:rPr>
                <w:b/>
                <w:bCs/>
                <w:color w:val="000000"/>
                <w:sz w:val="19"/>
                <w:szCs w:val="19"/>
              </w:rPr>
            </w:pPr>
            <w:r w:rsidRPr="0039672C">
              <w:rPr>
                <w:b/>
                <w:bCs/>
                <w:color w:val="000000"/>
                <w:sz w:val="19"/>
                <w:szCs w:val="19"/>
              </w:rPr>
              <w:t>2020</w:t>
            </w:r>
          </w:p>
        </w:tc>
        <w:tc>
          <w:tcPr>
            <w:tcW w:w="201" w:type="pct"/>
            <w:tcBorders>
              <w:top w:val="single" w:sz="4" w:space="0" w:color="auto"/>
              <w:left w:val="nil"/>
              <w:bottom w:val="single" w:sz="4" w:space="0" w:color="auto"/>
              <w:right w:val="single" w:sz="4" w:space="0" w:color="auto"/>
            </w:tcBorders>
            <w:hideMark/>
          </w:tcPr>
          <w:p w14:paraId="5E8D3420" w14:textId="77777777" w:rsidR="00F87D0B" w:rsidRPr="0039672C" w:rsidRDefault="00F87D0B" w:rsidP="00486A52">
            <w:pPr>
              <w:widowControl w:val="0"/>
              <w:jc w:val="center"/>
              <w:rPr>
                <w:b/>
                <w:bCs/>
                <w:color w:val="000000"/>
                <w:sz w:val="19"/>
                <w:szCs w:val="19"/>
              </w:rPr>
            </w:pPr>
            <w:r w:rsidRPr="0039672C">
              <w:rPr>
                <w:b/>
                <w:bCs/>
                <w:color w:val="000000"/>
                <w:sz w:val="19"/>
                <w:szCs w:val="19"/>
              </w:rPr>
              <w:t>2021</w:t>
            </w:r>
          </w:p>
        </w:tc>
        <w:tc>
          <w:tcPr>
            <w:tcW w:w="199" w:type="pct"/>
            <w:tcBorders>
              <w:top w:val="single" w:sz="4" w:space="0" w:color="auto"/>
              <w:left w:val="nil"/>
              <w:bottom w:val="single" w:sz="4" w:space="0" w:color="auto"/>
              <w:right w:val="single" w:sz="4" w:space="0" w:color="auto"/>
            </w:tcBorders>
            <w:hideMark/>
          </w:tcPr>
          <w:p w14:paraId="6A15A26A" w14:textId="77777777" w:rsidR="00F87D0B" w:rsidRPr="0039672C" w:rsidRDefault="00F87D0B" w:rsidP="00486A52">
            <w:pPr>
              <w:widowControl w:val="0"/>
              <w:jc w:val="center"/>
              <w:rPr>
                <w:b/>
                <w:bCs/>
                <w:color w:val="000000"/>
                <w:sz w:val="19"/>
                <w:szCs w:val="19"/>
              </w:rPr>
            </w:pPr>
            <w:r w:rsidRPr="0039672C">
              <w:rPr>
                <w:b/>
                <w:bCs/>
                <w:color w:val="000000"/>
                <w:sz w:val="19"/>
                <w:szCs w:val="19"/>
              </w:rPr>
              <w:t>2022</w:t>
            </w:r>
          </w:p>
        </w:tc>
        <w:tc>
          <w:tcPr>
            <w:tcW w:w="552" w:type="pct"/>
            <w:gridSpan w:val="2"/>
            <w:tcBorders>
              <w:top w:val="single" w:sz="4" w:space="0" w:color="auto"/>
              <w:left w:val="nil"/>
              <w:bottom w:val="single" w:sz="4" w:space="0" w:color="auto"/>
              <w:right w:val="single" w:sz="4" w:space="0" w:color="auto"/>
            </w:tcBorders>
            <w:hideMark/>
          </w:tcPr>
          <w:p w14:paraId="5B04A0D6" w14:textId="77777777" w:rsidR="00F87D0B" w:rsidRPr="0039672C" w:rsidRDefault="00F87D0B" w:rsidP="00486A52">
            <w:pPr>
              <w:widowControl w:val="0"/>
              <w:jc w:val="center"/>
              <w:rPr>
                <w:b/>
                <w:bCs/>
                <w:color w:val="000000"/>
                <w:sz w:val="19"/>
                <w:szCs w:val="19"/>
              </w:rPr>
            </w:pPr>
            <w:r w:rsidRPr="0039672C">
              <w:rPr>
                <w:b/>
                <w:bCs/>
                <w:color w:val="000000"/>
                <w:sz w:val="19"/>
                <w:szCs w:val="19"/>
              </w:rPr>
              <w:t>2023</w:t>
            </w:r>
          </w:p>
        </w:tc>
        <w:tc>
          <w:tcPr>
            <w:tcW w:w="200" w:type="pct"/>
            <w:tcBorders>
              <w:top w:val="single" w:sz="4" w:space="0" w:color="auto"/>
              <w:left w:val="nil"/>
              <w:bottom w:val="single" w:sz="4" w:space="0" w:color="auto"/>
              <w:right w:val="single" w:sz="4" w:space="0" w:color="auto"/>
            </w:tcBorders>
            <w:hideMark/>
          </w:tcPr>
          <w:p w14:paraId="5B9B13E6" w14:textId="77777777" w:rsidR="00F87D0B" w:rsidRPr="0039672C" w:rsidRDefault="00F87D0B" w:rsidP="00486A52">
            <w:pPr>
              <w:widowControl w:val="0"/>
              <w:jc w:val="center"/>
              <w:rPr>
                <w:b/>
                <w:bCs/>
                <w:color w:val="000000"/>
                <w:sz w:val="19"/>
                <w:szCs w:val="19"/>
              </w:rPr>
            </w:pPr>
            <w:r w:rsidRPr="0039672C">
              <w:rPr>
                <w:b/>
                <w:bCs/>
                <w:color w:val="000000"/>
                <w:sz w:val="19"/>
                <w:szCs w:val="19"/>
              </w:rPr>
              <w:t>2024</w:t>
            </w:r>
          </w:p>
        </w:tc>
        <w:tc>
          <w:tcPr>
            <w:tcW w:w="201" w:type="pct"/>
            <w:tcBorders>
              <w:top w:val="single" w:sz="4" w:space="0" w:color="auto"/>
              <w:left w:val="nil"/>
              <w:bottom w:val="single" w:sz="4" w:space="0" w:color="auto"/>
              <w:right w:val="single" w:sz="4" w:space="0" w:color="auto"/>
            </w:tcBorders>
            <w:hideMark/>
          </w:tcPr>
          <w:p w14:paraId="67573672" w14:textId="77777777" w:rsidR="00F87D0B" w:rsidRPr="0039672C" w:rsidRDefault="00F87D0B" w:rsidP="00486A52">
            <w:pPr>
              <w:widowControl w:val="0"/>
              <w:jc w:val="center"/>
              <w:rPr>
                <w:b/>
                <w:bCs/>
                <w:color w:val="000000"/>
                <w:sz w:val="19"/>
                <w:szCs w:val="19"/>
              </w:rPr>
            </w:pPr>
            <w:r w:rsidRPr="0039672C">
              <w:rPr>
                <w:b/>
                <w:bCs/>
                <w:color w:val="000000"/>
                <w:sz w:val="19"/>
                <w:szCs w:val="19"/>
              </w:rPr>
              <w:t>2025</w:t>
            </w:r>
          </w:p>
        </w:tc>
        <w:tc>
          <w:tcPr>
            <w:tcW w:w="250" w:type="pct"/>
            <w:tcBorders>
              <w:top w:val="single" w:sz="4" w:space="0" w:color="auto"/>
              <w:left w:val="nil"/>
              <w:bottom w:val="single" w:sz="4" w:space="0" w:color="auto"/>
              <w:right w:val="single" w:sz="4" w:space="0" w:color="auto"/>
            </w:tcBorders>
            <w:hideMark/>
          </w:tcPr>
          <w:p w14:paraId="17D08FBA" w14:textId="77777777" w:rsidR="00F87D0B" w:rsidRPr="0039672C" w:rsidRDefault="00F87D0B" w:rsidP="00486A52">
            <w:pPr>
              <w:widowControl w:val="0"/>
              <w:jc w:val="center"/>
              <w:rPr>
                <w:b/>
                <w:bCs/>
                <w:color w:val="000000"/>
                <w:sz w:val="19"/>
                <w:szCs w:val="19"/>
              </w:rPr>
            </w:pPr>
            <w:r w:rsidRPr="0039672C">
              <w:rPr>
                <w:b/>
                <w:bCs/>
                <w:color w:val="000000"/>
                <w:sz w:val="19"/>
                <w:szCs w:val="19"/>
              </w:rPr>
              <w:t>2026</w:t>
            </w:r>
          </w:p>
        </w:tc>
        <w:tc>
          <w:tcPr>
            <w:tcW w:w="200" w:type="pct"/>
            <w:tcBorders>
              <w:top w:val="single" w:sz="4" w:space="0" w:color="auto"/>
              <w:left w:val="nil"/>
              <w:bottom w:val="single" w:sz="4" w:space="0" w:color="auto"/>
              <w:right w:val="single" w:sz="4" w:space="0" w:color="auto"/>
            </w:tcBorders>
            <w:hideMark/>
          </w:tcPr>
          <w:p w14:paraId="3726A405" w14:textId="1A4C25C6" w:rsidR="00F87D0B" w:rsidRPr="0039672C" w:rsidRDefault="00F87D0B" w:rsidP="00486A52">
            <w:pPr>
              <w:widowControl w:val="0"/>
              <w:jc w:val="center"/>
              <w:rPr>
                <w:b/>
                <w:bCs/>
                <w:color w:val="000000"/>
                <w:sz w:val="19"/>
                <w:szCs w:val="19"/>
              </w:rPr>
            </w:pPr>
            <w:r w:rsidRPr="0039672C">
              <w:rPr>
                <w:b/>
                <w:bCs/>
                <w:color w:val="000000"/>
                <w:sz w:val="19"/>
                <w:szCs w:val="19"/>
              </w:rPr>
              <w:t>2027</w:t>
            </w:r>
          </w:p>
        </w:tc>
        <w:tc>
          <w:tcPr>
            <w:tcW w:w="253" w:type="pct"/>
            <w:tcBorders>
              <w:top w:val="single" w:sz="4" w:space="0" w:color="auto"/>
              <w:left w:val="nil"/>
              <w:bottom w:val="single" w:sz="4" w:space="0" w:color="auto"/>
              <w:right w:val="single" w:sz="4" w:space="0" w:color="auto"/>
            </w:tcBorders>
            <w:hideMark/>
          </w:tcPr>
          <w:p w14:paraId="606F184D" w14:textId="0624D04B" w:rsidR="00F87D0B" w:rsidRPr="0039672C" w:rsidRDefault="00F87D0B" w:rsidP="00486A52">
            <w:pPr>
              <w:widowControl w:val="0"/>
              <w:jc w:val="center"/>
              <w:rPr>
                <w:b/>
                <w:bCs/>
                <w:color w:val="000000"/>
                <w:sz w:val="19"/>
                <w:szCs w:val="19"/>
              </w:rPr>
            </w:pPr>
            <w:r w:rsidRPr="0039672C">
              <w:rPr>
                <w:b/>
                <w:bCs/>
                <w:color w:val="000000"/>
                <w:sz w:val="19"/>
                <w:szCs w:val="19"/>
              </w:rPr>
              <w:t>20</w:t>
            </w:r>
            <w:r>
              <w:rPr>
                <w:b/>
                <w:bCs/>
                <w:color w:val="000000"/>
                <w:sz w:val="19"/>
                <w:szCs w:val="19"/>
              </w:rPr>
              <w:t>28</w:t>
            </w:r>
          </w:p>
        </w:tc>
        <w:tc>
          <w:tcPr>
            <w:tcW w:w="200" w:type="pct"/>
            <w:tcBorders>
              <w:top w:val="single" w:sz="4" w:space="0" w:color="auto"/>
              <w:left w:val="nil"/>
              <w:bottom w:val="single" w:sz="4" w:space="0" w:color="auto"/>
              <w:right w:val="single" w:sz="4" w:space="0" w:color="auto"/>
            </w:tcBorders>
          </w:tcPr>
          <w:p w14:paraId="100BAF6D" w14:textId="762AFA9A" w:rsidR="00F87D0B" w:rsidRDefault="00F87D0B" w:rsidP="00486A52">
            <w:pPr>
              <w:widowControl w:val="0"/>
              <w:jc w:val="center"/>
              <w:rPr>
                <w:b/>
                <w:bCs/>
                <w:color w:val="000000"/>
                <w:sz w:val="19"/>
                <w:szCs w:val="19"/>
              </w:rPr>
            </w:pPr>
            <w:r>
              <w:rPr>
                <w:b/>
                <w:bCs/>
                <w:color w:val="000000"/>
                <w:sz w:val="19"/>
                <w:szCs w:val="19"/>
              </w:rPr>
              <w:t>2029</w:t>
            </w:r>
          </w:p>
        </w:tc>
        <w:tc>
          <w:tcPr>
            <w:tcW w:w="203" w:type="pct"/>
            <w:tcBorders>
              <w:top w:val="single" w:sz="4" w:space="0" w:color="auto"/>
              <w:left w:val="single" w:sz="4" w:space="0" w:color="auto"/>
              <w:bottom w:val="single" w:sz="4" w:space="0" w:color="auto"/>
              <w:right w:val="single" w:sz="4" w:space="0" w:color="auto"/>
            </w:tcBorders>
          </w:tcPr>
          <w:p w14:paraId="382384A3" w14:textId="3C8F7767" w:rsidR="00F87D0B" w:rsidRPr="0039672C" w:rsidRDefault="00F87D0B" w:rsidP="00486A52">
            <w:pPr>
              <w:widowControl w:val="0"/>
              <w:jc w:val="center"/>
              <w:rPr>
                <w:b/>
                <w:bCs/>
                <w:color w:val="000000"/>
                <w:sz w:val="19"/>
                <w:szCs w:val="19"/>
              </w:rPr>
            </w:pPr>
            <w:r>
              <w:rPr>
                <w:b/>
                <w:bCs/>
                <w:color w:val="000000"/>
                <w:sz w:val="19"/>
                <w:szCs w:val="19"/>
              </w:rPr>
              <w:t>2030</w:t>
            </w:r>
          </w:p>
        </w:tc>
        <w:tc>
          <w:tcPr>
            <w:tcW w:w="298" w:type="pct"/>
            <w:tcBorders>
              <w:top w:val="single" w:sz="4" w:space="0" w:color="auto"/>
              <w:left w:val="single" w:sz="4" w:space="0" w:color="auto"/>
              <w:bottom w:val="single" w:sz="4" w:space="0" w:color="auto"/>
              <w:right w:val="single" w:sz="4" w:space="0" w:color="auto"/>
            </w:tcBorders>
            <w:hideMark/>
          </w:tcPr>
          <w:p w14:paraId="21041C90" w14:textId="7B279246" w:rsidR="00F87D0B" w:rsidRPr="0039672C" w:rsidRDefault="00F87D0B" w:rsidP="00486A52">
            <w:pPr>
              <w:widowControl w:val="0"/>
              <w:jc w:val="center"/>
              <w:rPr>
                <w:b/>
                <w:bCs/>
                <w:color w:val="000000"/>
                <w:sz w:val="19"/>
                <w:szCs w:val="19"/>
              </w:rPr>
            </w:pPr>
            <w:r w:rsidRPr="0039672C">
              <w:rPr>
                <w:b/>
                <w:bCs/>
                <w:color w:val="000000"/>
                <w:sz w:val="19"/>
                <w:szCs w:val="19"/>
              </w:rPr>
              <w:t>Total</w:t>
            </w:r>
          </w:p>
        </w:tc>
      </w:tr>
      <w:tr w:rsidR="00F87D0B" w:rsidRPr="0039672C" w14:paraId="40DAAD08" w14:textId="77777777" w:rsidTr="008A24AB">
        <w:trPr>
          <w:trHeight w:val="250"/>
          <w:tblHeader/>
        </w:trPr>
        <w:tc>
          <w:tcPr>
            <w:tcW w:w="197" w:type="pct"/>
            <w:tcBorders>
              <w:top w:val="nil"/>
              <w:left w:val="single" w:sz="4" w:space="0" w:color="auto"/>
              <w:bottom w:val="single" w:sz="4" w:space="0" w:color="auto"/>
              <w:right w:val="single" w:sz="4" w:space="0" w:color="auto"/>
            </w:tcBorders>
            <w:hideMark/>
          </w:tcPr>
          <w:p w14:paraId="69871617" w14:textId="77777777" w:rsidR="00F87D0B" w:rsidRPr="0039672C" w:rsidRDefault="00F87D0B" w:rsidP="00F87D0B">
            <w:pPr>
              <w:widowControl w:val="0"/>
              <w:rPr>
                <w:color w:val="000000"/>
                <w:sz w:val="19"/>
                <w:szCs w:val="19"/>
              </w:rPr>
            </w:pPr>
            <w:r w:rsidRPr="0039672C">
              <w:rPr>
                <w:color w:val="000000"/>
                <w:sz w:val="19"/>
                <w:szCs w:val="19"/>
              </w:rPr>
              <w:t>1.1</w:t>
            </w:r>
          </w:p>
        </w:tc>
        <w:tc>
          <w:tcPr>
            <w:tcW w:w="745" w:type="pct"/>
            <w:tcBorders>
              <w:top w:val="nil"/>
              <w:left w:val="nil"/>
              <w:bottom w:val="single" w:sz="4" w:space="0" w:color="auto"/>
              <w:right w:val="single" w:sz="4" w:space="0" w:color="auto"/>
            </w:tcBorders>
            <w:hideMark/>
          </w:tcPr>
          <w:p w14:paraId="7E6768B0" w14:textId="77777777" w:rsidR="00F87D0B" w:rsidRPr="0039672C" w:rsidRDefault="00F87D0B" w:rsidP="00F87D0B">
            <w:pPr>
              <w:widowControl w:val="0"/>
              <w:jc w:val="left"/>
              <w:rPr>
                <w:color w:val="000000"/>
                <w:sz w:val="19"/>
                <w:szCs w:val="19"/>
              </w:rPr>
            </w:pPr>
            <w:r w:rsidRPr="0039672C">
              <w:rPr>
                <w:color w:val="000000"/>
                <w:sz w:val="19"/>
                <w:szCs w:val="19"/>
              </w:rPr>
              <w:t>Montreal Protocol reduction schedule of Annex C, Group I substances (ODP tonnes)</w:t>
            </w:r>
          </w:p>
        </w:tc>
        <w:tc>
          <w:tcPr>
            <w:tcW w:w="251" w:type="pct"/>
            <w:tcBorders>
              <w:top w:val="nil"/>
              <w:left w:val="nil"/>
              <w:bottom w:val="single" w:sz="4" w:space="0" w:color="auto"/>
              <w:right w:val="single" w:sz="4" w:space="0" w:color="auto"/>
            </w:tcBorders>
            <w:hideMark/>
          </w:tcPr>
          <w:p w14:paraId="60281D33" w14:textId="77777777" w:rsidR="00F87D0B" w:rsidRPr="0039672C" w:rsidRDefault="00F87D0B" w:rsidP="00F87D0B">
            <w:pPr>
              <w:widowControl w:val="0"/>
              <w:jc w:val="right"/>
              <w:rPr>
                <w:color w:val="000000"/>
                <w:sz w:val="19"/>
                <w:szCs w:val="19"/>
              </w:rPr>
            </w:pPr>
            <w:r w:rsidRPr="0039672C">
              <w:rPr>
                <w:color w:val="000000"/>
                <w:sz w:val="19"/>
                <w:szCs w:val="19"/>
              </w:rPr>
              <w:t>1.62</w:t>
            </w:r>
          </w:p>
        </w:tc>
        <w:tc>
          <w:tcPr>
            <w:tcW w:w="199" w:type="pct"/>
            <w:tcBorders>
              <w:top w:val="nil"/>
              <w:left w:val="nil"/>
              <w:bottom w:val="single" w:sz="4" w:space="0" w:color="auto"/>
              <w:right w:val="single" w:sz="4" w:space="0" w:color="auto"/>
            </w:tcBorders>
            <w:hideMark/>
          </w:tcPr>
          <w:p w14:paraId="7DF511B4" w14:textId="77777777" w:rsidR="00F87D0B" w:rsidRPr="0039672C" w:rsidRDefault="00F87D0B" w:rsidP="00F87D0B">
            <w:pPr>
              <w:widowControl w:val="0"/>
              <w:jc w:val="right"/>
              <w:rPr>
                <w:color w:val="000000"/>
                <w:sz w:val="19"/>
                <w:szCs w:val="19"/>
              </w:rPr>
            </w:pPr>
            <w:r w:rsidRPr="0039672C">
              <w:rPr>
                <w:color w:val="000000"/>
                <w:sz w:val="19"/>
                <w:szCs w:val="19"/>
              </w:rPr>
              <w:t>1.62</w:t>
            </w:r>
          </w:p>
        </w:tc>
        <w:tc>
          <w:tcPr>
            <w:tcW w:w="199" w:type="pct"/>
            <w:tcBorders>
              <w:top w:val="nil"/>
              <w:left w:val="nil"/>
              <w:bottom w:val="single" w:sz="4" w:space="0" w:color="auto"/>
              <w:right w:val="single" w:sz="4" w:space="0" w:color="auto"/>
            </w:tcBorders>
            <w:hideMark/>
          </w:tcPr>
          <w:p w14:paraId="3DB520F9" w14:textId="77777777" w:rsidR="00F87D0B" w:rsidRPr="0039672C" w:rsidRDefault="00F87D0B" w:rsidP="00F87D0B">
            <w:pPr>
              <w:widowControl w:val="0"/>
              <w:jc w:val="right"/>
              <w:rPr>
                <w:color w:val="000000"/>
                <w:sz w:val="19"/>
                <w:szCs w:val="19"/>
              </w:rPr>
            </w:pPr>
            <w:r w:rsidRPr="0039672C">
              <w:rPr>
                <w:color w:val="000000"/>
                <w:sz w:val="19"/>
                <w:szCs w:val="19"/>
              </w:rPr>
              <w:t>1.62</w:t>
            </w:r>
          </w:p>
        </w:tc>
        <w:tc>
          <w:tcPr>
            <w:tcW w:w="199" w:type="pct"/>
            <w:tcBorders>
              <w:top w:val="nil"/>
              <w:left w:val="nil"/>
              <w:bottom w:val="single" w:sz="4" w:space="0" w:color="auto"/>
              <w:right w:val="single" w:sz="4" w:space="0" w:color="auto"/>
            </w:tcBorders>
            <w:hideMark/>
          </w:tcPr>
          <w:p w14:paraId="68BED096" w14:textId="77777777" w:rsidR="00F87D0B" w:rsidRPr="0039672C" w:rsidRDefault="00F87D0B" w:rsidP="00F87D0B">
            <w:pPr>
              <w:widowControl w:val="0"/>
              <w:jc w:val="right"/>
              <w:rPr>
                <w:color w:val="000000"/>
                <w:sz w:val="19"/>
                <w:szCs w:val="19"/>
              </w:rPr>
            </w:pPr>
            <w:r w:rsidRPr="0039672C">
              <w:rPr>
                <w:color w:val="000000"/>
                <w:sz w:val="19"/>
                <w:szCs w:val="19"/>
              </w:rPr>
              <w:t>1.62</w:t>
            </w:r>
          </w:p>
        </w:tc>
        <w:tc>
          <w:tcPr>
            <w:tcW w:w="253" w:type="pct"/>
            <w:tcBorders>
              <w:top w:val="nil"/>
              <w:left w:val="nil"/>
              <w:bottom w:val="single" w:sz="4" w:space="0" w:color="auto"/>
              <w:right w:val="single" w:sz="4" w:space="0" w:color="auto"/>
            </w:tcBorders>
            <w:hideMark/>
          </w:tcPr>
          <w:p w14:paraId="7B550C6A" w14:textId="77777777" w:rsidR="00F87D0B" w:rsidRPr="0039672C" w:rsidRDefault="00F87D0B" w:rsidP="00F87D0B">
            <w:pPr>
              <w:widowControl w:val="0"/>
              <w:jc w:val="right"/>
              <w:rPr>
                <w:color w:val="000000"/>
                <w:sz w:val="19"/>
                <w:szCs w:val="19"/>
              </w:rPr>
            </w:pPr>
            <w:r w:rsidRPr="0039672C">
              <w:rPr>
                <w:color w:val="000000"/>
                <w:sz w:val="19"/>
                <w:szCs w:val="19"/>
              </w:rPr>
              <w:t>1.62</w:t>
            </w:r>
          </w:p>
        </w:tc>
        <w:tc>
          <w:tcPr>
            <w:tcW w:w="200" w:type="pct"/>
            <w:tcBorders>
              <w:top w:val="nil"/>
              <w:left w:val="nil"/>
              <w:bottom w:val="single" w:sz="4" w:space="0" w:color="auto"/>
              <w:right w:val="single" w:sz="4" w:space="0" w:color="auto"/>
            </w:tcBorders>
            <w:hideMark/>
          </w:tcPr>
          <w:p w14:paraId="08CA3D5D" w14:textId="77777777" w:rsidR="00F87D0B" w:rsidRPr="0039672C" w:rsidRDefault="00F87D0B" w:rsidP="00F87D0B">
            <w:pPr>
              <w:widowControl w:val="0"/>
              <w:jc w:val="right"/>
              <w:rPr>
                <w:color w:val="000000"/>
                <w:sz w:val="19"/>
                <w:szCs w:val="19"/>
              </w:rPr>
            </w:pPr>
            <w:r w:rsidRPr="0039672C">
              <w:rPr>
                <w:color w:val="000000"/>
                <w:sz w:val="19"/>
                <w:szCs w:val="19"/>
              </w:rPr>
              <w:t>1.17</w:t>
            </w:r>
          </w:p>
        </w:tc>
        <w:tc>
          <w:tcPr>
            <w:tcW w:w="201" w:type="pct"/>
            <w:tcBorders>
              <w:top w:val="nil"/>
              <w:left w:val="nil"/>
              <w:bottom w:val="single" w:sz="4" w:space="0" w:color="auto"/>
              <w:right w:val="single" w:sz="4" w:space="0" w:color="auto"/>
            </w:tcBorders>
            <w:hideMark/>
          </w:tcPr>
          <w:p w14:paraId="51A0E031" w14:textId="77777777" w:rsidR="00F87D0B" w:rsidRPr="0039672C" w:rsidRDefault="00F87D0B" w:rsidP="00F87D0B">
            <w:pPr>
              <w:widowControl w:val="0"/>
              <w:jc w:val="right"/>
              <w:rPr>
                <w:color w:val="000000"/>
                <w:sz w:val="19"/>
                <w:szCs w:val="19"/>
              </w:rPr>
            </w:pPr>
            <w:r w:rsidRPr="0039672C">
              <w:rPr>
                <w:color w:val="000000"/>
                <w:sz w:val="19"/>
                <w:szCs w:val="19"/>
              </w:rPr>
              <w:t>1.17</w:t>
            </w:r>
          </w:p>
        </w:tc>
        <w:tc>
          <w:tcPr>
            <w:tcW w:w="199" w:type="pct"/>
            <w:tcBorders>
              <w:top w:val="nil"/>
              <w:left w:val="nil"/>
              <w:bottom w:val="single" w:sz="4" w:space="0" w:color="auto"/>
              <w:right w:val="single" w:sz="4" w:space="0" w:color="auto"/>
            </w:tcBorders>
            <w:hideMark/>
          </w:tcPr>
          <w:p w14:paraId="23C5959D" w14:textId="77777777" w:rsidR="00F87D0B" w:rsidRPr="0039672C" w:rsidRDefault="00F87D0B" w:rsidP="00F87D0B">
            <w:pPr>
              <w:widowControl w:val="0"/>
              <w:jc w:val="right"/>
              <w:rPr>
                <w:color w:val="000000"/>
                <w:sz w:val="19"/>
                <w:szCs w:val="19"/>
              </w:rPr>
            </w:pPr>
            <w:r w:rsidRPr="0039672C">
              <w:rPr>
                <w:color w:val="000000"/>
                <w:sz w:val="19"/>
                <w:szCs w:val="19"/>
              </w:rPr>
              <w:t>1.17</w:t>
            </w:r>
          </w:p>
        </w:tc>
        <w:tc>
          <w:tcPr>
            <w:tcW w:w="552" w:type="pct"/>
            <w:gridSpan w:val="2"/>
            <w:tcBorders>
              <w:top w:val="nil"/>
              <w:left w:val="nil"/>
              <w:bottom w:val="single" w:sz="4" w:space="0" w:color="auto"/>
              <w:right w:val="single" w:sz="4" w:space="0" w:color="auto"/>
            </w:tcBorders>
            <w:hideMark/>
          </w:tcPr>
          <w:p w14:paraId="6E096B65" w14:textId="77777777" w:rsidR="00F87D0B" w:rsidRPr="0039672C" w:rsidRDefault="00F87D0B" w:rsidP="00F87D0B">
            <w:pPr>
              <w:widowControl w:val="0"/>
              <w:jc w:val="center"/>
              <w:rPr>
                <w:color w:val="000000"/>
                <w:sz w:val="19"/>
                <w:szCs w:val="19"/>
              </w:rPr>
            </w:pPr>
            <w:r w:rsidRPr="0039672C">
              <w:rPr>
                <w:color w:val="000000"/>
                <w:sz w:val="19"/>
                <w:szCs w:val="19"/>
              </w:rPr>
              <w:t>1.17</w:t>
            </w:r>
          </w:p>
        </w:tc>
        <w:tc>
          <w:tcPr>
            <w:tcW w:w="200" w:type="pct"/>
            <w:tcBorders>
              <w:top w:val="nil"/>
              <w:left w:val="nil"/>
              <w:bottom w:val="single" w:sz="4" w:space="0" w:color="auto"/>
              <w:right w:val="single" w:sz="4" w:space="0" w:color="auto"/>
            </w:tcBorders>
            <w:hideMark/>
          </w:tcPr>
          <w:p w14:paraId="7A69E6D7" w14:textId="77777777" w:rsidR="00F87D0B" w:rsidRPr="0039672C" w:rsidRDefault="00F87D0B" w:rsidP="00F87D0B">
            <w:pPr>
              <w:widowControl w:val="0"/>
              <w:jc w:val="right"/>
              <w:rPr>
                <w:color w:val="000000"/>
                <w:sz w:val="19"/>
                <w:szCs w:val="19"/>
              </w:rPr>
            </w:pPr>
            <w:r w:rsidRPr="0039672C">
              <w:rPr>
                <w:color w:val="000000"/>
                <w:sz w:val="19"/>
                <w:szCs w:val="19"/>
              </w:rPr>
              <w:t>1.17</w:t>
            </w:r>
          </w:p>
        </w:tc>
        <w:tc>
          <w:tcPr>
            <w:tcW w:w="201" w:type="pct"/>
            <w:tcBorders>
              <w:top w:val="nil"/>
              <w:left w:val="nil"/>
              <w:bottom w:val="single" w:sz="4" w:space="0" w:color="auto"/>
              <w:right w:val="single" w:sz="4" w:space="0" w:color="auto"/>
            </w:tcBorders>
            <w:hideMark/>
          </w:tcPr>
          <w:p w14:paraId="4BC9CEB3" w14:textId="77777777" w:rsidR="00F87D0B" w:rsidRPr="0039672C" w:rsidRDefault="00F87D0B" w:rsidP="00F87D0B">
            <w:pPr>
              <w:widowControl w:val="0"/>
              <w:jc w:val="right"/>
              <w:rPr>
                <w:color w:val="000000"/>
                <w:sz w:val="19"/>
                <w:szCs w:val="19"/>
              </w:rPr>
            </w:pPr>
            <w:r w:rsidRPr="0039672C">
              <w:rPr>
                <w:color w:val="000000"/>
                <w:sz w:val="19"/>
                <w:szCs w:val="19"/>
              </w:rPr>
              <w:t>0.59</w:t>
            </w:r>
          </w:p>
        </w:tc>
        <w:tc>
          <w:tcPr>
            <w:tcW w:w="250" w:type="pct"/>
            <w:tcBorders>
              <w:top w:val="nil"/>
              <w:left w:val="nil"/>
              <w:bottom w:val="single" w:sz="4" w:space="0" w:color="auto"/>
              <w:right w:val="single" w:sz="4" w:space="0" w:color="auto"/>
            </w:tcBorders>
            <w:hideMark/>
          </w:tcPr>
          <w:p w14:paraId="180B87F7" w14:textId="77777777" w:rsidR="00F87D0B" w:rsidRPr="0039672C" w:rsidRDefault="00F87D0B" w:rsidP="00F87D0B">
            <w:pPr>
              <w:widowControl w:val="0"/>
              <w:jc w:val="right"/>
              <w:rPr>
                <w:color w:val="000000"/>
                <w:sz w:val="19"/>
                <w:szCs w:val="19"/>
              </w:rPr>
            </w:pPr>
            <w:r w:rsidRPr="0039672C">
              <w:rPr>
                <w:color w:val="000000"/>
                <w:sz w:val="19"/>
                <w:szCs w:val="19"/>
              </w:rPr>
              <w:t>0.59</w:t>
            </w:r>
          </w:p>
        </w:tc>
        <w:tc>
          <w:tcPr>
            <w:tcW w:w="200" w:type="pct"/>
            <w:tcBorders>
              <w:top w:val="nil"/>
              <w:left w:val="nil"/>
              <w:bottom w:val="single" w:sz="4" w:space="0" w:color="auto"/>
              <w:right w:val="single" w:sz="4" w:space="0" w:color="auto"/>
            </w:tcBorders>
            <w:hideMark/>
          </w:tcPr>
          <w:p w14:paraId="0D6BC788" w14:textId="77777777" w:rsidR="00F87D0B" w:rsidRPr="0039672C" w:rsidRDefault="00F87D0B" w:rsidP="00F87D0B">
            <w:pPr>
              <w:widowControl w:val="0"/>
              <w:jc w:val="right"/>
              <w:rPr>
                <w:color w:val="000000"/>
                <w:sz w:val="19"/>
                <w:szCs w:val="19"/>
              </w:rPr>
            </w:pPr>
            <w:r w:rsidRPr="0039672C">
              <w:rPr>
                <w:color w:val="000000"/>
                <w:sz w:val="19"/>
                <w:szCs w:val="19"/>
              </w:rPr>
              <w:t>0.59</w:t>
            </w:r>
          </w:p>
        </w:tc>
        <w:tc>
          <w:tcPr>
            <w:tcW w:w="253" w:type="pct"/>
            <w:tcBorders>
              <w:top w:val="nil"/>
              <w:left w:val="nil"/>
              <w:bottom w:val="single" w:sz="4" w:space="0" w:color="auto"/>
              <w:right w:val="single" w:sz="4" w:space="0" w:color="auto"/>
            </w:tcBorders>
            <w:hideMark/>
          </w:tcPr>
          <w:p w14:paraId="7AD253BE" w14:textId="4F469664" w:rsidR="00F87D0B" w:rsidRPr="0039672C" w:rsidRDefault="00F87D0B" w:rsidP="00F87D0B">
            <w:pPr>
              <w:widowControl w:val="0"/>
              <w:jc w:val="right"/>
              <w:rPr>
                <w:color w:val="000000"/>
                <w:sz w:val="19"/>
                <w:szCs w:val="19"/>
              </w:rPr>
            </w:pPr>
            <w:r w:rsidRPr="0039672C">
              <w:rPr>
                <w:color w:val="000000"/>
                <w:sz w:val="19"/>
                <w:szCs w:val="19"/>
              </w:rPr>
              <w:t>0.59</w:t>
            </w:r>
          </w:p>
        </w:tc>
        <w:tc>
          <w:tcPr>
            <w:tcW w:w="200" w:type="pct"/>
            <w:tcBorders>
              <w:top w:val="single" w:sz="4" w:space="0" w:color="auto"/>
              <w:left w:val="nil"/>
              <w:bottom w:val="single" w:sz="4" w:space="0" w:color="auto"/>
              <w:right w:val="single" w:sz="4" w:space="0" w:color="auto"/>
            </w:tcBorders>
          </w:tcPr>
          <w:p w14:paraId="7E0E9E58" w14:textId="08D178BF" w:rsidR="00F87D0B" w:rsidRPr="0039672C" w:rsidRDefault="00F87D0B" w:rsidP="00F87D0B">
            <w:pPr>
              <w:widowControl w:val="0"/>
              <w:jc w:val="right"/>
              <w:rPr>
                <w:color w:val="000000"/>
                <w:sz w:val="19"/>
                <w:szCs w:val="19"/>
              </w:rPr>
            </w:pPr>
            <w:r w:rsidRPr="0039672C">
              <w:rPr>
                <w:color w:val="000000"/>
                <w:sz w:val="19"/>
                <w:szCs w:val="19"/>
              </w:rPr>
              <w:t>0.59</w:t>
            </w:r>
          </w:p>
        </w:tc>
        <w:tc>
          <w:tcPr>
            <w:tcW w:w="203" w:type="pct"/>
            <w:tcBorders>
              <w:top w:val="single" w:sz="4" w:space="0" w:color="auto"/>
              <w:left w:val="single" w:sz="4" w:space="0" w:color="auto"/>
              <w:bottom w:val="single" w:sz="4" w:space="0" w:color="auto"/>
              <w:right w:val="single" w:sz="4" w:space="0" w:color="auto"/>
            </w:tcBorders>
          </w:tcPr>
          <w:p w14:paraId="3052E166" w14:textId="0B847206" w:rsidR="00F87D0B" w:rsidRPr="0039672C" w:rsidRDefault="006E17AC" w:rsidP="00F87D0B">
            <w:pPr>
              <w:widowControl w:val="0"/>
              <w:jc w:val="right"/>
              <w:rPr>
                <w:color w:val="000000"/>
                <w:sz w:val="19"/>
                <w:szCs w:val="19"/>
              </w:rPr>
            </w:pPr>
            <w:r>
              <w:rPr>
                <w:color w:val="000000"/>
                <w:sz w:val="19"/>
                <w:szCs w:val="19"/>
              </w:rPr>
              <w:t>0</w:t>
            </w:r>
            <w:r w:rsidR="005348A2">
              <w:rPr>
                <w:color w:val="000000"/>
                <w:sz w:val="19"/>
                <w:szCs w:val="19"/>
              </w:rPr>
              <w:t>.05</w:t>
            </w:r>
          </w:p>
        </w:tc>
        <w:tc>
          <w:tcPr>
            <w:tcW w:w="298" w:type="pct"/>
            <w:tcBorders>
              <w:top w:val="nil"/>
              <w:left w:val="single" w:sz="4" w:space="0" w:color="auto"/>
              <w:bottom w:val="single" w:sz="4" w:space="0" w:color="auto"/>
              <w:right w:val="single" w:sz="4" w:space="0" w:color="auto"/>
            </w:tcBorders>
            <w:hideMark/>
          </w:tcPr>
          <w:p w14:paraId="71E387B9" w14:textId="7DB5538A" w:rsidR="00F87D0B" w:rsidRPr="0039672C" w:rsidRDefault="00F87D0B" w:rsidP="00F87D0B">
            <w:pPr>
              <w:widowControl w:val="0"/>
              <w:jc w:val="right"/>
              <w:rPr>
                <w:color w:val="000000"/>
                <w:sz w:val="19"/>
                <w:szCs w:val="19"/>
              </w:rPr>
            </w:pPr>
            <w:r w:rsidRPr="0039672C">
              <w:rPr>
                <w:color w:val="000000"/>
                <w:sz w:val="19"/>
                <w:szCs w:val="19"/>
              </w:rPr>
              <w:t>n/a</w:t>
            </w:r>
          </w:p>
        </w:tc>
      </w:tr>
      <w:tr w:rsidR="00F87D0B" w:rsidRPr="0039672C" w14:paraId="104CAF04" w14:textId="77777777" w:rsidTr="008A24AB">
        <w:trPr>
          <w:trHeight w:val="493"/>
          <w:tblHeader/>
        </w:trPr>
        <w:tc>
          <w:tcPr>
            <w:tcW w:w="197" w:type="pct"/>
            <w:tcBorders>
              <w:top w:val="nil"/>
              <w:left w:val="single" w:sz="4" w:space="0" w:color="auto"/>
              <w:bottom w:val="single" w:sz="4" w:space="0" w:color="auto"/>
              <w:right w:val="single" w:sz="4" w:space="0" w:color="auto"/>
            </w:tcBorders>
            <w:hideMark/>
          </w:tcPr>
          <w:p w14:paraId="202CEA3E" w14:textId="77777777" w:rsidR="00F87D0B" w:rsidRPr="0039672C" w:rsidRDefault="00F87D0B" w:rsidP="00F87D0B">
            <w:pPr>
              <w:widowControl w:val="0"/>
              <w:rPr>
                <w:color w:val="000000"/>
                <w:sz w:val="19"/>
                <w:szCs w:val="19"/>
              </w:rPr>
            </w:pPr>
            <w:r w:rsidRPr="0039672C">
              <w:rPr>
                <w:color w:val="000000"/>
                <w:sz w:val="19"/>
                <w:szCs w:val="19"/>
              </w:rPr>
              <w:t>1.2</w:t>
            </w:r>
          </w:p>
        </w:tc>
        <w:tc>
          <w:tcPr>
            <w:tcW w:w="745" w:type="pct"/>
            <w:tcBorders>
              <w:top w:val="nil"/>
              <w:left w:val="nil"/>
              <w:bottom w:val="single" w:sz="4" w:space="0" w:color="auto"/>
              <w:right w:val="single" w:sz="4" w:space="0" w:color="auto"/>
            </w:tcBorders>
            <w:hideMark/>
          </w:tcPr>
          <w:p w14:paraId="76231A4C" w14:textId="77777777" w:rsidR="00F87D0B" w:rsidRPr="0039672C" w:rsidRDefault="00F87D0B" w:rsidP="00F87D0B">
            <w:pPr>
              <w:widowControl w:val="0"/>
              <w:jc w:val="left"/>
              <w:rPr>
                <w:color w:val="000000"/>
                <w:sz w:val="19"/>
                <w:szCs w:val="19"/>
              </w:rPr>
            </w:pPr>
            <w:r w:rsidRPr="0039672C">
              <w:rPr>
                <w:color w:val="000000"/>
                <w:sz w:val="19"/>
                <w:szCs w:val="19"/>
              </w:rPr>
              <w:t>Maximum allowable total consumption of Annex C, Group I substances (ODP tonnes)</w:t>
            </w:r>
          </w:p>
        </w:tc>
        <w:tc>
          <w:tcPr>
            <w:tcW w:w="251" w:type="pct"/>
            <w:tcBorders>
              <w:top w:val="nil"/>
              <w:left w:val="nil"/>
              <w:bottom w:val="single" w:sz="4" w:space="0" w:color="auto"/>
              <w:right w:val="single" w:sz="4" w:space="0" w:color="auto"/>
            </w:tcBorders>
            <w:hideMark/>
          </w:tcPr>
          <w:p w14:paraId="3BB4C447" w14:textId="77777777" w:rsidR="00F87D0B" w:rsidRPr="0039672C" w:rsidRDefault="00F87D0B" w:rsidP="00F87D0B">
            <w:pPr>
              <w:widowControl w:val="0"/>
              <w:jc w:val="right"/>
              <w:rPr>
                <w:color w:val="000000"/>
                <w:sz w:val="19"/>
                <w:szCs w:val="19"/>
              </w:rPr>
            </w:pPr>
            <w:r w:rsidRPr="0039672C">
              <w:rPr>
                <w:color w:val="000000"/>
                <w:sz w:val="19"/>
                <w:szCs w:val="19"/>
              </w:rPr>
              <w:t>1.62</w:t>
            </w:r>
          </w:p>
        </w:tc>
        <w:tc>
          <w:tcPr>
            <w:tcW w:w="199" w:type="pct"/>
            <w:tcBorders>
              <w:top w:val="nil"/>
              <w:left w:val="nil"/>
              <w:bottom w:val="single" w:sz="4" w:space="0" w:color="auto"/>
              <w:right w:val="single" w:sz="4" w:space="0" w:color="auto"/>
            </w:tcBorders>
            <w:hideMark/>
          </w:tcPr>
          <w:p w14:paraId="20DABC93" w14:textId="77777777" w:rsidR="00F87D0B" w:rsidRPr="0039672C" w:rsidRDefault="00F87D0B" w:rsidP="00F87D0B">
            <w:pPr>
              <w:widowControl w:val="0"/>
              <w:jc w:val="right"/>
              <w:rPr>
                <w:color w:val="000000"/>
                <w:sz w:val="19"/>
                <w:szCs w:val="19"/>
              </w:rPr>
            </w:pPr>
            <w:r w:rsidRPr="0039672C">
              <w:rPr>
                <w:color w:val="000000"/>
                <w:sz w:val="19"/>
                <w:szCs w:val="19"/>
              </w:rPr>
              <w:t>1.52</w:t>
            </w:r>
          </w:p>
        </w:tc>
        <w:tc>
          <w:tcPr>
            <w:tcW w:w="199" w:type="pct"/>
            <w:tcBorders>
              <w:top w:val="nil"/>
              <w:left w:val="nil"/>
              <w:bottom w:val="single" w:sz="4" w:space="0" w:color="auto"/>
              <w:right w:val="single" w:sz="4" w:space="0" w:color="auto"/>
            </w:tcBorders>
            <w:hideMark/>
          </w:tcPr>
          <w:p w14:paraId="028112A5" w14:textId="77777777" w:rsidR="00F87D0B" w:rsidRPr="0039672C" w:rsidRDefault="00F87D0B" w:rsidP="00F87D0B">
            <w:pPr>
              <w:widowControl w:val="0"/>
              <w:jc w:val="right"/>
              <w:rPr>
                <w:color w:val="000000"/>
                <w:sz w:val="19"/>
                <w:szCs w:val="19"/>
              </w:rPr>
            </w:pPr>
            <w:r w:rsidRPr="0039672C">
              <w:rPr>
                <w:color w:val="000000"/>
                <w:sz w:val="19"/>
                <w:szCs w:val="19"/>
              </w:rPr>
              <w:t>1.42</w:t>
            </w:r>
          </w:p>
        </w:tc>
        <w:tc>
          <w:tcPr>
            <w:tcW w:w="199" w:type="pct"/>
            <w:tcBorders>
              <w:top w:val="nil"/>
              <w:left w:val="nil"/>
              <w:bottom w:val="single" w:sz="4" w:space="0" w:color="auto"/>
              <w:right w:val="single" w:sz="4" w:space="0" w:color="auto"/>
            </w:tcBorders>
            <w:hideMark/>
          </w:tcPr>
          <w:p w14:paraId="2CB5031C" w14:textId="77777777" w:rsidR="00F87D0B" w:rsidRPr="0039672C" w:rsidRDefault="00F87D0B" w:rsidP="00F87D0B">
            <w:pPr>
              <w:widowControl w:val="0"/>
              <w:jc w:val="right"/>
              <w:rPr>
                <w:color w:val="000000"/>
                <w:sz w:val="19"/>
                <w:szCs w:val="19"/>
              </w:rPr>
            </w:pPr>
            <w:r w:rsidRPr="0039672C">
              <w:rPr>
                <w:color w:val="000000"/>
                <w:sz w:val="19"/>
                <w:szCs w:val="19"/>
              </w:rPr>
              <w:t>1.32</w:t>
            </w:r>
          </w:p>
        </w:tc>
        <w:tc>
          <w:tcPr>
            <w:tcW w:w="253" w:type="pct"/>
            <w:tcBorders>
              <w:top w:val="nil"/>
              <w:left w:val="nil"/>
              <w:bottom w:val="single" w:sz="4" w:space="0" w:color="auto"/>
              <w:right w:val="single" w:sz="4" w:space="0" w:color="auto"/>
            </w:tcBorders>
            <w:hideMark/>
          </w:tcPr>
          <w:p w14:paraId="3745015F" w14:textId="77777777" w:rsidR="00F87D0B" w:rsidRPr="0039672C" w:rsidRDefault="00F87D0B" w:rsidP="00F87D0B">
            <w:pPr>
              <w:widowControl w:val="0"/>
              <w:jc w:val="right"/>
              <w:rPr>
                <w:color w:val="000000"/>
                <w:sz w:val="19"/>
                <w:szCs w:val="19"/>
              </w:rPr>
            </w:pPr>
            <w:r w:rsidRPr="0039672C">
              <w:rPr>
                <w:color w:val="000000"/>
                <w:sz w:val="19"/>
                <w:szCs w:val="19"/>
              </w:rPr>
              <w:t>1.22</w:t>
            </w:r>
          </w:p>
        </w:tc>
        <w:tc>
          <w:tcPr>
            <w:tcW w:w="200" w:type="pct"/>
            <w:tcBorders>
              <w:top w:val="nil"/>
              <w:left w:val="nil"/>
              <w:bottom w:val="single" w:sz="4" w:space="0" w:color="auto"/>
              <w:right w:val="single" w:sz="4" w:space="0" w:color="auto"/>
            </w:tcBorders>
            <w:hideMark/>
          </w:tcPr>
          <w:p w14:paraId="6D526CD4" w14:textId="77777777" w:rsidR="00F87D0B" w:rsidRPr="0039672C" w:rsidRDefault="00F87D0B" w:rsidP="00F87D0B">
            <w:pPr>
              <w:widowControl w:val="0"/>
              <w:jc w:val="right"/>
              <w:rPr>
                <w:color w:val="000000"/>
                <w:sz w:val="19"/>
                <w:szCs w:val="19"/>
              </w:rPr>
            </w:pPr>
            <w:r w:rsidRPr="0039672C">
              <w:rPr>
                <w:color w:val="000000"/>
                <w:sz w:val="19"/>
                <w:szCs w:val="19"/>
              </w:rPr>
              <w:t>1.12</w:t>
            </w:r>
          </w:p>
        </w:tc>
        <w:tc>
          <w:tcPr>
            <w:tcW w:w="201" w:type="pct"/>
            <w:tcBorders>
              <w:top w:val="nil"/>
              <w:left w:val="nil"/>
              <w:bottom w:val="single" w:sz="4" w:space="0" w:color="auto"/>
              <w:right w:val="single" w:sz="4" w:space="0" w:color="auto"/>
            </w:tcBorders>
            <w:hideMark/>
          </w:tcPr>
          <w:p w14:paraId="0E26009F" w14:textId="77777777" w:rsidR="00F87D0B" w:rsidRPr="0039672C" w:rsidRDefault="00F87D0B" w:rsidP="00F87D0B">
            <w:pPr>
              <w:widowControl w:val="0"/>
              <w:jc w:val="right"/>
              <w:rPr>
                <w:color w:val="000000"/>
                <w:sz w:val="19"/>
                <w:szCs w:val="19"/>
              </w:rPr>
            </w:pPr>
            <w:r w:rsidRPr="0039672C">
              <w:rPr>
                <w:color w:val="000000"/>
                <w:sz w:val="19"/>
                <w:szCs w:val="19"/>
              </w:rPr>
              <w:t>0.91</w:t>
            </w:r>
          </w:p>
        </w:tc>
        <w:tc>
          <w:tcPr>
            <w:tcW w:w="199" w:type="pct"/>
            <w:tcBorders>
              <w:top w:val="nil"/>
              <w:left w:val="nil"/>
              <w:bottom w:val="single" w:sz="4" w:space="0" w:color="auto"/>
              <w:right w:val="single" w:sz="4" w:space="0" w:color="auto"/>
            </w:tcBorders>
            <w:hideMark/>
          </w:tcPr>
          <w:p w14:paraId="62F29420" w14:textId="77777777" w:rsidR="00F87D0B" w:rsidRPr="0039672C" w:rsidRDefault="00F87D0B" w:rsidP="00F87D0B">
            <w:pPr>
              <w:widowControl w:val="0"/>
              <w:jc w:val="right"/>
              <w:rPr>
                <w:color w:val="000000"/>
                <w:sz w:val="19"/>
                <w:szCs w:val="19"/>
              </w:rPr>
            </w:pPr>
            <w:r w:rsidRPr="0039672C">
              <w:rPr>
                <w:color w:val="000000"/>
                <w:sz w:val="19"/>
                <w:szCs w:val="19"/>
              </w:rPr>
              <w:t>0.69</w:t>
            </w:r>
          </w:p>
        </w:tc>
        <w:tc>
          <w:tcPr>
            <w:tcW w:w="552" w:type="pct"/>
            <w:gridSpan w:val="2"/>
            <w:tcBorders>
              <w:top w:val="nil"/>
              <w:left w:val="nil"/>
              <w:bottom w:val="single" w:sz="4" w:space="0" w:color="auto"/>
              <w:right w:val="single" w:sz="4" w:space="0" w:color="auto"/>
            </w:tcBorders>
            <w:hideMark/>
          </w:tcPr>
          <w:p w14:paraId="0F296A97" w14:textId="77777777" w:rsidR="00F87D0B" w:rsidRPr="0039672C" w:rsidRDefault="00F87D0B" w:rsidP="00F87D0B">
            <w:pPr>
              <w:widowControl w:val="0"/>
              <w:jc w:val="center"/>
              <w:rPr>
                <w:color w:val="000000"/>
                <w:sz w:val="19"/>
                <w:szCs w:val="19"/>
              </w:rPr>
            </w:pPr>
            <w:r w:rsidRPr="0039672C">
              <w:rPr>
                <w:color w:val="000000"/>
                <w:sz w:val="19"/>
                <w:szCs w:val="19"/>
              </w:rPr>
              <w:t>0.48</w:t>
            </w:r>
          </w:p>
        </w:tc>
        <w:tc>
          <w:tcPr>
            <w:tcW w:w="200" w:type="pct"/>
            <w:tcBorders>
              <w:top w:val="nil"/>
              <w:left w:val="nil"/>
              <w:bottom w:val="single" w:sz="4" w:space="0" w:color="auto"/>
              <w:right w:val="single" w:sz="4" w:space="0" w:color="auto"/>
            </w:tcBorders>
            <w:hideMark/>
          </w:tcPr>
          <w:p w14:paraId="42EAE9F6" w14:textId="77777777" w:rsidR="00F87D0B" w:rsidRPr="0039672C" w:rsidRDefault="00F87D0B" w:rsidP="00F87D0B">
            <w:pPr>
              <w:widowControl w:val="0"/>
              <w:jc w:val="right"/>
              <w:rPr>
                <w:color w:val="000000"/>
                <w:sz w:val="19"/>
                <w:szCs w:val="19"/>
              </w:rPr>
            </w:pPr>
            <w:r w:rsidRPr="0039672C">
              <w:rPr>
                <w:color w:val="000000"/>
                <w:sz w:val="19"/>
                <w:szCs w:val="19"/>
              </w:rPr>
              <w:t>0.26</w:t>
            </w:r>
          </w:p>
        </w:tc>
        <w:tc>
          <w:tcPr>
            <w:tcW w:w="201" w:type="pct"/>
            <w:tcBorders>
              <w:top w:val="nil"/>
              <w:left w:val="nil"/>
              <w:bottom w:val="single" w:sz="4" w:space="0" w:color="auto"/>
              <w:right w:val="single" w:sz="4" w:space="0" w:color="auto"/>
            </w:tcBorders>
            <w:hideMark/>
          </w:tcPr>
          <w:p w14:paraId="491E6AAB" w14:textId="77777777" w:rsidR="00F87D0B" w:rsidRPr="0039672C" w:rsidRDefault="00F87D0B" w:rsidP="00F87D0B">
            <w:pPr>
              <w:widowControl w:val="0"/>
              <w:jc w:val="right"/>
              <w:rPr>
                <w:color w:val="000000"/>
                <w:sz w:val="19"/>
                <w:szCs w:val="19"/>
              </w:rPr>
            </w:pPr>
            <w:r w:rsidRPr="0039672C">
              <w:rPr>
                <w:color w:val="000000"/>
                <w:sz w:val="19"/>
                <w:szCs w:val="19"/>
              </w:rPr>
              <w:t>0.05</w:t>
            </w:r>
          </w:p>
        </w:tc>
        <w:tc>
          <w:tcPr>
            <w:tcW w:w="250" w:type="pct"/>
            <w:tcBorders>
              <w:top w:val="nil"/>
              <w:left w:val="nil"/>
              <w:bottom w:val="single" w:sz="4" w:space="0" w:color="auto"/>
              <w:right w:val="single" w:sz="4" w:space="0" w:color="auto"/>
            </w:tcBorders>
            <w:hideMark/>
          </w:tcPr>
          <w:p w14:paraId="2EEEF5F8" w14:textId="77777777" w:rsidR="00F87D0B" w:rsidRPr="0039672C" w:rsidRDefault="00F87D0B" w:rsidP="00F87D0B">
            <w:pPr>
              <w:widowControl w:val="0"/>
              <w:jc w:val="right"/>
              <w:rPr>
                <w:color w:val="000000"/>
                <w:sz w:val="19"/>
                <w:szCs w:val="19"/>
              </w:rPr>
            </w:pPr>
            <w:r w:rsidRPr="0039672C">
              <w:rPr>
                <w:color w:val="000000"/>
                <w:sz w:val="19"/>
                <w:szCs w:val="19"/>
              </w:rPr>
              <w:t>0.05</w:t>
            </w:r>
          </w:p>
        </w:tc>
        <w:tc>
          <w:tcPr>
            <w:tcW w:w="200" w:type="pct"/>
            <w:tcBorders>
              <w:top w:val="nil"/>
              <w:left w:val="nil"/>
              <w:bottom w:val="single" w:sz="4" w:space="0" w:color="auto"/>
              <w:right w:val="single" w:sz="4" w:space="0" w:color="auto"/>
            </w:tcBorders>
            <w:hideMark/>
          </w:tcPr>
          <w:p w14:paraId="205EE863" w14:textId="77777777" w:rsidR="00F87D0B" w:rsidRPr="0039672C" w:rsidRDefault="00F87D0B" w:rsidP="00F87D0B">
            <w:pPr>
              <w:widowControl w:val="0"/>
              <w:jc w:val="right"/>
              <w:rPr>
                <w:color w:val="000000"/>
                <w:sz w:val="19"/>
                <w:szCs w:val="19"/>
              </w:rPr>
            </w:pPr>
            <w:r w:rsidRPr="0039672C">
              <w:rPr>
                <w:color w:val="000000"/>
                <w:sz w:val="19"/>
                <w:szCs w:val="19"/>
              </w:rPr>
              <w:t>0.05</w:t>
            </w:r>
          </w:p>
        </w:tc>
        <w:tc>
          <w:tcPr>
            <w:tcW w:w="253" w:type="pct"/>
            <w:tcBorders>
              <w:top w:val="nil"/>
              <w:left w:val="nil"/>
              <w:bottom w:val="single" w:sz="4" w:space="0" w:color="auto"/>
              <w:right w:val="single" w:sz="4" w:space="0" w:color="auto"/>
            </w:tcBorders>
            <w:hideMark/>
          </w:tcPr>
          <w:p w14:paraId="7405E7C4" w14:textId="5AF5891A" w:rsidR="00F87D0B" w:rsidRPr="0039672C" w:rsidRDefault="00F87D0B" w:rsidP="00F87D0B">
            <w:pPr>
              <w:widowControl w:val="0"/>
              <w:jc w:val="right"/>
              <w:rPr>
                <w:color w:val="000000"/>
                <w:sz w:val="19"/>
                <w:szCs w:val="19"/>
              </w:rPr>
            </w:pPr>
            <w:r w:rsidRPr="0039672C">
              <w:rPr>
                <w:color w:val="000000"/>
                <w:sz w:val="19"/>
                <w:szCs w:val="19"/>
              </w:rPr>
              <w:t>0.05</w:t>
            </w:r>
          </w:p>
        </w:tc>
        <w:tc>
          <w:tcPr>
            <w:tcW w:w="200" w:type="pct"/>
            <w:tcBorders>
              <w:top w:val="single" w:sz="4" w:space="0" w:color="auto"/>
              <w:left w:val="nil"/>
              <w:bottom w:val="single" w:sz="4" w:space="0" w:color="auto"/>
              <w:right w:val="single" w:sz="4" w:space="0" w:color="auto"/>
            </w:tcBorders>
          </w:tcPr>
          <w:p w14:paraId="7D68DA9E" w14:textId="6711ECF5" w:rsidR="00F87D0B" w:rsidRPr="0039672C" w:rsidRDefault="00F87D0B" w:rsidP="00F87D0B">
            <w:pPr>
              <w:widowControl w:val="0"/>
              <w:jc w:val="right"/>
              <w:rPr>
                <w:color w:val="000000"/>
                <w:sz w:val="19"/>
                <w:szCs w:val="19"/>
              </w:rPr>
            </w:pPr>
            <w:r w:rsidRPr="0039672C">
              <w:rPr>
                <w:color w:val="000000"/>
                <w:sz w:val="19"/>
                <w:szCs w:val="19"/>
              </w:rPr>
              <w:t>0.05</w:t>
            </w:r>
          </w:p>
        </w:tc>
        <w:tc>
          <w:tcPr>
            <w:tcW w:w="203" w:type="pct"/>
            <w:tcBorders>
              <w:top w:val="single" w:sz="4" w:space="0" w:color="auto"/>
              <w:left w:val="single" w:sz="4" w:space="0" w:color="auto"/>
              <w:bottom w:val="single" w:sz="4" w:space="0" w:color="auto"/>
              <w:right w:val="single" w:sz="4" w:space="0" w:color="auto"/>
            </w:tcBorders>
          </w:tcPr>
          <w:p w14:paraId="78B7460E" w14:textId="7E6280DE" w:rsidR="00F87D0B" w:rsidRPr="0039672C" w:rsidRDefault="006E17AC" w:rsidP="00F87D0B">
            <w:pPr>
              <w:widowControl w:val="0"/>
              <w:jc w:val="right"/>
              <w:rPr>
                <w:color w:val="000000"/>
                <w:sz w:val="19"/>
                <w:szCs w:val="19"/>
              </w:rPr>
            </w:pPr>
            <w:r>
              <w:rPr>
                <w:color w:val="000000"/>
                <w:sz w:val="19"/>
                <w:szCs w:val="19"/>
              </w:rPr>
              <w:t>0</w:t>
            </w:r>
          </w:p>
        </w:tc>
        <w:tc>
          <w:tcPr>
            <w:tcW w:w="298" w:type="pct"/>
            <w:tcBorders>
              <w:top w:val="nil"/>
              <w:left w:val="single" w:sz="4" w:space="0" w:color="auto"/>
              <w:bottom w:val="single" w:sz="4" w:space="0" w:color="auto"/>
              <w:right w:val="single" w:sz="4" w:space="0" w:color="auto"/>
            </w:tcBorders>
            <w:hideMark/>
          </w:tcPr>
          <w:p w14:paraId="21994730" w14:textId="6F570713" w:rsidR="00F87D0B" w:rsidRPr="0039672C" w:rsidRDefault="00F87D0B" w:rsidP="00F87D0B">
            <w:pPr>
              <w:widowControl w:val="0"/>
              <w:jc w:val="right"/>
              <w:rPr>
                <w:color w:val="000000"/>
                <w:sz w:val="19"/>
                <w:szCs w:val="19"/>
              </w:rPr>
            </w:pPr>
            <w:r w:rsidRPr="0039672C">
              <w:rPr>
                <w:color w:val="000000"/>
                <w:sz w:val="19"/>
                <w:szCs w:val="19"/>
              </w:rPr>
              <w:t>n/a</w:t>
            </w:r>
          </w:p>
        </w:tc>
      </w:tr>
      <w:tr w:rsidR="00F87D0B" w:rsidRPr="0039672C" w14:paraId="4CD917C3" w14:textId="77777777" w:rsidTr="003E21FD">
        <w:trPr>
          <w:trHeight w:val="383"/>
          <w:tblHeader/>
        </w:trPr>
        <w:tc>
          <w:tcPr>
            <w:tcW w:w="197" w:type="pct"/>
            <w:tcBorders>
              <w:top w:val="nil"/>
              <w:left w:val="single" w:sz="4" w:space="0" w:color="auto"/>
              <w:bottom w:val="single" w:sz="4" w:space="0" w:color="auto"/>
              <w:right w:val="single" w:sz="4" w:space="0" w:color="auto"/>
            </w:tcBorders>
            <w:hideMark/>
          </w:tcPr>
          <w:p w14:paraId="68E2F73B" w14:textId="77777777" w:rsidR="00F87D0B" w:rsidRPr="0039672C" w:rsidRDefault="00F87D0B" w:rsidP="00F87D0B">
            <w:pPr>
              <w:widowControl w:val="0"/>
              <w:rPr>
                <w:color w:val="000000"/>
                <w:sz w:val="19"/>
                <w:szCs w:val="19"/>
              </w:rPr>
            </w:pPr>
            <w:r w:rsidRPr="0039672C">
              <w:rPr>
                <w:color w:val="000000"/>
                <w:sz w:val="19"/>
                <w:szCs w:val="19"/>
              </w:rPr>
              <w:t>2.1</w:t>
            </w:r>
          </w:p>
        </w:tc>
        <w:tc>
          <w:tcPr>
            <w:tcW w:w="745" w:type="pct"/>
            <w:tcBorders>
              <w:top w:val="nil"/>
              <w:left w:val="nil"/>
              <w:bottom w:val="single" w:sz="4" w:space="0" w:color="auto"/>
              <w:right w:val="single" w:sz="4" w:space="0" w:color="auto"/>
            </w:tcBorders>
            <w:hideMark/>
          </w:tcPr>
          <w:p w14:paraId="663376E9" w14:textId="77777777" w:rsidR="00F87D0B" w:rsidRPr="0039672C" w:rsidRDefault="00F87D0B" w:rsidP="00F87D0B">
            <w:pPr>
              <w:widowControl w:val="0"/>
              <w:jc w:val="left"/>
              <w:rPr>
                <w:color w:val="000000"/>
                <w:sz w:val="19"/>
                <w:szCs w:val="19"/>
              </w:rPr>
            </w:pPr>
            <w:r w:rsidRPr="0039672C">
              <w:rPr>
                <w:color w:val="000000"/>
                <w:sz w:val="19"/>
                <w:szCs w:val="19"/>
              </w:rPr>
              <w:t>Lead IA (UNEP) agreed funding (US $)</w:t>
            </w:r>
          </w:p>
        </w:tc>
        <w:tc>
          <w:tcPr>
            <w:tcW w:w="251" w:type="pct"/>
            <w:tcBorders>
              <w:top w:val="nil"/>
              <w:left w:val="nil"/>
              <w:bottom w:val="single" w:sz="4" w:space="0" w:color="auto"/>
              <w:right w:val="single" w:sz="4" w:space="0" w:color="auto"/>
            </w:tcBorders>
            <w:noWrap/>
            <w:hideMark/>
          </w:tcPr>
          <w:p w14:paraId="5F65B8BC" w14:textId="77777777" w:rsidR="00F87D0B" w:rsidRPr="0039672C" w:rsidRDefault="00F87D0B" w:rsidP="00F87D0B">
            <w:pPr>
              <w:widowControl w:val="0"/>
              <w:jc w:val="right"/>
              <w:rPr>
                <w:color w:val="000000"/>
                <w:sz w:val="19"/>
                <w:szCs w:val="19"/>
              </w:rPr>
            </w:pPr>
            <w:r w:rsidRPr="0039672C">
              <w:rPr>
                <w:color w:val="000000"/>
                <w:sz w:val="19"/>
                <w:szCs w:val="19"/>
              </w:rPr>
              <w:t>55,500</w:t>
            </w:r>
          </w:p>
        </w:tc>
        <w:tc>
          <w:tcPr>
            <w:tcW w:w="199" w:type="pct"/>
            <w:tcBorders>
              <w:top w:val="nil"/>
              <w:left w:val="nil"/>
              <w:bottom w:val="single" w:sz="4" w:space="0" w:color="auto"/>
              <w:right w:val="single" w:sz="4" w:space="0" w:color="auto"/>
            </w:tcBorders>
            <w:hideMark/>
          </w:tcPr>
          <w:p w14:paraId="5C6CFA4F"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hideMark/>
          </w:tcPr>
          <w:p w14:paraId="5BCB85C2"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noWrap/>
          </w:tcPr>
          <w:p w14:paraId="29D7543F" w14:textId="25674E33"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253" w:type="pct"/>
            <w:tcBorders>
              <w:top w:val="nil"/>
              <w:left w:val="nil"/>
              <w:bottom w:val="single" w:sz="4" w:space="0" w:color="auto"/>
              <w:right w:val="single" w:sz="4" w:space="0" w:color="auto"/>
            </w:tcBorders>
            <w:hideMark/>
          </w:tcPr>
          <w:p w14:paraId="44C7B686" w14:textId="33300D8F" w:rsidR="00F87D0B" w:rsidRPr="00AA154F" w:rsidRDefault="00F87D0B" w:rsidP="00F87D0B">
            <w:pPr>
              <w:widowControl w:val="0"/>
              <w:jc w:val="right"/>
              <w:rPr>
                <w:b/>
                <w:bCs/>
                <w:color w:val="000000"/>
                <w:sz w:val="19"/>
                <w:szCs w:val="19"/>
              </w:rPr>
            </w:pPr>
            <w:r w:rsidRPr="00AA154F">
              <w:rPr>
                <w:b/>
                <w:bCs/>
                <w:color w:val="000000"/>
                <w:sz w:val="19"/>
                <w:szCs w:val="19"/>
              </w:rPr>
              <w:t>65,500</w:t>
            </w:r>
          </w:p>
        </w:tc>
        <w:tc>
          <w:tcPr>
            <w:tcW w:w="200" w:type="pct"/>
            <w:tcBorders>
              <w:top w:val="nil"/>
              <w:left w:val="nil"/>
              <w:bottom w:val="single" w:sz="4" w:space="0" w:color="auto"/>
              <w:right w:val="single" w:sz="4" w:space="0" w:color="auto"/>
            </w:tcBorders>
            <w:hideMark/>
          </w:tcPr>
          <w:p w14:paraId="3CB21104"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noWrap/>
            <w:hideMark/>
          </w:tcPr>
          <w:p w14:paraId="1643943B" w14:textId="143A636D"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199" w:type="pct"/>
            <w:tcBorders>
              <w:top w:val="nil"/>
              <w:left w:val="nil"/>
              <w:bottom w:val="single" w:sz="4" w:space="0" w:color="auto"/>
              <w:right w:val="single" w:sz="4" w:space="0" w:color="auto"/>
            </w:tcBorders>
            <w:hideMark/>
          </w:tcPr>
          <w:p w14:paraId="399A63BD"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93" w:type="pct"/>
            <w:tcBorders>
              <w:top w:val="nil"/>
              <w:left w:val="nil"/>
              <w:bottom w:val="single" w:sz="4" w:space="0" w:color="auto"/>
              <w:right w:val="single" w:sz="4" w:space="0" w:color="auto"/>
            </w:tcBorders>
          </w:tcPr>
          <w:p w14:paraId="72F12E5C" w14:textId="094236B9" w:rsidR="00F87D0B" w:rsidRPr="00AA154F" w:rsidRDefault="00F87D0B" w:rsidP="00F87D0B">
            <w:pPr>
              <w:widowControl w:val="0"/>
              <w:jc w:val="right"/>
              <w:rPr>
                <w:b/>
                <w:bCs/>
                <w:color w:val="000000"/>
                <w:sz w:val="19"/>
                <w:szCs w:val="19"/>
              </w:rPr>
            </w:pPr>
            <w:r w:rsidRPr="00AA154F">
              <w:rPr>
                <w:b/>
                <w:bCs/>
                <w:color w:val="000000"/>
                <w:sz w:val="19"/>
                <w:szCs w:val="19"/>
              </w:rPr>
              <w:t>45,500</w:t>
            </w:r>
          </w:p>
        </w:tc>
        <w:tc>
          <w:tcPr>
            <w:tcW w:w="259" w:type="pct"/>
            <w:tcBorders>
              <w:top w:val="nil"/>
              <w:left w:val="nil"/>
              <w:bottom w:val="single" w:sz="4" w:space="0" w:color="auto"/>
              <w:right w:val="single" w:sz="4" w:space="0" w:color="auto"/>
            </w:tcBorders>
          </w:tcPr>
          <w:p w14:paraId="298C846C" w14:textId="77777777" w:rsidR="00F87D0B" w:rsidRPr="00AA154F" w:rsidRDefault="00F87D0B" w:rsidP="00F87D0B">
            <w:pPr>
              <w:widowControl w:val="0"/>
              <w:jc w:val="right"/>
              <w:rPr>
                <w:color w:val="000000"/>
                <w:sz w:val="19"/>
                <w:szCs w:val="19"/>
              </w:rPr>
            </w:pPr>
            <w:r w:rsidRPr="00AA154F">
              <w:rPr>
                <w:color w:val="000000"/>
                <w:sz w:val="19"/>
                <w:szCs w:val="19"/>
              </w:rPr>
              <w:t>0</w:t>
            </w:r>
          </w:p>
        </w:tc>
        <w:tc>
          <w:tcPr>
            <w:tcW w:w="200" w:type="pct"/>
            <w:tcBorders>
              <w:top w:val="nil"/>
              <w:left w:val="nil"/>
              <w:bottom w:val="single" w:sz="4" w:space="0" w:color="auto"/>
              <w:right w:val="single" w:sz="4" w:space="0" w:color="auto"/>
            </w:tcBorders>
            <w:hideMark/>
          </w:tcPr>
          <w:p w14:paraId="0EC0E699" w14:textId="007B93F1" w:rsidR="00F87D0B" w:rsidRPr="0039672C" w:rsidRDefault="00F87D0B" w:rsidP="00F87D0B">
            <w:pPr>
              <w:widowControl w:val="0"/>
              <w:jc w:val="right"/>
              <w:rPr>
                <w:b/>
                <w:bCs/>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195B3A60"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0" w:type="pct"/>
            <w:tcBorders>
              <w:top w:val="nil"/>
              <w:left w:val="nil"/>
              <w:bottom w:val="single" w:sz="4" w:space="0" w:color="auto"/>
              <w:right w:val="single" w:sz="4" w:space="0" w:color="auto"/>
            </w:tcBorders>
          </w:tcPr>
          <w:p w14:paraId="5BDB3097" w14:textId="3A83D509" w:rsidR="00F87D0B" w:rsidRPr="00AA154F" w:rsidRDefault="00F87D0B" w:rsidP="00F87D0B">
            <w:pPr>
              <w:widowControl w:val="0"/>
              <w:jc w:val="right"/>
              <w:rPr>
                <w:b/>
                <w:bCs/>
                <w:color w:val="000000"/>
                <w:sz w:val="19"/>
                <w:szCs w:val="19"/>
              </w:rPr>
            </w:pPr>
            <w:r w:rsidRPr="00AA154F">
              <w:rPr>
                <w:b/>
                <w:bCs/>
                <w:color w:val="000000"/>
                <w:sz w:val="19"/>
                <w:szCs w:val="19"/>
              </w:rPr>
              <w:t>45,500</w:t>
            </w:r>
          </w:p>
        </w:tc>
        <w:tc>
          <w:tcPr>
            <w:tcW w:w="200" w:type="pct"/>
            <w:tcBorders>
              <w:top w:val="nil"/>
              <w:left w:val="nil"/>
              <w:bottom w:val="single" w:sz="4" w:space="0" w:color="auto"/>
              <w:right w:val="single" w:sz="4" w:space="0" w:color="auto"/>
            </w:tcBorders>
            <w:hideMark/>
          </w:tcPr>
          <w:p w14:paraId="02E40825"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3" w:type="pct"/>
            <w:tcBorders>
              <w:top w:val="nil"/>
              <w:left w:val="nil"/>
              <w:bottom w:val="single" w:sz="4" w:space="0" w:color="auto"/>
              <w:right w:val="single" w:sz="4" w:space="0" w:color="auto"/>
            </w:tcBorders>
            <w:hideMark/>
          </w:tcPr>
          <w:p w14:paraId="01192D84" w14:textId="171EF49A" w:rsidR="00F87D0B" w:rsidRPr="00AA154F" w:rsidRDefault="00F87D0B" w:rsidP="00F87D0B">
            <w:pPr>
              <w:widowControl w:val="0"/>
              <w:jc w:val="right"/>
              <w:rPr>
                <w:b/>
                <w:bCs/>
                <w:color w:val="000000"/>
                <w:sz w:val="19"/>
                <w:szCs w:val="19"/>
              </w:rPr>
            </w:pPr>
            <w:r w:rsidRPr="00AA154F">
              <w:rPr>
                <w:b/>
                <w:bCs/>
                <w:color w:val="000000"/>
                <w:sz w:val="19"/>
                <w:szCs w:val="19"/>
              </w:rPr>
              <w:t>30,500</w:t>
            </w:r>
          </w:p>
        </w:tc>
        <w:tc>
          <w:tcPr>
            <w:tcW w:w="200" w:type="pct"/>
            <w:tcBorders>
              <w:top w:val="single" w:sz="4" w:space="0" w:color="auto"/>
              <w:left w:val="nil"/>
              <w:bottom w:val="single" w:sz="4" w:space="0" w:color="auto"/>
              <w:right w:val="single" w:sz="4" w:space="0" w:color="auto"/>
            </w:tcBorders>
          </w:tcPr>
          <w:p w14:paraId="58DB5362" w14:textId="2E841949" w:rsidR="00F87D0B" w:rsidRPr="00AA154F" w:rsidRDefault="00F87D0B" w:rsidP="00F87D0B">
            <w:pPr>
              <w:widowControl w:val="0"/>
              <w:jc w:val="right"/>
              <w:rPr>
                <w:color w:val="000000"/>
                <w:sz w:val="19"/>
                <w:szCs w:val="19"/>
              </w:rPr>
            </w:pPr>
            <w:r w:rsidRPr="0039672C">
              <w:rPr>
                <w:color w:val="000000"/>
                <w:sz w:val="19"/>
                <w:szCs w:val="19"/>
              </w:rPr>
              <w:t>0</w:t>
            </w:r>
          </w:p>
        </w:tc>
        <w:tc>
          <w:tcPr>
            <w:tcW w:w="203" w:type="pct"/>
            <w:tcBorders>
              <w:top w:val="single" w:sz="4" w:space="0" w:color="auto"/>
              <w:left w:val="single" w:sz="4" w:space="0" w:color="auto"/>
              <w:bottom w:val="single" w:sz="4" w:space="0" w:color="auto"/>
              <w:right w:val="single" w:sz="4" w:space="0" w:color="auto"/>
            </w:tcBorders>
          </w:tcPr>
          <w:p w14:paraId="23219539" w14:textId="1B333941" w:rsidR="00F87D0B" w:rsidRPr="00AA154F" w:rsidRDefault="00F87D0B" w:rsidP="00F87D0B">
            <w:pPr>
              <w:widowControl w:val="0"/>
              <w:jc w:val="right"/>
              <w:rPr>
                <w:color w:val="000000"/>
                <w:sz w:val="19"/>
                <w:szCs w:val="19"/>
              </w:rPr>
            </w:pPr>
            <w:r w:rsidRPr="0039672C">
              <w:rPr>
                <w:color w:val="000000"/>
                <w:sz w:val="19"/>
                <w:szCs w:val="19"/>
              </w:rPr>
              <w:t>0</w:t>
            </w:r>
          </w:p>
        </w:tc>
        <w:tc>
          <w:tcPr>
            <w:tcW w:w="298" w:type="pct"/>
            <w:tcBorders>
              <w:top w:val="nil"/>
              <w:left w:val="single" w:sz="4" w:space="0" w:color="auto"/>
              <w:bottom w:val="single" w:sz="4" w:space="0" w:color="auto"/>
              <w:right w:val="single" w:sz="4" w:space="0" w:color="auto"/>
            </w:tcBorders>
            <w:hideMark/>
          </w:tcPr>
          <w:p w14:paraId="3DF3CBAA" w14:textId="703E5A78" w:rsidR="00F87D0B" w:rsidRPr="00AA154F" w:rsidRDefault="00F87D0B" w:rsidP="00F87D0B">
            <w:pPr>
              <w:widowControl w:val="0"/>
              <w:jc w:val="right"/>
              <w:rPr>
                <w:color w:val="000000"/>
                <w:sz w:val="19"/>
                <w:szCs w:val="19"/>
              </w:rPr>
            </w:pPr>
            <w:r w:rsidRPr="00AA154F">
              <w:rPr>
                <w:color w:val="000000"/>
                <w:sz w:val="19"/>
                <w:szCs w:val="19"/>
              </w:rPr>
              <w:t>242,500</w:t>
            </w:r>
          </w:p>
        </w:tc>
      </w:tr>
      <w:tr w:rsidR="00F87D0B" w:rsidRPr="0039672C" w14:paraId="1748BB34" w14:textId="77777777" w:rsidTr="003E21FD">
        <w:trPr>
          <w:trHeight w:val="360"/>
          <w:tblHeader/>
        </w:trPr>
        <w:tc>
          <w:tcPr>
            <w:tcW w:w="197" w:type="pct"/>
            <w:tcBorders>
              <w:top w:val="nil"/>
              <w:left w:val="single" w:sz="4" w:space="0" w:color="auto"/>
              <w:bottom w:val="single" w:sz="4" w:space="0" w:color="auto"/>
              <w:right w:val="single" w:sz="4" w:space="0" w:color="auto"/>
            </w:tcBorders>
            <w:hideMark/>
          </w:tcPr>
          <w:p w14:paraId="3F7166DC" w14:textId="77777777" w:rsidR="00F87D0B" w:rsidRPr="0039672C" w:rsidRDefault="00F87D0B" w:rsidP="00F87D0B">
            <w:pPr>
              <w:widowControl w:val="0"/>
              <w:rPr>
                <w:color w:val="000000"/>
                <w:sz w:val="19"/>
                <w:szCs w:val="19"/>
              </w:rPr>
            </w:pPr>
            <w:r w:rsidRPr="0039672C">
              <w:rPr>
                <w:color w:val="000000"/>
                <w:sz w:val="19"/>
                <w:szCs w:val="19"/>
              </w:rPr>
              <w:t>2.2</w:t>
            </w:r>
          </w:p>
        </w:tc>
        <w:tc>
          <w:tcPr>
            <w:tcW w:w="745" w:type="pct"/>
            <w:tcBorders>
              <w:top w:val="nil"/>
              <w:left w:val="nil"/>
              <w:bottom w:val="single" w:sz="4" w:space="0" w:color="auto"/>
              <w:right w:val="single" w:sz="4" w:space="0" w:color="auto"/>
            </w:tcBorders>
            <w:hideMark/>
          </w:tcPr>
          <w:p w14:paraId="7C83E9A6" w14:textId="77777777" w:rsidR="00F87D0B" w:rsidRPr="0039672C" w:rsidRDefault="00F87D0B" w:rsidP="00F87D0B">
            <w:pPr>
              <w:widowControl w:val="0"/>
              <w:jc w:val="left"/>
              <w:rPr>
                <w:color w:val="000000"/>
                <w:sz w:val="19"/>
                <w:szCs w:val="19"/>
              </w:rPr>
            </w:pPr>
            <w:r w:rsidRPr="0039672C">
              <w:rPr>
                <w:color w:val="000000"/>
                <w:sz w:val="19"/>
                <w:szCs w:val="19"/>
              </w:rPr>
              <w:t>Support costs for Lead IA (US $)</w:t>
            </w:r>
          </w:p>
        </w:tc>
        <w:tc>
          <w:tcPr>
            <w:tcW w:w="251" w:type="pct"/>
            <w:tcBorders>
              <w:top w:val="nil"/>
              <w:left w:val="nil"/>
              <w:bottom w:val="single" w:sz="4" w:space="0" w:color="auto"/>
              <w:right w:val="single" w:sz="4" w:space="0" w:color="auto"/>
            </w:tcBorders>
            <w:hideMark/>
          </w:tcPr>
          <w:p w14:paraId="6BA77C70" w14:textId="77777777" w:rsidR="00F87D0B" w:rsidRPr="0039672C" w:rsidRDefault="00F87D0B" w:rsidP="00F87D0B">
            <w:pPr>
              <w:widowControl w:val="0"/>
              <w:jc w:val="right"/>
              <w:rPr>
                <w:color w:val="000000"/>
                <w:sz w:val="19"/>
                <w:szCs w:val="19"/>
              </w:rPr>
            </w:pPr>
            <w:r w:rsidRPr="0039672C">
              <w:rPr>
                <w:color w:val="000000"/>
                <w:sz w:val="19"/>
                <w:szCs w:val="19"/>
              </w:rPr>
              <w:t>7,215</w:t>
            </w:r>
          </w:p>
        </w:tc>
        <w:tc>
          <w:tcPr>
            <w:tcW w:w="199" w:type="pct"/>
            <w:tcBorders>
              <w:top w:val="nil"/>
              <w:left w:val="nil"/>
              <w:bottom w:val="single" w:sz="4" w:space="0" w:color="auto"/>
              <w:right w:val="single" w:sz="4" w:space="0" w:color="auto"/>
            </w:tcBorders>
            <w:hideMark/>
          </w:tcPr>
          <w:p w14:paraId="135DCDB3"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hideMark/>
          </w:tcPr>
          <w:p w14:paraId="10A90CFE"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tcPr>
          <w:p w14:paraId="40643242" w14:textId="072FC276"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253" w:type="pct"/>
            <w:tcBorders>
              <w:top w:val="nil"/>
              <w:left w:val="nil"/>
              <w:bottom w:val="single" w:sz="4" w:space="0" w:color="auto"/>
              <w:right w:val="single" w:sz="4" w:space="0" w:color="auto"/>
            </w:tcBorders>
            <w:hideMark/>
          </w:tcPr>
          <w:p w14:paraId="5EE8DA7A" w14:textId="6B482DDF" w:rsidR="00F87D0B" w:rsidRPr="00AA154F" w:rsidRDefault="00F87D0B" w:rsidP="00F87D0B">
            <w:pPr>
              <w:widowControl w:val="0"/>
              <w:jc w:val="right"/>
              <w:rPr>
                <w:b/>
                <w:bCs/>
                <w:color w:val="000000"/>
                <w:sz w:val="19"/>
                <w:szCs w:val="19"/>
              </w:rPr>
            </w:pPr>
            <w:r w:rsidRPr="00AA154F">
              <w:rPr>
                <w:b/>
                <w:bCs/>
                <w:color w:val="000000"/>
                <w:sz w:val="19"/>
                <w:szCs w:val="19"/>
              </w:rPr>
              <w:t>8,515</w:t>
            </w:r>
          </w:p>
        </w:tc>
        <w:tc>
          <w:tcPr>
            <w:tcW w:w="200" w:type="pct"/>
            <w:tcBorders>
              <w:top w:val="nil"/>
              <w:left w:val="nil"/>
              <w:bottom w:val="single" w:sz="4" w:space="0" w:color="auto"/>
              <w:right w:val="single" w:sz="4" w:space="0" w:color="auto"/>
            </w:tcBorders>
            <w:hideMark/>
          </w:tcPr>
          <w:p w14:paraId="2612659F"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2AD13C6F" w14:textId="1EA421C8"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199" w:type="pct"/>
            <w:tcBorders>
              <w:top w:val="nil"/>
              <w:left w:val="nil"/>
              <w:bottom w:val="single" w:sz="4" w:space="0" w:color="auto"/>
              <w:right w:val="single" w:sz="4" w:space="0" w:color="auto"/>
            </w:tcBorders>
            <w:hideMark/>
          </w:tcPr>
          <w:p w14:paraId="38084697"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93" w:type="pct"/>
            <w:tcBorders>
              <w:top w:val="nil"/>
              <w:left w:val="nil"/>
              <w:bottom w:val="single" w:sz="4" w:space="0" w:color="auto"/>
              <w:right w:val="single" w:sz="4" w:space="0" w:color="auto"/>
            </w:tcBorders>
          </w:tcPr>
          <w:p w14:paraId="3088E7A6" w14:textId="6B9B9784" w:rsidR="00F87D0B" w:rsidRPr="00AA154F" w:rsidRDefault="00F87D0B" w:rsidP="00F87D0B">
            <w:pPr>
              <w:widowControl w:val="0"/>
              <w:jc w:val="right"/>
              <w:rPr>
                <w:b/>
                <w:bCs/>
                <w:color w:val="000000"/>
                <w:sz w:val="19"/>
                <w:szCs w:val="19"/>
              </w:rPr>
            </w:pPr>
            <w:r w:rsidRPr="00AA154F">
              <w:rPr>
                <w:b/>
                <w:bCs/>
                <w:color w:val="000000"/>
                <w:sz w:val="19"/>
                <w:szCs w:val="19"/>
              </w:rPr>
              <w:t>5,915</w:t>
            </w:r>
          </w:p>
        </w:tc>
        <w:tc>
          <w:tcPr>
            <w:tcW w:w="259" w:type="pct"/>
            <w:tcBorders>
              <w:top w:val="nil"/>
              <w:left w:val="nil"/>
              <w:bottom w:val="single" w:sz="4" w:space="0" w:color="auto"/>
              <w:right w:val="single" w:sz="4" w:space="0" w:color="auto"/>
            </w:tcBorders>
          </w:tcPr>
          <w:p w14:paraId="0F2B8826" w14:textId="77777777" w:rsidR="00F87D0B" w:rsidRPr="00AA154F" w:rsidRDefault="00F87D0B" w:rsidP="00F87D0B">
            <w:pPr>
              <w:widowControl w:val="0"/>
              <w:jc w:val="right"/>
              <w:rPr>
                <w:color w:val="000000"/>
                <w:sz w:val="19"/>
                <w:szCs w:val="19"/>
              </w:rPr>
            </w:pPr>
            <w:r w:rsidRPr="00AA154F">
              <w:rPr>
                <w:color w:val="000000"/>
                <w:sz w:val="19"/>
                <w:szCs w:val="19"/>
              </w:rPr>
              <w:t>0</w:t>
            </w:r>
          </w:p>
        </w:tc>
        <w:tc>
          <w:tcPr>
            <w:tcW w:w="200" w:type="pct"/>
            <w:tcBorders>
              <w:top w:val="nil"/>
              <w:left w:val="nil"/>
              <w:bottom w:val="single" w:sz="4" w:space="0" w:color="auto"/>
              <w:right w:val="single" w:sz="4" w:space="0" w:color="auto"/>
            </w:tcBorders>
            <w:hideMark/>
          </w:tcPr>
          <w:p w14:paraId="1412E02A" w14:textId="1FE734A8" w:rsidR="00F87D0B" w:rsidRPr="0039672C" w:rsidRDefault="00F87D0B" w:rsidP="00F87D0B">
            <w:pPr>
              <w:widowControl w:val="0"/>
              <w:jc w:val="right"/>
              <w:rPr>
                <w:b/>
                <w:bCs/>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332E743D"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0" w:type="pct"/>
            <w:tcBorders>
              <w:top w:val="nil"/>
              <w:left w:val="nil"/>
              <w:bottom w:val="single" w:sz="4" w:space="0" w:color="auto"/>
              <w:right w:val="single" w:sz="4" w:space="0" w:color="auto"/>
            </w:tcBorders>
          </w:tcPr>
          <w:p w14:paraId="182E1EDB" w14:textId="6E909DFF" w:rsidR="00F87D0B" w:rsidRPr="00AA154F" w:rsidRDefault="00F87D0B" w:rsidP="00F87D0B">
            <w:pPr>
              <w:widowControl w:val="0"/>
              <w:jc w:val="right"/>
              <w:rPr>
                <w:b/>
                <w:bCs/>
                <w:color w:val="000000"/>
                <w:sz w:val="19"/>
                <w:szCs w:val="19"/>
              </w:rPr>
            </w:pPr>
            <w:r w:rsidRPr="00AA154F">
              <w:rPr>
                <w:b/>
                <w:bCs/>
                <w:color w:val="000000"/>
                <w:sz w:val="19"/>
                <w:szCs w:val="19"/>
              </w:rPr>
              <w:t>5,915</w:t>
            </w:r>
          </w:p>
        </w:tc>
        <w:tc>
          <w:tcPr>
            <w:tcW w:w="200" w:type="pct"/>
            <w:tcBorders>
              <w:top w:val="nil"/>
              <w:left w:val="nil"/>
              <w:bottom w:val="single" w:sz="4" w:space="0" w:color="auto"/>
              <w:right w:val="single" w:sz="4" w:space="0" w:color="auto"/>
            </w:tcBorders>
            <w:hideMark/>
          </w:tcPr>
          <w:p w14:paraId="3C62711B"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3" w:type="pct"/>
            <w:tcBorders>
              <w:top w:val="nil"/>
              <w:left w:val="nil"/>
              <w:bottom w:val="single" w:sz="4" w:space="0" w:color="auto"/>
              <w:right w:val="single" w:sz="4" w:space="0" w:color="auto"/>
            </w:tcBorders>
            <w:hideMark/>
          </w:tcPr>
          <w:p w14:paraId="2799DF78" w14:textId="540F404B" w:rsidR="00F87D0B" w:rsidRPr="00AA154F" w:rsidRDefault="00F87D0B" w:rsidP="00F87D0B">
            <w:pPr>
              <w:widowControl w:val="0"/>
              <w:jc w:val="right"/>
              <w:rPr>
                <w:b/>
                <w:bCs/>
                <w:color w:val="000000"/>
                <w:sz w:val="19"/>
                <w:szCs w:val="19"/>
              </w:rPr>
            </w:pPr>
            <w:r w:rsidRPr="00AA154F">
              <w:rPr>
                <w:b/>
                <w:bCs/>
                <w:color w:val="000000"/>
                <w:sz w:val="19"/>
                <w:szCs w:val="19"/>
              </w:rPr>
              <w:t>3,965</w:t>
            </w:r>
          </w:p>
        </w:tc>
        <w:tc>
          <w:tcPr>
            <w:tcW w:w="200" w:type="pct"/>
            <w:tcBorders>
              <w:top w:val="single" w:sz="4" w:space="0" w:color="auto"/>
              <w:left w:val="nil"/>
              <w:bottom w:val="single" w:sz="4" w:space="0" w:color="auto"/>
              <w:right w:val="single" w:sz="4" w:space="0" w:color="auto"/>
            </w:tcBorders>
          </w:tcPr>
          <w:p w14:paraId="2DEDF6E1" w14:textId="1CCAD698" w:rsidR="00F87D0B" w:rsidRPr="00AA154F" w:rsidRDefault="00F87D0B" w:rsidP="00F87D0B">
            <w:pPr>
              <w:widowControl w:val="0"/>
              <w:jc w:val="right"/>
              <w:rPr>
                <w:color w:val="000000"/>
                <w:sz w:val="19"/>
                <w:szCs w:val="19"/>
              </w:rPr>
            </w:pPr>
            <w:r w:rsidRPr="0039672C">
              <w:rPr>
                <w:color w:val="000000"/>
                <w:sz w:val="19"/>
                <w:szCs w:val="19"/>
              </w:rPr>
              <w:t>0</w:t>
            </w:r>
          </w:p>
        </w:tc>
        <w:tc>
          <w:tcPr>
            <w:tcW w:w="203" w:type="pct"/>
            <w:tcBorders>
              <w:top w:val="single" w:sz="4" w:space="0" w:color="auto"/>
              <w:left w:val="single" w:sz="4" w:space="0" w:color="auto"/>
              <w:bottom w:val="single" w:sz="4" w:space="0" w:color="auto"/>
              <w:right w:val="single" w:sz="4" w:space="0" w:color="auto"/>
            </w:tcBorders>
          </w:tcPr>
          <w:p w14:paraId="2078A56B" w14:textId="172828A4" w:rsidR="00F87D0B" w:rsidRPr="00AA154F" w:rsidRDefault="00F87D0B" w:rsidP="00F87D0B">
            <w:pPr>
              <w:widowControl w:val="0"/>
              <w:jc w:val="right"/>
              <w:rPr>
                <w:color w:val="000000"/>
                <w:sz w:val="19"/>
                <w:szCs w:val="19"/>
              </w:rPr>
            </w:pPr>
            <w:r w:rsidRPr="0039672C">
              <w:rPr>
                <w:color w:val="000000"/>
                <w:sz w:val="19"/>
                <w:szCs w:val="19"/>
              </w:rPr>
              <w:t>0</w:t>
            </w:r>
          </w:p>
        </w:tc>
        <w:tc>
          <w:tcPr>
            <w:tcW w:w="298" w:type="pct"/>
            <w:tcBorders>
              <w:top w:val="nil"/>
              <w:left w:val="single" w:sz="4" w:space="0" w:color="auto"/>
              <w:bottom w:val="single" w:sz="4" w:space="0" w:color="auto"/>
              <w:right w:val="single" w:sz="4" w:space="0" w:color="auto"/>
            </w:tcBorders>
            <w:hideMark/>
          </w:tcPr>
          <w:p w14:paraId="551EBD15" w14:textId="5940A7F7" w:rsidR="00F87D0B" w:rsidRPr="00AA154F" w:rsidRDefault="00F87D0B" w:rsidP="00F87D0B">
            <w:pPr>
              <w:widowControl w:val="0"/>
              <w:jc w:val="right"/>
              <w:rPr>
                <w:color w:val="000000"/>
                <w:sz w:val="19"/>
                <w:szCs w:val="19"/>
              </w:rPr>
            </w:pPr>
            <w:r w:rsidRPr="00AA154F">
              <w:rPr>
                <w:color w:val="000000"/>
                <w:sz w:val="19"/>
                <w:szCs w:val="19"/>
              </w:rPr>
              <w:t>31,525</w:t>
            </w:r>
          </w:p>
        </w:tc>
      </w:tr>
      <w:tr w:rsidR="00F87D0B" w:rsidRPr="0039672C" w14:paraId="561E534E" w14:textId="77777777" w:rsidTr="003E21FD">
        <w:trPr>
          <w:trHeight w:val="360"/>
          <w:tblHeader/>
        </w:trPr>
        <w:tc>
          <w:tcPr>
            <w:tcW w:w="197" w:type="pct"/>
            <w:tcBorders>
              <w:top w:val="nil"/>
              <w:left w:val="single" w:sz="4" w:space="0" w:color="auto"/>
              <w:bottom w:val="single" w:sz="4" w:space="0" w:color="auto"/>
              <w:right w:val="single" w:sz="4" w:space="0" w:color="auto"/>
            </w:tcBorders>
            <w:hideMark/>
          </w:tcPr>
          <w:p w14:paraId="5C4274EF" w14:textId="77777777" w:rsidR="00F87D0B" w:rsidRPr="0039672C" w:rsidRDefault="00F87D0B" w:rsidP="00F87D0B">
            <w:pPr>
              <w:widowControl w:val="0"/>
              <w:rPr>
                <w:color w:val="000000"/>
                <w:sz w:val="19"/>
                <w:szCs w:val="19"/>
              </w:rPr>
            </w:pPr>
            <w:r w:rsidRPr="0039672C">
              <w:rPr>
                <w:color w:val="000000"/>
                <w:sz w:val="19"/>
                <w:szCs w:val="19"/>
              </w:rPr>
              <w:t>2.3</w:t>
            </w:r>
          </w:p>
        </w:tc>
        <w:tc>
          <w:tcPr>
            <w:tcW w:w="745" w:type="pct"/>
            <w:tcBorders>
              <w:top w:val="nil"/>
              <w:left w:val="nil"/>
              <w:bottom w:val="single" w:sz="4" w:space="0" w:color="auto"/>
              <w:right w:val="single" w:sz="4" w:space="0" w:color="auto"/>
            </w:tcBorders>
            <w:hideMark/>
          </w:tcPr>
          <w:p w14:paraId="7C8CD3C1" w14:textId="77777777" w:rsidR="00F87D0B" w:rsidRPr="0039672C" w:rsidRDefault="00F87D0B" w:rsidP="00F87D0B">
            <w:pPr>
              <w:widowControl w:val="0"/>
              <w:jc w:val="left"/>
              <w:rPr>
                <w:color w:val="000000"/>
                <w:sz w:val="19"/>
                <w:szCs w:val="19"/>
              </w:rPr>
            </w:pPr>
            <w:r w:rsidRPr="0039672C">
              <w:rPr>
                <w:color w:val="000000"/>
                <w:sz w:val="19"/>
                <w:szCs w:val="19"/>
              </w:rPr>
              <w:t>Cooperating IA (UNDP)</w:t>
            </w:r>
            <w:r>
              <w:rPr>
                <w:color w:val="000000"/>
                <w:sz w:val="19"/>
                <w:szCs w:val="19"/>
              </w:rPr>
              <w:t xml:space="preserve"> </w:t>
            </w:r>
            <w:r w:rsidRPr="0039672C">
              <w:rPr>
                <w:color w:val="000000"/>
                <w:sz w:val="19"/>
                <w:szCs w:val="19"/>
              </w:rPr>
              <w:t>agreed funding (US $)</w:t>
            </w:r>
          </w:p>
        </w:tc>
        <w:tc>
          <w:tcPr>
            <w:tcW w:w="251" w:type="pct"/>
            <w:tcBorders>
              <w:top w:val="nil"/>
              <w:left w:val="nil"/>
              <w:bottom w:val="single" w:sz="4" w:space="0" w:color="auto"/>
              <w:right w:val="single" w:sz="4" w:space="0" w:color="auto"/>
            </w:tcBorders>
            <w:noWrap/>
            <w:hideMark/>
          </w:tcPr>
          <w:p w14:paraId="41A498A3" w14:textId="77777777" w:rsidR="00F87D0B" w:rsidRPr="0039672C" w:rsidRDefault="00F87D0B" w:rsidP="00F87D0B">
            <w:pPr>
              <w:widowControl w:val="0"/>
              <w:jc w:val="right"/>
              <w:rPr>
                <w:color w:val="000000"/>
                <w:sz w:val="19"/>
                <w:szCs w:val="19"/>
              </w:rPr>
            </w:pPr>
            <w:r w:rsidRPr="0039672C">
              <w:rPr>
                <w:color w:val="000000"/>
                <w:sz w:val="19"/>
                <w:szCs w:val="19"/>
              </w:rPr>
              <w:t>159,750</w:t>
            </w:r>
          </w:p>
        </w:tc>
        <w:tc>
          <w:tcPr>
            <w:tcW w:w="199" w:type="pct"/>
            <w:tcBorders>
              <w:top w:val="nil"/>
              <w:left w:val="nil"/>
              <w:bottom w:val="single" w:sz="4" w:space="0" w:color="auto"/>
              <w:right w:val="single" w:sz="4" w:space="0" w:color="auto"/>
            </w:tcBorders>
            <w:hideMark/>
          </w:tcPr>
          <w:p w14:paraId="62807310"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hideMark/>
          </w:tcPr>
          <w:p w14:paraId="74CB2272"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tcPr>
          <w:p w14:paraId="2FF5765C" w14:textId="4E43EABB"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253" w:type="pct"/>
            <w:tcBorders>
              <w:top w:val="nil"/>
              <w:left w:val="nil"/>
              <w:bottom w:val="single" w:sz="4" w:space="0" w:color="auto"/>
              <w:right w:val="single" w:sz="4" w:space="0" w:color="auto"/>
            </w:tcBorders>
            <w:hideMark/>
          </w:tcPr>
          <w:p w14:paraId="76CA8681" w14:textId="730C4DF0" w:rsidR="00F87D0B" w:rsidRPr="00AA154F" w:rsidRDefault="00F87D0B" w:rsidP="00F87D0B">
            <w:pPr>
              <w:widowControl w:val="0"/>
              <w:jc w:val="right"/>
              <w:rPr>
                <w:b/>
                <w:bCs/>
                <w:color w:val="000000"/>
                <w:sz w:val="19"/>
                <w:szCs w:val="19"/>
              </w:rPr>
            </w:pPr>
            <w:r w:rsidRPr="00AA154F">
              <w:rPr>
                <w:b/>
                <w:bCs/>
                <w:color w:val="000000"/>
                <w:sz w:val="19"/>
                <w:szCs w:val="19"/>
              </w:rPr>
              <w:t>66,750</w:t>
            </w:r>
          </w:p>
        </w:tc>
        <w:tc>
          <w:tcPr>
            <w:tcW w:w="200" w:type="pct"/>
            <w:tcBorders>
              <w:top w:val="nil"/>
              <w:left w:val="nil"/>
              <w:bottom w:val="single" w:sz="4" w:space="0" w:color="auto"/>
              <w:right w:val="single" w:sz="4" w:space="0" w:color="auto"/>
            </w:tcBorders>
            <w:hideMark/>
          </w:tcPr>
          <w:p w14:paraId="5296EFF5"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038075D4" w14:textId="2D4361C3"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199" w:type="pct"/>
            <w:tcBorders>
              <w:top w:val="nil"/>
              <w:left w:val="nil"/>
              <w:bottom w:val="single" w:sz="4" w:space="0" w:color="auto"/>
              <w:right w:val="single" w:sz="4" w:space="0" w:color="auto"/>
            </w:tcBorders>
            <w:hideMark/>
          </w:tcPr>
          <w:p w14:paraId="7235081A"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93" w:type="pct"/>
            <w:tcBorders>
              <w:top w:val="nil"/>
              <w:left w:val="nil"/>
              <w:bottom w:val="single" w:sz="4" w:space="0" w:color="auto"/>
              <w:right w:val="single" w:sz="4" w:space="0" w:color="auto"/>
            </w:tcBorders>
          </w:tcPr>
          <w:p w14:paraId="7784AF39" w14:textId="57F9CB28" w:rsidR="00F87D0B" w:rsidRPr="00AA154F" w:rsidRDefault="00F87D0B" w:rsidP="00F87D0B">
            <w:pPr>
              <w:widowControl w:val="0"/>
              <w:jc w:val="right"/>
              <w:rPr>
                <w:b/>
                <w:bCs/>
                <w:color w:val="000000"/>
                <w:sz w:val="19"/>
                <w:szCs w:val="19"/>
              </w:rPr>
            </w:pPr>
            <w:r w:rsidRPr="00AA154F">
              <w:rPr>
                <w:b/>
                <w:bCs/>
                <w:color w:val="000000"/>
                <w:sz w:val="19"/>
                <w:szCs w:val="19"/>
              </w:rPr>
              <w:t>125,000</w:t>
            </w:r>
          </w:p>
        </w:tc>
        <w:tc>
          <w:tcPr>
            <w:tcW w:w="259" w:type="pct"/>
            <w:tcBorders>
              <w:top w:val="nil"/>
              <w:left w:val="nil"/>
              <w:bottom w:val="single" w:sz="4" w:space="0" w:color="auto"/>
              <w:right w:val="single" w:sz="4" w:space="0" w:color="auto"/>
            </w:tcBorders>
          </w:tcPr>
          <w:p w14:paraId="38431F8F" w14:textId="77777777" w:rsidR="00F87D0B" w:rsidRPr="00AA154F" w:rsidRDefault="00F87D0B" w:rsidP="00EF3E20">
            <w:pPr>
              <w:widowControl w:val="0"/>
              <w:ind w:left="-192"/>
              <w:jc w:val="right"/>
              <w:rPr>
                <w:color w:val="000000"/>
                <w:sz w:val="19"/>
                <w:szCs w:val="19"/>
              </w:rPr>
            </w:pPr>
            <w:r w:rsidRPr="00AA154F">
              <w:rPr>
                <w:color w:val="000000"/>
                <w:sz w:val="19"/>
                <w:szCs w:val="19"/>
              </w:rPr>
              <w:t>100,000</w:t>
            </w:r>
          </w:p>
        </w:tc>
        <w:tc>
          <w:tcPr>
            <w:tcW w:w="200" w:type="pct"/>
            <w:tcBorders>
              <w:top w:val="nil"/>
              <w:left w:val="nil"/>
              <w:bottom w:val="single" w:sz="4" w:space="0" w:color="auto"/>
              <w:right w:val="single" w:sz="4" w:space="0" w:color="auto"/>
            </w:tcBorders>
            <w:hideMark/>
          </w:tcPr>
          <w:p w14:paraId="021E828D" w14:textId="03DBDC0A" w:rsidR="00F87D0B" w:rsidRPr="0039672C" w:rsidRDefault="00F87D0B" w:rsidP="00F87D0B">
            <w:pPr>
              <w:widowControl w:val="0"/>
              <w:jc w:val="right"/>
              <w:rPr>
                <w:b/>
                <w:bCs/>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67830747"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0" w:type="pct"/>
            <w:tcBorders>
              <w:top w:val="nil"/>
              <w:left w:val="nil"/>
              <w:bottom w:val="single" w:sz="4" w:space="0" w:color="auto"/>
              <w:right w:val="single" w:sz="4" w:space="0" w:color="auto"/>
            </w:tcBorders>
          </w:tcPr>
          <w:p w14:paraId="28BB2782" w14:textId="3D0A36C6" w:rsidR="00F87D0B" w:rsidRPr="00AA154F" w:rsidRDefault="00F87D0B" w:rsidP="00F87D0B">
            <w:pPr>
              <w:widowControl w:val="0"/>
              <w:jc w:val="right"/>
              <w:rPr>
                <w:b/>
                <w:bCs/>
                <w:color w:val="000000"/>
                <w:sz w:val="19"/>
                <w:szCs w:val="19"/>
              </w:rPr>
            </w:pPr>
            <w:r w:rsidRPr="00AA154F">
              <w:rPr>
                <w:b/>
                <w:bCs/>
                <w:color w:val="000000"/>
                <w:sz w:val="19"/>
                <w:szCs w:val="19"/>
              </w:rPr>
              <w:t>35,000</w:t>
            </w:r>
          </w:p>
        </w:tc>
        <w:tc>
          <w:tcPr>
            <w:tcW w:w="200" w:type="pct"/>
            <w:tcBorders>
              <w:top w:val="nil"/>
              <w:left w:val="nil"/>
              <w:bottom w:val="single" w:sz="4" w:space="0" w:color="auto"/>
              <w:right w:val="single" w:sz="4" w:space="0" w:color="auto"/>
            </w:tcBorders>
            <w:hideMark/>
          </w:tcPr>
          <w:p w14:paraId="2EE7623F"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3" w:type="pct"/>
            <w:tcBorders>
              <w:top w:val="nil"/>
              <w:left w:val="nil"/>
              <w:bottom w:val="single" w:sz="4" w:space="0" w:color="auto"/>
              <w:right w:val="single" w:sz="4" w:space="0" w:color="auto"/>
            </w:tcBorders>
            <w:hideMark/>
          </w:tcPr>
          <w:p w14:paraId="7DB0D151" w14:textId="0A3CC41B" w:rsidR="00F87D0B" w:rsidRPr="00AA154F" w:rsidRDefault="00F87D0B" w:rsidP="00F87D0B">
            <w:pPr>
              <w:widowControl w:val="0"/>
              <w:jc w:val="right"/>
              <w:rPr>
                <w:b/>
                <w:bCs/>
                <w:color w:val="000000"/>
                <w:sz w:val="19"/>
                <w:szCs w:val="19"/>
              </w:rPr>
            </w:pPr>
            <w:r w:rsidRPr="00AA154F">
              <w:rPr>
                <w:b/>
                <w:bCs/>
                <w:color w:val="000000"/>
                <w:sz w:val="19"/>
                <w:szCs w:val="19"/>
              </w:rPr>
              <w:t>55,000</w:t>
            </w:r>
          </w:p>
        </w:tc>
        <w:tc>
          <w:tcPr>
            <w:tcW w:w="200" w:type="pct"/>
            <w:tcBorders>
              <w:top w:val="single" w:sz="4" w:space="0" w:color="auto"/>
              <w:left w:val="nil"/>
              <w:bottom w:val="single" w:sz="4" w:space="0" w:color="auto"/>
              <w:right w:val="single" w:sz="4" w:space="0" w:color="auto"/>
            </w:tcBorders>
          </w:tcPr>
          <w:p w14:paraId="10017933" w14:textId="2C974D3A" w:rsidR="00F87D0B" w:rsidRPr="00AA154F" w:rsidRDefault="00F87D0B" w:rsidP="00F87D0B">
            <w:pPr>
              <w:widowControl w:val="0"/>
              <w:jc w:val="right"/>
              <w:rPr>
                <w:color w:val="000000"/>
                <w:sz w:val="19"/>
                <w:szCs w:val="19"/>
              </w:rPr>
            </w:pPr>
            <w:r w:rsidRPr="0039672C">
              <w:rPr>
                <w:color w:val="000000"/>
                <w:sz w:val="19"/>
                <w:szCs w:val="19"/>
              </w:rPr>
              <w:t>0</w:t>
            </w:r>
          </w:p>
        </w:tc>
        <w:tc>
          <w:tcPr>
            <w:tcW w:w="203" w:type="pct"/>
            <w:tcBorders>
              <w:top w:val="single" w:sz="4" w:space="0" w:color="auto"/>
              <w:left w:val="single" w:sz="4" w:space="0" w:color="auto"/>
              <w:bottom w:val="single" w:sz="4" w:space="0" w:color="auto"/>
              <w:right w:val="single" w:sz="4" w:space="0" w:color="auto"/>
            </w:tcBorders>
          </w:tcPr>
          <w:p w14:paraId="24D270F5" w14:textId="7AABCDA1" w:rsidR="00F87D0B" w:rsidRPr="00AA154F" w:rsidRDefault="00F87D0B" w:rsidP="00F87D0B">
            <w:pPr>
              <w:widowControl w:val="0"/>
              <w:jc w:val="right"/>
              <w:rPr>
                <w:color w:val="000000"/>
                <w:sz w:val="19"/>
                <w:szCs w:val="19"/>
              </w:rPr>
            </w:pPr>
            <w:r w:rsidRPr="0039672C">
              <w:rPr>
                <w:color w:val="000000"/>
                <w:sz w:val="19"/>
                <w:szCs w:val="19"/>
              </w:rPr>
              <w:t>0</w:t>
            </w:r>
          </w:p>
        </w:tc>
        <w:tc>
          <w:tcPr>
            <w:tcW w:w="298" w:type="pct"/>
            <w:tcBorders>
              <w:top w:val="nil"/>
              <w:left w:val="single" w:sz="4" w:space="0" w:color="auto"/>
              <w:bottom w:val="single" w:sz="4" w:space="0" w:color="auto"/>
              <w:right w:val="single" w:sz="4" w:space="0" w:color="auto"/>
            </w:tcBorders>
            <w:hideMark/>
          </w:tcPr>
          <w:p w14:paraId="035B06BE" w14:textId="01549485" w:rsidR="00F87D0B" w:rsidRPr="00AA154F" w:rsidRDefault="00F87D0B" w:rsidP="00F87D0B">
            <w:pPr>
              <w:widowControl w:val="0"/>
              <w:jc w:val="right"/>
              <w:rPr>
                <w:color w:val="000000"/>
                <w:sz w:val="19"/>
                <w:szCs w:val="19"/>
                <w:highlight w:val="green"/>
              </w:rPr>
            </w:pPr>
            <w:r w:rsidRPr="00AA154F">
              <w:rPr>
                <w:color w:val="000000"/>
                <w:sz w:val="19"/>
                <w:szCs w:val="19"/>
              </w:rPr>
              <w:t>541,500</w:t>
            </w:r>
          </w:p>
        </w:tc>
      </w:tr>
      <w:tr w:rsidR="00F87D0B" w:rsidRPr="0039672C" w14:paraId="1BEF48DF" w14:textId="77777777" w:rsidTr="003E21FD">
        <w:trPr>
          <w:trHeight w:val="210"/>
          <w:tblHeader/>
        </w:trPr>
        <w:tc>
          <w:tcPr>
            <w:tcW w:w="197" w:type="pct"/>
            <w:tcBorders>
              <w:top w:val="nil"/>
              <w:left w:val="single" w:sz="4" w:space="0" w:color="auto"/>
              <w:bottom w:val="single" w:sz="4" w:space="0" w:color="auto"/>
              <w:right w:val="single" w:sz="4" w:space="0" w:color="auto"/>
            </w:tcBorders>
            <w:hideMark/>
          </w:tcPr>
          <w:p w14:paraId="646EBE96" w14:textId="77777777" w:rsidR="00F87D0B" w:rsidRPr="0039672C" w:rsidRDefault="00F87D0B" w:rsidP="00F87D0B">
            <w:pPr>
              <w:widowControl w:val="0"/>
              <w:rPr>
                <w:color w:val="000000"/>
                <w:sz w:val="19"/>
                <w:szCs w:val="19"/>
              </w:rPr>
            </w:pPr>
            <w:r w:rsidRPr="0039672C">
              <w:rPr>
                <w:color w:val="000000"/>
                <w:sz w:val="19"/>
                <w:szCs w:val="19"/>
              </w:rPr>
              <w:t>2.4</w:t>
            </w:r>
          </w:p>
        </w:tc>
        <w:tc>
          <w:tcPr>
            <w:tcW w:w="745" w:type="pct"/>
            <w:tcBorders>
              <w:top w:val="nil"/>
              <w:left w:val="nil"/>
              <w:bottom w:val="single" w:sz="4" w:space="0" w:color="auto"/>
              <w:right w:val="single" w:sz="4" w:space="0" w:color="auto"/>
            </w:tcBorders>
            <w:hideMark/>
          </w:tcPr>
          <w:p w14:paraId="079265E0" w14:textId="77777777" w:rsidR="00F87D0B" w:rsidRPr="0039672C" w:rsidRDefault="00F87D0B" w:rsidP="00F87D0B">
            <w:pPr>
              <w:widowControl w:val="0"/>
              <w:jc w:val="left"/>
              <w:rPr>
                <w:color w:val="000000"/>
                <w:sz w:val="19"/>
                <w:szCs w:val="19"/>
              </w:rPr>
            </w:pPr>
            <w:r w:rsidRPr="0039672C">
              <w:rPr>
                <w:color w:val="000000"/>
                <w:sz w:val="19"/>
                <w:szCs w:val="19"/>
              </w:rPr>
              <w:t>Support costs for Cooperating IA (US $)</w:t>
            </w:r>
          </w:p>
        </w:tc>
        <w:tc>
          <w:tcPr>
            <w:tcW w:w="251" w:type="pct"/>
            <w:tcBorders>
              <w:top w:val="nil"/>
              <w:left w:val="nil"/>
              <w:bottom w:val="single" w:sz="4" w:space="0" w:color="auto"/>
              <w:right w:val="single" w:sz="4" w:space="0" w:color="auto"/>
            </w:tcBorders>
            <w:hideMark/>
          </w:tcPr>
          <w:p w14:paraId="165AECA3" w14:textId="77777777" w:rsidR="00F87D0B" w:rsidRPr="0039672C" w:rsidRDefault="00F87D0B" w:rsidP="00F87D0B">
            <w:pPr>
              <w:widowControl w:val="0"/>
              <w:jc w:val="right"/>
              <w:rPr>
                <w:color w:val="000000"/>
                <w:sz w:val="19"/>
                <w:szCs w:val="19"/>
              </w:rPr>
            </w:pPr>
            <w:r w:rsidRPr="0039672C">
              <w:rPr>
                <w:color w:val="000000"/>
                <w:sz w:val="19"/>
                <w:szCs w:val="19"/>
              </w:rPr>
              <w:t>11,183</w:t>
            </w:r>
          </w:p>
        </w:tc>
        <w:tc>
          <w:tcPr>
            <w:tcW w:w="199" w:type="pct"/>
            <w:tcBorders>
              <w:top w:val="nil"/>
              <w:left w:val="nil"/>
              <w:bottom w:val="single" w:sz="4" w:space="0" w:color="auto"/>
              <w:right w:val="single" w:sz="4" w:space="0" w:color="auto"/>
            </w:tcBorders>
            <w:hideMark/>
          </w:tcPr>
          <w:p w14:paraId="3934EDC6"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hideMark/>
          </w:tcPr>
          <w:p w14:paraId="3E92A67D"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tcPr>
          <w:p w14:paraId="1B09CFEC" w14:textId="1E90D4D0"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253" w:type="pct"/>
            <w:tcBorders>
              <w:top w:val="nil"/>
              <w:left w:val="nil"/>
              <w:bottom w:val="single" w:sz="4" w:space="0" w:color="auto"/>
              <w:right w:val="single" w:sz="4" w:space="0" w:color="auto"/>
            </w:tcBorders>
            <w:hideMark/>
          </w:tcPr>
          <w:p w14:paraId="627A4149" w14:textId="1DBA9686" w:rsidR="00F87D0B" w:rsidRPr="00AA154F" w:rsidRDefault="00F87D0B" w:rsidP="00F87D0B">
            <w:pPr>
              <w:widowControl w:val="0"/>
              <w:jc w:val="right"/>
              <w:rPr>
                <w:b/>
                <w:bCs/>
                <w:color w:val="000000"/>
                <w:sz w:val="19"/>
                <w:szCs w:val="19"/>
              </w:rPr>
            </w:pPr>
            <w:r w:rsidRPr="00AA154F">
              <w:rPr>
                <w:b/>
                <w:bCs/>
                <w:color w:val="000000"/>
                <w:sz w:val="19"/>
                <w:szCs w:val="19"/>
              </w:rPr>
              <w:t>4,673</w:t>
            </w:r>
          </w:p>
        </w:tc>
        <w:tc>
          <w:tcPr>
            <w:tcW w:w="200" w:type="pct"/>
            <w:tcBorders>
              <w:top w:val="nil"/>
              <w:left w:val="nil"/>
              <w:bottom w:val="single" w:sz="4" w:space="0" w:color="auto"/>
              <w:right w:val="single" w:sz="4" w:space="0" w:color="auto"/>
            </w:tcBorders>
            <w:hideMark/>
          </w:tcPr>
          <w:p w14:paraId="07278256"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11BFD78A" w14:textId="5C1EC03B"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199" w:type="pct"/>
            <w:tcBorders>
              <w:top w:val="nil"/>
              <w:left w:val="nil"/>
              <w:bottom w:val="single" w:sz="4" w:space="0" w:color="auto"/>
              <w:right w:val="single" w:sz="4" w:space="0" w:color="auto"/>
            </w:tcBorders>
            <w:hideMark/>
          </w:tcPr>
          <w:p w14:paraId="07BC88C0"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93" w:type="pct"/>
            <w:tcBorders>
              <w:top w:val="nil"/>
              <w:left w:val="nil"/>
              <w:bottom w:val="single" w:sz="4" w:space="0" w:color="auto"/>
              <w:right w:val="single" w:sz="4" w:space="0" w:color="auto"/>
            </w:tcBorders>
          </w:tcPr>
          <w:p w14:paraId="66D6E964" w14:textId="3244AF31" w:rsidR="00F87D0B" w:rsidRPr="00AA154F" w:rsidRDefault="00F87D0B" w:rsidP="00F87D0B">
            <w:pPr>
              <w:widowControl w:val="0"/>
              <w:ind w:right="-27"/>
              <w:jc w:val="right"/>
              <w:rPr>
                <w:b/>
                <w:bCs/>
                <w:color w:val="000000"/>
                <w:sz w:val="19"/>
                <w:szCs w:val="19"/>
              </w:rPr>
            </w:pPr>
            <w:r w:rsidRPr="00AA154F">
              <w:rPr>
                <w:b/>
                <w:bCs/>
                <w:color w:val="000000"/>
                <w:sz w:val="19"/>
                <w:szCs w:val="19"/>
              </w:rPr>
              <w:t>8,750</w:t>
            </w:r>
          </w:p>
        </w:tc>
        <w:tc>
          <w:tcPr>
            <w:tcW w:w="259" w:type="pct"/>
            <w:tcBorders>
              <w:top w:val="nil"/>
              <w:left w:val="nil"/>
              <w:bottom w:val="single" w:sz="4" w:space="0" w:color="auto"/>
              <w:right w:val="single" w:sz="4" w:space="0" w:color="auto"/>
            </w:tcBorders>
          </w:tcPr>
          <w:p w14:paraId="5DC491A5" w14:textId="77777777" w:rsidR="00F87D0B" w:rsidRPr="00AA154F" w:rsidRDefault="00F87D0B" w:rsidP="00F87D0B">
            <w:pPr>
              <w:widowControl w:val="0"/>
              <w:jc w:val="right"/>
              <w:rPr>
                <w:color w:val="000000"/>
                <w:sz w:val="19"/>
                <w:szCs w:val="19"/>
              </w:rPr>
            </w:pPr>
            <w:r w:rsidRPr="00AA154F">
              <w:rPr>
                <w:color w:val="000000"/>
                <w:sz w:val="19"/>
                <w:szCs w:val="19"/>
              </w:rPr>
              <w:t>7,000</w:t>
            </w:r>
          </w:p>
        </w:tc>
        <w:tc>
          <w:tcPr>
            <w:tcW w:w="200" w:type="pct"/>
            <w:tcBorders>
              <w:top w:val="nil"/>
              <w:left w:val="nil"/>
              <w:bottom w:val="single" w:sz="4" w:space="0" w:color="auto"/>
              <w:right w:val="single" w:sz="4" w:space="0" w:color="auto"/>
            </w:tcBorders>
            <w:hideMark/>
          </w:tcPr>
          <w:p w14:paraId="59144B7E" w14:textId="249523CB" w:rsidR="00F87D0B" w:rsidRPr="0039672C" w:rsidRDefault="00F87D0B" w:rsidP="00F87D0B">
            <w:pPr>
              <w:widowControl w:val="0"/>
              <w:jc w:val="right"/>
              <w:rPr>
                <w:b/>
                <w:bCs/>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7AA117D5"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0" w:type="pct"/>
            <w:tcBorders>
              <w:top w:val="nil"/>
              <w:left w:val="nil"/>
              <w:bottom w:val="single" w:sz="4" w:space="0" w:color="auto"/>
              <w:right w:val="single" w:sz="4" w:space="0" w:color="auto"/>
            </w:tcBorders>
          </w:tcPr>
          <w:p w14:paraId="111C3846" w14:textId="4BE41C93" w:rsidR="00F87D0B" w:rsidRPr="00AA154F" w:rsidRDefault="00F87D0B" w:rsidP="00F87D0B">
            <w:pPr>
              <w:widowControl w:val="0"/>
              <w:jc w:val="right"/>
              <w:rPr>
                <w:b/>
                <w:bCs/>
                <w:color w:val="000000"/>
                <w:sz w:val="19"/>
                <w:szCs w:val="19"/>
              </w:rPr>
            </w:pPr>
            <w:r w:rsidRPr="00AA154F">
              <w:rPr>
                <w:b/>
                <w:bCs/>
                <w:color w:val="000000"/>
                <w:sz w:val="19"/>
                <w:szCs w:val="19"/>
              </w:rPr>
              <w:t>2,450</w:t>
            </w:r>
          </w:p>
        </w:tc>
        <w:tc>
          <w:tcPr>
            <w:tcW w:w="200" w:type="pct"/>
            <w:tcBorders>
              <w:top w:val="nil"/>
              <w:left w:val="nil"/>
              <w:bottom w:val="single" w:sz="4" w:space="0" w:color="auto"/>
              <w:right w:val="single" w:sz="4" w:space="0" w:color="auto"/>
            </w:tcBorders>
            <w:hideMark/>
          </w:tcPr>
          <w:p w14:paraId="02A78C82"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3" w:type="pct"/>
            <w:tcBorders>
              <w:top w:val="nil"/>
              <w:left w:val="nil"/>
              <w:bottom w:val="single" w:sz="4" w:space="0" w:color="auto"/>
              <w:right w:val="single" w:sz="4" w:space="0" w:color="auto"/>
            </w:tcBorders>
            <w:hideMark/>
          </w:tcPr>
          <w:p w14:paraId="70C5F7BE" w14:textId="0E69EF46" w:rsidR="00F87D0B" w:rsidRPr="00AA154F" w:rsidRDefault="00F87D0B" w:rsidP="00F87D0B">
            <w:pPr>
              <w:widowControl w:val="0"/>
              <w:jc w:val="right"/>
              <w:rPr>
                <w:b/>
                <w:bCs/>
                <w:color w:val="000000"/>
                <w:sz w:val="19"/>
                <w:szCs w:val="19"/>
              </w:rPr>
            </w:pPr>
            <w:r w:rsidRPr="00AA154F">
              <w:rPr>
                <w:b/>
                <w:bCs/>
                <w:color w:val="000000"/>
                <w:sz w:val="19"/>
                <w:szCs w:val="19"/>
              </w:rPr>
              <w:t>3,850</w:t>
            </w:r>
          </w:p>
        </w:tc>
        <w:tc>
          <w:tcPr>
            <w:tcW w:w="200" w:type="pct"/>
            <w:tcBorders>
              <w:top w:val="single" w:sz="4" w:space="0" w:color="auto"/>
              <w:left w:val="nil"/>
              <w:bottom w:val="single" w:sz="4" w:space="0" w:color="auto"/>
              <w:right w:val="single" w:sz="4" w:space="0" w:color="auto"/>
            </w:tcBorders>
          </w:tcPr>
          <w:p w14:paraId="05A70300" w14:textId="437A72E7" w:rsidR="00F87D0B" w:rsidRPr="00AA154F" w:rsidRDefault="00F87D0B" w:rsidP="00F87D0B">
            <w:pPr>
              <w:widowControl w:val="0"/>
              <w:jc w:val="right"/>
              <w:rPr>
                <w:sz w:val="19"/>
                <w:szCs w:val="19"/>
              </w:rPr>
            </w:pPr>
            <w:r w:rsidRPr="0039672C">
              <w:rPr>
                <w:color w:val="000000"/>
                <w:sz w:val="19"/>
                <w:szCs w:val="19"/>
              </w:rPr>
              <w:t>0</w:t>
            </w:r>
          </w:p>
        </w:tc>
        <w:tc>
          <w:tcPr>
            <w:tcW w:w="203" w:type="pct"/>
            <w:tcBorders>
              <w:top w:val="single" w:sz="4" w:space="0" w:color="auto"/>
              <w:left w:val="single" w:sz="4" w:space="0" w:color="auto"/>
              <w:bottom w:val="single" w:sz="4" w:space="0" w:color="auto"/>
              <w:right w:val="single" w:sz="4" w:space="0" w:color="auto"/>
            </w:tcBorders>
          </w:tcPr>
          <w:p w14:paraId="78C27EB0" w14:textId="2BFC8037" w:rsidR="00F87D0B" w:rsidRPr="00AA154F" w:rsidRDefault="00F87D0B" w:rsidP="00F87D0B">
            <w:pPr>
              <w:widowControl w:val="0"/>
              <w:jc w:val="right"/>
              <w:rPr>
                <w:sz w:val="19"/>
                <w:szCs w:val="19"/>
              </w:rPr>
            </w:pPr>
            <w:r w:rsidRPr="0039672C">
              <w:rPr>
                <w:color w:val="000000"/>
                <w:sz w:val="19"/>
                <w:szCs w:val="19"/>
              </w:rPr>
              <w:t>0</w:t>
            </w:r>
          </w:p>
        </w:tc>
        <w:tc>
          <w:tcPr>
            <w:tcW w:w="298" w:type="pct"/>
            <w:tcBorders>
              <w:top w:val="nil"/>
              <w:left w:val="single" w:sz="4" w:space="0" w:color="auto"/>
              <w:bottom w:val="single" w:sz="4" w:space="0" w:color="auto"/>
              <w:right w:val="single" w:sz="4" w:space="0" w:color="auto"/>
            </w:tcBorders>
            <w:hideMark/>
          </w:tcPr>
          <w:p w14:paraId="75BE2DC8" w14:textId="4544BAE3" w:rsidR="00F87D0B" w:rsidRPr="00AA154F" w:rsidRDefault="00F87D0B" w:rsidP="00F87D0B">
            <w:pPr>
              <w:widowControl w:val="0"/>
              <w:jc w:val="right"/>
              <w:rPr>
                <w:color w:val="000000"/>
                <w:sz w:val="19"/>
                <w:szCs w:val="19"/>
              </w:rPr>
            </w:pPr>
            <w:r w:rsidRPr="00AA154F">
              <w:rPr>
                <w:sz w:val="19"/>
                <w:szCs w:val="19"/>
              </w:rPr>
              <w:t>37,906</w:t>
            </w:r>
          </w:p>
        </w:tc>
      </w:tr>
      <w:tr w:rsidR="00F87D0B" w:rsidRPr="0039672C" w14:paraId="57860BB5" w14:textId="77777777" w:rsidTr="003E21FD">
        <w:trPr>
          <w:trHeight w:val="49"/>
          <w:tblHeader/>
        </w:trPr>
        <w:tc>
          <w:tcPr>
            <w:tcW w:w="197" w:type="pct"/>
            <w:tcBorders>
              <w:top w:val="nil"/>
              <w:left w:val="single" w:sz="4" w:space="0" w:color="auto"/>
              <w:bottom w:val="single" w:sz="4" w:space="0" w:color="auto"/>
              <w:right w:val="single" w:sz="4" w:space="0" w:color="auto"/>
            </w:tcBorders>
            <w:hideMark/>
          </w:tcPr>
          <w:p w14:paraId="45CB4630" w14:textId="77777777" w:rsidR="00F87D0B" w:rsidRPr="0039672C" w:rsidRDefault="00F87D0B" w:rsidP="00F87D0B">
            <w:pPr>
              <w:widowControl w:val="0"/>
              <w:rPr>
                <w:color w:val="000000"/>
                <w:sz w:val="19"/>
                <w:szCs w:val="19"/>
              </w:rPr>
            </w:pPr>
            <w:r w:rsidRPr="0039672C">
              <w:rPr>
                <w:color w:val="000000"/>
                <w:sz w:val="19"/>
                <w:szCs w:val="19"/>
              </w:rPr>
              <w:t>3.1</w:t>
            </w:r>
          </w:p>
        </w:tc>
        <w:tc>
          <w:tcPr>
            <w:tcW w:w="745" w:type="pct"/>
            <w:tcBorders>
              <w:top w:val="nil"/>
              <w:left w:val="nil"/>
              <w:bottom w:val="single" w:sz="4" w:space="0" w:color="auto"/>
              <w:right w:val="single" w:sz="4" w:space="0" w:color="auto"/>
            </w:tcBorders>
            <w:hideMark/>
          </w:tcPr>
          <w:p w14:paraId="22507B9A" w14:textId="77777777" w:rsidR="00F87D0B" w:rsidRPr="0039672C" w:rsidRDefault="00F87D0B" w:rsidP="00F87D0B">
            <w:pPr>
              <w:widowControl w:val="0"/>
              <w:jc w:val="left"/>
              <w:rPr>
                <w:color w:val="000000"/>
                <w:sz w:val="19"/>
                <w:szCs w:val="19"/>
              </w:rPr>
            </w:pPr>
            <w:r w:rsidRPr="0039672C">
              <w:rPr>
                <w:color w:val="000000"/>
                <w:sz w:val="19"/>
                <w:szCs w:val="19"/>
              </w:rPr>
              <w:t>Total agreed funding (US $)</w:t>
            </w:r>
          </w:p>
        </w:tc>
        <w:tc>
          <w:tcPr>
            <w:tcW w:w="251" w:type="pct"/>
            <w:tcBorders>
              <w:top w:val="nil"/>
              <w:left w:val="nil"/>
              <w:bottom w:val="single" w:sz="4" w:space="0" w:color="auto"/>
              <w:right w:val="single" w:sz="4" w:space="0" w:color="auto"/>
            </w:tcBorders>
            <w:hideMark/>
          </w:tcPr>
          <w:p w14:paraId="04A28676" w14:textId="77777777" w:rsidR="00F87D0B" w:rsidRPr="0039672C" w:rsidRDefault="00F87D0B" w:rsidP="00F87D0B">
            <w:pPr>
              <w:widowControl w:val="0"/>
              <w:jc w:val="right"/>
              <w:rPr>
                <w:color w:val="000000"/>
                <w:sz w:val="19"/>
                <w:szCs w:val="19"/>
              </w:rPr>
            </w:pPr>
            <w:r w:rsidRPr="0039672C">
              <w:rPr>
                <w:color w:val="000000"/>
                <w:sz w:val="19"/>
                <w:szCs w:val="19"/>
              </w:rPr>
              <w:t>215,250</w:t>
            </w:r>
          </w:p>
        </w:tc>
        <w:tc>
          <w:tcPr>
            <w:tcW w:w="199" w:type="pct"/>
            <w:tcBorders>
              <w:top w:val="nil"/>
              <w:left w:val="nil"/>
              <w:bottom w:val="single" w:sz="4" w:space="0" w:color="auto"/>
              <w:right w:val="single" w:sz="4" w:space="0" w:color="auto"/>
            </w:tcBorders>
            <w:hideMark/>
          </w:tcPr>
          <w:p w14:paraId="6A0D033A"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hideMark/>
          </w:tcPr>
          <w:p w14:paraId="1041C847"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tcPr>
          <w:p w14:paraId="46ACF71A" w14:textId="3540F0FA"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253" w:type="pct"/>
            <w:tcBorders>
              <w:top w:val="nil"/>
              <w:left w:val="nil"/>
              <w:bottom w:val="single" w:sz="4" w:space="0" w:color="auto"/>
              <w:right w:val="single" w:sz="4" w:space="0" w:color="auto"/>
            </w:tcBorders>
            <w:hideMark/>
          </w:tcPr>
          <w:p w14:paraId="749079D5" w14:textId="55FD5D4C" w:rsidR="00F87D0B" w:rsidRPr="00AA154F" w:rsidRDefault="00F87D0B" w:rsidP="00F87D0B">
            <w:pPr>
              <w:widowControl w:val="0"/>
              <w:jc w:val="right"/>
              <w:rPr>
                <w:b/>
                <w:bCs/>
                <w:color w:val="000000"/>
                <w:sz w:val="19"/>
                <w:szCs w:val="19"/>
              </w:rPr>
            </w:pPr>
            <w:r w:rsidRPr="00AA154F">
              <w:rPr>
                <w:b/>
                <w:bCs/>
                <w:color w:val="000000"/>
                <w:sz w:val="19"/>
                <w:szCs w:val="19"/>
              </w:rPr>
              <w:t>132,250</w:t>
            </w:r>
          </w:p>
        </w:tc>
        <w:tc>
          <w:tcPr>
            <w:tcW w:w="200" w:type="pct"/>
            <w:tcBorders>
              <w:top w:val="nil"/>
              <w:left w:val="nil"/>
              <w:bottom w:val="single" w:sz="4" w:space="0" w:color="auto"/>
              <w:right w:val="single" w:sz="4" w:space="0" w:color="auto"/>
            </w:tcBorders>
            <w:hideMark/>
          </w:tcPr>
          <w:p w14:paraId="659ED4F7"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195CF9D9" w14:textId="7508FABC"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199" w:type="pct"/>
            <w:tcBorders>
              <w:top w:val="nil"/>
              <w:left w:val="nil"/>
              <w:bottom w:val="single" w:sz="4" w:space="0" w:color="auto"/>
              <w:right w:val="single" w:sz="4" w:space="0" w:color="auto"/>
            </w:tcBorders>
            <w:hideMark/>
          </w:tcPr>
          <w:p w14:paraId="1EE9C5D0"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93" w:type="pct"/>
            <w:tcBorders>
              <w:top w:val="nil"/>
              <w:left w:val="nil"/>
              <w:bottom w:val="single" w:sz="4" w:space="0" w:color="auto"/>
              <w:right w:val="single" w:sz="4" w:space="0" w:color="auto"/>
            </w:tcBorders>
          </w:tcPr>
          <w:p w14:paraId="09567716" w14:textId="2B696137" w:rsidR="00F87D0B" w:rsidRPr="00AA154F" w:rsidRDefault="00F87D0B" w:rsidP="00F87D0B">
            <w:pPr>
              <w:widowControl w:val="0"/>
              <w:jc w:val="right"/>
              <w:rPr>
                <w:b/>
                <w:bCs/>
                <w:color w:val="000000"/>
                <w:sz w:val="19"/>
                <w:szCs w:val="19"/>
              </w:rPr>
            </w:pPr>
            <w:r w:rsidRPr="00AA154F">
              <w:rPr>
                <w:b/>
                <w:bCs/>
                <w:color w:val="000000"/>
                <w:sz w:val="19"/>
                <w:szCs w:val="19"/>
              </w:rPr>
              <w:t>170,500</w:t>
            </w:r>
          </w:p>
        </w:tc>
        <w:tc>
          <w:tcPr>
            <w:tcW w:w="259" w:type="pct"/>
            <w:tcBorders>
              <w:top w:val="nil"/>
              <w:left w:val="nil"/>
              <w:bottom w:val="single" w:sz="4" w:space="0" w:color="auto"/>
              <w:right w:val="single" w:sz="4" w:space="0" w:color="auto"/>
            </w:tcBorders>
          </w:tcPr>
          <w:p w14:paraId="55233526" w14:textId="77777777" w:rsidR="00F87D0B" w:rsidRPr="00AA154F" w:rsidRDefault="00F87D0B" w:rsidP="00F87D0B">
            <w:pPr>
              <w:widowControl w:val="0"/>
              <w:jc w:val="right"/>
              <w:rPr>
                <w:color w:val="000000"/>
                <w:sz w:val="19"/>
                <w:szCs w:val="19"/>
              </w:rPr>
            </w:pPr>
            <w:r w:rsidRPr="00AA154F">
              <w:rPr>
                <w:color w:val="000000"/>
                <w:sz w:val="19"/>
                <w:szCs w:val="19"/>
              </w:rPr>
              <w:t>100,000</w:t>
            </w:r>
          </w:p>
        </w:tc>
        <w:tc>
          <w:tcPr>
            <w:tcW w:w="200" w:type="pct"/>
            <w:tcBorders>
              <w:top w:val="nil"/>
              <w:left w:val="nil"/>
              <w:bottom w:val="single" w:sz="4" w:space="0" w:color="auto"/>
              <w:right w:val="single" w:sz="4" w:space="0" w:color="auto"/>
            </w:tcBorders>
            <w:hideMark/>
          </w:tcPr>
          <w:p w14:paraId="42BAC873" w14:textId="088AEEC4" w:rsidR="00F87D0B" w:rsidRPr="0039672C" w:rsidRDefault="00F87D0B" w:rsidP="00F87D0B">
            <w:pPr>
              <w:widowControl w:val="0"/>
              <w:jc w:val="right"/>
              <w:rPr>
                <w:b/>
                <w:bCs/>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12A8AEDC"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0" w:type="pct"/>
            <w:tcBorders>
              <w:top w:val="nil"/>
              <w:left w:val="nil"/>
              <w:bottom w:val="single" w:sz="4" w:space="0" w:color="auto"/>
              <w:right w:val="single" w:sz="4" w:space="0" w:color="auto"/>
            </w:tcBorders>
          </w:tcPr>
          <w:p w14:paraId="6C48E18C" w14:textId="09291AA8" w:rsidR="00F87D0B" w:rsidRPr="00AA154F" w:rsidRDefault="00F87D0B" w:rsidP="00F87D0B">
            <w:pPr>
              <w:widowControl w:val="0"/>
              <w:jc w:val="right"/>
              <w:rPr>
                <w:b/>
                <w:bCs/>
                <w:color w:val="000000"/>
                <w:sz w:val="19"/>
                <w:szCs w:val="19"/>
              </w:rPr>
            </w:pPr>
            <w:r w:rsidRPr="00AA154F">
              <w:rPr>
                <w:b/>
                <w:bCs/>
                <w:color w:val="000000"/>
                <w:sz w:val="19"/>
                <w:szCs w:val="19"/>
              </w:rPr>
              <w:t>80,500</w:t>
            </w:r>
          </w:p>
        </w:tc>
        <w:tc>
          <w:tcPr>
            <w:tcW w:w="200" w:type="pct"/>
            <w:tcBorders>
              <w:top w:val="nil"/>
              <w:left w:val="nil"/>
              <w:bottom w:val="single" w:sz="4" w:space="0" w:color="auto"/>
              <w:right w:val="single" w:sz="4" w:space="0" w:color="auto"/>
            </w:tcBorders>
            <w:hideMark/>
          </w:tcPr>
          <w:p w14:paraId="43019778"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3" w:type="pct"/>
            <w:tcBorders>
              <w:top w:val="nil"/>
              <w:left w:val="nil"/>
              <w:bottom w:val="single" w:sz="4" w:space="0" w:color="auto"/>
              <w:right w:val="single" w:sz="4" w:space="0" w:color="auto"/>
            </w:tcBorders>
            <w:hideMark/>
          </w:tcPr>
          <w:p w14:paraId="2F1CA7BE" w14:textId="3B924A7F" w:rsidR="00F87D0B" w:rsidRPr="00AA154F" w:rsidRDefault="00F87D0B" w:rsidP="00F87D0B">
            <w:pPr>
              <w:widowControl w:val="0"/>
              <w:jc w:val="right"/>
              <w:rPr>
                <w:b/>
                <w:bCs/>
                <w:color w:val="000000"/>
                <w:sz w:val="19"/>
                <w:szCs w:val="19"/>
              </w:rPr>
            </w:pPr>
            <w:r w:rsidRPr="00AA154F">
              <w:rPr>
                <w:b/>
                <w:bCs/>
                <w:color w:val="000000"/>
                <w:sz w:val="19"/>
                <w:szCs w:val="19"/>
              </w:rPr>
              <w:t>85,500</w:t>
            </w:r>
          </w:p>
        </w:tc>
        <w:tc>
          <w:tcPr>
            <w:tcW w:w="200" w:type="pct"/>
            <w:tcBorders>
              <w:top w:val="single" w:sz="4" w:space="0" w:color="auto"/>
              <w:left w:val="nil"/>
              <w:bottom w:val="single" w:sz="4" w:space="0" w:color="auto"/>
              <w:right w:val="single" w:sz="4" w:space="0" w:color="auto"/>
            </w:tcBorders>
          </w:tcPr>
          <w:p w14:paraId="0AD125D9" w14:textId="4B96D0AC" w:rsidR="00F87D0B" w:rsidRPr="00AA154F" w:rsidRDefault="00F87D0B" w:rsidP="00F87D0B">
            <w:pPr>
              <w:widowControl w:val="0"/>
              <w:jc w:val="right"/>
              <w:rPr>
                <w:sz w:val="19"/>
                <w:szCs w:val="19"/>
              </w:rPr>
            </w:pPr>
            <w:r w:rsidRPr="0039672C">
              <w:rPr>
                <w:color w:val="000000"/>
                <w:sz w:val="19"/>
                <w:szCs w:val="19"/>
              </w:rPr>
              <w:t>0</w:t>
            </w:r>
          </w:p>
        </w:tc>
        <w:tc>
          <w:tcPr>
            <w:tcW w:w="203" w:type="pct"/>
            <w:tcBorders>
              <w:top w:val="single" w:sz="4" w:space="0" w:color="auto"/>
              <w:left w:val="single" w:sz="4" w:space="0" w:color="auto"/>
              <w:bottom w:val="single" w:sz="4" w:space="0" w:color="auto"/>
              <w:right w:val="single" w:sz="4" w:space="0" w:color="auto"/>
            </w:tcBorders>
          </w:tcPr>
          <w:p w14:paraId="482FBB01" w14:textId="10CF9906" w:rsidR="00F87D0B" w:rsidRPr="00AA154F" w:rsidRDefault="00F87D0B" w:rsidP="00F87D0B">
            <w:pPr>
              <w:widowControl w:val="0"/>
              <w:jc w:val="right"/>
              <w:rPr>
                <w:sz w:val="19"/>
                <w:szCs w:val="19"/>
              </w:rPr>
            </w:pPr>
            <w:r w:rsidRPr="0039672C">
              <w:rPr>
                <w:color w:val="000000"/>
                <w:sz w:val="19"/>
                <w:szCs w:val="19"/>
              </w:rPr>
              <w:t>0</w:t>
            </w:r>
          </w:p>
        </w:tc>
        <w:tc>
          <w:tcPr>
            <w:tcW w:w="298" w:type="pct"/>
            <w:tcBorders>
              <w:top w:val="nil"/>
              <w:left w:val="single" w:sz="4" w:space="0" w:color="auto"/>
              <w:bottom w:val="single" w:sz="4" w:space="0" w:color="auto"/>
              <w:right w:val="single" w:sz="4" w:space="0" w:color="auto"/>
            </w:tcBorders>
            <w:hideMark/>
          </w:tcPr>
          <w:p w14:paraId="795BF2FF" w14:textId="4B4243CC" w:rsidR="00F87D0B" w:rsidRPr="00AA154F" w:rsidRDefault="00F87D0B" w:rsidP="00F87D0B">
            <w:pPr>
              <w:widowControl w:val="0"/>
              <w:jc w:val="right"/>
              <w:rPr>
                <w:color w:val="000000"/>
                <w:sz w:val="19"/>
                <w:szCs w:val="19"/>
              </w:rPr>
            </w:pPr>
            <w:r w:rsidRPr="00AA154F">
              <w:rPr>
                <w:sz w:val="19"/>
                <w:szCs w:val="19"/>
              </w:rPr>
              <w:t>784,000</w:t>
            </w:r>
          </w:p>
        </w:tc>
      </w:tr>
      <w:tr w:rsidR="00F87D0B" w:rsidRPr="0039672C" w14:paraId="3C2FE276" w14:textId="77777777" w:rsidTr="003E21FD">
        <w:trPr>
          <w:trHeight w:val="49"/>
          <w:tblHeader/>
        </w:trPr>
        <w:tc>
          <w:tcPr>
            <w:tcW w:w="197" w:type="pct"/>
            <w:tcBorders>
              <w:top w:val="nil"/>
              <w:left w:val="single" w:sz="4" w:space="0" w:color="auto"/>
              <w:bottom w:val="single" w:sz="4" w:space="0" w:color="auto"/>
              <w:right w:val="single" w:sz="4" w:space="0" w:color="auto"/>
            </w:tcBorders>
            <w:hideMark/>
          </w:tcPr>
          <w:p w14:paraId="4C7C0E52" w14:textId="77777777" w:rsidR="00F87D0B" w:rsidRPr="0039672C" w:rsidRDefault="00F87D0B" w:rsidP="00F87D0B">
            <w:pPr>
              <w:widowControl w:val="0"/>
              <w:rPr>
                <w:color w:val="000000"/>
                <w:sz w:val="19"/>
                <w:szCs w:val="19"/>
              </w:rPr>
            </w:pPr>
            <w:r w:rsidRPr="0039672C">
              <w:rPr>
                <w:color w:val="000000"/>
                <w:sz w:val="19"/>
                <w:szCs w:val="19"/>
              </w:rPr>
              <w:t>3.2</w:t>
            </w:r>
          </w:p>
        </w:tc>
        <w:tc>
          <w:tcPr>
            <w:tcW w:w="745" w:type="pct"/>
            <w:tcBorders>
              <w:top w:val="nil"/>
              <w:left w:val="nil"/>
              <w:bottom w:val="single" w:sz="4" w:space="0" w:color="auto"/>
              <w:right w:val="single" w:sz="4" w:space="0" w:color="auto"/>
            </w:tcBorders>
            <w:hideMark/>
          </w:tcPr>
          <w:p w14:paraId="4E3E4B63" w14:textId="77777777" w:rsidR="00F87D0B" w:rsidRPr="0039672C" w:rsidRDefault="00F87D0B" w:rsidP="00F87D0B">
            <w:pPr>
              <w:widowControl w:val="0"/>
              <w:jc w:val="left"/>
              <w:rPr>
                <w:color w:val="000000"/>
                <w:sz w:val="19"/>
                <w:szCs w:val="19"/>
              </w:rPr>
            </w:pPr>
            <w:r w:rsidRPr="0039672C">
              <w:rPr>
                <w:color w:val="000000"/>
                <w:sz w:val="19"/>
                <w:szCs w:val="19"/>
              </w:rPr>
              <w:t>Total support costs (US $)</w:t>
            </w:r>
          </w:p>
        </w:tc>
        <w:tc>
          <w:tcPr>
            <w:tcW w:w="251" w:type="pct"/>
            <w:tcBorders>
              <w:top w:val="nil"/>
              <w:left w:val="nil"/>
              <w:bottom w:val="single" w:sz="4" w:space="0" w:color="auto"/>
              <w:right w:val="single" w:sz="4" w:space="0" w:color="auto"/>
            </w:tcBorders>
            <w:hideMark/>
          </w:tcPr>
          <w:p w14:paraId="46DEE883" w14:textId="77777777" w:rsidR="00F87D0B" w:rsidRPr="0039672C" w:rsidRDefault="00F87D0B" w:rsidP="00F87D0B">
            <w:pPr>
              <w:widowControl w:val="0"/>
              <w:jc w:val="right"/>
              <w:rPr>
                <w:color w:val="000000"/>
                <w:sz w:val="19"/>
                <w:szCs w:val="19"/>
              </w:rPr>
            </w:pPr>
            <w:r w:rsidRPr="0039672C">
              <w:rPr>
                <w:color w:val="000000"/>
                <w:sz w:val="19"/>
                <w:szCs w:val="19"/>
              </w:rPr>
              <w:t>18,398</w:t>
            </w:r>
          </w:p>
        </w:tc>
        <w:tc>
          <w:tcPr>
            <w:tcW w:w="199" w:type="pct"/>
            <w:tcBorders>
              <w:top w:val="nil"/>
              <w:left w:val="nil"/>
              <w:bottom w:val="single" w:sz="4" w:space="0" w:color="auto"/>
              <w:right w:val="single" w:sz="4" w:space="0" w:color="auto"/>
            </w:tcBorders>
            <w:hideMark/>
          </w:tcPr>
          <w:p w14:paraId="708AB15E"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hideMark/>
          </w:tcPr>
          <w:p w14:paraId="13C363CE"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tcPr>
          <w:p w14:paraId="49D884AA" w14:textId="17697041"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253" w:type="pct"/>
            <w:tcBorders>
              <w:top w:val="nil"/>
              <w:left w:val="nil"/>
              <w:bottom w:val="single" w:sz="4" w:space="0" w:color="auto"/>
              <w:right w:val="single" w:sz="4" w:space="0" w:color="auto"/>
            </w:tcBorders>
            <w:hideMark/>
          </w:tcPr>
          <w:p w14:paraId="12665BC1" w14:textId="01ED0BCE" w:rsidR="00F87D0B" w:rsidRPr="00AA154F" w:rsidRDefault="00F87D0B" w:rsidP="00F87D0B">
            <w:pPr>
              <w:widowControl w:val="0"/>
              <w:jc w:val="right"/>
              <w:rPr>
                <w:b/>
                <w:bCs/>
                <w:color w:val="000000"/>
                <w:sz w:val="19"/>
                <w:szCs w:val="19"/>
              </w:rPr>
            </w:pPr>
            <w:r w:rsidRPr="00AA154F">
              <w:rPr>
                <w:b/>
                <w:bCs/>
                <w:color w:val="000000"/>
                <w:sz w:val="19"/>
                <w:szCs w:val="19"/>
              </w:rPr>
              <w:t>13,188</w:t>
            </w:r>
          </w:p>
        </w:tc>
        <w:tc>
          <w:tcPr>
            <w:tcW w:w="200" w:type="pct"/>
            <w:tcBorders>
              <w:top w:val="nil"/>
              <w:left w:val="nil"/>
              <w:bottom w:val="single" w:sz="4" w:space="0" w:color="auto"/>
              <w:right w:val="single" w:sz="4" w:space="0" w:color="auto"/>
            </w:tcBorders>
            <w:hideMark/>
          </w:tcPr>
          <w:p w14:paraId="7BDAC776"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1322FD98" w14:textId="1C0DF65C"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199" w:type="pct"/>
            <w:tcBorders>
              <w:top w:val="nil"/>
              <w:left w:val="nil"/>
              <w:bottom w:val="single" w:sz="4" w:space="0" w:color="auto"/>
              <w:right w:val="single" w:sz="4" w:space="0" w:color="auto"/>
            </w:tcBorders>
            <w:hideMark/>
          </w:tcPr>
          <w:p w14:paraId="40677048"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93" w:type="pct"/>
            <w:tcBorders>
              <w:top w:val="nil"/>
              <w:left w:val="nil"/>
              <w:bottom w:val="single" w:sz="4" w:space="0" w:color="auto"/>
              <w:right w:val="single" w:sz="4" w:space="0" w:color="auto"/>
            </w:tcBorders>
          </w:tcPr>
          <w:p w14:paraId="5B4B5F9C" w14:textId="4FE56426" w:rsidR="00F87D0B" w:rsidRPr="00AA154F" w:rsidRDefault="00F87D0B" w:rsidP="00F87D0B">
            <w:pPr>
              <w:widowControl w:val="0"/>
              <w:jc w:val="right"/>
              <w:rPr>
                <w:b/>
                <w:bCs/>
                <w:color w:val="000000"/>
                <w:sz w:val="19"/>
                <w:szCs w:val="19"/>
              </w:rPr>
            </w:pPr>
            <w:r w:rsidRPr="00AA154F">
              <w:rPr>
                <w:b/>
                <w:bCs/>
                <w:color w:val="000000"/>
                <w:sz w:val="19"/>
                <w:szCs w:val="19"/>
              </w:rPr>
              <w:t>14,665</w:t>
            </w:r>
          </w:p>
        </w:tc>
        <w:tc>
          <w:tcPr>
            <w:tcW w:w="259" w:type="pct"/>
            <w:tcBorders>
              <w:top w:val="nil"/>
              <w:left w:val="nil"/>
              <w:bottom w:val="single" w:sz="4" w:space="0" w:color="auto"/>
              <w:right w:val="single" w:sz="4" w:space="0" w:color="auto"/>
            </w:tcBorders>
          </w:tcPr>
          <w:p w14:paraId="759FBB43" w14:textId="77777777" w:rsidR="00F87D0B" w:rsidRPr="00AA154F" w:rsidRDefault="00F87D0B" w:rsidP="00F87D0B">
            <w:pPr>
              <w:widowControl w:val="0"/>
              <w:jc w:val="right"/>
              <w:rPr>
                <w:color w:val="000000"/>
                <w:sz w:val="19"/>
                <w:szCs w:val="19"/>
              </w:rPr>
            </w:pPr>
            <w:r w:rsidRPr="00AA154F">
              <w:rPr>
                <w:color w:val="000000"/>
                <w:sz w:val="19"/>
                <w:szCs w:val="19"/>
              </w:rPr>
              <w:t>7,000</w:t>
            </w:r>
          </w:p>
        </w:tc>
        <w:tc>
          <w:tcPr>
            <w:tcW w:w="200" w:type="pct"/>
            <w:tcBorders>
              <w:top w:val="nil"/>
              <w:left w:val="nil"/>
              <w:bottom w:val="single" w:sz="4" w:space="0" w:color="auto"/>
              <w:right w:val="single" w:sz="4" w:space="0" w:color="auto"/>
            </w:tcBorders>
            <w:hideMark/>
          </w:tcPr>
          <w:p w14:paraId="0BDFE025" w14:textId="54F68006" w:rsidR="00F87D0B" w:rsidRPr="0039672C" w:rsidRDefault="00F87D0B" w:rsidP="00F87D0B">
            <w:pPr>
              <w:widowControl w:val="0"/>
              <w:jc w:val="right"/>
              <w:rPr>
                <w:b/>
                <w:bCs/>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26A6A703"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0" w:type="pct"/>
            <w:tcBorders>
              <w:top w:val="nil"/>
              <w:left w:val="nil"/>
              <w:bottom w:val="single" w:sz="4" w:space="0" w:color="auto"/>
              <w:right w:val="single" w:sz="4" w:space="0" w:color="auto"/>
            </w:tcBorders>
          </w:tcPr>
          <w:p w14:paraId="6261E113" w14:textId="08F05E0D" w:rsidR="00F87D0B" w:rsidRPr="00AA154F" w:rsidRDefault="00F87D0B" w:rsidP="00F87D0B">
            <w:pPr>
              <w:widowControl w:val="0"/>
              <w:jc w:val="right"/>
              <w:rPr>
                <w:b/>
                <w:bCs/>
                <w:color w:val="000000"/>
                <w:sz w:val="19"/>
                <w:szCs w:val="19"/>
              </w:rPr>
            </w:pPr>
            <w:r w:rsidRPr="00AA154F">
              <w:rPr>
                <w:b/>
                <w:bCs/>
                <w:color w:val="000000"/>
                <w:sz w:val="19"/>
                <w:szCs w:val="19"/>
              </w:rPr>
              <w:t>8,365</w:t>
            </w:r>
          </w:p>
        </w:tc>
        <w:tc>
          <w:tcPr>
            <w:tcW w:w="200" w:type="pct"/>
            <w:tcBorders>
              <w:top w:val="nil"/>
              <w:left w:val="nil"/>
              <w:bottom w:val="single" w:sz="4" w:space="0" w:color="auto"/>
              <w:right w:val="single" w:sz="4" w:space="0" w:color="auto"/>
            </w:tcBorders>
            <w:hideMark/>
          </w:tcPr>
          <w:p w14:paraId="60047E93"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3" w:type="pct"/>
            <w:tcBorders>
              <w:top w:val="nil"/>
              <w:left w:val="nil"/>
              <w:bottom w:val="single" w:sz="4" w:space="0" w:color="auto"/>
              <w:right w:val="single" w:sz="4" w:space="0" w:color="auto"/>
            </w:tcBorders>
            <w:hideMark/>
          </w:tcPr>
          <w:p w14:paraId="2778C417" w14:textId="2D5D82FC" w:rsidR="00F87D0B" w:rsidRPr="00AA154F" w:rsidRDefault="00F87D0B" w:rsidP="00F87D0B">
            <w:pPr>
              <w:widowControl w:val="0"/>
              <w:jc w:val="right"/>
              <w:rPr>
                <w:b/>
                <w:bCs/>
                <w:color w:val="000000"/>
                <w:sz w:val="19"/>
                <w:szCs w:val="19"/>
              </w:rPr>
            </w:pPr>
            <w:r w:rsidRPr="00AA154F">
              <w:rPr>
                <w:b/>
                <w:bCs/>
                <w:color w:val="000000"/>
                <w:sz w:val="19"/>
                <w:szCs w:val="19"/>
              </w:rPr>
              <w:t>7,815</w:t>
            </w:r>
          </w:p>
        </w:tc>
        <w:tc>
          <w:tcPr>
            <w:tcW w:w="200" w:type="pct"/>
            <w:tcBorders>
              <w:top w:val="single" w:sz="4" w:space="0" w:color="auto"/>
              <w:left w:val="nil"/>
              <w:bottom w:val="single" w:sz="4" w:space="0" w:color="auto"/>
              <w:right w:val="single" w:sz="4" w:space="0" w:color="auto"/>
            </w:tcBorders>
          </w:tcPr>
          <w:p w14:paraId="783DF2C4" w14:textId="73D03EA2" w:rsidR="00F87D0B" w:rsidRPr="00AA154F" w:rsidRDefault="00F87D0B" w:rsidP="00F87D0B">
            <w:pPr>
              <w:widowControl w:val="0"/>
              <w:jc w:val="right"/>
              <w:rPr>
                <w:sz w:val="19"/>
                <w:szCs w:val="19"/>
              </w:rPr>
            </w:pPr>
            <w:r w:rsidRPr="0039672C">
              <w:rPr>
                <w:color w:val="000000"/>
                <w:sz w:val="19"/>
                <w:szCs w:val="19"/>
              </w:rPr>
              <w:t>0</w:t>
            </w:r>
          </w:p>
        </w:tc>
        <w:tc>
          <w:tcPr>
            <w:tcW w:w="203" w:type="pct"/>
            <w:tcBorders>
              <w:top w:val="single" w:sz="4" w:space="0" w:color="auto"/>
              <w:left w:val="single" w:sz="4" w:space="0" w:color="auto"/>
              <w:bottom w:val="single" w:sz="4" w:space="0" w:color="auto"/>
              <w:right w:val="single" w:sz="4" w:space="0" w:color="auto"/>
            </w:tcBorders>
          </w:tcPr>
          <w:p w14:paraId="28090EF9" w14:textId="072E22E5" w:rsidR="00F87D0B" w:rsidRPr="00AA154F" w:rsidRDefault="00F87D0B" w:rsidP="00F87D0B">
            <w:pPr>
              <w:widowControl w:val="0"/>
              <w:jc w:val="right"/>
              <w:rPr>
                <w:sz w:val="19"/>
                <w:szCs w:val="19"/>
              </w:rPr>
            </w:pPr>
            <w:r w:rsidRPr="0039672C">
              <w:rPr>
                <w:color w:val="000000"/>
                <w:sz w:val="19"/>
                <w:szCs w:val="19"/>
              </w:rPr>
              <w:t>0</w:t>
            </w:r>
          </w:p>
        </w:tc>
        <w:tc>
          <w:tcPr>
            <w:tcW w:w="298" w:type="pct"/>
            <w:tcBorders>
              <w:top w:val="nil"/>
              <w:left w:val="single" w:sz="4" w:space="0" w:color="auto"/>
              <w:bottom w:val="single" w:sz="4" w:space="0" w:color="auto"/>
              <w:right w:val="single" w:sz="4" w:space="0" w:color="auto"/>
            </w:tcBorders>
            <w:hideMark/>
          </w:tcPr>
          <w:p w14:paraId="5F077567" w14:textId="4419ACDA" w:rsidR="00F87D0B" w:rsidRPr="00AA154F" w:rsidRDefault="00F87D0B" w:rsidP="00F87D0B">
            <w:pPr>
              <w:widowControl w:val="0"/>
              <w:jc w:val="right"/>
              <w:rPr>
                <w:color w:val="000000"/>
                <w:sz w:val="19"/>
                <w:szCs w:val="19"/>
              </w:rPr>
            </w:pPr>
            <w:r w:rsidRPr="00AA154F">
              <w:rPr>
                <w:sz w:val="19"/>
                <w:szCs w:val="19"/>
              </w:rPr>
              <w:t>69,431</w:t>
            </w:r>
          </w:p>
        </w:tc>
      </w:tr>
      <w:tr w:rsidR="00F87D0B" w:rsidRPr="0039672C" w14:paraId="4DC92D2C" w14:textId="77777777" w:rsidTr="003E21FD">
        <w:trPr>
          <w:trHeight w:val="146"/>
          <w:tblHeader/>
        </w:trPr>
        <w:tc>
          <w:tcPr>
            <w:tcW w:w="197" w:type="pct"/>
            <w:tcBorders>
              <w:top w:val="nil"/>
              <w:left w:val="single" w:sz="4" w:space="0" w:color="auto"/>
              <w:bottom w:val="single" w:sz="4" w:space="0" w:color="auto"/>
              <w:right w:val="single" w:sz="4" w:space="0" w:color="auto"/>
            </w:tcBorders>
            <w:hideMark/>
          </w:tcPr>
          <w:p w14:paraId="140F8DE1" w14:textId="77777777" w:rsidR="00F87D0B" w:rsidRPr="0039672C" w:rsidRDefault="00F87D0B" w:rsidP="00F87D0B">
            <w:pPr>
              <w:widowControl w:val="0"/>
              <w:rPr>
                <w:color w:val="000000"/>
                <w:sz w:val="19"/>
                <w:szCs w:val="19"/>
              </w:rPr>
            </w:pPr>
            <w:r w:rsidRPr="0039672C">
              <w:rPr>
                <w:color w:val="000000"/>
                <w:sz w:val="19"/>
                <w:szCs w:val="19"/>
              </w:rPr>
              <w:t>3.3</w:t>
            </w:r>
          </w:p>
        </w:tc>
        <w:tc>
          <w:tcPr>
            <w:tcW w:w="745" w:type="pct"/>
            <w:tcBorders>
              <w:top w:val="nil"/>
              <w:left w:val="nil"/>
              <w:bottom w:val="single" w:sz="4" w:space="0" w:color="auto"/>
              <w:right w:val="single" w:sz="4" w:space="0" w:color="auto"/>
            </w:tcBorders>
            <w:hideMark/>
          </w:tcPr>
          <w:p w14:paraId="33C2AF61" w14:textId="77777777" w:rsidR="00F87D0B" w:rsidRPr="0039672C" w:rsidRDefault="00F87D0B" w:rsidP="00F87D0B">
            <w:pPr>
              <w:widowControl w:val="0"/>
              <w:jc w:val="left"/>
              <w:rPr>
                <w:color w:val="000000"/>
                <w:sz w:val="19"/>
                <w:szCs w:val="19"/>
              </w:rPr>
            </w:pPr>
            <w:r w:rsidRPr="0039672C">
              <w:rPr>
                <w:color w:val="000000"/>
                <w:sz w:val="19"/>
                <w:szCs w:val="19"/>
              </w:rPr>
              <w:t>Total agreed costs (US $)</w:t>
            </w:r>
          </w:p>
        </w:tc>
        <w:tc>
          <w:tcPr>
            <w:tcW w:w="251" w:type="pct"/>
            <w:tcBorders>
              <w:top w:val="nil"/>
              <w:left w:val="nil"/>
              <w:bottom w:val="single" w:sz="4" w:space="0" w:color="auto"/>
              <w:right w:val="single" w:sz="4" w:space="0" w:color="auto"/>
            </w:tcBorders>
            <w:hideMark/>
          </w:tcPr>
          <w:p w14:paraId="4ECEF062" w14:textId="77777777" w:rsidR="00F87D0B" w:rsidRPr="0039672C" w:rsidRDefault="00F87D0B" w:rsidP="00F87D0B">
            <w:pPr>
              <w:widowControl w:val="0"/>
              <w:jc w:val="right"/>
              <w:rPr>
                <w:color w:val="000000"/>
                <w:sz w:val="19"/>
                <w:szCs w:val="19"/>
              </w:rPr>
            </w:pPr>
            <w:r w:rsidRPr="0039672C">
              <w:rPr>
                <w:color w:val="000000"/>
                <w:sz w:val="19"/>
                <w:szCs w:val="19"/>
              </w:rPr>
              <w:t>233,648</w:t>
            </w:r>
          </w:p>
        </w:tc>
        <w:tc>
          <w:tcPr>
            <w:tcW w:w="199" w:type="pct"/>
            <w:tcBorders>
              <w:top w:val="nil"/>
              <w:left w:val="nil"/>
              <w:bottom w:val="single" w:sz="4" w:space="0" w:color="auto"/>
              <w:right w:val="single" w:sz="4" w:space="0" w:color="auto"/>
            </w:tcBorders>
            <w:hideMark/>
          </w:tcPr>
          <w:p w14:paraId="73E8B8C3"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hideMark/>
          </w:tcPr>
          <w:p w14:paraId="420516E3"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199" w:type="pct"/>
            <w:tcBorders>
              <w:top w:val="nil"/>
              <w:left w:val="nil"/>
              <w:bottom w:val="single" w:sz="4" w:space="0" w:color="auto"/>
              <w:right w:val="single" w:sz="4" w:space="0" w:color="auto"/>
            </w:tcBorders>
          </w:tcPr>
          <w:p w14:paraId="584BDAA7" w14:textId="43042164"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253" w:type="pct"/>
            <w:tcBorders>
              <w:top w:val="nil"/>
              <w:left w:val="nil"/>
              <w:bottom w:val="single" w:sz="4" w:space="0" w:color="auto"/>
              <w:right w:val="single" w:sz="4" w:space="0" w:color="auto"/>
            </w:tcBorders>
            <w:hideMark/>
          </w:tcPr>
          <w:p w14:paraId="711030DA" w14:textId="2AC9FC41" w:rsidR="00F87D0B" w:rsidRPr="00AA154F" w:rsidRDefault="00F87D0B" w:rsidP="00F87D0B">
            <w:pPr>
              <w:widowControl w:val="0"/>
              <w:jc w:val="right"/>
              <w:rPr>
                <w:b/>
                <w:bCs/>
                <w:color w:val="000000"/>
                <w:sz w:val="19"/>
                <w:szCs w:val="19"/>
              </w:rPr>
            </w:pPr>
            <w:r w:rsidRPr="00AA154F">
              <w:rPr>
                <w:b/>
                <w:bCs/>
                <w:color w:val="000000"/>
                <w:sz w:val="19"/>
                <w:szCs w:val="19"/>
              </w:rPr>
              <w:t>145,438</w:t>
            </w:r>
          </w:p>
        </w:tc>
        <w:tc>
          <w:tcPr>
            <w:tcW w:w="200" w:type="pct"/>
            <w:tcBorders>
              <w:top w:val="nil"/>
              <w:left w:val="nil"/>
              <w:bottom w:val="single" w:sz="4" w:space="0" w:color="auto"/>
              <w:right w:val="single" w:sz="4" w:space="0" w:color="auto"/>
            </w:tcBorders>
            <w:hideMark/>
          </w:tcPr>
          <w:p w14:paraId="152F0286"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478094BD" w14:textId="428DF26F" w:rsidR="00F87D0B" w:rsidRPr="006D45DC" w:rsidRDefault="00F87D0B" w:rsidP="00F87D0B">
            <w:pPr>
              <w:widowControl w:val="0"/>
              <w:jc w:val="right"/>
              <w:rPr>
                <w:b/>
                <w:bCs/>
                <w:color w:val="000000"/>
                <w:sz w:val="19"/>
                <w:szCs w:val="19"/>
              </w:rPr>
            </w:pPr>
            <w:r w:rsidRPr="006D45DC">
              <w:rPr>
                <w:b/>
                <w:bCs/>
                <w:color w:val="000000"/>
                <w:sz w:val="19"/>
                <w:szCs w:val="19"/>
              </w:rPr>
              <w:t>0</w:t>
            </w:r>
          </w:p>
        </w:tc>
        <w:tc>
          <w:tcPr>
            <w:tcW w:w="199" w:type="pct"/>
            <w:tcBorders>
              <w:top w:val="nil"/>
              <w:left w:val="nil"/>
              <w:bottom w:val="single" w:sz="4" w:space="0" w:color="auto"/>
              <w:right w:val="single" w:sz="4" w:space="0" w:color="auto"/>
            </w:tcBorders>
            <w:hideMark/>
          </w:tcPr>
          <w:p w14:paraId="2AD6EA22"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93" w:type="pct"/>
            <w:tcBorders>
              <w:top w:val="nil"/>
              <w:left w:val="nil"/>
              <w:bottom w:val="single" w:sz="4" w:space="0" w:color="auto"/>
              <w:right w:val="single" w:sz="4" w:space="0" w:color="auto"/>
            </w:tcBorders>
          </w:tcPr>
          <w:p w14:paraId="11E0DB2B" w14:textId="6370AEBE" w:rsidR="00F87D0B" w:rsidRPr="00AA154F" w:rsidRDefault="00F87D0B" w:rsidP="00F87D0B">
            <w:pPr>
              <w:widowControl w:val="0"/>
              <w:jc w:val="right"/>
              <w:rPr>
                <w:b/>
                <w:bCs/>
                <w:color w:val="000000"/>
                <w:sz w:val="19"/>
                <w:szCs w:val="19"/>
              </w:rPr>
            </w:pPr>
            <w:r w:rsidRPr="00AA154F">
              <w:rPr>
                <w:b/>
                <w:bCs/>
                <w:color w:val="000000"/>
                <w:sz w:val="19"/>
                <w:szCs w:val="19"/>
              </w:rPr>
              <w:t>185,165</w:t>
            </w:r>
          </w:p>
        </w:tc>
        <w:tc>
          <w:tcPr>
            <w:tcW w:w="259" w:type="pct"/>
            <w:tcBorders>
              <w:top w:val="nil"/>
              <w:left w:val="nil"/>
              <w:bottom w:val="single" w:sz="4" w:space="0" w:color="auto"/>
              <w:right w:val="single" w:sz="4" w:space="0" w:color="auto"/>
            </w:tcBorders>
          </w:tcPr>
          <w:p w14:paraId="7A44B8AA" w14:textId="77777777" w:rsidR="00F87D0B" w:rsidRPr="00AA154F" w:rsidRDefault="00F87D0B" w:rsidP="00F87D0B">
            <w:pPr>
              <w:widowControl w:val="0"/>
              <w:jc w:val="right"/>
              <w:rPr>
                <w:color w:val="000000"/>
                <w:sz w:val="19"/>
                <w:szCs w:val="19"/>
              </w:rPr>
            </w:pPr>
            <w:r w:rsidRPr="00AA154F">
              <w:rPr>
                <w:color w:val="000000"/>
                <w:sz w:val="19"/>
                <w:szCs w:val="19"/>
              </w:rPr>
              <w:t>107,000</w:t>
            </w:r>
          </w:p>
        </w:tc>
        <w:tc>
          <w:tcPr>
            <w:tcW w:w="200" w:type="pct"/>
            <w:tcBorders>
              <w:top w:val="nil"/>
              <w:left w:val="nil"/>
              <w:bottom w:val="single" w:sz="4" w:space="0" w:color="auto"/>
              <w:right w:val="single" w:sz="4" w:space="0" w:color="auto"/>
            </w:tcBorders>
            <w:hideMark/>
          </w:tcPr>
          <w:p w14:paraId="396D4CDE" w14:textId="0F9A4BD3" w:rsidR="00F87D0B" w:rsidRPr="0039672C" w:rsidRDefault="00F87D0B" w:rsidP="00F87D0B">
            <w:pPr>
              <w:widowControl w:val="0"/>
              <w:jc w:val="right"/>
              <w:rPr>
                <w:b/>
                <w:bCs/>
                <w:color w:val="000000"/>
                <w:sz w:val="19"/>
                <w:szCs w:val="19"/>
              </w:rPr>
            </w:pPr>
            <w:r w:rsidRPr="0039672C">
              <w:rPr>
                <w:color w:val="000000"/>
                <w:sz w:val="19"/>
                <w:szCs w:val="19"/>
              </w:rPr>
              <w:t>0</w:t>
            </w:r>
          </w:p>
        </w:tc>
        <w:tc>
          <w:tcPr>
            <w:tcW w:w="201" w:type="pct"/>
            <w:tcBorders>
              <w:top w:val="nil"/>
              <w:left w:val="nil"/>
              <w:bottom w:val="single" w:sz="4" w:space="0" w:color="auto"/>
              <w:right w:val="single" w:sz="4" w:space="0" w:color="auto"/>
            </w:tcBorders>
            <w:hideMark/>
          </w:tcPr>
          <w:p w14:paraId="312AA4E9"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0" w:type="pct"/>
            <w:tcBorders>
              <w:top w:val="nil"/>
              <w:left w:val="nil"/>
              <w:bottom w:val="single" w:sz="4" w:space="0" w:color="auto"/>
              <w:right w:val="single" w:sz="4" w:space="0" w:color="auto"/>
            </w:tcBorders>
          </w:tcPr>
          <w:p w14:paraId="4C054454" w14:textId="0854C2FC" w:rsidR="00F87D0B" w:rsidRPr="00AA154F" w:rsidRDefault="00F87D0B" w:rsidP="00F87D0B">
            <w:pPr>
              <w:widowControl w:val="0"/>
              <w:jc w:val="right"/>
              <w:rPr>
                <w:b/>
                <w:bCs/>
                <w:color w:val="000000"/>
                <w:sz w:val="19"/>
                <w:szCs w:val="19"/>
              </w:rPr>
            </w:pPr>
            <w:r w:rsidRPr="00AA154F">
              <w:rPr>
                <w:b/>
                <w:bCs/>
                <w:color w:val="000000"/>
                <w:sz w:val="19"/>
                <w:szCs w:val="19"/>
              </w:rPr>
              <w:t>88,865</w:t>
            </w:r>
          </w:p>
        </w:tc>
        <w:tc>
          <w:tcPr>
            <w:tcW w:w="200" w:type="pct"/>
            <w:tcBorders>
              <w:top w:val="nil"/>
              <w:left w:val="nil"/>
              <w:bottom w:val="single" w:sz="4" w:space="0" w:color="auto"/>
              <w:right w:val="single" w:sz="4" w:space="0" w:color="auto"/>
            </w:tcBorders>
            <w:hideMark/>
          </w:tcPr>
          <w:p w14:paraId="011B2183" w14:textId="77777777" w:rsidR="00F87D0B" w:rsidRPr="0039672C" w:rsidRDefault="00F87D0B" w:rsidP="00F87D0B">
            <w:pPr>
              <w:widowControl w:val="0"/>
              <w:jc w:val="right"/>
              <w:rPr>
                <w:color w:val="000000"/>
                <w:sz w:val="19"/>
                <w:szCs w:val="19"/>
              </w:rPr>
            </w:pPr>
            <w:r w:rsidRPr="0039672C">
              <w:rPr>
                <w:color w:val="000000"/>
                <w:sz w:val="19"/>
                <w:szCs w:val="19"/>
              </w:rPr>
              <w:t>0</w:t>
            </w:r>
          </w:p>
        </w:tc>
        <w:tc>
          <w:tcPr>
            <w:tcW w:w="253" w:type="pct"/>
            <w:tcBorders>
              <w:top w:val="nil"/>
              <w:left w:val="nil"/>
              <w:bottom w:val="single" w:sz="4" w:space="0" w:color="auto"/>
              <w:right w:val="single" w:sz="4" w:space="0" w:color="auto"/>
            </w:tcBorders>
            <w:hideMark/>
          </w:tcPr>
          <w:p w14:paraId="08E14DA6" w14:textId="2490C9E2" w:rsidR="00F87D0B" w:rsidRPr="00AA154F" w:rsidRDefault="00F87D0B" w:rsidP="00F87D0B">
            <w:pPr>
              <w:widowControl w:val="0"/>
              <w:jc w:val="right"/>
              <w:rPr>
                <w:b/>
                <w:bCs/>
                <w:color w:val="000000"/>
                <w:sz w:val="19"/>
                <w:szCs w:val="19"/>
              </w:rPr>
            </w:pPr>
            <w:r w:rsidRPr="00AA154F">
              <w:rPr>
                <w:b/>
                <w:bCs/>
                <w:color w:val="000000"/>
                <w:sz w:val="19"/>
                <w:szCs w:val="19"/>
              </w:rPr>
              <w:t>93,315</w:t>
            </w:r>
          </w:p>
        </w:tc>
        <w:tc>
          <w:tcPr>
            <w:tcW w:w="200" w:type="pct"/>
            <w:tcBorders>
              <w:top w:val="single" w:sz="4" w:space="0" w:color="auto"/>
              <w:left w:val="nil"/>
              <w:bottom w:val="single" w:sz="4" w:space="0" w:color="auto"/>
              <w:right w:val="single" w:sz="4" w:space="0" w:color="auto"/>
            </w:tcBorders>
          </w:tcPr>
          <w:p w14:paraId="72951F6A" w14:textId="16FFB920" w:rsidR="00F87D0B" w:rsidRPr="00AA154F" w:rsidRDefault="00F87D0B" w:rsidP="00F87D0B">
            <w:pPr>
              <w:widowControl w:val="0"/>
              <w:jc w:val="right"/>
              <w:rPr>
                <w:sz w:val="19"/>
                <w:szCs w:val="19"/>
              </w:rPr>
            </w:pPr>
            <w:r w:rsidRPr="0039672C">
              <w:rPr>
                <w:color w:val="000000"/>
                <w:sz w:val="19"/>
                <w:szCs w:val="19"/>
              </w:rPr>
              <w:t>0</w:t>
            </w:r>
          </w:p>
        </w:tc>
        <w:tc>
          <w:tcPr>
            <w:tcW w:w="203" w:type="pct"/>
            <w:tcBorders>
              <w:top w:val="single" w:sz="4" w:space="0" w:color="auto"/>
              <w:left w:val="single" w:sz="4" w:space="0" w:color="auto"/>
              <w:bottom w:val="single" w:sz="4" w:space="0" w:color="auto"/>
              <w:right w:val="single" w:sz="4" w:space="0" w:color="auto"/>
            </w:tcBorders>
          </w:tcPr>
          <w:p w14:paraId="3D9820A0" w14:textId="0FFD6903" w:rsidR="00F87D0B" w:rsidRPr="00AA154F" w:rsidRDefault="00F87D0B" w:rsidP="00F87D0B">
            <w:pPr>
              <w:widowControl w:val="0"/>
              <w:jc w:val="right"/>
              <w:rPr>
                <w:sz w:val="19"/>
                <w:szCs w:val="19"/>
              </w:rPr>
            </w:pPr>
            <w:r w:rsidRPr="0039672C">
              <w:rPr>
                <w:color w:val="000000"/>
                <w:sz w:val="19"/>
                <w:szCs w:val="19"/>
              </w:rPr>
              <w:t>0</w:t>
            </w:r>
          </w:p>
        </w:tc>
        <w:tc>
          <w:tcPr>
            <w:tcW w:w="298" w:type="pct"/>
            <w:tcBorders>
              <w:top w:val="nil"/>
              <w:left w:val="single" w:sz="4" w:space="0" w:color="auto"/>
              <w:bottom w:val="single" w:sz="4" w:space="0" w:color="auto"/>
              <w:right w:val="single" w:sz="4" w:space="0" w:color="auto"/>
            </w:tcBorders>
            <w:hideMark/>
          </w:tcPr>
          <w:p w14:paraId="466C8F7B" w14:textId="53068E91" w:rsidR="00F87D0B" w:rsidRPr="00AA154F" w:rsidRDefault="00F87D0B" w:rsidP="00F87D0B">
            <w:pPr>
              <w:widowControl w:val="0"/>
              <w:jc w:val="right"/>
              <w:rPr>
                <w:color w:val="000000"/>
                <w:sz w:val="19"/>
                <w:szCs w:val="19"/>
              </w:rPr>
            </w:pPr>
            <w:r w:rsidRPr="00AA154F">
              <w:rPr>
                <w:sz w:val="19"/>
                <w:szCs w:val="19"/>
              </w:rPr>
              <w:t>853,431</w:t>
            </w:r>
          </w:p>
        </w:tc>
      </w:tr>
      <w:tr w:rsidR="007828C5" w:rsidRPr="0039672C" w14:paraId="25598DD6" w14:textId="77777777" w:rsidTr="008A24AB">
        <w:trPr>
          <w:trHeight w:val="155"/>
          <w:tblHeader/>
        </w:trPr>
        <w:tc>
          <w:tcPr>
            <w:tcW w:w="197" w:type="pct"/>
            <w:tcBorders>
              <w:top w:val="nil"/>
              <w:left w:val="single" w:sz="4" w:space="0" w:color="auto"/>
              <w:bottom w:val="single" w:sz="4" w:space="0" w:color="auto"/>
              <w:right w:val="single" w:sz="4" w:space="0" w:color="auto"/>
            </w:tcBorders>
            <w:hideMark/>
          </w:tcPr>
          <w:p w14:paraId="39D6DE15" w14:textId="77777777" w:rsidR="007828C5" w:rsidRPr="0039672C" w:rsidRDefault="007828C5" w:rsidP="00486A52">
            <w:pPr>
              <w:widowControl w:val="0"/>
              <w:rPr>
                <w:color w:val="000000"/>
                <w:sz w:val="19"/>
                <w:szCs w:val="19"/>
              </w:rPr>
            </w:pPr>
            <w:r w:rsidRPr="0039672C">
              <w:rPr>
                <w:color w:val="000000"/>
                <w:sz w:val="19"/>
                <w:szCs w:val="19"/>
              </w:rPr>
              <w:t>4.1.1</w:t>
            </w:r>
          </w:p>
        </w:tc>
        <w:tc>
          <w:tcPr>
            <w:tcW w:w="4505" w:type="pct"/>
            <w:gridSpan w:val="18"/>
            <w:tcBorders>
              <w:top w:val="single" w:sz="4" w:space="0" w:color="auto"/>
              <w:left w:val="nil"/>
              <w:bottom w:val="single" w:sz="4" w:space="0" w:color="auto"/>
              <w:right w:val="single" w:sz="4" w:space="0" w:color="auto"/>
            </w:tcBorders>
            <w:hideMark/>
          </w:tcPr>
          <w:p w14:paraId="2A3B13C2" w14:textId="70E6F504" w:rsidR="007828C5" w:rsidRPr="00AA154F" w:rsidRDefault="007828C5" w:rsidP="007828C5">
            <w:pPr>
              <w:widowControl w:val="0"/>
              <w:jc w:val="left"/>
              <w:rPr>
                <w:color w:val="000000"/>
                <w:sz w:val="19"/>
                <w:szCs w:val="19"/>
              </w:rPr>
            </w:pPr>
            <w:r w:rsidRPr="0039672C">
              <w:rPr>
                <w:color w:val="000000"/>
                <w:sz w:val="19"/>
                <w:szCs w:val="19"/>
              </w:rPr>
              <w:t>Total phase-out of HCFC-22 agreed to be achieved under this Agreement (ODP tonnes)</w:t>
            </w:r>
          </w:p>
        </w:tc>
        <w:tc>
          <w:tcPr>
            <w:tcW w:w="298" w:type="pct"/>
            <w:tcBorders>
              <w:top w:val="nil"/>
              <w:left w:val="single" w:sz="4" w:space="0" w:color="auto"/>
              <w:bottom w:val="single" w:sz="4" w:space="0" w:color="auto"/>
              <w:right w:val="single" w:sz="4" w:space="0" w:color="auto"/>
            </w:tcBorders>
            <w:hideMark/>
          </w:tcPr>
          <w:p w14:paraId="7A54E170" w14:textId="72CFD569" w:rsidR="007828C5" w:rsidRPr="00AA154F" w:rsidRDefault="007828C5" w:rsidP="00486A52">
            <w:pPr>
              <w:widowControl w:val="0"/>
              <w:jc w:val="right"/>
              <w:rPr>
                <w:color w:val="000000"/>
                <w:sz w:val="19"/>
                <w:szCs w:val="19"/>
              </w:rPr>
            </w:pPr>
            <w:r w:rsidRPr="00AA154F">
              <w:rPr>
                <w:color w:val="000000"/>
                <w:sz w:val="19"/>
                <w:szCs w:val="19"/>
              </w:rPr>
              <w:t>1.62</w:t>
            </w:r>
          </w:p>
        </w:tc>
      </w:tr>
      <w:tr w:rsidR="007828C5" w:rsidRPr="0039672C" w14:paraId="64EC74F1" w14:textId="77777777" w:rsidTr="008A24AB">
        <w:trPr>
          <w:trHeight w:val="49"/>
          <w:tblHeader/>
        </w:trPr>
        <w:tc>
          <w:tcPr>
            <w:tcW w:w="197" w:type="pct"/>
            <w:tcBorders>
              <w:top w:val="nil"/>
              <w:left w:val="single" w:sz="4" w:space="0" w:color="auto"/>
              <w:bottom w:val="single" w:sz="4" w:space="0" w:color="auto"/>
              <w:right w:val="single" w:sz="4" w:space="0" w:color="auto"/>
            </w:tcBorders>
            <w:hideMark/>
          </w:tcPr>
          <w:p w14:paraId="77A316CB" w14:textId="77777777" w:rsidR="007828C5" w:rsidRPr="0039672C" w:rsidRDefault="007828C5" w:rsidP="00486A52">
            <w:pPr>
              <w:widowControl w:val="0"/>
              <w:rPr>
                <w:color w:val="000000"/>
                <w:sz w:val="19"/>
                <w:szCs w:val="19"/>
              </w:rPr>
            </w:pPr>
            <w:r w:rsidRPr="0039672C">
              <w:rPr>
                <w:color w:val="000000"/>
                <w:sz w:val="19"/>
                <w:szCs w:val="19"/>
              </w:rPr>
              <w:t>4.1.2</w:t>
            </w:r>
          </w:p>
        </w:tc>
        <w:tc>
          <w:tcPr>
            <w:tcW w:w="4505" w:type="pct"/>
            <w:gridSpan w:val="18"/>
            <w:tcBorders>
              <w:top w:val="single" w:sz="4" w:space="0" w:color="auto"/>
              <w:left w:val="nil"/>
              <w:bottom w:val="single" w:sz="4" w:space="0" w:color="auto"/>
              <w:right w:val="single" w:sz="4" w:space="0" w:color="auto"/>
            </w:tcBorders>
            <w:hideMark/>
          </w:tcPr>
          <w:p w14:paraId="45E6B454" w14:textId="578C6C43" w:rsidR="007828C5" w:rsidRPr="00AA154F" w:rsidRDefault="007828C5" w:rsidP="007828C5">
            <w:pPr>
              <w:widowControl w:val="0"/>
              <w:jc w:val="left"/>
              <w:rPr>
                <w:color w:val="000000"/>
                <w:sz w:val="19"/>
                <w:szCs w:val="19"/>
              </w:rPr>
            </w:pPr>
            <w:r w:rsidRPr="0039672C">
              <w:rPr>
                <w:color w:val="000000"/>
                <w:sz w:val="19"/>
                <w:szCs w:val="19"/>
              </w:rPr>
              <w:t>Phase-out of HCFC-22 to be achieved in previously approved projects (ODP tonnes)</w:t>
            </w:r>
          </w:p>
        </w:tc>
        <w:tc>
          <w:tcPr>
            <w:tcW w:w="298" w:type="pct"/>
            <w:tcBorders>
              <w:top w:val="nil"/>
              <w:left w:val="single" w:sz="4" w:space="0" w:color="auto"/>
              <w:bottom w:val="single" w:sz="4" w:space="0" w:color="auto"/>
              <w:right w:val="single" w:sz="4" w:space="0" w:color="auto"/>
            </w:tcBorders>
            <w:hideMark/>
          </w:tcPr>
          <w:p w14:paraId="287D2B22" w14:textId="7CBBA646" w:rsidR="007828C5" w:rsidRPr="00AA154F" w:rsidRDefault="007828C5" w:rsidP="00486A52">
            <w:pPr>
              <w:widowControl w:val="0"/>
              <w:jc w:val="right"/>
              <w:rPr>
                <w:color w:val="000000"/>
                <w:sz w:val="19"/>
                <w:szCs w:val="19"/>
              </w:rPr>
            </w:pPr>
            <w:r w:rsidRPr="00AA154F">
              <w:rPr>
                <w:color w:val="000000"/>
                <w:sz w:val="19"/>
                <w:szCs w:val="19"/>
              </w:rPr>
              <w:t>0.18</w:t>
            </w:r>
          </w:p>
        </w:tc>
      </w:tr>
      <w:tr w:rsidR="007828C5" w:rsidRPr="0039672C" w14:paraId="47A46497" w14:textId="77777777" w:rsidTr="008A24AB">
        <w:trPr>
          <w:trHeight w:val="49"/>
          <w:tblHeader/>
        </w:trPr>
        <w:tc>
          <w:tcPr>
            <w:tcW w:w="197" w:type="pct"/>
            <w:tcBorders>
              <w:top w:val="nil"/>
              <w:left w:val="single" w:sz="4" w:space="0" w:color="auto"/>
              <w:bottom w:val="single" w:sz="4" w:space="0" w:color="auto"/>
              <w:right w:val="single" w:sz="4" w:space="0" w:color="auto"/>
            </w:tcBorders>
            <w:hideMark/>
          </w:tcPr>
          <w:p w14:paraId="5E4F273A" w14:textId="77777777" w:rsidR="007828C5" w:rsidRPr="0039672C" w:rsidRDefault="007828C5" w:rsidP="00486A52">
            <w:pPr>
              <w:widowControl w:val="0"/>
              <w:rPr>
                <w:color w:val="000000"/>
                <w:sz w:val="19"/>
                <w:szCs w:val="19"/>
              </w:rPr>
            </w:pPr>
            <w:r w:rsidRPr="0039672C">
              <w:rPr>
                <w:color w:val="000000"/>
                <w:sz w:val="19"/>
                <w:szCs w:val="19"/>
              </w:rPr>
              <w:t>4.1.3</w:t>
            </w:r>
          </w:p>
        </w:tc>
        <w:tc>
          <w:tcPr>
            <w:tcW w:w="4505" w:type="pct"/>
            <w:gridSpan w:val="18"/>
            <w:tcBorders>
              <w:top w:val="single" w:sz="4" w:space="0" w:color="auto"/>
              <w:left w:val="nil"/>
              <w:bottom w:val="single" w:sz="4" w:space="0" w:color="auto"/>
              <w:right w:val="single" w:sz="4" w:space="0" w:color="auto"/>
            </w:tcBorders>
            <w:hideMark/>
          </w:tcPr>
          <w:p w14:paraId="75891832" w14:textId="7523C78B" w:rsidR="007828C5" w:rsidRPr="0039672C" w:rsidRDefault="007828C5" w:rsidP="007828C5">
            <w:pPr>
              <w:widowControl w:val="0"/>
              <w:jc w:val="left"/>
              <w:rPr>
                <w:color w:val="000000"/>
                <w:sz w:val="19"/>
                <w:szCs w:val="19"/>
              </w:rPr>
            </w:pPr>
            <w:r w:rsidRPr="0039672C">
              <w:rPr>
                <w:color w:val="000000"/>
                <w:sz w:val="19"/>
                <w:szCs w:val="19"/>
              </w:rPr>
              <w:t>Remaining eligible consumption for HCFC-22 (ODP tonnes)</w:t>
            </w:r>
          </w:p>
        </w:tc>
        <w:tc>
          <w:tcPr>
            <w:tcW w:w="298" w:type="pct"/>
            <w:tcBorders>
              <w:top w:val="nil"/>
              <w:left w:val="single" w:sz="4" w:space="0" w:color="auto"/>
              <w:bottom w:val="single" w:sz="4" w:space="0" w:color="auto"/>
              <w:right w:val="single" w:sz="4" w:space="0" w:color="auto"/>
            </w:tcBorders>
            <w:hideMark/>
          </w:tcPr>
          <w:p w14:paraId="3C3B3D1D" w14:textId="6F9656B4" w:rsidR="007828C5" w:rsidRPr="0039672C" w:rsidRDefault="007828C5" w:rsidP="00486A52">
            <w:pPr>
              <w:widowControl w:val="0"/>
              <w:jc w:val="right"/>
              <w:rPr>
                <w:color w:val="000000"/>
                <w:sz w:val="19"/>
                <w:szCs w:val="19"/>
              </w:rPr>
            </w:pPr>
            <w:r w:rsidRPr="0039672C">
              <w:rPr>
                <w:color w:val="000000"/>
                <w:sz w:val="19"/>
                <w:szCs w:val="19"/>
              </w:rPr>
              <w:t>0</w:t>
            </w:r>
          </w:p>
        </w:tc>
      </w:tr>
    </w:tbl>
    <w:tbl>
      <w:tblPr>
        <w:tblStyle w:val="TableGrid"/>
        <w:tblW w:w="0" w:type="auto"/>
        <w:tblInd w:w="2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1999"/>
        <w:gridCol w:w="1999"/>
        <w:gridCol w:w="1999"/>
        <w:gridCol w:w="2000"/>
      </w:tblGrid>
      <w:tr w:rsidR="00596F0B" w:rsidRPr="00E9063C" w14:paraId="5B236EEB" w14:textId="77777777" w:rsidTr="00596F0B">
        <w:trPr>
          <w:trHeight w:val="22"/>
        </w:trPr>
        <w:tc>
          <w:tcPr>
            <w:tcW w:w="1998" w:type="dxa"/>
          </w:tcPr>
          <w:p w14:paraId="4E780F0E" w14:textId="77777777" w:rsidR="00596F0B" w:rsidRPr="00E9063C" w:rsidRDefault="00596F0B" w:rsidP="00CF3564"/>
        </w:tc>
        <w:tc>
          <w:tcPr>
            <w:tcW w:w="1999" w:type="dxa"/>
          </w:tcPr>
          <w:p w14:paraId="6EE66686" w14:textId="77777777" w:rsidR="00596F0B" w:rsidRPr="00E9063C" w:rsidRDefault="00596F0B" w:rsidP="00CF3564"/>
        </w:tc>
        <w:tc>
          <w:tcPr>
            <w:tcW w:w="1999" w:type="dxa"/>
          </w:tcPr>
          <w:p w14:paraId="17F805BD" w14:textId="77777777" w:rsidR="00596F0B" w:rsidRPr="00180EE4" w:rsidRDefault="00596F0B" w:rsidP="00CF3564">
            <w:pPr>
              <w:rPr>
                <w:sz w:val="12"/>
                <w:szCs w:val="12"/>
              </w:rPr>
            </w:pPr>
          </w:p>
        </w:tc>
        <w:tc>
          <w:tcPr>
            <w:tcW w:w="1999" w:type="dxa"/>
          </w:tcPr>
          <w:p w14:paraId="2100DC3C" w14:textId="77777777" w:rsidR="00596F0B" w:rsidRPr="00E9063C" w:rsidRDefault="00596F0B" w:rsidP="00CF3564"/>
        </w:tc>
        <w:tc>
          <w:tcPr>
            <w:tcW w:w="2000" w:type="dxa"/>
          </w:tcPr>
          <w:p w14:paraId="390DA298" w14:textId="77777777" w:rsidR="00596F0B" w:rsidRPr="00E9063C" w:rsidRDefault="00596F0B" w:rsidP="00CF3564"/>
        </w:tc>
      </w:tr>
      <w:tr w:rsidR="00596F0B" w:rsidRPr="00E9063C" w14:paraId="693BF3F7" w14:textId="77777777" w:rsidTr="00596F0B">
        <w:trPr>
          <w:trHeight w:val="57"/>
        </w:trPr>
        <w:tc>
          <w:tcPr>
            <w:tcW w:w="1998" w:type="dxa"/>
          </w:tcPr>
          <w:p w14:paraId="79631512" w14:textId="77777777" w:rsidR="00596F0B" w:rsidRPr="00596F0B" w:rsidRDefault="00596F0B" w:rsidP="00CF3564">
            <w:pPr>
              <w:rPr>
                <w:sz w:val="18"/>
                <w:szCs w:val="18"/>
              </w:rPr>
            </w:pPr>
          </w:p>
        </w:tc>
        <w:tc>
          <w:tcPr>
            <w:tcW w:w="1999" w:type="dxa"/>
            <w:tcBorders>
              <w:left w:val="nil"/>
            </w:tcBorders>
          </w:tcPr>
          <w:p w14:paraId="692C3C5D" w14:textId="77777777" w:rsidR="00596F0B" w:rsidRPr="00E9063C" w:rsidRDefault="00596F0B" w:rsidP="00CF3564"/>
        </w:tc>
        <w:tc>
          <w:tcPr>
            <w:tcW w:w="1999" w:type="dxa"/>
            <w:tcBorders>
              <w:bottom w:val="single" w:sz="4" w:space="0" w:color="auto"/>
            </w:tcBorders>
          </w:tcPr>
          <w:p w14:paraId="61149A1E" w14:textId="77777777" w:rsidR="00596F0B" w:rsidRPr="00E9063C" w:rsidRDefault="00596F0B" w:rsidP="00CF3564"/>
        </w:tc>
        <w:tc>
          <w:tcPr>
            <w:tcW w:w="1999" w:type="dxa"/>
          </w:tcPr>
          <w:p w14:paraId="6E696509" w14:textId="77777777" w:rsidR="00596F0B" w:rsidRPr="00E9063C" w:rsidRDefault="00596F0B" w:rsidP="00CF3564"/>
        </w:tc>
        <w:tc>
          <w:tcPr>
            <w:tcW w:w="2000" w:type="dxa"/>
          </w:tcPr>
          <w:p w14:paraId="5C55F8F0" w14:textId="77777777" w:rsidR="00596F0B" w:rsidRPr="00E9063C" w:rsidRDefault="00596F0B" w:rsidP="00CF3564"/>
        </w:tc>
      </w:tr>
    </w:tbl>
    <w:p w14:paraId="6B9D750B" w14:textId="77777777" w:rsidR="00E96036" w:rsidRPr="009B0D30" w:rsidRDefault="00E96036" w:rsidP="00180EE4"/>
    <w:sectPr w:rsidR="00E96036" w:rsidRPr="009B0D30" w:rsidSect="00964252">
      <w:headerReference w:type="first" r:id="rId23"/>
      <w:footerReference w:type="first" r:id="rId24"/>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B78CD" w14:textId="77777777" w:rsidR="00DB6B43" w:rsidRDefault="00DB6B43" w:rsidP="004A504B">
      <w:r>
        <w:separator/>
      </w:r>
    </w:p>
  </w:endnote>
  <w:endnote w:type="continuationSeparator" w:id="0">
    <w:p w14:paraId="2B907ED1" w14:textId="77777777" w:rsidR="00DB6B43" w:rsidRDefault="00DB6B4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574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4A7A"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2A4F"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A3BE9D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786F8CF"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615069"/>
      <w:docPartObj>
        <w:docPartGallery w:val="Page Numbers (Bottom of Page)"/>
        <w:docPartUnique/>
      </w:docPartObj>
    </w:sdtPr>
    <w:sdtEndPr>
      <w:rPr>
        <w:noProof/>
      </w:rPr>
    </w:sdtEndPr>
    <w:sdtContent>
      <w:p w14:paraId="5AF07822" w14:textId="118B8895" w:rsidR="00887214" w:rsidRDefault="008872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16BE2E" w14:textId="77777777" w:rsidR="00887214" w:rsidRPr="00F435B3" w:rsidRDefault="00887214" w:rsidP="00887214">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095708"/>
      <w:docPartObj>
        <w:docPartGallery w:val="Page Numbers (Bottom of Page)"/>
        <w:docPartUnique/>
      </w:docPartObj>
    </w:sdtPr>
    <w:sdtEndPr>
      <w:rPr>
        <w:noProof/>
      </w:rPr>
    </w:sdtEndPr>
    <w:sdtContent>
      <w:p w14:paraId="270394F4" w14:textId="77777777" w:rsidR="005479D2" w:rsidRDefault="005479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762629" w14:textId="77777777" w:rsidR="005479D2" w:rsidRPr="00F435B3" w:rsidRDefault="005479D2" w:rsidP="00887214">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E175A" w14:textId="77777777" w:rsidR="00DB6B43" w:rsidRDefault="00DB6B43" w:rsidP="004A504B">
      <w:r>
        <w:separator/>
      </w:r>
    </w:p>
  </w:footnote>
  <w:footnote w:type="continuationSeparator" w:id="0">
    <w:p w14:paraId="4798FC6D" w14:textId="77777777" w:rsidR="00DB6B43" w:rsidRDefault="00DB6B43" w:rsidP="004A504B">
      <w:r>
        <w:continuationSeparator/>
      </w:r>
    </w:p>
  </w:footnote>
  <w:footnote w:id="1">
    <w:p w14:paraId="7F39408E" w14:textId="77777777" w:rsidR="00F72392" w:rsidRPr="001E1147" w:rsidRDefault="00F72392" w:rsidP="008933E1">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6FD60D1E" w14:textId="77777777" w:rsidR="00CF7FBC" w:rsidRPr="00FE3307" w:rsidRDefault="00CF7FBC" w:rsidP="00CF7FBC">
      <w:pPr>
        <w:pStyle w:val="FootnoteText"/>
      </w:pPr>
      <w:r w:rsidRPr="00FE3307">
        <w:rPr>
          <w:rStyle w:val="FootnoteReference"/>
        </w:rPr>
        <w:footnoteRef/>
      </w:r>
      <w:r w:rsidRPr="00FE3307">
        <w:t xml:space="preserve"> As per the letter of </w:t>
      </w:r>
      <w:r>
        <w:t>17 March 2026</w:t>
      </w:r>
      <w:r w:rsidRPr="00FE3307">
        <w:t xml:space="preserve"> from the Ministry of </w:t>
      </w:r>
      <w:r>
        <w:t>Agriculture</w:t>
      </w:r>
      <w:r w:rsidRPr="00FE3307">
        <w:t xml:space="preserve"> of </w:t>
      </w:r>
      <w:r>
        <w:t xml:space="preserve">Guyana </w:t>
      </w:r>
      <w:r w:rsidRPr="00F362D2">
        <w:t>to the Secretariat</w:t>
      </w:r>
      <w:r w:rsidRPr="00FE3307">
        <w:t>.</w:t>
      </w:r>
    </w:p>
  </w:footnote>
  <w:footnote w:id="3">
    <w:p w14:paraId="2DE058D7" w14:textId="75F2CBB9" w:rsidR="00514930" w:rsidRPr="00464A73" w:rsidRDefault="00514930" w:rsidP="00514930">
      <w:r w:rsidRPr="00464A73">
        <w:rPr>
          <w:rStyle w:val="FootnoteReference"/>
          <w:sz w:val="20"/>
          <w:szCs w:val="20"/>
        </w:rPr>
        <w:footnoteRef/>
      </w:r>
      <w:r w:rsidRPr="00464A73">
        <w:rPr>
          <w:sz w:val="20"/>
          <w:szCs w:val="20"/>
        </w:rPr>
        <w:t xml:space="preserve"> </w:t>
      </w:r>
      <w:r w:rsidRPr="00F026A1">
        <w:rPr>
          <w:sz w:val="20"/>
          <w:szCs w:val="20"/>
        </w:rPr>
        <w:t xml:space="preserve">Including 12 </w:t>
      </w:r>
      <w:r>
        <w:rPr>
          <w:sz w:val="20"/>
          <w:szCs w:val="20"/>
        </w:rPr>
        <w:t>m</w:t>
      </w:r>
      <w:r w:rsidRPr="00F026A1">
        <w:rPr>
          <w:sz w:val="20"/>
          <w:szCs w:val="20"/>
        </w:rPr>
        <w:t>anifold gauge</w:t>
      </w:r>
      <w:r>
        <w:rPr>
          <w:sz w:val="20"/>
          <w:szCs w:val="20"/>
        </w:rPr>
        <w:t>s</w:t>
      </w:r>
      <w:r w:rsidRPr="00F026A1">
        <w:rPr>
          <w:sz w:val="20"/>
          <w:szCs w:val="20"/>
        </w:rPr>
        <w:t xml:space="preserve"> and hose</w:t>
      </w:r>
      <w:r>
        <w:rPr>
          <w:sz w:val="20"/>
          <w:szCs w:val="20"/>
        </w:rPr>
        <w:t>s</w:t>
      </w:r>
      <w:r w:rsidRPr="00F026A1">
        <w:rPr>
          <w:sz w:val="20"/>
          <w:szCs w:val="20"/>
        </w:rPr>
        <w:t xml:space="preserve">, </w:t>
      </w:r>
      <w:r>
        <w:rPr>
          <w:sz w:val="20"/>
          <w:szCs w:val="20"/>
        </w:rPr>
        <w:t>one</w:t>
      </w:r>
      <w:r w:rsidRPr="00F026A1">
        <w:rPr>
          <w:sz w:val="20"/>
          <w:szCs w:val="20"/>
        </w:rPr>
        <w:t xml:space="preserve"> digital vacuum pump, </w:t>
      </w:r>
      <w:r>
        <w:rPr>
          <w:sz w:val="20"/>
          <w:szCs w:val="20"/>
        </w:rPr>
        <w:t>one</w:t>
      </w:r>
      <w:r w:rsidRPr="00F026A1">
        <w:rPr>
          <w:sz w:val="20"/>
          <w:szCs w:val="20"/>
        </w:rPr>
        <w:t xml:space="preserve"> HVAC digital multimeter, </w:t>
      </w:r>
      <w:r>
        <w:rPr>
          <w:sz w:val="20"/>
          <w:szCs w:val="20"/>
        </w:rPr>
        <w:t>one</w:t>
      </w:r>
      <w:r w:rsidRPr="00F026A1">
        <w:rPr>
          <w:sz w:val="20"/>
          <w:szCs w:val="20"/>
        </w:rPr>
        <w:t xml:space="preserve"> recovery bag for R</w:t>
      </w:r>
      <w:r>
        <w:rPr>
          <w:sz w:val="20"/>
          <w:szCs w:val="20"/>
        </w:rPr>
        <w:t>-</w:t>
      </w:r>
      <w:r w:rsidRPr="00F026A1">
        <w:rPr>
          <w:sz w:val="20"/>
          <w:szCs w:val="20"/>
        </w:rPr>
        <w:t>600, R</w:t>
      </w:r>
      <w:r w:rsidR="0060015E">
        <w:rPr>
          <w:sz w:val="20"/>
          <w:szCs w:val="20"/>
        </w:rPr>
        <w:t>-</w:t>
      </w:r>
      <w:r w:rsidRPr="00F026A1">
        <w:rPr>
          <w:sz w:val="20"/>
          <w:szCs w:val="20"/>
        </w:rPr>
        <w:t xml:space="preserve">600a, and </w:t>
      </w:r>
      <w:r w:rsidR="0060015E">
        <w:rPr>
          <w:sz w:val="20"/>
          <w:szCs w:val="20"/>
        </w:rPr>
        <w:t>HFC-</w:t>
      </w:r>
      <w:r w:rsidRPr="00F026A1">
        <w:rPr>
          <w:sz w:val="20"/>
          <w:szCs w:val="20"/>
        </w:rPr>
        <w:t xml:space="preserve">134a, 10 recovery machines, 20 spare parts, 20 recovery cylinders, </w:t>
      </w:r>
      <w:r>
        <w:rPr>
          <w:sz w:val="20"/>
          <w:szCs w:val="20"/>
        </w:rPr>
        <w:t xml:space="preserve">and </w:t>
      </w:r>
      <w:r w:rsidRPr="00F026A1">
        <w:rPr>
          <w:sz w:val="20"/>
          <w:szCs w:val="20"/>
        </w:rPr>
        <w:t>20 recycling modules.</w:t>
      </w:r>
    </w:p>
  </w:footnote>
  <w:footnote w:id="4">
    <w:p w14:paraId="0AF92246" w14:textId="43D48C50" w:rsidR="009F6077" w:rsidRDefault="009F6077" w:rsidP="009F6077">
      <w:pPr>
        <w:pStyle w:val="FootnoteText"/>
      </w:pPr>
      <w:r>
        <w:rPr>
          <w:rStyle w:val="FootnoteReference"/>
        </w:rPr>
        <w:footnoteRef/>
      </w:r>
      <w:r>
        <w:t xml:space="preserve"> </w:t>
      </w:r>
      <w:r w:rsidR="00785962">
        <w:t>Also including one</w:t>
      </w:r>
      <w:r w:rsidR="00785962" w:rsidRPr="00F026A1">
        <w:t xml:space="preserve"> hermetic compressor, </w:t>
      </w:r>
      <w:r w:rsidR="00785962">
        <w:t>three</w:t>
      </w:r>
      <w:r w:rsidR="00785962" w:rsidRPr="00F026A1">
        <w:t xml:space="preserve"> cutaway scrolls, </w:t>
      </w:r>
      <w:r w:rsidR="00785962">
        <w:t>three</w:t>
      </w:r>
      <w:r w:rsidR="00785962" w:rsidRPr="00F026A1">
        <w:t xml:space="preserve"> automotive manual air conditioners, </w:t>
      </w:r>
      <w:r w:rsidR="00785962">
        <w:t>three</w:t>
      </w:r>
      <w:r w:rsidR="00785962" w:rsidRPr="00F026A1">
        <w:t xml:space="preserve"> educational equipment benches for ice machine</w:t>
      </w:r>
      <w:r w:rsidR="00785962">
        <w:t>s</w:t>
      </w:r>
      <w:r w:rsidR="00785962" w:rsidRPr="00F026A1">
        <w:t xml:space="preserve">, 12 adaptors (HC cylinders to manifold gauges), and </w:t>
      </w:r>
      <w:r w:rsidR="00785962">
        <w:t>two</w:t>
      </w:r>
      <w:r w:rsidR="00785962" w:rsidRPr="00F026A1">
        <w:t xml:space="preserve"> </w:t>
      </w:r>
      <w:proofErr w:type="spellStart"/>
      <w:r w:rsidR="00785962" w:rsidRPr="00F026A1">
        <w:t>Amatrol</w:t>
      </w:r>
      <w:proofErr w:type="spellEnd"/>
      <w:r w:rsidR="00785962" w:rsidRPr="00F026A1">
        <w:t xml:space="preserve"> refrigeration systems</w:t>
      </w:r>
      <w:r w:rsidR="00785962">
        <w:t>.</w:t>
      </w:r>
    </w:p>
  </w:footnote>
  <w:footnote w:id="5">
    <w:p w14:paraId="28147F5C" w14:textId="0F4FCD83" w:rsidR="00801085" w:rsidRPr="00801085" w:rsidRDefault="00801085">
      <w:pPr>
        <w:pStyle w:val="FootnoteText"/>
      </w:pPr>
      <w:r>
        <w:rPr>
          <w:rStyle w:val="FootnoteReference"/>
        </w:rPr>
        <w:footnoteRef/>
      </w:r>
      <w:r>
        <w:t xml:space="preserve"> </w:t>
      </w:r>
      <w:r w:rsidR="0076669B">
        <w:t xml:space="preserve">Including </w:t>
      </w:r>
      <w:r w:rsidRPr="00801085">
        <w:t>10 manifold gauges and hoses, six digital vacuum gauges, six black series vacuum pumps, 15 safety glasses, 15 Pro Gloves 15, 20 recovery bags, six HVAC digital multimeters, six digital 5-point measuring devices</w:t>
      </w:r>
      <w:r>
        <w:t>.</w:t>
      </w:r>
    </w:p>
  </w:footnote>
  <w:footnote w:id="6">
    <w:p w14:paraId="44214462" w14:textId="41EAA738" w:rsidR="00192C13" w:rsidRDefault="00192C13">
      <w:pPr>
        <w:pStyle w:val="FootnoteText"/>
      </w:pPr>
      <w:r>
        <w:rPr>
          <w:rStyle w:val="FootnoteReference"/>
        </w:rPr>
        <w:footnoteRef/>
      </w:r>
      <w:r>
        <w:t xml:space="preserve"> </w:t>
      </w:r>
      <w:r w:rsidR="00644D5E" w:rsidRPr="00644D5E">
        <w:t>American Society of Heating, Refrigerating and Air-Conditioning Engineers</w:t>
      </w:r>
    </w:p>
  </w:footnote>
  <w:footnote w:id="7">
    <w:p w14:paraId="16FCCC8D" w14:textId="3CB99155" w:rsidR="00754350" w:rsidRDefault="00754350">
      <w:pPr>
        <w:pStyle w:val="FootnoteText"/>
      </w:pPr>
      <w:r w:rsidRPr="0040681A">
        <w:rPr>
          <w:rStyle w:val="FootnoteReference"/>
        </w:rPr>
        <w:footnoteRef/>
      </w:r>
      <w:r w:rsidRPr="0040681A">
        <w:t xml:space="preserve"> </w:t>
      </w:r>
      <w:r w:rsidRPr="0040681A">
        <w:rPr>
          <w:rFonts w:cstheme="minorHAnsi"/>
        </w:rPr>
        <w:t>The “legacy clause</w:t>
      </w:r>
      <w:r w:rsidR="00531093" w:rsidRPr="0040681A">
        <w:rPr>
          <w:rFonts w:cstheme="minorHAnsi"/>
        </w:rPr>
        <w:t>s</w:t>
      </w:r>
      <w:r w:rsidRPr="0040681A">
        <w:rPr>
          <w:rFonts w:cstheme="minorHAnsi"/>
        </w:rPr>
        <w:t>” allow</w:t>
      </w:r>
      <w:r w:rsidR="00531093" w:rsidRPr="0040681A">
        <w:rPr>
          <w:rFonts w:cstheme="minorHAnsi"/>
        </w:rPr>
        <w:t>ed</w:t>
      </w:r>
      <w:r w:rsidRPr="0040681A">
        <w:rPr>
          <w:rFonts w:cstheme="minorHAnsi"/>
        </w:rPr>
        <w:t xml:space="preserve"> for retrofitting of equipment during the phase-out of CFCs</w:t>
      </w:r>
      <w:r w:rsidR="00531093" w:rsidRPr="0040681A">
        <w:rPr>
          <w:rFonts w:cstheme="minorHAnsi"/>
        </w:rPr>
        <w:t xml:space="preserve"> (Order 19/2007)</w:t>
      </w:r>
      <w:r w:rsidRPr="0040681A">
        <w:rPr>
          <w:rFonts w:cstheme="minorHAnsi"/>
        </w:rPr>
        <w:t xml:space="preserve">. The NOU informed the verifier that this clause is no longer relevant, as </w:t>
      </w:r>
      <w:r w:rsidR="00531093" w:rsidRPr="0040681A">
        <w:rPr>
          <w:rFonts w:cstheme="minorHAnsi"/>
        </w:rPr>
        <w:t>C</w:t>
      </w:r>
      <w:r w:rsidRPr="0040681A">
        <w:rPr>
          <w:rFonts w:cstheme="minorHAnsi"/>
        </w:rPr>
        <w:t xml:space="preserve">FC-based equipment no longer enters the country. Nevertheless, </w:t>
      </w:r>
      <w:r w:rsidR="00531093" w:rsidRPr="0040681A">
        <w:rPr>
          <w:rFonts w:cstheme="minorHAnsi"/>
        </w:rPr>
        <w:t xml:space="preserve">the verifier pointed out that this matter should be </w:t>
      </w:r>
      <w:r w:rsidRPr="0040681A">
        <w:rPr>
          <w:rFonts w:cstheme="minorHAnsi"/>
        </w:rPr>
        <w:t>address</w:t>
      </w:r>
      <w:r w:rsidR="00531093" w:rsidRPr="0040681A">
        <w:rPr>
          <w:rFonts w:cstheme="minorHAnsi"/>
        </w:rPr>
        <w:t>ed</w:t>
      </w:r>
      <w:r w:rsidRPr="0040681A">
        <w:rPr>
          <w:rFonts w:cstheme="minorHAnsi"/>
        </w:rPr>
        <w:t xml:space="preserve"> during the next revision of the</w:t>
      </w:r>
      <w:r w:rsidR="00531093" w:rsidRPr="0040681A">
        <w:rPr>
          <w:rFonts w:cstheme="minorHAnsi"/>
        </w:rPr>
        <w:t xml:space="preserve"> r</w:t>
      </w:r>
      <w:r w:rsidRPr="0040681A">
        <w:rPr>
          <w:rFonts w:cstheme="minorHAnsi"/>
        </w:rPr>
        <w:t>egulations.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BE2D" w14:textId="58DA40FA" w:rsidR="00DC6A10" w:rsidRPr="0033525D" w:rsidRDefault="002B431C" w:rsidP="00F3233E">
    <w:pPr>
      <w:jc w:val="right"/>
    </w:pPr>
    <w:r>
      <w:fldChar w:fldCharType="begin"/>
    </w:r>
    <w:r>
      <w:instrText xml:space="preserve"> DOCPROPERTY "Document number"  \* MERGEFORMAT </w:instrText>
    </w:r>
    <w:r>
      <w:fldChar w:fldCharType="separate"/>
    </w:r>
    <w:r>
      <w:t>UNEP/</w:t>
    </w:r>
    <w:proofErr w:type="spellStart"/>
    <w:r>
      <w:t>OzL.Pro</w:t>
    </w:r>
    <w:proofErr w:type="spellEnd"/>
    <w:r>
      <w:t>/ExCom/98/36</w:t>
    </w:r>
    <w:r>
      <w:fldChar w:fldCharType="end"/>
    </w:r>
  </w:p>
  <w:p w14:paraId="5C007187" w14:textId="77777777" w:rsidR="00DC6A10" w:rsidRPr="0033525D" w:rsidRDefault="00DC6A10"/>
  <w:p w14:paraId="181041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27F9" w14:textId="1387F949" w:rsidR="00DC6A10" w:rsidRPr="0033525D" w:rsidRDefault="00B15B97" w:rsidP="00F3233E">
    <w:pPr>
      <w:jc w:val="left"/>
    </w:pPr>
    <w:r>
      <w:fldChar w:fldCharType="begin"/>
    </w:r>
    <w:r>
      <w:instrText xml:space="preserve"> DOCPROPERTY "Document number"  \* MERGEFORMAT </w:instrText>
    </w:r>
    <w:r>
      <w:fldChar w:fldCharType="separate"/>
    </w:r>
    <w:r>
      <w:t>UNEP/</w:t>
    </w:r>
    <w:proofErr w:type="spellStart"/>
    <w:r>
      <w:t>OzL.Pro</w:t>
    </w:r>
    <w:proofErr w:type="spellEnd"/>
    <w:r>
      <w:t>/ExCom/98/36</w:t>
    </w:r>
    <w:r>
      <w:fldChar w:fldCharType="end"/>
    </w:r>
  </w:p>
  <w:p w14:paraId="6F243E24" w14:textId="77777777" w:rsidR="00DC6A10" w:rsidRPr="0033525D" w:rsidRDefault="00DC6A10" w:rsidP="00003D27">
    <w:pPr>
      <w:jc w:val="right"/>
    </w:pPr>
  </w:p>
  <w:p w14:paraId="5C70DE3E"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9CD4" w14:textId="77777777" w:rsidR="00C85C37" w:rsidRPr="0033525D" w:rsidRDefault="00C85C37" w:rsidP="00F3233E">
    <w:pPr>
      <w:jc w:val="left"/>
    </w:pPr>
    <w:r>
      <w:fldChar w:fldCharType="begin"/>
    </w:r>
    <w:r>
      <w:instrText xml:space="preserve"> DOCPROPERTY "Document number"  \* MERGEFORMAT </w:instrText>
    </w:r>
    <w:r>
      <w:fldChar w:fldCharType="separate"/>
    </w:r>
    <w:r>
      <w:t>UNEP/</w:t>
    </w:r>
    <w:proofErr w:type="spellStart"/>
    <w:r>
      <w:t>OzL.Pro</w:t>
    </w:r>
    <w:proofErr w:type="spellEnd"/>
    <w:r>
      <w:t>/ExCom/98/36</w:t>
    </w:r>
    <w:r>
      <w:fldChar w:fldCharType="end"/>
    </w:r>
  </w:p>
  <w:p w14:paraId="6F636C58" w14:textId="77777777" w:rsidR="00C85C37" w:rsidRPr="0033525D" w:rsidRDefault="00C85C37" w:rsidP="00C85C37"/>
  <w:p w14:paraId="2EFA1D0F" w14:textId="77777777" w:rsidR="00784BEA" w:rsidRPr="00784BEA" w:rsidRDefault="00784BEA" w:rsidP="00784B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D1DC" w14:textId="77777777" w:rsidR="00784BEA" w:rsidRPr="0033525D" w:rsidRDefault="00784BEA" w:rsidP="00F3233E">
    <w:pPr>
      <w:jc w:val="right"/>
    </w:pPr>
    <w:r>
      <w:fldChar w:fldCharType="begin"/>
    </w:r>
    <w:r>
      <w:instrText xml:space="preserve"> DOCPROPERTY "Document number"  \* MERGEFORMAT </w:instrText>
    </w:r>
    <w:r>
      <w:fldChar w:fldCharType="separate"/>
    </w:r>
    <w:r>
      <w:t>UNEP/</w:t>
    </w:r>
    <w:proofErr w:type="spellStart"/>
    <w:r>
      <w:t>OzL.Pro</w:t>
    </w:r>
    <w:proofErr w:type="spellEnd"/>
    <w:r>
      <w:t>/ExCom/98/36</w:t>
    </w:r>
    <w:r>
      <w:fldChar w:fldCharType="end"/>
    </w:r>
  </w:p>
  <w:p w14:paraId="6A17ABA7" w14:textId="77777777" w:rsidR="00784BEA" w:rsidRPr="0033525D" w:rsidRDefault="00784BEA" w:rsidP="0024082C"/>
  <w:p w14:paraId="2921117E" w14:textId="77777777" w:rsidR="00784BEA" w:rsidRPr="0024082C" w:rsidRDefault="00784BEA" w:rsidP="002408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AA0A" w14:textId="66C83E25" w:rsidR="005479D2" w:rsidRDefault="007D5FAB" w:rsidP="00C27A55">
    <w:pPr>
      <w:jc w:val="right"/>
    </w:pPr>
    <w:r>
      <w:fldChar w:fldCharType="begin"/>
    </w:r>
    <w:r>
      <w:instrText xml:space="preserve"> DOCPROPERTY "Document number"  \* MERGEFORMAT </w:instrText>
    </w:r>
    <w:r>
      <w:fldChar w:fldCharType="separate"/>
    </w:r>
    <w:r>
      <w:t>UNEP/</w:t>
    </w:r>
    <w:proofErr w:type="spellStart"/>
    <w:r>
      <w:t>OzL.Pro</w:t>
    </w:r>
    <w:proofErr w:type="spellEnd"/>
    <w:r>
      <w:t>/ExCom/98/36</w:t>
    </w:r>
    <w:r>
      <w:fldChar w:fldCharType="end"/>
    </w:r>
  </w:p>
  <w:p w14:paraId="4D563702" w14:textId="64A3EBCC" w:rsidR="005479D2" w:rsidRPr="0033525D" w:rsidRDefault="005479D2" w:rsidP="00C27A55">
    <w:pP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2792"/>
        </w:tabs>
        <w:ind w:left="2792"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1F8F52E"/>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642062"/>
    <w:multiLevelType w:val="hybridMultilevel"/>
    <w:tmpl w:val="0EB4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3"/>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 w:numId="40" w16cid:durableId="1997806256">
    <w:abstractNumId w:val="32"/>
  </w:num>
  <w:num w:numId="41" w16cid:durableId="212942668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96708"/>
    <w:rsid w:val="0000095A"/>
    <w:rsid w:val="00000FED"/>
    <w:rsid w:val="0000125E"/>
    <w:rsid w:val="000038CC"/>
    <w:rsid w:val="00003D27"/>
    <w:rsid w:val="0000434E"/>
    <w:rsid w:val="00004964"/>
    <w:rsid w:val="000058A0"/>
    <w:rsid w:val="00007BC2"/>
    <w:rsid w:val="000113BF"/>
    <w:rsid w:val="00011561"/>
    <w:rsid w:val="0001383D"/>
    <w:rsid w:val="00013C18"/>
    <w:rsid w:val="0001485A"/>
    <w:rsid w:val="00014F58"/>
    <w:rsid w:val="00015B64"/>
    <w:rsid w:val="00016FBD"/>
    <w:rsid w:val="00020E8D"/>
    <w:rsid w:val="000219FC"/>
    <w:rsid w:val="00021A4C"/>
    <w:rsid w:val="00022BDD"/>
    <w:rsid w:val="00023BB5"/>
    <w:rsid w:val="00027178"/>
    <w:rsid w:val="00031260"/>
    <w:rsid w:val="000327D0"/>
    <w:rsid w:val="00035F8A"/>
    <w:rsid w:val="00036482"/>
    <w:rsid w:val="00036522"/>
    <w:rsid w:val="0003681A"/>
    <w:rsid w:val="00036E19"/>
    <w:rsid w:val="00040479"/>
    <w:rsid w:val="000407FF"/>
    <w:rsid w:val="00040CE3"/>
    <w:rsid w:val="00042BA4"/>
    <w:rsid w:val="0004366A"/>
    <w:rsid w:val="00045EFD"/>
    <w:rsid w:val="0004742D"/>
    <w:rsid w:val="000534C2"/>
    <w:rsid w:val="00054927"/>
    <w:rsid w:val="000554FD"/>
    <w:rsid w:val="00056190"/>
    <w:rsid w:val="000565EB"/>
    <w:rsid w:val="00056D6E"/>
    <w:rsid w:val="00060822"/>
    <w:rsid w:val="00065035"/>
    <w:rsid w:val="00065D34"/>
    <w:rsid w:val="00065D98"/>
    <w:rsid w:val="00067439"/>
    <w:rsid w:val="00072B13"/>
    <w:rsid w:val="00072FEA"/>
    <w:rsid w:val="00073A74"/>
    <w:rsid w:val="00075D54"/>
    <w:rsid w:val="00076CEE"/>
    <w:rsid w:val="00080ED0"/>
    <w:rsid w:val="000844C0"/>
    <w:rsid w:val="00084B30"/>
    <w:rsid w:val="00084FD5"/>
    <w:rsid w:val="00085B8F"/>
    <w:rsid w:val="000861CC"/>
    <w:rsid w:val="00087AFC"/>
    <w:rsid w:val="00090481"/>
    <w:rsid w:val="00091695"/>
    <w:rsid w:val="00091A22"/>
    <w:rsid w:val="000923C0"/>
    <w:rsid w:val="00092DFB"/>
    <w:rsid w:val="00095D68"/>
    <w:rsid w:val="000A134A"/>
    <w:rsid w:val="000A1971"/>
    <w:rsid w:val="000A3750"/>
    <w:rsid w:val="000A462B"/>
    <w:rsid w:val="000A5B2D"/>
    <w:rsid w:val="000A6DE1"/>
    <w:rsid w:val="000A78CC"/>
    <w:rsid w:val="000B1CE5"/>
    <w:rsid w:val="000B324E"/>
    <w:rsid w:val="000B3375"/>
    <w:rsid w:val="000B6CCE"/>
    <w:rsid w:val="000C2A5A"/>
    <w:rsid w:val="000C3960"/>
    <w:rsid w:val="000C4673"/>
    <w:rsid w:val="000C7EF8"/>
    <w:rsid w:val="000D00C8"/>
    <w:rsid w:val="000D3111"/>
    <w:rsid w:val="000E07BC"/>
    <w:rsid w:val="000E0B5F"/>
    <w:rsid w:val="000E19D5"/>
    <w:rsid w:val="000E1DE9"/>
    <w:rsid w:val="000E2313"/>
    <w:rsid w:val="000E2788"/>
    <w:rsid w:val="000E3086"/>
    <w:rsid w:val="000E45E1"/>
    <w:rsid w:val="000E5651"/>
    <w:rsid w:val="000E6BF0"/>
    <w:rsid w:val="000F1CD4"/>
    <w:rsid w:val="000F4103"/>
    <w:rsid w:val="000F70A7"/>
    <w:rsid w:val="00101613"/>
    <w:rsid w:val="00101DCC"/>
    <w:rsid w:val="00102E11"/>
    <w:rsid w:val="00103AF4"/>
    <w:rsid w:val="00104568"/>
    <w:rsid w:val="001049B8"/>
    <w:rsid w:val="00106BDD"/>
    <w:rsid w:val="00110177"/>
    <w:rsid w:val="0011062E"/>
    <w:rsid w:val="00112135"/>
    <w:rsid w:val="001139D2"/>
    <w:rsid w:val="00116922"/>
    <w:rsid w:val="001174C0"/>
    <w:rsid w:val="0011771A"/>
    <w:rsid w:val="00117F83"/>
    <w:rsid w:val="00123EA2"/>
    <w:rsid w:val="0012470E"/>
    <w:rsid w:val="00132034"/>
    <w:rsid w:val="00135980"/>
    <w:rsid w:val="001362B5"/>
    <w:rsid w:val="001363FB"/>
    <w:rsid w:val="00140F8D"/>
    <w:rsid w:val="001413D2"/>
    <w:rsid w:val="00142FB8"/>
    <w:rsid w:val="00144CA5"/>
    <w:rsid w:val="001464E9"/>
    <w:rsid w:val="00146FCA"/>
    <w:rsid w:val="0015007C"/>
    <w:rsid w:val="0015101F"/>
    <w:rsid w:val="00151418"/>
    <w:rsid w:val="0015376B"/>
    <w:rsid w:val="00154357"/>
    <w:rsid w:val="00157E86"/>
    <w:rsid w:val="0016394D"/>
    <w:rsid w:val="00164719"/>
    <w:rsid w:val="0016491C"/>
    <w:rsid w:val="00165778"/>
    <w:rsid w:val="00166A5E"/>
    <w:rsid w:val="00166BF9"/>
    <w:rsid w:val="00166FC4"/>
    <w:rsid w:val="001677AC"/>
    <w:rsid w:val="00167BDF"/>
    <w:rsid w:val="00172071"/>
    <w:rsid w:val="00176051"/>
    <w:rsid w:val="00176E8B"/>
    <w:rsid w:val="00180EE4"/>
    <w:rsid w:val="00184F3C"/>
    <w:rsid w:val="001852B5"/>
    <w:rsid w:val="001908E2"/>
    <w:rsid w:val="00190A61"/>
    <w:rsid w:val="00190CF3"/>
    <w:rsid w:val="001913CB"/>
    <w:rsid w:val="00191AD7"/>
    <w:rsid w:val="0019266B"/>
    <w:rsid w:val="00192AA0"/>
    <w:rsid w:val="00192C13"/>
    <w:rsid w:val="00193E7B"/>
    <w:rsid w:val="001948B9"/>
    <w:rsid w:val="00196357"/>
    <w:rsid w:val="001A113A"/>
    <w:rsid w:val="001A13FA"/>
    <w:rsid w:val="001A3342"/>
    <w:rsid w:val="001A3E3D"/>
    <w:rsid w:val="001A4DEB"/>
    <w:rsid w:val="001A6DEE"/>
    <w:rsid w:val="001B1A57"/>
    <w:rsid w:val="001B1E40"/>
    <w:rsid w:val="001B2DF9"/>
    <w:rsid w:val="001B458F"/>
    <w:rsid w:val="001C3C71"/>
    <w:rsid w:val="001C6DEA"/>
    <w:rsid w:val="001C764E"/>
    <w:rsid w:val="001C7B9B"/>
    <w:rsid w:val="001D1BCD"/>
    <w:rsid w:val="001D2A9F"/>
    <w:rsid w:val="001D32F9"/>
    <w:rsid w:val="001D4ADA"/>
    <w:rsid w:val="001D68CA"/>
    <w:rsid w:val="001D6B4F"/>
    <w:rsid w:val="001E1052"/>
    <w:rsid w:val="001E1675"/>
    <w:rsid w:val="001E212B"/>
    <w:rsid w:val="001E21B1"/>
    <w:rsid w:val="001E2CEB"/>
    <w:rsid w:val="001E2F93"/>
    <w:rsid w:val="001E46C6"/>
    <w:rsid w:val="001E61E5"/>
    <w:rsid w:val="001E7AF5"/>
    <w:rsid w:val="001F1BBA"/>
    <w:rsid w:val="001F2159"/>
    <w:rsid w:val="001F2591"/>
    <w:rsid w:val="001F330E"/>
    <w:rsid w:val="0020354F"/>
    <w:rsid w:val="00203CA8"/>
    <w:rsid w:val="00205FFE"/>
    <w:rsid w:val="0020601D"/>
    <w:rsid w:val="002062C0"/>
    <w:rsid w:val="0021133E"/>
    <w:rsid w:val="00213C2C"/>
    <w:rsid w:val="00214ED7"/>
    <w:rsid w:val="00222C8E"/>
    <w:rsid w:val="0022603E"/>
    <w:rsid w:val="00227630"/>
    <w:rsid w:val="00227F4F"/>
    <w:rsid w:val="002310E7"/>
    <w:rsid w:val="002338A1"/>
    <w:rsid w:val="00234797"/>
    <w:rsid w:val="002365BB"/>
    <w:rsid w:val="00236B1C"/>
    <w:rsid w:val="00237199"/>
    <w:rsid w:val="002376F3"/>
    <w:rsid w:val="0024082C"/>
    <w:rsid w:val="0024191C"/>
    <w:rsid w:val="00241BC5"/>
    <w:rsid w:val="00242E38"/>
    <w:rsid w:val="00251DFF"/>
    <w:rsid w:val="0025289F"/>
    <w:rsid w:val="00253222"/>
    <w:rsid w:val="00253593"/>
    <w:rsid w:val="00262E06"/>
    <w:rsid w:val="002709B2"/>
    <w:rsid w:val="0027381E"/>
    <w:rsid w:val="00274504"/>
    <w:rsid w:val="00274606"/>
    <w:rsid w:val="0027567B"/>
    <w:rsid w:val="00276A29"/>
    <w:rsid w:val="00280CFE"/>
    <w:rsid w:val="00283077"/>
    <w:rsid w:val="00284C69"/>
    <w:rsid w:val="002861A7"/>
    <w:rsid w:val="00291880"/>
    <w:rsid w:val="00292134"/>
    <w:rsid w:val="00295CF9"/>
    <w:rsid w:val="002A1938"/>
    <w:rsid w:val="002A1C3D"/>
    <w:rsid w:val="002A2001"/>
    <w:rsid w:val="002A27DE"/>
    <w:rsid w:val="002A2CF2"/>
    <w:rsid w:val="002A3541"/>
    <w:rsid w:val="002A3FCA"/>
    <w:rsid w:val="002A58C6"/>
    <w:rsid w:val="002A5C99"/>
    <w:rsid w:val="002A76DB"/>
    <w:rsid w:val="002B2142"/>
    <w:rsid w:val="002B431C"/>
    <w:rsid w:val="002B72E9"/>
    <w:rsid w:val="002C1190"/>
    <w:rsid w:val="002C3A12"/>
    <w:rsid w:val="002C43FB"/>
    <w:rsid w:val="002C7223"/>
    <w:rsid w:val="002D3B80"/>
    <w:rsid w:val="002D4DB4"/>
    <w:rsid w:val="002D5E2A"/>
    <w:rsid w:val="002D6A27"/>
    <w:rsid w:val="002D6C0E"/>
    <w:rsid w:val="002E01CE"/>
    <w:rsid w:val="002E10E7"/>
    <w:rsid w:val="002E1D44"/>
    <w:rsid w:val="002E36BE"/>
    <w:rsid w:val="002E3935"/>
    <w:rsid w:val="002E46E3"/>
    <w:rsid w:val="002E58A9"/>
    <w:rsid w:val="002E5B06"/>
    <w:rsid w:val="002E702F"/>
    <w:rsid w:val="002F36EB"/>
    <w:rsid w:val="002F6E3D"/>
    <w:rsid w:val="002F74D5"/>
    <w:rsid w:val="0030065C"/>
    <w:rsid w:val="00302629"/>
    <w:rsid w:val="00303EB0"/>
    <w:rsid w:val="00304C03"/>
    <w:rsid w:val="00305CD0"/>
    <w:rsid w:val="003076B5"/>
    <w:rsid w:val="00311465"/>
    <w:rsid w:val="00311B01"/>
    <w:rsid w:val="003152CA"/>
    <w:rsid w:val="0031698E"/>
    <w:rsid w:val="003179ED"/>
    <w:rsid w:val="0032223A"/>
    <w:rsid w:val="00322998"/>
    <w:rsid w:val="00322BC0"/>
    <w:rsid w:val="00330500"/>
    <w:rsid w:val="003306E1"/>
    <w:rsid w:val="003320E4"/>
    <w:rsid w:val="0033525D"/>
    <w:rsid w:val="003366B9"/>
    <w:rsid w:val="003378DC"/>
    <w:rsid w:val="00340640"/>
    <w:rsid w:val="003414F3"/>
    <w:rsid w:val="00341CCE"/>
    <w:rsid w:val="0034267B"/>
    <w:rsid w:val="00344A55"/>
    <w:rsid w:val="00344B52"/>
    <w:rsid w:val="00345A42"/>
    <w:rsid w:val="00352531"/>
    <w:rsid w:val="003541F4"/>
    <w:rsid w:val="0035553A"/>
    <w:rsid w:val="0035613E"/>
    <w:rsid w:val="00363C6D"/>
    <w:rsid w:val="00363EE9"/>
    <w:rsid w:val="003664C3"/>
    <w:rsid w:val="00366654"/>
    <w:rsid w:val="00367EDF"/>
    <w:rsid w:val="00372F19"/>
    <w:rsid w:val="003737E5"/>
    <w:rsid w:val="00375E5E"/>
    <w:rsid w:val="00376128"/>
    <w:rsid w:val="0037742E"/>
    <w:rsid w:val="0038245A"/>
    <w:rsid w:val="003837A1"/>
    <w:rsid w:val="00385788"/>
    <w:rsid w:val="00391E71"/>
    <w:rsid w:val="0039291F"/>
    <w:rsid w:val="0039337A"/>
    <w:rsid w:val="00394E91"/>
    <w:rsid w:val="00396605"/>
    <w:rsid w:val="003A13FE"/>
    <w:rsid w:val="003A2BD6"/>
    <w:rsid w:val="003A3189"/>
    <w:rsid w:val="003A7059"/>
    <w:rsid w:val="003B3973"/>
    <w:rsid w:val="003B3AB8"/>
    <w:rsid w:val="003B569D"/>
    <w:rsid w:val="003B5D8B"/>
    <w:rsid w:val="003C3C0E"/>
    <w:rsid w:val="003C41CC"/>
    <w:rsid w:val="003C6384"/>
    <w:rsid w:val="003D0C07"/>
    <w:rsid w:val="003D4FAC"/>
    <w:rsid w:val="003D6F6F"/>
    <w:rsid w:val="003E21FD"/>
    <w:rsid w:val="003E4534"/>
    <w:rsid w:val="003E5EA8"/>
    <w:rsid w:val="003E7906"/>
    <w:rsid w:val="003F2084"/>
    <w:rsid w:val="003F3C50"/>
    <w:rsid w:val="003F3F1B"/>
    <w:rsid w:val="003F5ED4"/>
    <w:rsid w:val="003F6543"/>
    <w:rsid w:val="003F687C"/>
    <w:rsid w:val="004003DB"/>
    <w:rsid w:val="0040042A"/>
    <w:rsid w:val="00403A21"/>
    <w:rsid w:val="0040681A"/>
    <w:rsid w:val="00406A6A"/>
    <w:rsid w:val="00406B22"/>
    <w:rsid w:val="004103C2"/>
    <w:rsid w:val="00410E81"/>
    <w:rsid w:val="00413B85"/>
    <w:rsid w:val="00414F30"/>
    <w:rsid w:val="00420F5D"/>
    <w:rsid w:val="0042129D"/>
    <w:rsid w:val="00422110"/>
    <w:rsid w:val="0042285F"/>
    <w:rsid w:val="00427E31"/>
    <w:rsid w:val="0043195B"/>
    <w:rsid w:val="004320B0"/>
    <w:rsid w:val="00432279"/>
    <w:rsid w:val="004328A7"/>
    <w:rsid w:val="00434C74"/>
    <w:rsid w:val="004364C8"/>
    <w:rsid w:val="00442CBE"/>
    <w:rsid w:val="0044372F"/>
    <w:rsid w:val="00450AA6"/>
    <w:rsid w:val="00454C42"/>
    <w:rsid w:val="00454DBF"/>
    <w:rsid w:val="004553F8"/>
    <w:rsid w:val="0045623A"/>
    <w:rsid w:val="00456915"/>
    <w:rsid w:val="00456EB4"/>
    <w:rsid w:val="004575FF"/>
    <w:rsid w:val="00457876"/>
    <w:rsid w:val="004615FC"/>
    <w:rsid w:val="0046163B"/>
    <w:rsid w:val="00461F83"/>
    <w:rsid w:val="0046245E"/>
    <w:rsid w:val="00463762"/>
    <w:rsid w:val="00464A73"/>
    <w:rsid w:val="00466452"/>
    <w:rsid w:val="004666B8"/>
    <w:rsid w:val="004669D1"/>
    <w:rsid w:val="00470584"/>
    <w:rsid w:val="004718F3"/>
    <w:rsid w:val="00473BD4"/>
    <w:rsid w:val="004749E1"/>
    <w:rsid w:val="00475040"/>
    <w:rsid w:val="004777CC"/>
    <w:rsid w:val="004805E1"/>
    <w:rsid w:val="00481773"/>
    <w:rsid w:val="00482A00"/>
    <w:rsid w:val="00484024"/>
    <w:rsid w:val="00484353"/>
    <w:rsid w:val="0048686F"/>
    <w:rsid w:val="00487976"/>
    <w:rsid w:val="00491878"/>
    <w:rsid w:val="00491DA8"/>
    <w:rsid w:val="00492029"/>
    <w:rsid w:val="00493D40"/>
    <w:rsid w:val="00494373"/>
    <w:rsid w:val="0049631E"/>
    <w:rsid w:val="00497217"/>
    <w:rsid w:val="004A0650"/>
    <w:rsid w:val="004A0A07"/>
    <w:rsid w:val="004A465C"/>
    <w:rsid w:val="004A504B"/>
    <w:rsid w:val="004A6911"/>
    <w:rsid w:val="004B00E1"/>
    <w:rsid w:val="004B1C2F"/>
    <w:rsid w:val="004B54E0"/>
    <w:rsid w:val="004B7384"/>
    <w:rsid w:val="004C04C5"/>
    <w:rsid w:val="004C30E7"/>
    <w:rsid w:val="004C3A42"/>
    <w:rsid w:val="004C4269"/>
    <w:rsid w:val="004C4B3F"/>
    <w:rsid w:val="004C548F"/>
    <w:rsid w:val="004C73F3"/>
    <w:rsid w:val="004C7ED5"/>
    <w:rsid w:val="004D0FB5"/>
    <w:rsid w:val="004D3CD1"/>
    <w:rsid w:val="004D4D70"/>
    <w:rsid w:val="004D6236"/>
    <w:rsid w:val="004D67AE"/>
    <w:rsid w:val="004D7C74"/>
    <w:rsid w:val="004E0395"/>
    <w:rsid w:val="004E0C7F"/>
    <w:rsid w:val="004E2F62"/>
    <w:rsid w:val="004E4A67"/>
    <w:rsid w:val="004E4C07"/>
    <w:rsid w:val="004E4DBB"/>
    <w:rsid w:val="004E538E"/>
    <w:rsid w:val="004E602B"/>
    <w:rsid w:val="004E6B6C"/>
    <w:rsid w:val="004E7F9C"/>
    <w:rsid w:val="004F3493"/>
    <w:rsid w:val="0050369D"/>
    <w:rsid w:val="00503BE3"/>
    <w:rsid w:val="00503D13"/>
    <w:rsid w:val="00504518"/>
    <w:rsid w:val="005045B3"/>
    <w:rsid w:val="00504AE0"/>
    <w:rsid w:val="00504E58"/>
    <w:rsid w:val="0050553A"/>
    <w:rsid w:val="00512B09"/>
    <w:rsid w:val="00512C3E"/>
    <w:rsid w:val="00513B0E"/>
    <w:rsid w:val="00513FD5"/>
    <w:rsid w:val="00514930"/>
    <w:rsid w:val="0051710D"/>
    <w:rsid w:val="00521A49"/>
    <w:rsid w:val="00522350"/>
    <w:rsid w:val="00522C75"/>
    <w:rsid w:val="005235C7"/>
    <w:rsid w:val="005236C0"/>
    <w:rsid w:val="00523BD5"/>
    <w:rsid w:val="005251A0"/>
    <w:rsid w:val="005251C0"/>
    <w:rsid w:val="00527D4D"/>
    <w:rsid w:val="00531093"/>
    <w:rsid w:val="00532BCE"/>
    <w:rsid w:val="005348A2"/>
    <w:rsid w:val="005350D6"/>
    <w:rsid w:val="005361DF"/>
    <w:rsid w:val="005415CE"/>
    <w:rsid w:val="00543B0C"/>
    <w:rsid w:val="005467FC"/>
    <w:rsid w:val="005479D2"/>
    <w:rsid w:val="005514F9"/>
    <w:rsid w:val="0055386D"/>
    <w:rsid w:val="005544DF"/>
    <w:rsid w:val="00554EB6"/>
    <w:rsid w:val="005550B9"/>
    <w:rsid w:val="00555D75"/>
    <w:rsid w:val="0055677C"/>
    <w:rsid w:val="00560DF0"/>
    <w:rsid w:val="00562249"/>
    <w:rsid w:val="005622CD"/>
    <w:rsid w:val="00565C32"/>
    <w:rsid w:val="00567425"/>
    <w:rsid w:val="00570395"/>
    <w:rsid w:val="00570BEE"/>
    <w:rsid w:val="0057229C"/>
    <w:rsid w:val="005728D9"/>
    <w:rsid w:val="00574427"/>
    <w:rsid w:val="00574C02"/>
    <w:rsid w:val="00575B75"/>
    <w:rsid w:val="00576E44"/>
    <w:rsid w:val="00577D7F"/>
    <w:rsid w:val="005814EB"/>
    <w:rsid w:val="005830D3"/>
    <w:rsid w:val="005857D8"/>
    <w:rsid w:val="00586130"/>
    <w:rsid w:val="005865B5"/>
    <w:rsid w:val="00586774"/>
    <w:rsid w:val="00586BCE"/>
    <w:rsid w:val="005878F9"/>
    <w:rsid w:val="005913AE"/>
    <w:rsid w:val="0059188E"/>
    <w:rsid w:val="00591AF8"/>
    <w:rsid w:val="00591CA6"/>
    <w:rsid w:val="00592D3F"/>
    <w:rsid w:val="0059439C"/>
    <w:rsid w:val="005947FE"/>
    <w:rsid w:val="00596F0B"/>
    <w:rsid w:val="00597354"/>
    <w:rsid w:val="00597523"/>
    <w:rsid w:val="00597DBD"/>
    <w:rsid w:val="005A1089"/>
    <w:rsid w:val="005A332D"/>
    <w:rsid w:val="005A50F7"/>
    <w:rsid w:val="005A6635"/>
    <w:rsid w:val="005A68C5"/>
    <w:rsid w:val="005B17B5"/>
    <w:rsid w:val="005B29B7"/>
    <w:rsid w:val="005B3F4A"/>
    <w:rsid w:val="005B48FF"/>
    <w:rsid w:val="005B5601"/>
    <w:rsid w:val="005B594D"/>
    <w:rsid w:val="005B63C9"/>
    <w:rsid w:val="005B7C4B"/>
    <w:rsid w:val="005C5589"/>
    <w:rsid w:val="005C5C81"/>
    <w:rsid w:val="005C7764"/>
    <w:rsid w:val="005C7A40"/>
    <w:rsid w:val="005D1A3F"/>
    <w:rsid w:val="005D1E4E"/>
    <w:rsid w:val="005D2D36"/>
    <w:rsid w:val="005D7D27"/>
    <w:rsid w:val="005F0CC0"/>
    <w:rsid w:val="005F2153"/>
    <w:rsid w:val="005F4FF1"/>
    <w:rsid w:val="005F7A1B"/>
    <w:rsid w:val="0060015E"/>
    <w:rsid w:val="00600A67"/>
    <w:rsid w:val="00600B6D"/>
    <w:rsid w:val="006012A7"/>
    <w:rsid w:val="00601BFD"/>
    <w:rsid w:val="00604512"/>
    <w:rsid w:val="00605AA4"/>
    <w:rsid w:val="006128A5"/>
    <w:rsid w:val="006141C1"/>
    <w:rsid w:val="006150EA"/>
    <w:rsid w:val="0061522F"/>
    <w:rsid w:val="00615791"/>
    <w:rsid w:val="006158D5"/>
    <w:rsid w:val="0061650C"/>
    <w:rsid w:val="006177A4"/>
    <w:rsid w:val="0061783E"/>
    <w:rsid w:val="00621734"/>
    <w:rsid w:val="00621914"/>
    <w:rsid w:val="00621E77"/>
    <w:rsid w:val="006235BD"/>
    <w:rsid w:val="006256F1"/>
    <w:rsid w:val="00625D83"/>
    <w:rsid w:val="00626125"/>
    <w:rsid w:val="00626E00"/>
    <w:rsid w:val="00635270"/>
    <w:rsid w:val="00635726"/>
    <w:rsid w:val="00643292"/>
    <w:rsid w:val="00643857"/>
    <w:rsid w:val="00644D5E"/>
    <w:rsid w:val="00645D3D"/>
    <w:rsid w:val="006465B1"/>
    <w:rsid w:val="00646B0F"/>
    <w:rsid w:val="0064700A"/>
    <w:rsid w:val="0065373E"/>
    <w:rsid w:val="00654039"/>
    <w:rsid w:val="00655846"/>
    <w:rsid w:val="00661694"/>
    <w:rsid w:val="00661E73"/>
    <w:rsid w:val="006623E7"/>
    <w:rsid w:val="00662B80"/>
    <w:rsid w:val="00664E63"/>
    <w:rsid w:val="0066589D"/>
    <w:rsid w:val="00672946"/>
    <w:rsid w:val="0067329E"/>
    <w:rsid w:val="006733E2"/>
    <w:rsid w:val="00674CC8"/>
    <w:rsid w:val="0067514F"/>
    <w:rsid w:val="00682720"/>
    <w:rsid w:val="00682D41"/>
    <w:rsid w:val="006833F6"/>
    <w:rsid w:val="00683AD9"/>
    <w:rsid w:val="0068464B"/>
    <w:rsid w:val="00684EB5"/>
    <w:rsid w:val="006852C7"/>
    <w:rsid w:val="00687328"/>
    <w:rsid w:val="00687DAE"/>
    <w:rsid w:val="006913B7"/>
    <w:rsid w:val="00691825"/>
    <w:rsid w:val="00692625"/>
    <w:rsid w:val="00693EF6"/>
    <w:rsid w:val="00695A4B"/>
    <w:rsid w:val="00696BEB"/>
    <w:rsid w:val="006A0347"/>
    <w:rsid w:val="006A5DA7"/>
    <w:rsid w:val="006A7948"/>
    <w:rsid w:val="006B0DE2"/>
    <w:rsid w:val="006B20BB"/>
    <w:rsid w:val="006B38D2"/>
    <w:rsid w:val="006B5925"/>
    <w:rsid w:val="006B7EAE"/>
    <w:rsid w:val="006C1727"/>
    <w:rsid w:val="006C32FD"/>
    <w:rsid w:val="006C3700"/>
    <w:rsid w:val="006C3998"/>
    <w:rsid w:val="006C4556"/>
    <w:rsid w:val="006C48B7"/>
    <w:rsid w:val="006C54BC"/>
    <w:rsid w:val="006C650F"/>
    <w:rsid w:val="006D0FCC"/>
    <w:rsid w:val="006D30CB"/>
    <w:rsid w:val="006D45DC"/>
    <w:rsid w:val="006D7AB2"/>
    <w:rsid w:val="006E0D57"/>
    <w:rsid w:val="006E17AC"/>
    <w:rsid w:val="006E2FED"/>
    <w:rsid w:val="006E50B3"/>
    <w:rsid w:val="006E53AB"/>
    <w:rsid w:val="006F39D2"/>
    <w:rsid w:val="006F6061"/>
    <w:rsid w:val="006F6B40"/>
    <w:rsid w:val="006F7E21"/>
    <w:rsid w:val="00704796"/>
    <w:rsid w:val="007048E2"/>
    <w:rsid w:val="0070616B"/>
    <w:rsid w:val="00706FDA"/>
    <w:rsid w:val="0070724C"/>
    <w:rsid w:val="00711F9A"/>
    <w:rsid w:val="00713810"/>
    <w:rsid w:val="00715298"/>
    <w:rsid w:val="00716A17"/>
    <w:rsid w:val="0071746D"/>
    <w:rsid w:val="00720EE7"/>
    <w:rsid w:val="00722589"/>
    <w:rsid w:val="00723E5B"/>
    <w:rsid w:val="00725003"/>
    <w:rsid w:val="007250A8"/>
    <w:rsid w:val="00726222"/>
    <w:rsid w:val="00727450"/>
    <w:rsid w:val="007303A5"/>
    <w:rsid w:val="00730B3E"/>
    <w:rsid w:val="0073271C"/>
    <w:rsid w:val="00733A9A"/>
    <w:rsid w:val="00734070"/>
    <w:rsid w:val="0073420B"/>
    <w:rsid w:val="00734899"/>
    <w:rsid w:val="007357BE"/>
    <w:rsid w:val="007359B4"/>
    <w:rsid w:val="00737C8B"/>
    <w:rsid w:val="007403C8"/>
    <w:rsid w:val="007416DA"/>
    <w:rsid w:val="00741B70"/>
    <w:rsid w:val="0074402F"/>
    <w:rsid w:val="007440CC"/>
    <w:rsid w:val="00745A92"/>
    <w:rsid w:val="00746B51"/>
    <w:rsid w:val="0074760E"/>
    <w:rsid w:val="00753344"/>
    <w:rsid w:val="00754350"/>
    <w:rsid w:val="00754ABA"/>
    <w:rsid w:val="00760F9F"/>
    <w:rsid w:val="00761142"/>
    <w:rsid w:val="00761BFB"/>
    <w:rsid w:val="007648EA"/>
    <w:rsid w:val="0076669B"/>
    <w:rsid w:val="007669EC"/>
    <w:rsid w:val="00767726"/>
    <w:rsid w:val="00770B71"/>
    <w:rsid w:val="007715DA"/>
    <w:rsid w:val="00772373"/>
    <w:rsid w:val="00772C82"/>
    <w:rsid w:val="007734A1"/>
    <w:rsid w:val="007828C5"/>
    <w:rsid w:val="0078295C"/>
    <w:rsid w:val="00782A9C"/>
    <w:rsid w:val="007832A9"/>
    <w:rsid w:val="00784BEA"/>
    <w:rsid w:val="00784D14"/>
    <w:rsid w:val="00785962"/>
    <w:rsid w:val="00786518"/>
    <w:rsid w:val="00787117"/>
    <w:rsid w:val="00790C50"/>
    <w:rsid w:val="00791C13"/>
    <w:rsid w:val="00795131"/>
    <w:rsid w:val="00795354"/>
    <w:rsid w:val="007A1511"/>
    <w:rsid w:val="007A1546"/>
    <w:rsid w:val="007A228C"/>
    <w:rsid w:val="007A368E"/>
    <w:rsid w:val="007A5868"/>
    <w:rsid w:val="007A60F4"/>
    <w:rsid w:val="007A649F"/>
    <w:rsid w:val="007A7252"/>
    <w:rsid w:val="007A7C0D"/>
    <w:rsid w:val="007B04CE"/>
    <w:rsid w:val="007B1CF3"/>
    <w:rsid w:val="007B29C1"/>
    <w:rsid w:val="007B2D90"/>
    <w:rsid w:val="007B3D87"/>
    <w:rsid w:val="007B598C"/>
    <w:rsid w:val="007B59D3"/>
    <w:rsid w:val="007B5ECB"/>
    <w:rsid w:val="007B6871"/>
    <w:rsid w:val="007B6897"/>
    <w:rsid w:val="007B7086"/>
    <w:rsid w:val="007B76CA"/>
    <w:rsid w:val="007C0031"/>
    <w:rsid w:val="007C1C13"/>
    <w:rsid w:val="007C3C3D"/>
    <w:rsid w:val="007C3D33"/>
    <w:rsid w:val="007C4332"/>
    <w:rsid w:val="007C45C5"/>
    <w:rsid w:val="007C50C4"/>
    <w:rsid w:val="007C7DE2"/>
    <w:rsid w:val="007D294A"/>
    <w:rsid w:val="007D3D13"/>
    <w:rsid w:val="007D47D2"/>
    <w:rsid w:val="007D4A8E"/>
    <w:rsid w:val="007D53DC"/>
    <w:rsid w:val="007D5FAB"/>
    <w:rsid w:val="007D6EC0"/>
    <w:rsid w:val="007D7306"/>
    <w:rsid w:val="007D7E1D"/>
    <w:rsid w:val="007E0687"/>
    <w:rsid w:val="007E19C5"/>
    <w:rsid w:val="007E2CF9"/>
    <w:rsid w:val="007E4AD1"/>
    <w:rsid w:val="007E4AF2"/>
    <w:rsid w:val="007E67AB"/>
    <w:rsid w:val="007E6C94"/>
    <w:rsid w:val="007E7D5D"/>
    <w:rsid w:val="007E7E14"/>
    <w:rsid w:val="007F094C"/>
    <w:rsid w:val="007F0DB8"/>
    <w:rsid w:val="007F2069"/>
    <w:rsid w:val="007F4ED4"/>
    <w:rsid w:val="007F616E"/>
    <w:rsid w:val="007F6340"/>
    <w:rsid w:val="00801085"/>
    <w:rsid w:val="00802196"/>
    <w:rsid w:val="00802924"/>
    <w:rsid w:val="00805C97"/>
    <w:rsid w:val="00806097"/>
    <w:rsid w:val="008063BA"/>
    <w:rsid w:val="0081133E"/>
    <w:rsid w:val="00813B1D"/>
    <w:rsid w:val="00813E14"/>
    <w:rsid w:val="008204A1"/>
    <w:rsid w:val="00820CA0"/>
    <w:rsid w:val="00821382"/>
    <w:rsid w:val="0082196B"/>
    <w:rsid w:val="00821DFA"/>
    <w:rsid w:val="008260B5"/>
    <w:rsid w:val="008300BD"/>
    <w:rsid w:val="008356D5"/>
    <w:rsid w:val="00840D2E"/>
    <w:rsid w:val="00842E01"/>
    <w:rsid w:val="00843664"/>
    <w:rsid w:val="00844139"/>
    <w:rsid w:val="00845D08"/>
    <w:rsid w:val="00846DD2"/>
    <w:rsid w:val="008524B2"/>
    <w:rsid w:val="00854F75"/>
    <w:rsid w:val="0085655C"/>
    <w:rsid w:val="00862FB3"/>
    <w:rsid w:val="00863230"/>
    <w:rsid w:val="008717D8"/>
    <w:rsid w:val="0087188D"/>
    <w:rsid w:val="0087215C"/>
    <w:rsid w:val="00874F2C"/>
    <w:rsid w:val="00875617"/>
    <w:rsid w:val="008777ED"/>
    <w:rsid w:val="00884A4D"/>
    <w:rsid w:val="00885D45"/>
    <w:rsid w:val="00887214"/>
    <w:rsid w:val="008875FE"/>
    <w:rsid w:val="00887F8E"/>
    <w:rsid w:val="00890195"/>
    <w:rsid w:val="00890B4F"/>
    <w:rsid w:val="00893193"/>
    <w:rsid w:val="00896234"/>
    <w:rsid w:val="00896AA2"/>
    <w:rsid w:val="008975BE"/>
    <w:rsid w:val="00897E43"/>
    <w:rsid w:val="008A089A"/>
    <w:rsid w:val="008A24AB"/>
    <w:rsid w:val="008A3367"/>
    <w:rsid w:val="008A3855"/>
    <w:rsid w:val="008A38E9"/>
    <w:rsid w:val="008B0393"/>
    <w:rsid w:val="008B1A3C"/>
    <w:rsid w:val="008B2ED4"/>
    <w:rsid w:val="008C2559"/>
    <w:rsid w:val="008C308F"/>
    <w:rsid w:val="008C3782"/>
    <w:rsid w:val="008C397E"/>
    <w:rsid w:val="008C4731"/>
    <w:rsid w:val="008C5738"/>
    <w:rsid w:val="008C736A"/>
    <w:rsid w:val="008C7EAD"/>
    <w:rsid w:val="008D13AC"/>
    <w:rsid w:val="008D15E6"/>
    <w:rsid w:val="008D48E5"/>
    <w:rsid w:val="008D5C2E"/>
    <w:rsid w:val="008D6152"/>
    <w:rsid w:val="008D7021"/>
    <w:rsid w:val="008D7097"/>
    <w:rsid w:val="008D7C13"/>
    <w:rsid w:val="008E24AF"/>
    <w:rsid w:val="008E66BF"/>
    <w:rsid w:val="008F0F81"/>
    <w:rsid w:val="008F1D55"/>
    <w:rsid w:val="008F1D91"/>
    <w:rsid w:val="008F256F"/>
    <w:rsid w:val="008F443B"/>
    <w:rsid w:val="008F679B"/>
    <w:rsid w:val="008F6CB5"/>
    <w:rsid w:val="008F7518"/>
    <w:rsid w:val="00901A75"/>
    <w:rsid w:val="0090371D"/>
    <w:rsid w:val="009063E3"/>
    <w:rsid w:val="00911CE2"/>
    <w:rsid w:val="00912276"/>
    <w:rsid w:val="00912AA5"/>
    <w:rsid w:val="00912E74"/>
    <w:rsid w:val="009132AB"/>
    <w:rsid w:val="009149A2"/>
    <w:rsid w:val="009153A7"/>
    <w:rsid w:val="009153F1"/>
    <w:rsid w:val="00915677"/>
    <w:rsid w:val="00915D01"/>
    <w:rsid w:val="009227AE"/>
    <w:rsid w:val="00923540"/>
    <w:rsid w:val="009260D7"/>
    <w:rsid w:val="009266A1"/>
    <w:rsid w:val="00926767"/>
    <w:rsid w:val="00926E40"/>
    <w:rsid w:val="00927DDD"/>
    <w:rsid w:val="009301A3"/>
    <w:rsid w:val="009317DB"/>
    <w:rsid w:val="00931D86"/>
    <w:rsid w:val="00933712"/>
    <w:rsid w:val="0093421D"/>
    <w:rsid w:val="00934412"/>
    <w:rsid w:val="009354B9"/>
    <w:rsid w:val="00935D0A"/>
    <w:rsid w:val="009361D5"/>
    <w:rsid w:val="009405D5"/>
    <w:rsid w:val="0094189C"/>
    <w:rsid w:val="00943014"/>
    <w:rsid w:val="0094377F"/>
    <w:rsid w:val="00945AEA"/>
    <w:rsid w:val="00952A41"/>
    <w:rsid w:val="0095766D"/>
    <w:rsid w:val="00957B11"/>
    <w:rsid w:val="009601C1"/>
    <w:rsid w:val="00960B61"/>
    <w:rsid w:val="00961EB3"/>
    <w:rsid w:val="0096239A"/>
    <w:rsid w:val="00962E09"/>
    <w:rsid w:val="00963668"/>
    <w:rsid w:val="00964252"/>
    <w:rsid w:val="009659F4"/>
    <w:rsid w:val="00967514"/>
    <w:rsid w:val="00970D60"/>
    <w:rsid w:val="00976682"/>
    <w:rsid w:val="00980E5C"/>
    <w:rsid w:val="00983776"/>
    <w:rsid w:val="00984F36"/>
    <w:rsid w:val="00985280"/>
    <w:rsid w:val="00985819"/>
    <w:rsid w:val="0098608C"/>
    <w:rsid w:val="00990548"/>
    <w:rsid w:val="00990894"/>
    <w:rsid w:val="00991018"/>
    <w:rsid w:val="00991408"/>
    <w:rsid w:val="00991E29"/>
    <w:rsid w:val="00994561"/>
    <w:rsid w:val="00995C28"/>
    <w:rsid w:val="00996BE7"/>
    <w:rsid w:val="009A27B7"/>
    <w:rsid w:val="009A34A4"/>
    <w:rsid w:val="009A546B"/>
    <w:rsid w:val="009A7ADC"/>
    <w:rsid w:val="009B04A6"/>
    <w:rsid w:val="009B1CB9"/>
    <w:rsid w:val="009B38D5"/>
    <w:rsid w:val="009B65C4"/>
    <w:rsid w:val="009B6B52"/>
    <w:rsid w:val="009C07C8"/>
    <w:rsid w:val="009C0CF7"/>
    <w:rsid w:val="009C19B7"/>
    <w:rsid w:val="009C1F7D"/>
    <w:rsid w:val="009C3896"/>
    <w:rsid w:val="009C3D28"/>
    <w:rsid w:val="009C401F"/>
    <w:rsid w:val="009D3CF8"/>
    <w:rsid w:val="009D53F2"/>
    <w:rsid w:val="009D7C51"/>
    <w:rsid w:val="009E01C1"/>
    <w:rsid w:val="009E0622"/>
    <w:rsid w:val="009E1315"/>
    <w:rsid w:val="009E1A0E"/>
    <w:rsid w:val="009E2628"/>
    <w:rsid w:val="009E2EB0"/>
    <w:rsid w:val="009E3F46"/>
    <w:rsid w:val="009F1ABC"/>
    <w:rsid w:val="009F2553"/>
    <w:rsid w:val="009F36BF"/>
    <w:rsid w:val="009F3980"/>
    <w:rsid w:val="009F6077"/>
    <w:rsid w:val="00A0320A"/>
    <w:rsid w:val="00A03C9E"/>
    <w:rsid w:val="00A05341"/>
    <w:rsid w:val="00A05FE0"/>
    <w:rsid w:val="00A07DBC"/>
    <w:rsid w:val="00A10243"/>
    <w:rsid w:val="00A111B6"/>
    <w:rsid w:val="00A114DE"/>
    <w:rsid w:val="00A141EE"/>
    <w:rsid w:val="00A15693"/>
    <w:rsid w:val="00A17CDA"/>
    <w:rsid w:val="00A20079"/>
    <w:rsid w:val="00A2094D"/>
    <w:rsid w:val="00A21096"/>
    <w:rsid w:val="00A21A25"/>
    <w:rsid w:val="00A22AF1"/>
    <w:rsid w:val="00A2710E"/>
    <w:rsid w:val="00A30C9C"/>
    <w:rsid w:val="00A318B6"/>
    <w:rsid w:val="00A33842"/>
    <w:rsid w:val="00A363DD"/>
    <w:rsid w:val="00A37116"/>
    <w:rsid w:val="00A40653"/>
    <w:rsid w:val="00A410D2"/>
    <w:rsid w:val="00A42A99"/>
    <w:rsid w:val="00A4489A"/>
    <w:rsid w:val="00A4494B"/>
    <w:rsid w:val="00A45888"/>
    <w:rsid w:val="00A47187"/>
    <w:rsid w:val="00A47530"/>
    <w:rsid w:val="00A47602"/>
    <w:rsid w:val="00A5151A"/>
    <w:rsid w:val="00A526F2"/>
    <w:rsid w:val="00A5372B"/>
    <w:rsid w:val="00A55C26"/>
    <w:rsid w:val="00A56080"/>
    <w:rsid w:val="00A57386"/>
    <w:rsid w:val="00A57E9D"/>
    <w:rsid w:val="00A619A9"/>
    <w:rsid w:val="00A62BFD"/>
    <w:rsid w:val="00A6632B"/>
    <w:rsid w:val="00A67FE0"/>
    <w:rsid w:val="00A70F8B"/>
    <w:rsid w:val="00A72D4F"/>
    <w:rsid w:val="00A73A67"/>
    <w:rsid w:val="00A76047"/>
    <w:rsid w:val="00A80DF0"/>
    <w:rsid w:val="00A810D9"/>
    <w:rsid w:val="00A823F6"/>
    <w:rsid w:val="00A84B41"/>
    <w:rsid w:val="00A852F9"/>
    <w:rsid w:val="00A86E76"/>
    <w:rsid w:val="00A8707A"/>
    <w:rsid w:val="00A87BA5"/>
    <w:rsid w:val="00A91A3E"/>
    <w:rsid w:val="00A91DF7"/>
    <w:rsid w:val="00A924D8"/>
    <w:rsid w:val="00A92663"/>
    <w:rsid w:val="00A94755"/>
    <w:rsid w:val="00A95877"/>
    <w:rsid w:val="00A97459"/>
    <w:rsid w:val="00A97A8C"/>
    <w:rsid w:val="00AA0A89"/>
    <w:rsid w:val="00AA154F"/>
    <w:rsid w:val="00AA575F"/>
    <w:rsid w:val="00AB0C5D"/>
    <w:rsid w:val="00AB30EA"/>
    <w:rsid w:val="00AB4FEC"/>
    <w:rsid w:val="00AB7364"/>
    <w:rsid w:val="00AC01AA"/>
    <w:rsid w:val="00AC1142"/>
    <w:rsid w:val="00AC3935"/>
    <w:rsid w:val="00AC395A"/>
    <w:rsid w:val="00AC4F72"/>
    <w:rsid w:val="00AC583B"/>
    <w:rsid w:val="00AC61E1"/>
    <w:rsid w:val="00AC7081"/>
    <w:rsid w:val="00AD24AC"/>
    <w:rsid w:val="00AD50AA"/>
    <w:rsid w:val="00AD56BF"/>
    <w:rsid w:val="00AD68BA"/>
    <w:rsid w:val="00AD7296"/>
    <w:rsid w:val="00AD74D4"/>
    <w:rsid w:val="00AE05A7"/>
    <w:rsid w:val="00AE0B5F"/>
    <w:rsid w:val="00AE206E"/>
    <w:rsid w:val="00AE2F5A"/>
    <w:rsid w:val="00AE5144"/>
    <w:rsid w:val="00AE58E6"/>
    <w:rsid w:val="00AE655C"/>
    <w:rsid w:val="00AF07F1"/>
    <w:rsid w:val="00AF1287"/>
    <w:rsid w:val="00AF1E2A"/>
    <w:rsid w:val="00AF2EF7"/>
    <w:rsid w:val="00AF3778"/>
    <w:rsid w:val="00AF4137"/>
    <w:rsid w:val="00AF5905"/>
    <w:rsid w:val="00AF741A"/>
    <w:rsid w:val="00B01834"/>
    <w:rsid w:val="00B02351"/>
    <w:rsid w:val="00B03603"/>
    <w:rsid w:val="00B03EE4"/>
    <w:rsid w:val="00B04161"/>
    <w:rsid w:val="00B0510C"/>
    <w:rsid w:val="00B056F9"/>
    <w:rsid w:val="00B05AC7"/>
    <w:rsid w:val="00B06126"/>
    <w:rsid w:val="00B07707"/>
    <w:rsid w:val="00B07F1A"/>
    <w:rsid w:val="00B102E3"/>
    <w:rsid w:val="00B10BA2"/>
    <w:rsid w:val="00B11E3D"/>
    <w:rsid w:val="00B13355"/>
    <w:rsid w:val="00B13D67"/>
    <w:rsid w:val="00B14137"/>
    <w:rsid w:val="00B15B97"/>
    <w:rsid w:val="00B1647A"/>
    <w:rsid w:val="00B17E82"/>
    <w:rsid w:val="00B20997"/>
    <w:rsid w:val="00B238DE"/>
    <w:rsid w:val="00B25221"/>
    <w:rsid w:val="00B25280"/>
    <w:rsid w:val="00B260E8"/>
    <w:rsid w:val="00B3195E"/>
    <w:rsid w:val="00B32E77"/>
    <w:rsid w:val="00B37D09"/>
    <w:rsid w:val="00B40021"/>
    <w:rsid w:val="00B42791"/>
    <w:rsid w:val="00B43810"/>
    <w:rsid w:val="00B43918"/>
    <w:rsid w:val="00B44406"/>
    <w:rsid w:val="00B454C4"/>
    <w:rsid w:val="00B479D1"/>
    <w:rsid w:val="00B52F6A"/>
    <w:rsid w:val="00B55263"/>
    <w:rsid w:val="00B55E20"/>
    <w:rsid w:val="00B575BA"/>
    <w:rsid w:val="00B60320"/>
    <w:rsid w:val="00B61125"/>
    <w:rsid w:val="00B61D91"/>
    <w:rsid w:val="00B6496A"/>
    <w:rsid w:val="00B64E1D"/>
    <w:rsid w:val="00B64E36"/>
    <w:rsid w:val="00B6765A"/>
    <w:rsid w:val="00B67711"/>
    <w:rsid w:val="00B7172D"/>
    <w:rsid w:val="00B72224"/>
    <w:rsid w:val="00B72B81"/>
    <w:rsid w:val="00B73E4C"/>
    <w:rsid w:val="00B74855"/>
    <w:rsid w:val="00B758AB"/>
    <w:rsid w:val="00B76429"/>
    <w:rsid w:val="00B8030B"/>
    <w:rsid w:val="00B81675"/>
    <w:rsid w:val="00B82C89"/>
    <w:rsid w:val="00B84E8E"/>
    <w:rsid w:val="00B86702"/>
    <w:rsid w:val="00B874E9"/>
    <w:rsid w:val="00B87F83"/>
    <w:rsid w:val="00B87FD8"/>
    <w:rsid w:val="00B90D7A"/>
    <w:rsid w:val="00B912BE"/>
    <w:rsid w:val="00B9179A"/>
    <w:rsid w:val="00B918CC"/>
    <w:rsid w:val="00B95385"/>
    <w:rsid w:val="00B956D4"/>
    <w:rsid w:val="00B95CC5"/>
    <w:rsid w:val="00BA0D38"/>
    <w:rsid w:val="00BA1293"/>
    <w:rsid w:val="00BA2508"/>
    <w:rsid w:val="00BA2BDC"/>
    <w:rsid w:val="00BA5D22"/>
    <w:rsid w:val="00BA7432"/>
    <w:rsid w:val="00BA7BEF"/>
    <w:rsid w:val="00BB03E6"/>
    <w:rsid w:val="00BB2CEB"/>
    <w:rsid w:val="00BB4FF2"/>
    <w:rsid w:val="00BB7C1F"/>
    <w:rsid w:val="00BC1AA0"/>
    <w:rsid w:val="00BC2493"/>
    <w:rsid w:val="00BC32B5"/>
    <w:rsid w:val="00BC3835"/>
    <w:rsid w:val="00BC6D5D"/>
    <w:rsid w:val="00BC7EB9"/>
    <w:rsid w:val="00BD1AA3"/>
    <w:rsid w:val="00BD2643"/>
    <w:rsid w:val="00BD42C2"/>
    <w:rsid w:val="00BD43CD"/>
    <w:rsid w:val="00BD6464"/>
    <w:rsid w:val="00BD6558"/>
    <w:rsid w:val="00BD7287"/>
    <w:rsid w:val="00BD72E3"/>
    <w:rsid w:val="00BD7B60"/>
    <w:rsid w:val="00BE02FD"/>
    <w:rsid w:val="00BE08BF"/>
    <w:rsid w:val="00BE0CA8"/>
    <w:rsid w:val="00BE2209"/>
    <w:rsid w:val="00BE3C0E"/>
    <w:rsid w:val="00BF0A4E"/>
    <w:rsid w:val="00BF197A"/>
    <w:rsid w:val="00BF1996"/>
    <w:rsid w:val="00BF1F7C"/>
    <w:rsid w:val="00BF3214"/>
    <w:rsid w:val="00BF539F"/>
    <w:rsid w:val="00BF6D0D"/>
    <w:rsid w:val="00BF71DE"/>
    <w:rsid w:val="00BF7E5F"/>
    <w:rsid w:val="00C00DB1"/>
    <w:rsid w:val="00C01C48"/>
    <w:rsid w:val="00C04648"/>
    <w:rsid w:val="00C0607F"/>
    <w:rsid w:val="00C0630E"/>
    <w:rsid w:val="00C06FED"/>
    <w:rsid w:val="00C12F6E"/>
    <w:rsid w:val="00C15867"/>
    <w:rsid w:val="00C15EF7"/>
    <w:rsid w:val="00C17298"/>
    <w:rsid w:val="00C2296D"/>
    <w:rsid w:val="00C23155"/>
    <w:rsid w:val="00C2435F"/>
    <w:rsid w:val="00C25FC4"/>
    <w:rsid w:val="00C27A55"/>
    <w:rsid w:val="00C33206"/>
    <w:rsid w:val="00C333A5"/>
    <w:rsid w:val="00C334CC"/>
    <w:rsid w:val="00C34A23"/>
    <w:rsid w:val="00C37705"/>
    <w:rsid w:val="00C40C41"/>
    <w:rsid w:val="00C43175"/>
    <w:rsid w:val="00C447EC"/>
    <w:rsid w:val="00C45885"/>
    <w:rsid w:val="00C4641F"/>
    <w:rsid w:val="00C4652F"/>
    <w:rsid w:val="00C46A70"/>
    <w:rsid w:val="00C50F22"/>
    <w:rsid w:val="00C515B7"/>
    <w:rsid w:val="00C522FC"/>
    <w:rsid w:val="00C55EA0"/>
    <w:rsid w:val="00C57971"/>
    <w:rsid w:val="00C67A87"/>
    <w:rsid w:val="00C7000F"/>
    <w:rsid w:val="00C71BC0"/>
    <w:rsid w:val="00C71DE8"/>
    <w:rsid w:val="00C730F9"/>
    <w:rsid w:val="00C73C42"/>
    <w:rsid w:val="00C73EFF"/>
    <w:rsid w:val="00C76BA4"/>
    <w:rsid w:val="00C77B6E"/>
    <w:rsid w:val="00C804BE"/>
    <w:rsid w:val="00C83A48"/>
    <w:rsid w:val="00C848EA"/>
    <w:rsid w:val="00C85865"/>
    <w:rsid w:val="00C85C37"/>
    <w:rsid w:val="00C85E85"/>
    <w:rsid w:val="00C92C8C"/>
    <w:rsid w:val="00C95215"/>
    <w:rsid w:val="00C96708"/>
    <w:rsid w:val="00CA0271"/>
    <w:rsid w:val="00CA2EAE"/>
    <w:rsid w:val="00CA34D4"/>
    <w:rsid w:val="00CA3A9B"/>
    <w:rsid w:val="00CA3FDD"/>
    <w:rsid w:val="00CA4AC1"/>
    <w:rsid w:val="00CA6F72"/>
    <w:rsid w:val="00CB0316"/>
    <w:rsid w:val="00CB0317"/>
    <w:rsid w:val="00CB0B11"/>
    <w:rsid w:val="00CB5354"/>
    <w:rsid w:val="00CB7252"/>
    <w:rsid w:val="00CB779D"/>
    <w:rsid w:val="00CC14A1"/>
    <w:rsid w:val="00CC20E9"/>
    <w:rsid w:val="00CC29C2"/>
    <w:rsid w:val="00CC3660"/>
    <w:rsid w:val="00CC3E7D"/>
    <w:rsid w:val="00CC4AE5"/>
    <w:rsid w:val="00CC6A14"/>
    <w:rsid w:val="00CC6E10"/>
    <w:rsid w:val="00CC70A3"/>
    <w:rsid w:val="00CC7F83"/>
    <w:rsid w:val="00CD1C4E"/>
    <w:rsid w:val="00CD2908"/>
    <w:rsid w:val="00CD414A"/>
    <w:rsid w:val="00CD4781"/>
    <w:rsid w:val="00CD53C3"/>
    <w:rsid w:val="00CD55DA"/>
    <w:rsid w:val="00CD574E"/>
    <w:rsid w:val="00CE3524"/>
    <w:rsid w:val="00CE4C22"/>
    <w:rsid w:val="00CE63CC"/>
    <w:rsid w:val="00CE6CA8"/>
    <w:rsid w:val="00CE756E"/>
    <w:rsid w:val="00CE7BAC"/>
    <w:rsid w:val="00CF2095"/>
    <w:rsid w:val="00CF2563"/>
    <w:rsid w:val="00CF41EC"/>
    <w:rsid w:val="00CF5D04"/>
    <w:rsid w:val="00CF613E"/>
    <w:rsid w:val="00CF6A3D"/>
    <w:rsid w:val="00CF7FBC"/>
    <w:rsid w:val="00D01C07"/>
    <w:rsid w:val="00D039B1"/>
    <w:rsid w:val="00D04DE4"/>
    <w:rsid w:val="00D04ECA"/>
    <w:rsid w:val="00D063F1"/>
    <w:rsid w:val="00D14F22"/>
    <w:rsid w:val="00D16619"/>
    <w:rsid w:val="00D16770"/>
    <w:rsid w:val="00D21677"/>
    <w:rsid w:val="00D24723"/>
    <w:rsid w:val="00D249C4"/>
    <w:rsid w:val="00D254EF"/>
    <w:rsid w:val="00D25E59"/>
    <w:rsid w:val="00D31777"/>
    <w:rsid w:val="00D327C9"/>
    <w:rsid w:val="00D3288D"/>
    <w:rsid w:val="00D3723C"/>
    <w:rsid w:val="00D41244"/>
    <w:rsid w:val="00D42237"/>
    <w:rsid w:val="00D45B30"/>
    <w:rsid w:val="00D46FFB"/>
    <w:rsid w:val="00D4718A"/>
    <w:rsid w:val="00D474A6"/>
    <w:rsid w:val="00D50CBE"/>
    <w:rsid w:val="00D50D20"/>
    <w:rsid w:val="00D50D31"/>
    <w:rsid w:val="00D5224A"/>
    <w:rsid w:val="00D55E21"/>
    <w:rsid w:val="00D57918"/>
    <w:rsid w:val="00D620FF"/>
    <w:rsid w:val="00D644A6"/>
    <w:rsid w:val="00D65035"/>
    <w:rsid w:val="00D731B5"/>
    <w:rsid w:val="00D73DC6"/>
    <w:rsid w:val="00D73F1D"/>
    <w:rsid w:val="00D7427B"/>
    <w:rsid w:val="00D742A3"/>
    <w:rsid w:val="00D7430E"/>
    <w:rsid w:val="00D74C1A"/>
    <w:rsid w:val="00D75205"/>
    <w:rsid w:val="00D754C1"/>
    <w:rsid w:val="00D77A35"/>
    <w:rsid w:val="00D800D5"/>
    <w:rsid w:val="00D81494"/>
    <w:rsid w:val="00D81B3E"/>
    <w:rsid w:val="00D837DD"/>
    <w:rsid w:val="00D86FD8"/>
    <w:rsid w:val="00D90C70"/>
    <w:rsid w:val="00D90E49"/>
    <w:rsid w:val="00D91E12"/>
    <w:rsid w:val="00D925D1"/>
    <w:rsid w:val="00D92673"/>
    <w:rsid w:val="00D92866"/>
    <w:rsid w:val="00DA11A5"/>
    <w:rsid w:val="00DA166F"/>
    <w:rsid w:val="00DA3837"/>
    <w:rsid w:val="00DA53FF"/>
    <w:rsid w:val="00DA580F"/>
    <w:rsid w:val="00DA7718"/>
    <w:rsid w:val="00DA7CC2"/>
    <w:rsid w:val="00DB272A"/>
    <w:rsid w:val="00DB6539"/>
    <w:rsid w:val="00DB6B43"/>
    <w:rsid w:val="00DB7F4F"/>
    <w:rsid w:val="00DC1589"/>
    <w:rsid w:val="00DC2A72"/>
    <w:rsid w:val="00DC692A"/>
    <w:rsid w:val="00DC6A10"/>
    <w:rsid w:val="00DC6D65"/>
    <w:rsid w:val="00DD502B"/>
    <w:rsid w:val="00DD5CD1"/>
    <w:rsid w:val="00DE13F5"/>
    <w:rsid w:val="00DE174A"/>
    <w:rsid w:val="00DE19ED"/>
    <w:rsid w:val="00DE1D5E"/>
    <w:rsid w:val="00DE258C"/>
    <w:rsid w:val="00DE2CC3"/>
    <w:rsid w:val="00DE2EB8"/>
    <w:rsid w:val="00DE3835"/>
    <w:rsid w:val="00DE3F39"/>
    <w:rsid w:val="00DE4AE0"/>
    <w:rsid w:val="00DE51A5"/>
    <w:rsid w:val="00DE5C8B"/>
    <w:rsid w:val="00DE657E"/>
    <w:rsid w:val="00DE6A75"/>
    <w:rsid w:val="00DE7307"/>
    <w:rsid w:val="00DF00C9"/>
    <w:rsid w:val="00DF1D98"/>
    <w:rsid w:val="00DF2DFF"/>
    <w:rsid w:val="00DF4704"/>
    <w:rsid w:val="00DF649F"/>
    <w:rsid w:val="00DF6528"/>
    <w:rsid w:val="00E013D5"/>
    <w:rsid w:val="00E024AA"/>
    <w:rsid w:val="00E039A2"/>
    <w:rsid w:val="00E04887"/>
    <w:rsid w:val="00E05315"/>
    <w:rsid w:val="00E06673"/>
    <w:rsid w:val="00E07EBE"/>
    <w:rsid w:val="00E10975"/>
    <w:rsid w:val="00E12364"/>
    <w:rsid w:val="00E125FB"/>
    <w:rsid w:val="00E14D1D"/>
    <w:rsid w:val="00E15504"/>
    <w:rsid w:val="00E1693E"/>
    <w:rsid w:val="00E16D12"/>
    <w:rsid w:val="00E20584"/>
    <w:rsid w:val="00E217AA"/>
    <w:rsid w:val="00E24B7B"/>
    <w:rsid w:val="00E250F1"/>
    <w:rsid w:val="00E25408"/>
    <w:rsid w:val="00E26B1A"/>
    <w:rsid w:val="00E32E6B"/>
    <w:rsid w:val="00E33106"/>
    <w:rsid w:val="00E3550D"/>
    <w:rsid w:val="00E439A6"/>
    <w:rsid w:val="00E446C6"/>
    <w:rsid w:val="00E45233"/>
    <w:rsid w:val="00E50035"/>
    <w:rsid w:val="00E53175"/>
    <w:rsid w:val="00E56463"/>
    <w:rsid w:val="00E5778E"/>
    <w:rsid w:val="00E57893"/>
    <w:rsid w:val="00E614E0"/>
    <w:rsid w:val="00E66256"/>
    <w:rsid w:val="00E66743"/>
    <w:rsid w:val="00E72DD6"/>
    <w:rsid w:val="00E73F7F"/>
    <w:rsid w:val="00E746D5"/>
    <w:rsid w:val="00E7515C"/>
    <w:rsid w:val="00E7567D"/>
    <w:rsid w:val="00E76534"/>
    <w:rsid w:val="00E812BB"/>
    <w:rsid w:val="00E84FE1"/>
    <w:rsid w:val="00E866FA"/>
    <w:rsid w:val="00E918AC"/>
    <w:rsid w:val="00E96036"/>
    <w:rsid w:val="00E965E3"/>
    <w:rsid w:val="00EA2887"/>
    <w:rsid w:val="00EA413A"/>
    <w:rsid w:val="00EA429F"/>
    <w:rsid w:val="00EA4388"/>
    <w:rsid w:val="00EA4F9E"/>
    <w:rsid w:val="00EA5557"/>
    <w:rsid w:val="00EA58FE"/>
    <w:rsid w:val="00EA5E32"/>
    <w:rsid w:val="00EA6668"/>
    <w:rsid w:val="00EA6D3B"/>
    <w:rsid w:val="00EB00AD"/>
    <w:rsid w:val="00EB03E7"/>
    <w:rsid w:val="00EB136C"/>
    <w:rsid w:val="00EB3D59"/>
    <w:rsid w:val="00EB403B"/>
    <w:rsid w:val="00EB480E"/>
    <w:rsid w:val="00EB5EC6"/>
    <w:rsid w:val="00EB7FC9"/>
    <w:rsid w:val="00EC588C"/>
    <w:rsid w:val="00EC6336"/>
    <w:rsid w:val="00ED408D"/>
    <w:rsid w:val="00ED45F1"/>
    <w:rsid w:val="00ED7137"/>
    <w:rsid w:val="00ED7A2B"/>
    <w:rsid w:val="00EE191C"/>
    <w:rsid w:val="00EE2119"/>
    <w:rsid w:val="00EE26F9"/>
    <w:rsid w:val="00EE6841"/>
    <w:rsid w:val="00EE7380"/>
    <w:rsid w:val="00EF1D54"/>
    <w:rsid w:val="00EF281F"/>
    <w:rsid w:val="00EF3175"/>
    <w:rsid w:val="00EF3E20"/>
    <w:rsid w:val="00EF5684"/>
    <w:rsid w:val="00EF65CE"/>
    <w:rsid w:val="00EF69C4"/>
    <w:rsid w:val="00EF705B"/>
    <w:rsid w:val="00F01CE5"/>
    <w:rsid w:val="00F026A1"/>
    <w:rsid w:val="00F036EB"/>
    <w:rsid w:val="00F036FF"/>
    <w:rsid w:val="00F03BD5"/>
    <w:rsid w:val="00F0459E"/>
    <w:rsid w:val="00F04EEC"/>
    <w:rsid w:val="00F05526"/>
    <w:rsid w:val="00F064EF"/>
    <w:rsid w:val="00F07236"/>
    <w:rsid w:val="00F1248E"/>
    <w:rsid w:val="00F12CA2"/>
    <w:rsid w:val="00F14041"/>
    <w:rsid w:val="00F21088"/>
    <w:rsid w:val="00F21421"/>
    <w:rsid w:val="00F224E8"/>
    <w:rsid w:val="00F22760"/>
    <w:rsid w:val="00F228B8"/>
    <w:rsid w:val="00F2351E"/>
    <w:rsid w:val="00F24D06"/>
    <w:rsid w:val="00F26108"/>
    <w:rsid w:val="00F26475"/>
    <w:rsid w:val="00F302EF"/>
    <w:rsid w:val="00F30C4D"/>
    <w:rsid w:val="00F31428"/>
    <w:rsid w:val="00F3233E"/>
    <w:rsid w:val="00F327E7"/>
    <w:rsid w:val="00F32A5F"/>
    <w:rsid w:val="00F34966"/>
    <w:rsid w:val="00F35284"/>
    <w:rsid w:val="00F35746"/>
    <w:rsid w:val="00F36371"/>
    <w:rsid w:val="00F36C78"/>
    <w:rsid w:val="00F41701"/>
    <w:rsid w:val="00F435B3"/>
    <w:rsid w:val="00F447C7"/>
    <w:rsid w:val="00F554A9"/>
    <w:rsid w:val="00F60CC4"/>
    <w:rsid w:val="00F613D9"/>
    <w:rsid w:val="00F70C2D"/>
    <w:rsid w:val="00F70DCB"/>
    <w:rsid w:val="00F716FD"/>
    <w:rsid w:val="00F721B6"/>
    <w:rsid w:val="00F72392"/>
    <w:rsid w:val="00F74E91"/>
    <w:rsid w:val="00F75C5F"/>
    <w:rsid w:val="00F80147"/>
    <w:rsid w:val="00F80355"/>
    <w:rsid w:val="00F80496"/>
    <w:rsid w:val="00F81E24"/>
    <w:rsid w:val="00F82C04"/>
    <w:rsid w:val="00F8698B"/>
    <w:rsid w:val="00F87557"/>
    <w:rsid w:val="00F87D0B"/>
    <w:rsid w:val="00F91A78"/>
    <w:rsid w:val="00F924A5"/>
    <w:rsid w:val="00F926CE"/>
    <w:rsid w:val="00F9314E"/>
    <w:rsid w:val="00F942FC"/>
    <w:rsid w:val="00FA1421"/>
    <w:rsid w:val="00FA1805"/>
    <w:rsid w:val="00FA25C1"/>
    <w:rsid w:val="00FA2652"/>
    <w:rsid w:val="00FA29EE"/>
    <w:rsid w:val="00FA31C1"/>
    <w:rsid w:val="00FA54D3"/>
    <w:rsid w:val="00FA6349"/>
    <w:rsid w:val="00FB0C81"/>
    <w:rsid w:val="00FB0FF2"/>
    <w:rsid w:val="00FC2200"/>
    <w:rsid w:val="00FC2540"/>
    <w:rsid w:val="00FD0E9C"/>
    <w:rsid w:val="00FD1BF9"/>
    <w:rsid w:val="00FD3378"/>
    <w:rsid w:val="00FD3B2A"/>
    <w:rsid w:val="00FD3DCC"/>
    <w:rsid w:val="00FD4012"/>
    <w:rsid w:val="00FD55FE"/>
    <w:rsid w:val="00FD7F76"/>
    <w:rsid w:val="00FE0128"/>
    <w:rsid w:val="00FE09A1"/>
    <w:rsid w:val="00FE2ADB"/>
    <w:rsid w:val="00FE3364"/>
    <w:rsid w:val="00FE3658"/>
    <w:rsid w:val="00FE5284"/>
    <w:rsid w:val="00FE5868"/>
    <w:rsid w:val="00FE5C42"/>
    <w:rsid w:val="00FE6A4F"/>
    <w:rsid w:val="00FE7915"/>
    <w:rsid w:val="00FF0204"/>
    <w:rsid w:val="00FF0B73"/>
    <w:rsid w:val="00FF1B8E"/>
    <w:rsid w:val="00FF1D27"/>
    <w:rsid w:val="00FF2942"/>
    <w:rsid w:val="00FF3AED"/>
    <w:rsid w:val="00FF4918"/>
    <w:rsid w:val="00FF52CB"/>
    <w:rsid w:val="00FF5867"/>
    <w:rsid w:val="00FF6951"/>
    <w:rsid w:val="00FF703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96B21"/>
  <w15:chartTrackingRefBased/>
  <w15:docId w15:val="{ED38C289-472F-4CF0-ABE1-F6BA411F6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tyle1">
    <w:name w:val="Style1"/>
    <w:basedOn w:val="DefaultParagraphFont"/>
    <w:uiPriority w:val="1"/>
    <w:rsid w:val="00FE5868"/>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TotalTime>
  <Pages>11</Pages>
  <Words>3827</Words>
  <Characters>21817</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Project proposal: Guyana</vt:lpstr>
    </vt:vector>
  </TitlesOfParts>
  <Company>UNMFS</Company>
  <LinksUpToDate>false</LinksUpToDate>
  <CharactersWithSpaces>25593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Guyana</dc:title>
  <dc:creator>Kaleen Mcnamara</dc:creator>
  <cp:keywords>98th ExCom</cp:keywords>
  <dc:description>HPMP tranche request</dc:description>
  <cp:lastModifiedBy>Kaleen Mcnamara</cp:lastModifiedBy>
  <cp:revision>2</cp:revision>
  <cp:lastPrinted>2001-05-26T16:40:00Z</cp:lastPrinted>
  <dcterms:created xsi:type="dcterms:W3CDTF">2026-05-25T16:44:00Z</dcterms:created>
  <dcterms:modified xsi:type="dcterms:W3CDTF">2026-05-25T16:44:00Z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UNEP/OzL.Pro/ExCom/98/36</vt:lpwstr>
  </property>
  <property fmtid="{D5CDD505-2E9C-101B-9397-08002B2CF9AE}" pid="3" name="Revision date">
    <vt:lpwstr>5/25/2026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