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4840C9" w14:paraId="252A8435" w14:textId="77777777" w:rsidTr="0025769A">
        <w:trPr>
          <w:trHeight w:val="720"/>
        </w:trPr>
        <w:tc>
          <w:tcPr>
            <w:tcW w:w="4410" w:type="dxa"/>
            <w:gridSpan w:val="2"/>
            <w:tcBorders>
              <w:bottom w:val="single" w:sz="18" w:space="0" w:color="auto"/>
            </w:tcBorders>
          </w:tcPr>
          <w:p w14:paraId="729D9966" w14:textId="77777777" w:rsidR="004840C9" w:rsidRDefault="004840C9" w:rsidP="0025769A">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312D964" w14:textId="77777777" w:rsidR="004840C9" w:rsidRDefault="004840C9" w:rsidP="0025769A">
            <w:pPr>
              <w:pStyle w:val="Heading3"/>
              <w:numPr>
                <w:ilvl w:val="0"/>
                <w:numId w:val="0"/>
              </w:numPr>
              <w:bidi/>
              <w:ind w:left="270" w:right="1384"/>
              <w:rPr>
                <w:b/>
                <w:bCs/>
                <w:sz w:val="48"/>
                <w:szCs w:val="48"/>
              </w:rPr>
            </w:pPr>
            <w:r>
              <w:rPr>
                <w:b/>
                <w:bCs/>
                <w:sz w:val="48"/>
                <w:szCs w:val="48"/>
                <w:rtl/>
              </w:rPr>
              <w:t>الأمم المتحدة</w:t>
            </w:r>
          </w:p>
        </w:tc>
      </w:tr>
      <w:tr w:rsidR="004840C9" w14:paraId="16CC317F" w14:textId="77777777" w:rsidTr="002576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B1EA58A" w14:textId="77777777" w:rsidR="004840C9" w:rsidRDefault="004840C9" w:rsidP="0025769A">
            <w:pPr>
              <w:jc w:val="left"/>
              <w:rPr>
                <w:lang w:val="en-US"/>
              </w:rPr>
            </w:pPr>
            <w:r>
              <w:rPr>
                <w:lang w:val="en-US"/>
              </w:rPr>
              <w:t>Distr.</w:t>
            </w:r>
          </w:p>
          <w:p w14:paraId="11C1997E" w14:textId="77777777" w:rsidR="004840C9" w:rsidRDefault="004840C9" w:rsidP="0025769A">
            <w:pPr>
              <w:jc w:val="left"/>
              <w:rPr>
                <w:lang w:val="en-US"/>
              </w:rPr>
            </w:pPr>
            <w:r>
              <w:rPr>
                <w:lang w:val="en-US"/>
              </w:rPr>
              <w:t>GENERAL</w:t>
            </w:r>
          </w:p>
          <w:p w14:paraId="4B2A4213" w14:textId="77777777" w:rsidR="004840C9" w:rsidRDefault="004840C9" w:rsidP="0025769A">
            <w:pPr>
              <w:jc w:val="left"/>
              <w:rPr>
                <w:lang w:val="en-US"/>
              </w:rPr>
            </w:pPr>
          </w:p>
          <w:p w14:paraId="299FBFBF" w14:textId="77777777" w:rsidR="004840C9" w:rsidRPr="009B0D30" w:rsidRDefault="004840C9" w:rsidP="004840C9">
            <w:r>
              <w:fldChar w:fldCharType="begin"/>
            </w:r>
            <w:r>
              <w:instrText>DOCPROPERTY "Document number"  \* MERGEFORMAT</w:instrText>
            </w:r>
            <w:r>
              <w:fldChar w:fldCharType="separate"/>
            </w:r>
            <w:r>
              <w:t>UNEP/OzL.Pro/ExCom/95/79</w:t>
            </w:r>
            <w:r>
              <w:fldChar w:fldCharType="end"/>
            </w:r>
          </w:p>
          <w:p w14:paraId="0038148E" w14:textId="77777777" w:rsidR="004840C9" w:rsidRPr="009B0D30" w:rsidRDefault="004840C9" w:rsidP="004840C9">
            <w:r w:rsidRPr="009B0D30">
              <w:fldChar w:fldCharType="begin"/>
            </w:r>
            <w:r w:rsidRPr="009B0D30">
              <w:instrText xml:space="preserve"> DOCPROPERTY "Revision date" \@ "d MMMM YYYY"  \* MERGEFORMAT </w:instrText>
            </w:r>
            <w:r w:rsidRPr="009B0D30">
              <w:fldChar w:fldCharType="separate"/>
            </w:r>
            <w:r>
              <w:t>24 November 2024</w:t>
            </w:r>
            <w:r w:rsidRPr="009B0D30">
              <w:fldChar w:fldCharType="end"/>
            </w:r>
          </w:p>
          <w:p w14:paraId="2A8DAF55" w14:textId="77777777" w:rsidR="004840C9" w:rsidRDefault="004840C9" w:rsidP="0025769A">
            <w:pPr>
              <w:jc w:val="left"/>
              <w:rPr>
                <w:rtl/>
                <w:lang w:val="en-US"/>
              </w:rPr>
            </w:pPr>
          </w:p>
          <w:p w14:paraId="188C144B" w14:textId="77777777" w:rsidR="004840C9" w:rsidRDefault="004840C9" w:rsidP="0025769A">
            <w:pPr>
              <w:jc w:val="left"/>
              <w:rPr>
                <w:lang w:val="en-US"/>
              </w:rPr>
            </w:pPr>
            <w:r>
              <w:rPr>
                <w:lang w:val="en-US"/>
              </w:rPr>
              <w:t>ARABIC</w:t>
            </w:r>
          </w:p>
          <w:p w14:paraId="50F32E81" w14:textId="77777777" w:rsidR="004840C9" w:rsidRDefault="004840C9" w:rsidP="0025769A">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C4BD99E" w14:textId="77777777" w:rsidR="004840C9" w:rsidRDefault="004840C9" w:rsidP="0025769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4E83234" w14:textId="77777777" w:rsidR="004840C9" w:rsidRDefault="004840C9" w:rsidP="0025769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ADACA61" w14:textId="77777777" w:rsidR="004840C9" w:rsidRDefault="004840C9" w:rsidP="0025769A">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692F51B" w14:textId="77777777" w:rsidR="004840C9" w:rsidRDefault="004840C9" w:rsidP="0025769A">
            <w:pPr>
              <w:rPr>
                <w:caps/>
                <w:lang w:val="en-US"/>
              </w:rPr>
            </w:pPr>
            <w:r>
              <w:rPr>
                <w:noProof/>
                <w:lang w:eastAsia="en-CA"/>
              </w:rPr>
              <w:drawing>
                <wp:anchor distT="0" distB="0" distL="114300" distR="114300" simplePos="0" relativeHeight="251659264" behindDoc="1" locked="0" layoutInCell="0" allowOverlap="1" wp14:anchorId="329386F7" wp14:editId="4FF284AC">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D1EF0A" w14:textId="77777777" w:rsidR="004840C9" w:rsidRDefault="004840C9" w:rsidP="0025769A">
            <w:pPr>
              <w:rPr>
                <w:lang w:val="en-US"/>
              </w:rPr>
            </w:pPr>
            <w:r>
              <w:rPr>
                <w:noProof/>
                <w:lang w:eastAsia="en-CA"/>
              </w:rPr>
              <w:drawing>
                <wp:anchor distT="0" distB="0" distL="114300" distR="114300" simplePos="0" relativeHeight="251660288" behindDoc="0" locked="0" layoutInCell="0" allowOverlap="1" wp14:anchorId="7B9C9F8C" wp14:editId="42A1AA35">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E422D13" w14:textId="4BC827B0" w:rsidR="00583DF0" w:rsidRPr="004840C9" w:rsidRDefault="00583DF0" w:rsidP="000961C2">
      <w:pPr>
        <w:pStyle w:val="Caption"/>
        <w:bidi/>
        <w:spacing w:before="120" w:after="0"/>
        <w:jc w:val="both"/>
        <w:rPr>
          <w:rFonts w:ascii="Simplified Arabic" w:hAnsi="Simplified Arabic" w:cs="Simplified Arabic"/>
          <w:bCs w:val="0"/>
          <w:color w:val="auto"/>
          <w:sz w:val="28"/>
          <w:szCs w:val="28"/>
          <w:rtl/>
          <w:lang w:val="en-US" w:eastAsia="en-CA"/>
        </w:rPr>
      </w:pPr>
      <w:r w:rsidRPr="004840C9">
        <w:rPr>
          <w:rFonts w:ascii="Simplified Arabic" w:hAnsi="Simplified Arabic" w:cs="Simplified Arabic"/>
          <w:bCs w:val="0"/>
          <w:color w:val="auto"/>
          <w:sz w:val="28"/>
          <w:szCs w:val="28"/>
          <w:rtl/>
          <w:lang w:val="en-US" w:eastAsia="en-CA"/>
        </w:rPr>
        <w:t>اللجنــة التنفيـذيــــة للصنــدوق المــتعــدد الأطـــراف</w:t>
      </w:r>
    </w:p>
    <w:p w14:paraId="40A57B66" w14:textId="6D70B4CA" w:rsidR="00583DF0" w:rsidRPr="0043519B" w:rsidRDefault="00583DF0" w:rsidP="00583DF0">
      <w:pPr>
        <w:bidi/>
        <w:ind w:left="180" w:hanging="180"/>
        <w:jc w:val="lowKashida"/>
        <w:rPr>
          <w:rFonts w:asciiTheme="majorBidi" w:hAnsiTheme="majorBidi" w:cstheme="majorBidi"/>
          <w:b/>
          <w:bCs/>
          <w:sz w:val="28"/>
          <w:szCs w:val="28"/>
          <w:rtl/>
          <w:lang w:val="en-US" w:eastAsia="en-CA"/>
        </w:rPr>
      </w:pPr>
      <w:r w:rsidRPr="0043519B">
        <w:rPr>
          <w:rFonts w:asciiTheme="majorBidi" w:hAnsiTheme="majorBidi" w:cstheme="majorBidi"/>
          <w:b/>
          <w:bCs/>
          <w:sz w:val="28"/>
          <w:szCs w:val="28"/>
          <w:rtl/>
          <w:lang w:val="en-US" w:eastAsia="en-CA"/>
        </w:rPr>
        <w:t xml:space="preserve">لتنفيـــذ بروتوكـول مونتريــال </w:t>
      </w:r>
    </w:p>
    <w:p w14:paraId="277BCE60" w14:textId="77777777" w:rsidR="00583DF0" w:rsidRPr="00D9322D" w:rsidRDefault="00583DF0" w:rsidP="00583DF0">
      <w:pPr>
        <w:bidi/>
        <w:jc w:val="left"/>
        <w:rPr>
          <w:sz w:val="28"/>
          <w:szCs w:val="28"/>
          <w:rtl/>
        </w:rPr>
      </w:pPr>
      <w:r>
        <w:rPr>
          <w:rFonts w:hint="cs"/>
          <w:sz w:val="28"/>
          <w:szCs w:val="28"/>
          <w:rtl/>
        </w:rPr>
        <w:t>الاجتماع الخامس والتسعون</w:t>
      </w:r>
    </w:p>
    <w:p w14:paraId="53A8F5F1" w14:textId="77777777" w:rsidR="00583DF0" w:rsidRPr="00A477F7" w:rsidRDefault="00583DF0" w:rsidP="00583DF0">
      <w:pPr>
        <w:bidi/>
        <w:jc w:val="left"/>
        <w:rPr>
          <w:sz w:val="28"/>
          <w:szCs w:val="28"/>
          <w:rtl/>
          <w:lang w:bidi="ar-AE"/>
        </w:rPr>
      </w:pPr>
      <w:r w:rsidRPr="00A477F7">
        <w:rPr>
          <w:sz w:val="28"/>
          <w:szCs w:val="28"/>
          <w:rtl/>
        </w:rPr>
        <w:t>مونتريال،</w:t>
      </w:r>
      <w:r>
        <w:rPr>
          <w:sz w:val="28"/>
          <w:szCs w:val="28"/>
          <w:rtl/>
        </w:rPr>
        <w:t xml:space="preserve"> </w:t>
      </w:r>
      <w:r w:rsidRPr="00A477F7">
        <w:rPr>
          <w:sz w:val="28"/>
          <w:szCs w:val="28"/>
          <w:rtl/>
        </w:rPr>
        <w:t>4</w:t>
      </w:r>
      <w:r>
        <w:rPr>
          <w:sz w:val="28"/>
          <w:szCs w:val="28"/>
          <w:rtl/>
        </w:rPr>
        <w:t xml:space="preserve"> </w:t>
      </w:r>
      <w:r w:rsidRPr="00A477F7">
        <w:rPr>
          <w:sz w:val="28"/>
          <w:szCs w:val="28"/>
          <w:rtl/>
        </w:rPr>
        <w:t>-</w:t>
      </w:r>
      <w:r>
        <w:rPr>
          <w:sz w:val="28"/>
          <w:szCs w:val="28"/>
          <w:rtl/>
        </w:rPr>
        <w:t xml:space="preserve"> </w:t>
      </w:r>
      <w:r w:rsidRPr="00A477F7">
        <w:rPr>
          <w:sz w:val="28"/>
          <w:szCs w:val="28"/>
          <w:rtl/>
        </w:rPr>
        <w:t>8</w:t>
      </w:r>
      <w:r>
        <w:rPr>
          <w:sz w:val="28"/>
          <w:szCs w:val="28"/>
          <w:rtl/>
        </w:rPr>
        <w:t xml:space="preserve"> </w:t>
      </w:r>
      <w:r w:rsidRPr="00A477F7">
        <w:rPr>
          <w:sz w:val="28"/>
          <w:szCs w:val="28"/>
          <w:rtl/>
        </w:rPr>
        <w:t>ديسمبر/</w:t>
      </w:r>
      <w:r>
        <w:rPr>
          <w:sz w:val="28"/>
          <w:szCs w:val="28"/>
          <w:rtl/>
        </w:rPr>
        <w:t xml:space="preserve"> </w:t>
      </w:r>
      <w:r w:rsidRPr="00A477F7">
        <w:rPr>
          <w:sz w:val="28"/>
          <w:szCs w:val="28"/>
          <w:rtl/>
        </w:rPr>
        <w:t>كانون</w:t>
      </w:r>
      <w:r>
        <w:rPr>
          <w:sz w:val="28"/>
          <w:szCs w:val="28"/>
          <w:rtl/>
        </w:rPr>
        <w:t xml:space="preserve"> </w:t>
      </w:r>
      <w:r w:rsidRPr="00A477F7">
        <w:rPr>
          <w:sz w:val="28"/>
          <w:szCs w:val="28"/>
          <w:rtl/>
        </w:rPr>
        <w:t>الاول</w:t>
      </w:r>
      <w:r>
        <w:rPr>
          <w:sz w:val="28"/>
          <w:szCs w:val="28"/>
          <w:rtl/>
        </w:rPr>
        <w:t xml:space="preserve"> </w:t>
      </w:r>
      <w:r w:rsidRPr="00A477F7">
        <w:rPr>
          <w:sz w:val="28"/>
          <w:szCs w:val="28"/>
          <w:rtl/>
        </w:rPr>
        <w:t>2024</w:t>
      </w:r>
    </w:p>
    <w:p w14:paraId="13EFF9D1" w14:textId="63AEA8E5" w:rsidR="00583DF0" w:rsidRPr="00F41318" w:rsidRDefault="00583DF0" w:rsidP="00583DF0">
      <w:pPr>
        <w:bidi/>
        <w:jc w:val="left"/>
        <w:rPr>
          <w:sz w:val="28"/>
          <w:szCs w:val="28"/>
          <w:rtl/>
          <w:lang w:val="en-US" w:eastAsia="zh-CN" w:bidi="ar-SY"/>
        </w:rPr>
      </w:pPr>
      <w:r w:rsidRPr="00F41318">
        <w:rPr>
          <w:rFonts w:hint="cs"/>
          <w:sz w:val="28"/>
          <w:szCs w:val="28"/>
          <w:rtl/>
          <w:lang w:val="en-US" w:eastAsia="zh-CN" w:bidi="ar-SY"/>
        </w:rPr>
        <w:t>البند</w:t>
      </w:r>
      <w:r>
        <w:rPr>
          <w:rFonts w:hint="cs"/>
          <w:sz w:val="28"/>
          <w:szCs w:val="28"/>
          <w:rtl/>
          <w:lang w:val="en-US" w:eastAsia="zh-CN" w:bidi="ar-SY"/>
        </w:rPr>
        <w:t xml:space="preserve"> 9(د) </w:t>
      </w:r>
      <w:r w:rsidRPr="00F41318">
        <w:rPr>
          <w:rFonts w:hint="cs"/>
          <w:sz w:val="28"/>
          <w:szCs w:val="28"/>
          <w:rtl/>
          <w:lang w:val="en-US" w:eastAsia="zh-CN" w:bidi="ar-SY"/>
        </w:rPr>
        <w:t>من</w:t>
      </w:r>
      <w:r>
        <w:rPr>
          <w:rFonts w:hint="cs"/>
          <w:sz w:val="28"/>
          <w:szCs w:val="28"/>
          <w:rtl/>
          <w:lang w:val="en-US" w:eastAsia="zh-CN" w:bidi="ar-SY"/>
        </w:rPr>
        <w:t xml:space="preserve"> </w:t>
      </w:r>
      <w:r w:rsidRPr="00F41318">
        <w:rPr>
          <w:rFonts w:hint="cs"/>
          <w:sz w:val="28"/>
          <w:szCs w:val="28"/>
          <w:rtl/>
          <w:lang w:val="en-US" w:eastAsia="zh-CN" w:bidi="ar-SY"/>
        </w:rPr>
        <w:t>جدول</w:t>
      </w:r>
      <w:r>
        <w:rPr>
          <w:rFonts w:hint="cs"/>
          <w:sz w:val="28"/>
          <w:szCs w:val="28"/>
          <w:rtl/>
          <w:lang w:val="en-US" w:eastAsia="zh-CN" w:bidi="ar-SY"/>
        </w:rPr>
        <w:t xml:space="preserve"> </w:t>
      </w:r>
      <w:r w:rsidRPr="00F41318">
        <w:rPr>
          <w:rFonts w:hint="cs"/>
          <w:sz w:val="28"/>
          <w:szCs w:val="28"/>
          <w:rtl/>
          <w:lang w:val="en-US" w:eastAsia="zh-CN" w:bidi="ar-SY"/>
        </w:rPr>
        <w:t>الأعمال</w:t>
      </w:r>
      <w:r>
        <w:rPr>
          <w:rFonts w:hint="cs"/>
          <w:sz w:val="28"/>
          <w:szCs w:val="28"/>
          <w:rtl/>
          <w:lang w:val="en-US" w:eastAsia="zh-CN" w:bidi="ar-SY"/>
        </w:rPr>
        <w:t xml:space="preserve"> </w:t>
      </w:r>
      <w:r w:rsidRPr="00F41318">
        <w:rPr>
          <w:rFonts w:hint="cs"/>
          <w:sz w:val="28"/>
          <w:szCs w:val="28"/>
          <w:rtl/>
          <w:lang w:val="en-US" w:eastAsia="zh-CN" w:bidi="ar-SY"/>
        </w:rPr>
        <w:t>المؤقت</w:t>
      </w:r>
      <w:r w:rsidRPr="00F41318">
        <w:rPr>
          <w:rStyle w:val="FootnoteReference"/>
          <w:sz w:val="28"/>
          <w:szCs w:val="28"/>
          <w:rtl/>
          <w:lang w:val="en-US" w:eastAsia="zh-CN" w:bidi="ar-SY"/>
        </w:rPr>
        <w:footnoteReference w:id="2"/>
      </w:r>
    </w:p>
    <w:p w14:paraId="1BC7EA46" w14:textId="77777777" w:rsidR="00583DF0" w:rsidRPr="00583DF0" w:rsidRDefault="00583DF0" w:rsidP="00583DF0">
      <w:pPr>
        <w:bidi/>
        <w:jc w:val="left"/>
        <w:rPr>
          <w:sz w:val="26"/>
          <w:szCs w:val="26"/>
          <w:lang w:bidi="ar-AE"/>
        </w:rPr>
      </w:pPr>
    </w:p>
    <w:p w14:paraId="47D6EE0C" w14:textId="77777777" w:rsidR="00CF295F" w:rsidRPr="00583DF0" w:rsidRDefault="00CF295F" w:rsidP="00583DF0">
      <w:pPr>
        <w:bidi/>
        <w:rPr>
          <w:sz w:val="26"/>
          <w:szCs w:val="26"/>
        </w:rPr>
      </w:pPr>
    </w:p>
    <w:p w14:paraId="32B93FB4" w14:textId="431BD5AD" w:rsidR="00583DF0" w:rsidRPr="00583DF0" w:rsidRDefault="00375E4B" w:rsidP="00583DF0">
      <w:pPr>
        <w:bidi/>
        <w:jc w:val="center"/>
        <w:rPr>
          <w:b/>
          <w:sz w:val="26"/>
          <w:szCs w:val="26"/>
          <w:rtl/>
          <w:lang w:val="en-US" w:bidi="ar-AE"/>
        </w:rPr>
      </w:pPr>
      <w:r>
        <w:rPr>
          <w:bCs/>
          <w:sz w:val="28"/>
          <w:szCs w:val="28"/>
          <w:rtl/>
          <w:lang w:bidi="ar-LB"/>
        </w:rPr>
        <w:t xml:space="preserve">مقترح مشروع: </w:t>
      </w:r>
      <w:r>
        <w:rPr>
          <w:rFonts w:hint="cs"/>
          <w:bCs/>
          <w:sz w:val="28"/>
          <w:szCs w:val="28"/>
          <w:rtl/>
          <w:lang w:bidi="ar-LB"/>
        </w:rPr>
        <w:t>تركيا</w:t>
      </w:r>
    </w:p>
    <w:p w14:paraId="44D7B2CF" w14:textId="77777777" w:rsidR="00CF295F" w:rsidRPr="00583DF0" w:rsidRDefault="00CF295F" w:rsidP="00583DF0">
      <w:pPr>
        <w:bidi/>
        <w:rPr>
          <w:sz w:val="26"/>
          <w:szCs w:val="26"/>
        </w:rPr>
      </w:pPr>
    </w:p>
    <w:p w14:paraId="21F390E8" w14:textId="77777777" w:rsidR="00CF295F" w:rsidRPr="00583DF0" w:rsidRDefault="00CF295F" w:rsidP="00583DF0">
      <w:pPr>
        <w:bidi/>
        <w:rPr>
          <w:sz w:val="26"/>
          <w:szCs w:val="26"/>
        </w:rPr>
      </w:pPr>
    </w:p>
    <w:p w14:paraId="17F73F92" w14:textId="38D2302E" w:rsidR="00375E4B" w:rsidRPr="00375E4B" w:rsidRDefault="00375E4B" w:rsidP="00375E4B">
      <w:pPr>
        <w:bidi/>
        <w:ind w:firstLine="720"/>
        <w:rPr>
          <w:sz w:val="26"/>
          <w:szCs w:val="26"/>
        </w:rPr>
      </w:pPr>
      <w:r w:rsidRPr="00375E4B">
        <w:rPr>
          <w:sz w:val="26"/>
          <w:szCs w:val="26"/>
          <w:rtl/>
        </w:rPr>
        <w:t>تتألف هذه الوثيقة من تعليقات وتوصيات الأمانة على مقترح المشروع التالي:</w:t>
      </w:r>
    </w:p>
    <w:p w14:paraId="773C4872" w14:textId="7D6847FA" w:rsidR="00375E4B" w:rsidRPr="00375E4B" w:rsidRDefault="00375E4B" w:rsidP="00375E4B">
      <w:pPr>
        <w:bidi/>
        <w:spacing w:before="240" w:after="240"/>
        <w:rPr>
          <w:sz w:val="26"/>
          <w:szCs w:val="26"/>
          <w:u w:val="single"/>
          <w:lang w:val="en-US" w:bidi="ar-AE"/>
        </w:rPr>
      </w:pPr>
      <w:r>
        <w:rPr>
          <w:rFonts w:hint="cs"/>
          <w:sz w:val="26"/>
          <w:szCs w:val="26"/>
          <w:u w:val="single"/>
          <w:rtl/>
          <w:lang w:val="en-US" w:bidi="ar-AE"/>
        </w:rPr>
        <w:t>الإزالة التدريجية</w:t>
      </w:r>
    </w:p>
    <w:tbl>
      <w:tblPr>
        <w:tblStyle w:val="TableGrid"/>
        <w:bidiVisual/>
        <w:tblW w:w="10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2"/>
        <w:gridCol w:w="1107"/>
        <w:gridCol w:w="2111"/>
      </w:tblGrid>
      <w:tr w:rsidR="00375E4B" w:rsidRPr="00375E4B" w14:paraId="3F6B33EF" w14:textId="77777777" w:rsidTr="00EB74E8">
        <w:trPr>
          <w:trHeight w:val="569"/>
        </w:trPr>
        <w:tc>
          <w:tcPr>
            <w:tcW w:w="7338" w:type="dxa"/>
          </w:tcPr>
          <w:p w14:paraId="3349DD55" w14:textId="0616F8EF" w:rsidR="00375E4B" w:rsidRPr="00375E4B" w:rsidRDefault="00375E4B" w:rsidP="004840C9">
            <w:pPr>
              <w:pStyle w:val="ListParagraph"/>
              <w:numPr>
                <w:ilvl w:val="0"/>
                <w:numId w:val="10"/>
              </w:numPr>
              <w:bidi/>
              <w:ind w:left="601" w:hanging="709"/>
              <w:rPr>
                <w:sz w:val="26"/>
                <w:szCs w:val="26"/>
                <w:lang w:val="en-CA"/>
              </w:rPr>
            </w:pPr>
            <w:r w:rsidRPr="00375E4B">
              <w:rPr>
                <w:rFonts w:hint="cs"/>
                <w:sz w:val="26"/>
                <w:szCs w:val="26"/>
                <w:rtl/>
              </w:rPr>
              <w:t>خطة تنفيذ كيغالي للمواد الهيدروفلوروكربونية (</w:t>
            </w:r>
            <w:r w:rsidR="004840C9" w:rsidRPr="00375E4B">
              <w:rPr>
                <w:rFonts w:hint="cs"/>
                <w:sz w:val="26"/>
                <w:szCs w:val="26"/>
                <w:rtl/>
              </w:rPr>
              <w:t xml:space="preserve">المرح </w:t>
            </w:r>
            <w:r w:rsidR="004840C9">
              <w:rPr>
                <w:rFonts w:hint="cs"/>
                <w:sz w:val="26"/>
                <w:szCs w:val="26"/>
                <w:rtl/>
                <w:lang w:bidi="ar-LB"/>
              </w:rPr>
              <w:t>ا</w:t>
            </w:r>
            <w:r w:rsidR="004840C9" w:rsidRPr="00375E4B">
              <w:rPr>
                <w:rFonts w:hint="cs"/>
                <w:sz w:val="26"/>
                <w:szCs w:val="26"/>
                <w:rtl/>
              </w:rPr>
              <w:t>لأولى</w:t>
            </w:r>
            <w:r w:rsidRPr="00375E4B">
              <w:rPr>
                <w:rFonts w:hint="cs"/>
                <w:sz w:val="26"/>
                <w:szCs w:val="26"/>
                <w:rtl/>
              </w:rPr>
              <w:t>، الشريحة الأولى)</w:t>
            </w:r>
          </w:p>
        </w:tc>
        <w:tc>
          <w:tcPr>
            <w:tcW w:w="1099" w:type="dxa"/>
          </w:tcPr>
          <w:p w14:paraId="33BCD7C7" w14:textId="4B55A0D9" w:rsidR="00375E4B" w:rsidRPr="00375E4B" w:rsidRDefault="00375E4B" w:rsidP="004840C9">
            <w:pPr>
              <w:bidi/>
              <w:rPr>
                <w:sz w:val="26"/>
                <w:szCs w:val="26"/>
              </w:rPr>
            </w:pPr>
            <w:r w:rsidRPr="00375E4B">
              <w:rPr>
                <w:rFonts w:hint="cs"/>
                <w:sz w:val="26"/>
                <w:szCs w:val="26"/>
                <w:rtl/>
              </w:rPr>
              <w:t xml:space="preserve">اليونيدو </w:t>
            </w:r>
            <w:proofErr w:type="spellStart"/>
            <w:r w:rsidR="008F36AE">
              <w:rPr>
                <w:rFonts w:hint="cs"/>
                <w:sz w:val="26"/>
                <w:szCs w:val="26"/>
                <w:rtl/>
              </w:rPr>
              <w:t>واليوئنديبي</w:t>
            </w:r>
            <w:proofErr w:type="spellEnd"/>
          </w:p>
        </w:tc>
        <w:tc>
          <w:tcPr>
            <w:tcW w:w="2113" w:type="dxa"/>
          </w:tcPr>
          <w:p w14:paraId="6EAEB539" w14:textId="187E67A3" w:rsidR="00375E4B" w:rsidRPr="00375E4B" w:rsidRDefault="00375E4B" w:rsidP="004840C9">
            <w:pPr>
              <w:bidi/>
              <w:rPr>
                <w:sz w:val="26"/>
                <w:szCs w:val="26"/>
              </w:rPr>
            </w:pPr>
            <w:r w:rsidRPr="00375E4B">
              <w:rPr>
                <w:sz w:val="26"/>
                <w:szCs w:val="26"/>
                <w:rtl/>
                <w:lang w:val="en-GB"/>
              </w:rPr>
              <w:t>النظر بشكل فردي</w:t>
            </w:r>
          </w:p>
        </w:tc>
      </w:tr>
    </w:tbl>
    <w:p w14:paraId="36751F67" w14:textId="77777777" w:rsidR="008C5738" w:rsidRPr="00407820" w:rsidRDefault="004E7F9C" w:rsidP="00375E4B">
      <w:pPr>
        <w:bidi/>
      </w:pPr>
      <w:r w:rsidRPr="00407820">
        <w:br w:type="page"/>
      </w:r>
    </w:p>
    <w:p w14:paraId="61095CB4" w14:textId="567579D3" w:rsidR="0013374C" w:rsidRPr="0013374C" w:rsidRDefault="0013374C" w:rsidP="005D76F3">
      <w:pPr>
        <w:bidi/>
        <w:jc w:val="center"/>
        <w:rPr>
          <w:b/>
          <w:sz w:val="26"/>
          <w:szCs w:val="26"/>
          <w:lang w:val="en-US" w:bidi="ar-AE"/>
        </w:rPr>
      </w:pPr>
      <w:r w:rsidRPr="00C01FAF">
        <w:rPr>
          <w:bCs/>
          <w:sz w:val="26"/>
          <w:szCs w:val="26"/>
          <w:rtl/>
          <w:lang w:val="en-GB" w:bidi="ar-AE"/>
        </w:rPr>
        <w:lastRenderedPageBreak/>
        <w:t>ورقة تقييم المشروع - مشروعات متعددة السنوات</w:t>
      </w:r>
    </w:p>
    <w:p w14:paraId="549B1FC8" w14:textId="54471CAF" w:rsidR="0013374C" w:rsidRPr="0013374C" w:rsidRDefault="0013374C" w:rsidP="005D76F3">
      <w:pPr>
        <w:bidi/>
        <w:spacing w:after="120"/>
        <w:jc w:val="center"/>
        <w:rPr>
          <w:bCs/>
          <w:sz w:val="26"/>
          <w:szCs w:val="26"/>
          <w:lang w:val="en-US"/>
        </w:rPr>
      </w:pPr>
      <w:r w:rsidRPr="0013374C">
        <w:rPr>
          <w:rFonts w:hint="cs"/>
          <w:bCs/>
          <w:sz w:val="26"/>
          <w:szCs w:val="26"/>
          <w:rtl/>
          <w:lang w:val="en-US"/>
        </w:rPr>
        <w:t>تركيا</w:t>
      </w:r>
    </w:p>
    <w:tbl>
      <w:tblPr>
        <w:tblStyle w:val="TableGrid"/>
        <w:bidiVisual/>
        <w:tblW w:w="5306" w:type="pct"/>
        <w:tblInd w:w="-289" w:type="dxa"/>
        <w:tblCellMar>
          <w:top w:w="28" w:type="dxa"/>
          <w:bottom w:w="28" w:type="dxa"/>
        </w:tblCellMar>
        <w:tblLook w:val="04A0" w:firstRow="1" w:lastRow="0" w:firstColumn="1" w:lastColumn="0" w:noHBand="0" w:noVBand="1"/>
      </w:tblPr>
      <w:tblGrid>
        <w:gridCol w:w="4542"/>
        <w:gridCol w:w="5380"/>
      </w:tblGrid>
      <w:tr w:rsidR="00013039" w:rsidRPr="00921163" w14:paraId="247B98C0" w14:textId="77777777" w:rsidTr="00C95F6A">
        <w:trPr>
          <w:trHeight w:val="248"/>
        </w:trPr>
        <w:tc>
          <w:tcPr>
            <w:tcW w:w="2289" w:type="pct"/>
            <w:shd w:val="clear" w:color="auto" w:fill="auto"/>
          </w:tcPr>
          <w:p w14:paraId="30C3CD01" w14:textId="0823B94C" w:rsidR="00013039" w:rsidRPr="00921163" w:rsidRDefault="008F36AE" w:rsidP="00C95F6A">
            <w:pPr>
              <w:bidi/>
              <w:rPr>
                <w:b/>
                <w:sz w:val="20"/>
              </w:rPr>
            </w:pPr>
            <w:r w:rsidRPr="007A20CE">
              <w:rPr>
                <w:rFonts w:hint="cs"/>
                <w:bCs/>
                <w:sz w:val="20"/>
                <w:rtl/>
                <w:lang w:val="en-GB" w:bidi="ar-AE"/>
              </w:rPr>
              <w:t>عنوان المشروع</w:t>
            </w:r>
          </w:p>
        </w:tc>
        <w:tc>
          <w:tcPr>
            <w:tcW w:w="2711" w:type="pct"/>
            <w:shd w:val="clear" w:color="auto" w:fill="auto"/>
          </w:tcPr>
          <w:p w14:paraId="629C627F" w14:textId="410EE931" w:rsidR="00013039" w:rsidRPr="00921163" w:rsidRDefault="008F36AE" w:rsidP="00C95F6A">
            <w:pPr>
              <w:bidi/>
              <w:jc w:val="center"/>
              <w:rPr>
                <w:b/>
                <w:sz w:val="20"/>
                <w:rtl/>
                <w:lang w:bidi="ar-AE"/>
              </w:rPr>
            </w:pPr>
            <w:r w:rsidRPr="007A20CE">
              <w:rPr>
                <w:rFonts w:hint="cs"/>
                <w:bCs/>
                <w:sz w:val="20"/>
                <w:rtl/>
                <w:lang w:val="en-GB"/>
              </w:rPr>
              <w:t>الوكالة</w:t>
            </w:r>
          </w:p>
        </w:tc>
      </w:tr>
      <w:tr w:rsidR="00013039" w:rsidRPr="00921163" w14:paraId="5EF84558" w14:textId="77777777" w:rsidTr="00C95F6A">
        <w:trPr>
          <w:trHeight w:val="40"/>
        </w:trPr>
        <w:tc>
          <w:tcPr>
            <w:tcW w:w="2289" w:type="pct"/>
            <w:shd w:val="clear" w:color="auto" w:fill="auto"/>
            <w:vAlign w:val="center"/>
          </w:tcPr>
          <w:p w14:paraId="349FC5D5" w14:textId="0A96004D" w:rsidR="00013039" w:rsidRPr="00921163" w:rsidRDefault="008F36AE" w:rsidP="00C95F6A">
            <w:pPr>
              <w:bidi/>
              <w:jc w:val="center"/>
              <w:rPr>
                <w:color w:val="000000" w:themeColor="text1"/>
                <w:sz w:val="20"/>
              </w:rPr>
            </w:pPr>
            <w:r>
              <w:rPr>
                <w:rFonts w:hint="cs"/>
                <w:color w:val="000000" w:themeColor="text1"/>
                <w:sz w:val="20"/>
                <w:szCs w:val="20"/>
                <w:rtl/>
                <w:lang w:val="en-GB"/>
              </w:rPr>
              <w:t>خطة تنفيذ كيغالي للمواد الهيدروفلوروكربونية (المرحلة الأولى)</w:t>
            </w:r>
          </w:p>
        </w:tc>
        <w:tc>
          <w:tcPr>
            <w:tcW w:w="2711" w:type="pct"/>
            <w:shd w:val="clear" w:color="auto" w:fill="auto"/>
            <w:vAlign w:val="center"/>
          </w:tcPr>
          <w:p w14:paraId="70754C2D" w14:textId="1B135D68" w:rsidR="00013039" w:rsidRPr="00921163" w:rsidRDefault="008F36AE" w:rsidP="00C95F6A">
            <w:pPr>
              <w:bidi/>
              <w:jc w:val="center"/>
              <w:rPr>
                <w:color w:val="000000" w:themeColor="text1"/>
                <w:sz w:val="20"/>
              </w:rPr>
            </w:pPr>
            <w:r>
              <w:rPr>
                <w:rFonts w:hint="cs"/>
                <w:color w:val="000000" w:themeColor="text1"/>
                <w:sz w:val="20"/>
                <w:rtl/>
              </w:rPr>
              <w:t xml:space="preserve">اليونيدو (رئيسية)، </w:t>
            </w:r>
            <w:proofErr w:type="spellStart"/>
            <w:r>
              <w:rPr>
                <w:rFonts w:hint="cs"/>
                <w:color w:val="000000" w:themeColor="text1"/>
                <w:sz w:val="20"/>
                <w:rtl/>
              </w:rPr>
              <w:t>اليوئنديبي</w:t>
            </w:r>
            <w:proofErr w:type="spellEnd"/>
          </w:p>
        </w:tc>
      </w:tr>
    </w:tbl>
    <w:p w14:paraId="2FFFBA73" w14:textId="77777777" w:rsidR="0070038F" w:rsidRPr="005D76F3" w:rsidRDefault="0070038F" w:rsidP="0070038F">
      <w:pPr>
        <w:jc w:val="center"/>
        <w:rPr>
          <w:sz w:val="8"/>
          <w:szCs w:val="8"/>
          <w:lang w:val="en-US"/>
        </w:rPr>
      </w:pPr>
    </w:p>
    <w:tbl>
      <w:tblPr>
        <w:tblStyle w:val="TableGrid"/>
        <w:bidiVisual/>
        <w:tblW w:w="5306" w:type="pct"/>
        <w:tblInd w:w="-289" w:type="dxa"/>
        <w:tblCellMar>
          <w:top w:w="28" w:type="dxa"/>
          <w:bottom w:w="28" w:type="dxa"/>
        </w:tblCellMar>
        <w:tblLook w:val="04A0" w:firstRow="1" w:lastRow="0" w:firstColumn="1" w:lastColumn="0" w:noHBand="0" w:noVBand="1"/>
      </w:tblPr>
      <w:tblGrid>
        <w:gridCol w:w="2819"/>
        <w:gridCol w:w="1261"/>
        <w:gridCol w:w="2159"/>
        <w:gridCol w:w="3683"/>
      </w:tblGrid>
      <w:tr w:rsidR="00DA1D19" w:rsidRPr="00996241" w14:paraId="513C17E7" w14:textId="77777777" w:rsidTr="00DA1D19">
        <w:trPr>
          <w:trHeight w:val="77"/>
        </w:trPr>
        <w:tc>
          <w:tcPr>
            <w:tcW w:w="1420" w:type="pct"/>
            <w:shd w:val="clear" w:color="auto" w:fill="auto"/>
          </w:tcPr>
          <w:p w14:paraId="625C55FD" w14:textId="382A66B5" w:rsidR="00DA1D19" w:rsidRPr="00921163" w:rsidRDefault="00DA1D19" w:rsidP="00DA1D19">
            <w:pPr>
              <w:bidi/>
              <w:jc w:val="left"/>
              <w:rPr>
                <w:b/>
                <w:sz w:val="20"/>
                <w:lang w:bidi="ar-LB"/>
              </w:rPr>
            </w:pPr>
            <w:r w:rsidRPr="00AE47C5">
              <w:rPr>
                <w:bCs/>
                <w:sz w:val="20"/>
                <w:szCs w:val="20"/>
                <w:rtl/>
                <w:lang w:bidi="ar-LB"/>
              </w:rPr>
              <w:t xml:space="preserve">أحدث بيانات المادة 7 (المرفق </w:t>
            </w:r>
            <w:r>
              <w:rPr>
                <w:rFonts w:hint="cs"/>
                <w:bCs/>
                <w:sz w:val="20"/>
                <w:szCs w:val="20"/>
                <w:rtl/>
                <w:lang w:bidi="ar-LB"/>
              </w:rPr>
              <w:t>واو</w:t>
            </w:r>
            <w:r w:rsidRPr="00AE47C5">
              <w:rPr>
                <w:bCs/>
                <w:sz w:val="20"/>
                <w:szCs w:val="20"/>
                <w:rtl/>
                <w:lang w:bidi="ar-LB"/>
              </w:rPr>
              <w:t>)</w:t>
            </w:r>
          </w:p>
        </w:tc>
        <w:tc>
          <w:tcPr>
            <w:tcW w:w="635" w:type="pct"/>
            <w:shd w:val="clear" w:color="auto" w:fill="auto"/>
          </w:tcPr>
          <w:p w14:paraId="0B5BC3FF" w14:textId="6E3AF233" w:rsidR="00DA1D19" w:rsidRPr="00921163" w:rsidRDefault="00DA1D19" w:rsidP="00DA1D19">
            <w:pPr>
              <w:bidi/>
              <w:jc w:val="left"/>
              <w:rPr>
                <w:sz w:val="20"/>
              </w:rPr>
            </w:pPr>
            <w:r>
              <w:rPr>
                <w:rFonts w:hint="cs"/>
                <w:b/>
                <w:bCs/>
                <w:sz w:val="20"/>
                <w:szCs w:val="20"/>
                <w:rtl/>
                <w:lang w:val="en-GB"/>
              </w:rPr>
              <w:t xml:space="preserve">السنة: </w:t>
            </w:r>
            <w:r>
              <w:rPr>
                <w:rFonts w:hint="cs"/>
                <w:sz w:val="20"/>
                <w:szCs w:val="20"/>
                <w:rtl/>
                <w:lang w:val="en-GB"/>
              </w:rPr>
              <w:t>2023</w:t>
            </w:r>
          </w:p>
        </w:tc>
        <w:tc>
          <w:tcPr>
            <w:tcW w:w="1088" w:type="pct"/>
            <w:shd w:val="clear" w:color="auto" w:fill="auto"/>
          </w:tcPr>
          <w:p w14:paraId="5A7AD57E" w14:textId="10549F55" w:rsidR="00DA1D19" w:rsidRPr="00921163" w:rsidRDefault="00DA1D19" w:rsidP="00DA1D19">
            <w:pPr>
              <w:bidi/>
              <w:jc w:val="left"/>
              <w:rPr>
                <w:sz w:val="20"/>
                <w:lang w:bidi="ar-AE"/>
              </w:rPr>
            </w:pPr>
            <w:r w:rsidRPr="00DA1D19">
              <w:rPr>
                <w:sz w:val="20"/>
                <w:rtl/>
                <w:lang w:bidi="ar-AE"/>
              </w:rPr>
              <w:t>10,775.17</w:t>
            </w:r>
            <w:r>
              <w:rPr>
                <w:rFonts w:hint="cs"/>
                <w:sz w:val="20"/>
                <w:rtl/>
                <w:lang w:bidi="ar-AE"/>
              </w:rPr>
              <w:t xml:space="preserve"> طن متري</w:t>
            </w:r>
          </w:p>
        </w:tc>
        <w:tc>
          <w:tcPr>
            <w:tcW w:w="1856" w:type="pct"/>
            <w:shd w:val="clear" w:color="auto" w:fill="auto"/>
          </w:tcPr>
          <w:p w14:paraId="355D2408" w14:textId="6F8DBB94" w:rsidR="00DA1D19" w:rsidRPr="00996241" w:rsidRDefault="00DA1D19" w:rsidP="00DA1D19">
            <w:pPr>
              <w:bidi/>
              <w:ind w:left="-110" w:right="33"/>
              <w:jc w:val="center"/>
              <w:rPr>
                <w:sz w:val="20"/>
                <w:lang w:bidi="ar-AE"/>
              </w:rPr>
            </w:pPr>
            <w:r w:rsidRPr="00DA1D19">
              <w:rPr>
                <w:sz w:val="20"/>
                <w:rtl/>
                <w:lang w:bidi="ar-AE"/>
              </w:rPr>
              <w:t>20,337,396</w:t>
            </w:r>
            <w:r>
              <w:rPr>
                <w:rFonts w:hint="cs"/>
                <w:sz w:val="20"/>
                <w:rtl/>
                <w:lang w:bidi="ar-AE"/>
              </w:rPr>
              <w:t xml:space="preserve"> طن من مكافئ ثاني أكسيد الكربون</w:t>
            </w:r>
          </w:p>
        </w:tc>
      </w:tr>
    </w:tbl>
    <w:p w14:paraId="317849EA" w14:textId="77777777" w:rsidR="0070038F" w:rsidRPr="005D76F3" w:rsidRDefault="0070038F" w:rsidP="0070038F">
      <w:pPr>
        <w:jc w:val="center"/>
        <w:rPr>
          <w:sz w:val="8"/>
          <w:szCs w:val="8"/>
          <w:lang w:val="en-US"/>
        </w:rPr>
      </w:pPr>
    </w:p>
    <w:tbl>
      <w:tblPr>
        <w:tblStyle w:val="TableGrid"/>
        <w:bidiVisual/>
        <w:tblW w:w="5306" w:type="pct"/>
        <w:tblInd w:w="-289" w:type="dxa"/>
        <w:tblLayout w:type="fixed"/>
        <w:tblLook w:val="04A0" w:firstRow="1" w:lastRow="0" w:firstColumn="1" w:lastColumn="0" w:noHBand="0" w:noVBand="1"/>
      </w:tblPr>
      <w:tblGrid>
        <w:gridCol w:w="1430"/>
        <w:gridCol w:w="706"/>
        <w:gridCol w:w="1141"/>
        <w:gridCol w:w="990"/>
        <w:gridCol w:w="984"/>
        <w:gridCol w:w="1078"/>
        <w:gridCol w:w="774"/>
        <w:gridCol w:w="1133"/>
        <w:gridCol w:w="708"/>
        <w:gridCol w:w="978"/>
      </w:tblGrid>
      <w:tr w:rsidR="00AC552B" w:rsidRPr="008533A5" w14:paraId="4219FEE9" w14:textId="77777777" w:rsidTr="00C95F6A">
        <w:trPr>
          <w:trHeight w:val="250"/>
        </w:trPr>
        <w:tc>
          <w:tcPr>
            <w:tcW w:w="5000" w:type="pct"/>
            <w:gridSpan w:val="10"/>
            <w:shd w:val="clear" w:color="auto" w:fill="auto"/>
          </w:tcPr>
          <w:p w14:paraId="1F0FF440" w14:textId="5E3A3D58" w:rsidR="00AC552B" w:rsidRPr="008533A5" w:rsidRDefault="00AC552B" w:rsidP="00AC552B">
            <w:pPr>
              <w:bidi/>
              <w:spacing w:after="60"/>
              <w:ind w:right="33"/>
              <w:jc w:val="left"/>
              <w:rPr>
                <w:b/>
                <w:sz w:val="20"/>
                <w:highlight w:val="cyan"/>
                <w:lang w:bidi="ar-AE"/>
              </w:rPr>
            </w:pPr>
            <w:r w:rsidRPr="00BE5FA0">
              <w:rPr>
                <w:rFonts w:hint="cs"/>
                <w:bCs/>
                <w:sz w:val="20"/>
                <w:rtl/>
                <w:lang w:val="en-GB" w:bidi="ar-AE"/>
              </w:rPr>
              <w:t xml:space="preserve">البيانات القطاعية لاستهلاك </w:t>
            </w:r>
            <w:proofErr w:type="spellStart"/>
            <w:r w:rsidRPr="00BE5FA0">
              <w:rPr>
                <w:rFonts w:hint="cs"/>
                <w:bCs/>
                <w:sz w:val="20"/>
                <w:rtl/>
                <w:lang w:val="en-GB" w:bidi="ar-AE"/>
              </w:rPr>
              <w:t>الهيدروفلوروكربون</w:t>
            </w:r>
            <w:proofErr w:type="spellEnd"/>
            <w:r w:rsidRPr="00BE5FA0">
              <w:rPr>
                <w:rFonts w:hint="cs"/>
                <w:bCs/>
                <w:sz w:val="20"/>
                <w:rtl/>
                <w:lang w:val="en-GB" w:bidi="ar-AE"/>
              </w:rPr>
              <w:t xml:space="preserve"> (طن من مكافئ ثاني أكسيد الكربون)</w:t>
            </w:r>
            <w:r>
              <w:rPr>
                <w:rFonts w:hint="cs"/>
                <w:bCs/>
                <w:sz w:val="20"/>
                <w:rtl/>
                <w:lang w:val="en-GB" w:bidi="ar-AE"/>
              </w:rPr>
              <w:t xml:space="preserve"> والأنشطة</w:t>
            </w:r>
          </w:p>
        </w:tc>
      </w:tr>
      <w:tr w:rsidR="00AC552B" w:rsidRPr="00EB31E3" w14:paraId="3D38FEA4" w14:textId="77777777" w:rsidTr="005D76F3">
        <w:trPr>
          <w:trHeight w:val="96"/>
        </w:trPr>
        <w:tc>
          <w:tcPr>
            <w:tcW w:w="720" w:type="pct"/>
            <w:vMerge w:val="restart"/>
            <w:shd w:val="clear" w:color="auto" w:fill="auto"/>
            <w:tcMar>
              <w:left w:w="85" w:type="dxa"/>
              <w:right w:w="85" w:type="dxa"/>
            </w:tcMar>
            <w:vAlign w:val="center"/>
          </w:tcPr>
          <w:p w14:paraId="7A550B4E" w14:textId="77777777" w:rsidR="00AC552B" w:rsidRPr="009931F4" w:rsidRDefault="00AC552B" w:rsidP="00AC552B">
            <w:pPr>
              <w:bidi/>
              <w:jc w:val="center"/>
              <w:rPr>
                <w:sz w:val="20"/>
              </w:rPr>
            </w:pPr>
          </w:p>
        </w:tc>
        <w:tc>
          <w:tcPr>
            <w:tcW w:w="356" w:type="pct"/>
            <w:vMerge w:val="restart"/>
            <w:shd w:val="clear" w:color="auto" w:fill="auto"/>
            <w:tcMar>
              <w:left w:w="85" w:type="dxa"/>
              <w:right w:w="85" w:type="dxa"/>
            </w:tcMar>
            <w:vAlign w:val="center"/>
          </w:tcPr>
          <w:p w14:paraId="2B9FA74C" w14:textId="4A3FB32B" w:rsidR="00AC552B" w:rsidRPr="00996241" w:rsidRDefault="00236173" w:rsidP="00AC552B">
            <w:pPr>
              <w:bidi/>
              <w:ind w:left="-81" w:right="-88"/>
              <w:jc w:val="center"/>
              <w:rPr>
                <w:sz w:val="20"/>
                <w:rtl/>
                <w:lang w:bidi="ar-AE"/>
              </w:rPr>
            </w:pPr>
            <w:proofErr w:type="spellStart"/>
            <w:r w:rsidRPr="005E540D">
              <w:rPr>
                <w:sz w:val="20"/>
                <w:szCs w:val="20"/>
                <w:rtl/>
                <w:lang w:bidi="ar-LB"/>
              </w:rPr>
              <w:t>أيروسول</w:t>
            </w:r>
            <w:proofErr w:type="spellEnd"/>
          </w:p>
        </w:tc>
        <w:tc>
          <w:tcPr>
            <w:tcW w:w="575" w:type="pct"/>
            <w:vMerge w:val="restart"/>
            <w:shd w:val="clear" w:color="auto" w:fill="auto"/>
            <w:tcMar>
              <w:left w:w="85" w:type="dxa"/>
              <w:right w:w="85" w:type="dxa"/>
            </w:tcMar>
            <w:vAlign w:val="center"/>
          </w:tcPr>
          <w:p w14:paraId="26E1E11B" w14:textId="64045EF3" w:rsidR="00AC552B" w:rsidRPr="00996241" w:rsidRDefault="00236173" w:rsidP="00AC552B">
            <w:pPr>
              <w:bidi/>
              <w:jc w:val="center"/>
              <w:rPr>
                <w:sz w:val="20"/>
                <w:lang w:bidi="ar-AE"/>
              </w:rPr>
            </w:pPr>
            <w:r w:rsidRPr="005E540D">
              <w:rPr>
                <w:sz w:val="20"/>
                <w:szCs w:val="20"/>
                <w:rtl/>
                <w:lang w:bidi="ar-LB"/>
              </w:rPr>
              <w:t>الرغاوى</w:t>
            </w:r>
          </w:p>
        </w:tc>
        <w:tc>
          <w:tcPr>
            <w:tcW w:w="499" w:type="pct"/>
            <w:vMerge w:val="restart"/>
            <w:shd w:val="clear" w:color="auto" w:fill="auto"/>
            <w:tcMar>
              <w:left w:w="85" w:type="dxa"/>
              <w:right w:w="85" w:type="dxa"/>
            </w:tcMar>
            <w:vAlign w:val="center"/>
          </w:tcPr>
          <w:p w14:paraId="4285A220" w14:textId="470A576E" w:rsidR="00AC552B" w:rsidRPr="00996241" w:rsidRDefault="00236173" w:rsidP="00AC552B">
            <w:pPr>
              <w:bidi/>
              <w:jc w:val="center"/>
              <w:rPr>
                <w:sz w:val="20"/>
              </w:rPr>
            </w:pPr>
            <w:r w:rsidRPr="005E540D">
              <w:rPr>
                <w:sz w:val="20"/>
                <w:szCs w:val="20"/>
                <w:rtl/>
                <w:lang w:bidi="ar-LB"/>
              </w:rPr>
              <w:t>مكافحة الحرائق</w:t>
            </w:r>
          </w:p>
        </w:tc>
        <w:tc>
          <w:tcPr>
            <w:tcW w:w="2000" w:type="pct"/>
            <w:gridSpan w:val="4"/>
            <w:shd w:val="clear" w:color="auto" w:fill="auto"/>
            <w:tcMar>
              <w:left w:w="85" w:type="dxa"/>
              <w:right w:w="85" w:type="dxa"/>
            </w:tcMar>
            <w:vAlign w:val="center"/>
          </w:tcPr>
          <w:p w14:paraId="1BA96CE2" w14:textId="7CE08C51" w:rsidR="00AC552B" w:rsidRPr="00996241" w:rsidRDefault="00236173" w:rsidP="00AC552B">
            <w:pPr>
              <w:bidi/>
              <w:jc w:val="center"/>
              <w:rPr>
                <w:sz w:val="20"/>
              </w:rPr>
            </w:pPr>
            <w:r>
              <w:rPr>
                <w:rFonts w:hint="cs"/>
                <w:sz w:val="20"/>
                <w:rtl/>
                <w:lang w:val="en-GB"/>
              </w:rPr>
              <w:t>تكييف الهواء والتبريد</w:t>
            </w:r>
          </w:p>
        </w:tc>
        <w:tc>
          <w:tcPr>
            <w:tcW w:w="357" w:type="pct"/>
            <w:vMerge w:val="restart"/>
            <w:shd w:val="clear" w:color="auto" w:fill="auto"/>
            <w:tcMar>
              <w:left w:w="85" w:type="dxa"/>
              <w:right w:w="85" w:type="dxa"/>
            </w:tcMar>
            <w:vAlign w:val="center"/>
          </w:tcPr>
          <w:p w14:paraId="4DC2E9F9" w14:textId="3EF22631" w:rsidR="00AC552B" w:rsidRPr="00996241" w:rsidRDefault="00236173" w:rsidP="00AC552B">
            <w:pPr>
              <w:bidi/>
              <w:ind w:left="-81" w:right="-87"/>
              <w:jc w:val="center"/>
              <w:rPr>
                <w:sz w:val="20"/>
              </w:rPr>
            </w:pPr>
            <w:r w:rsidRPr="005E540D">
              <w:rPr>
                <w:sz w:val="20"/>
                <w:szCs w:val="20"/>
                <w:rtl/>
                <w:lang w:bidi="ar-LB"/>
              </w:rPr>
              <w:t>المذيبات</w:t>
            </w:r>
          </w:p>
        </w:tc>
        <w:tc>
          <w:tcPr>
            <w:tcW w:w="494" w:type="pct"/>
            <w:vMerge w:val="restart"/>
            <w:shd w:val="clear" w:color="auto" w:fill="auto"/>
            <w:tcMar>
              <w:left w:w="85" w:type="dxa"/>
              <w:right w:w="85" w:type="dxa"/>
            </w:tcMar>
            <w:vAlign w:val="center"/>
          </w:tcPr>
          <w:p w14:paraId="4996E76C" w14:textId="6E35F684" w:rsidR="00AC552B" w:rsidRPr="00996241" w:rsidRDefault="00236173" w:rsidP="00AC552B">
            <w:pPr>
              <w:bidi/>
              <w:ind w:left="-84" w:right="-82"/>
              <w:jc w:val="center"/>
              <w:rPr>
                <w:sz w:val="20"/>
              </w:rPr>
            </w:pPr>
            <w:r>
              <w:rPr>
                <w:rFonts w:hint="cs"/>
                <w:sz w:val="20"/>
                <w:rtl/>
                <w:lang w:val="en-GB" w:bidi="ar-AE"/>
              </w:rPr>
              <w:t>أخرى</w:t>
            </w:r>
          </w:p>
        </w:tc>
      </w:tr>
      <w:tr w:rsidR="00AC552B" w:rsidRPr="00EB31E3" w14:paraId="40551C26" w14:textId="77777777" w:rsidTr="005D76F3">
        <w:trPr>
          <w:trHeight w:val="96"/>
        </w:trPr>
        <w:tc>
          <w:tcPr>
            <w:tcW w:w="720" w:type="pct"/>
            <w:vMerge/>
            <w:shd w:val="clear" w:color="auto" w:fill="auto"/>
            <w:tcMar>
              <w:left w:w="85" w:type="dxa"/>
              <w:right w:w="85" w:type="dxa"/>
            </w:tcMar>
            <w:vAlign w:val="center"/>
          </w:tcPr>
          <w:p w14:paraId="4E8D9C57" w14:textId="77777777" w:rsidR="00AC552B" w:rsidRPr="009931F4" w:rsidRDefault="00AC552B" w:rsidP="00AC552B">
            <w:pPr>
              <w:bidi/>
              <w:jc w:val="center"/>
              <w:rPr>
                <w:sz w:val="20"/>
              </w:rPr>
            </w:pPr>
          </w:p>
        </w:tc>
        <w:tc>
          <w:tcPr>
            <w:tcW w:w="356" w:type="pct"/>
            <w:vMerge/>
            <w:shd w:val="clear" w:color="auto" w:fill="auto"/>
            <w:tcMar>
              <w:left w:w="85" w:type="dxa"/>
              <w:right w:w="85" w:type="dxa"/>
            </w:tcMar>
            <w:vAlign w:val="center"/>
          </w:tcPr>
          <w:p w14:paraId="29B38961" w14:textId="77777777" w:rsidR="00AC552B" w:rsidRPr="00996241" w:rsidRDefault="00AC552B" w:rsidP="00AC552B">
            <w:pPr>
              <w:bidi/>
              <w:jc w:val="center"/>
              <w:rPr>
                <w:sz w:val="20"/>
              </w:rPr>
            </w:pPr>
          </w:p>
        </w:tc>
        <w:tc>
          <w:tcPr>
            <w:tcW w:w="575" w:type="pct"/>
            <w:vMerge/>
            <w:shd w:val="clear" w:color="auto" w:fill="auto"/>
            <w:tcMar>
              <w:left w:w="85" w:type="dxa"/>
              <w:right w:w="85" w:type="dxa"/>
            </w:tcMar>
            <w:vAlign w:val="center"/>
          </w:tcPr>
          <w:p w14:paraId="67AA048F" w14:textId="77777777" w:rsidR="00AC552B" w:rsidRPr="00996241" w:rsidRDefault="00AC552B" w:rsidP="00AC552B">
            <w:pPr>
              <w:bidi/>
              <w:jc w:val="center"/>
              <w:rPr>
                <w:sz w:val="20"/>
              </w:rPr>
            </w:pPr>
          </w:p>
        </w:tc>
        <w:tc>
          <w:tcPr>
            <w:tcW w:w="499" w:type="pct"/>
            <w:vMerge/>
            <w:shd w:val="clear" w:color="auto" w:fill="auto"/>
            <w:tcMar>
              <w:left w:w="85" w:type="dxa"/>
              <w:right w:w="85" w:type="dxa"/>
            </w:tcMar>
            <w:vAlign w:val="center"/>
          </w:tcPr>
          <w:p w14:paraId="007DD63E" w14:textId="77777777" w:rsidR="00AC552B" w:rsidRPr="00996241" w:rsidRDefault="00AC552B" w:rsidP="00AC552B">
            <w:pPr>
              <w:bidi/>
              <w:jc w:val="center"/>
              <w:rPr>
                <w:sz w:val="20"/>
              </w:rPr>
            </w:pPr>
          </w:p>
        </w:tc>
        <w:tc>
          <w:tcPr>
            <w:tcW w:w="1429" w:type="pct"/>
            <w:gridSpan w:val="3"/>
            <w:shd w:val="clear" w:color="auto" w:fill="auto"/>
            <w:tcMar>
              <w:left w:w="85" w:type="dxa"/>
              <w:right w:w="85" w:type="dxa"/>
            </w:tcMar>
            <w:vAlign w:val="center"/>
          </w:tcPr>
          <w:p w14:paraId="7690B866" w14:textId="1E47FE9D" w:rsidR="00AC552B" w:rsidRPr="00996241" w:rsidRDefault="00236173" w:rsidP="00AC552B">
            <w:pPr>
              <w:bidi/>
              <w:jc w:val="center"/>
              <w:rPr>
                <w:sz w:val="20"/>
              </w:rPr>
            </w:pPr>
            <w:r>
              <w:rPr>
                <w:rFonts w:hint="cs"/>
                <w:sz w:val="20"/>
                <w:rtl/>
                <w:lang w:val="en-GB"/>
              </w:rPr>
              <w:t>التصنيع</w:t>
            </w:r>
          </w:p>
        </w:tc>
        <w:tc>
          <w:tcPr>
            <w:tcW w:w="571" w:type="pct"/>
            <w:vMerge w:val="restart"/>
            <w:shd w:val="clear" w:color="auto" w:fill="auto"/>
            <w:tcMar>
              <w:left w:w="85" w:type="dxa"/>
              <w:right w:w="85" w:type="dxa"/>
            </w:tcMar>
            <w:vAlign w:val="center"/>
          </w:tcPr>
          <w:p w14:paraId="28FF23E2" w14:textId="64B13ECC" w:rsidR="00AC552B" w:rsidRPr="00996241" w:rsidRDefault="00236173" w:rsidP="00AC552B">
            <w:pPr>
              <w:bidi/>
              <w:jc w:val="center"/>
              <w:rPr>
                <w:sz w:val="20"/>
              </w:rPr>
            </w:pPr>
            <w:r>
              <w:rPr>
                <w:rFonts w:hint="cs"/>
                <w:sz w:val="20"/>
                <w:rtl/>
                <w:lang w:val="en-GB"/>
              </w:rPr>
              <w:t>الخدمة</w:t>
            </w:r>
          </w:p>
        </w:tc>
        <w:tc>
          <w:tcPr>
            <w:tcW w:w="357" w:type="pct"/>
            <w:vMerge/>
            <w:shd w:val="clear" w:color="auto" w:fill="auto"/>
            <w:tcMar>
              <w:left w:w="85" w:type="dxa"/>
              <w:right w:w="85" w:type="dxa"/>
            </w:tcMar>
            <w:vAlign w:val="center"/>
          </w:tcPr>
          <w:p w14:paraId="5F1059A9" w14:textId="77777777" w:rsidR="00AC552B" w:rsidRPr="00996241" w:rsidRDefault="00AC552B" w:rsidP="00AC552B">
            <w:pPr>
              <w:bidi/>
              <w:jc w:val="center"/>
              <w:rPr>
                <w:sz w:val="20"/>
              </w:rPr>
            </w:pPr>
          </w:p>
        </w:tc>
        <w:tc>
          <w:tcPr>
            <w:tcW w:w="494" w:type="pct"/>
            <w:vMerge/>
            <w:shd w:val="clear" w:color="auto" w:fill="auto"/>
            <w:tcMar>
              <w:left w:w="85" w:type="dxa"/>
              <w:right w:w="85" w:type="dxa"/>
            </w:tcMar>
            <w:vAlign w:val="center"/>
          </w:tcPr>
          <w:p w14:paraId="114C89F4" w14:textId="77777777" w:rsidR="00AC552B" w:rsidRPr="00996241" w:rsidRDefault="00AC552B" w:rsidP="00AC552B">
            <w:pPr>
              <w:bidi/>
              <w:jc w:val="center"/>
              <w:rPr>
                <w:sz w:val="20"/>
              </w:rPr>
            </w:pPr>
          </w:p>
        </w:tc>
      </w:tr>
      <w:tr w:rsidR="00AC552B" w:rsidRPr="00EB31E3" w14:paraId="607E8CEE" w14:textId="77777777" w:rsidTr="005D76F3">
        <w:trPr>
          <w:trHeight w:val="96"/>
        </w:trPr>
        <w:tc>
          <w:tcPr>
            <w:tcW w:w="720" w:type="pct"/>
            <w:vMerge/>
            <w:shd w:val="clear" w:color="auto" w:fill="auto"/>
            <w:tcMar>
              <w:left w:w="85" w:type="dxa"/>
              <w:right w:w="85" w:type="dxa"/>
            </w:tcMar>
            <w:vAlign w:val="center"/>
          </w:tcPr>
          <w:p w14:paraId="1C25B4B9" w14:textId="77777777" w:rsidR="00AC552B" w:rsidRPr="009931F4" w:rsidRDefault="00AC552B" w:rsidP="00AC552B">
            <w:pPr>
              <w:bidi/>
              <w:jc w:val="center"/>
              <w:rPr>
                <w:sz w:val="20"/>
              </w:rPr>
            </w:pPr>
          </w:p>
        </w:tc>
        <w:tc>
          <w:tcPr>
            <w:tcW w:w="356" w:type="pct"/>
            <w:vMerge/>
            <w:shd w:val="clear" w:color="auto" w:fill="auto"/>
            <w:tcMar>
              <w:left w:w="85" w:type="dxa"/>
              <w:right w:w="85" w:type="dxa"/>
            </w:tcMar>
            <w:vAlign w:val="center"/>
          </w:tcPr>
          <w:p w14:paraId="6D92EBA8" w14:textId="77777777" w:rsidR="00AC552B" w:rsidRPr="00996241" w:rsidRDefault="00AC552B" w:rsidP="00AC552B">
            <w:pPr>
              <w:bidi/>
              <w:jc w:val="center"/>
              <w:rPr>
                <w:sz w:val="20"/>
              </w:rPr>
            </w:pPr>
          </w:p>
        </w:tc>
        <w:tc>
          <w:tcPr>
            <w:tcW w:w="575" w:type="pct"/>
            <w:vMerge/>
            <w:shd w:val="clear" w:color="auto" w:fill="auto"/>
            <w:tcMar>
              <w:left w:w="85" w:type="dxa"/>
              <w:right w:w="85" w:type="dxa"/>
            </w:tcMar>
            <w:vAlign w:val="center"/>
          </w:tcPr>
          <w:p w14:paraId="38676CB1" w14:textId="77777777" w:rsidR="00AC552B" w:rsidRPr="00996241" w:rsidRDefault="00AC552B" w:rsidP="00AC552B">
            <w:pPr>
              <w:bidi/>
              <w:jc w:val="center"/>
              <w:rPr>
                <w:sz w:val="20"/>
              </w:rPr>
            </w:pPr>
          </w:p>
        </w:tc>
        <w:tc>
          <w:tcPr>
            <w:tcW w:w="499" w:type="pct"/>
            <w:vMerge/>
            <w:shd w:val="clear" w:color="auto" w:fill="auto"/>
            <w:tcMar>
              <w:left w:w="85" w:type="dxa"/>
              <w:right w:w="85" w:type="dxa"/>
            </w:tcMar>
            <w:vAlign w:val="center"/>
          </w:tcPr>
          <w:p w14:paraId="72C18210" w14:textId="77777777" w:rsidR="00AC552B" w:rsidRPr="00996241" w:rsidRDefault="00AC552B" w:rsidP="00AC552B">
            <w:pPr>
              <w:bidi/>
              <w:jc w:val="center"/>
              <w:rPr>
                <w:sz w:val="20"/>
              </w:rPr>
            </w:pPr>
          </w:p>
        </w:tc>
        <w:tc>
          <w:tcPr>
            <w:tcW w:w="496" w:type="pct"/>
            <w:shd w:val="clear" w:color="auto" w:fill="auto"/>
            <w:tcMar>
              <w:left w:w="85" w:type="dxa"/>
              <w:right w:w="85" w:type="dxa"/>
            </w:tcMar>
            <w:vAlign w:val="center"/>
          </w:tcPr>
          <w:p w14:paraId="04A78FC2" w14:textId="0542AB6F" w:rsidR="00AC552B" w:rsidRPr="00996241" w:rsidRDefault="00236173" w:rsidP="00AC552B">
            <w:pPr>
              <w:bidi/>
              <w:jc w:val="center"/>
              <w:rPr>
                <w:sz w:val="20"/>
                <w:rtl/>
                <w:lang w:bidi="ar-AE"/>
              </w:rPr>
            </w:pPr>
            <w:r>
              <w:rPr>
                <w:rFonts w:hint="cs"/>
                <w:sz w:val="20"/>
                <w:rtl/>
                <w:lang w:val="en-GB"/>
              </w:rPr>
              <w:t>التبريد</w:t>
            </w:r>
          </w:p>
        </w:tc>
        <w:tc>
          <w:tcPr>
            <w:tcW w:w="543" w:type="pct"/>
            <w:shd w:val="clear" w:color="auto" w:fill="auto"/>
            <w:tcMar>
              <w:left w:w="85" w:type="dxa"/>
              <w:right w:w="85" w:type="dxa"/>
            </w:tcMar>
            <w:vAlign w:val="center"/>
          </w:tcPr>
          <w:p w14:paraId="2B42C757" w14:textId="62229D01" w:rsidR="00AC552B" w:rsidRPr="00996241" w:rsidRDefault="00236173" w:rsidP="00AC552B">
            <w:pPr>
              <w:bidi/>
              <w:jc w:val="center"/>
              <w:rPr>
                <w:sz w:val="20"/>
              </w:rPr>
            </w:pPr>
            <w:r>
              <w:rPr>
                <w:rFonts w:hint="cs"/>
                <w:sz w:val="20"/>
                <w:rtl/>
                <w:lang w:val="en-GB" w:bidi="ar-AE"/>
              </w:rPr>
              <w:t>تكييف الهواء</w:t>
            </w:r>
          </w:p>
        </w:tc>
        <w:tc>
          <w:tcPr>
            <w:tcW w:w="390" w:type="pct"/>
            <w:shd w:val="clear" w:color="auto" w:fill="auto"/>
            <w:vAlign w:val="center"/>
          </w:tcPr>
          <w:p w14:paraId="3BE6217C" w14:textId="6A36B20D" w:rsidR="00AC552B" w:rsidRPr="00996241" w:rsidRDefault="00236173" w:rsidP="00AC552B">
            <w:pPr>
              <w:bidi/>
              <w:jc w:val="center"/>
              <w:rPr>
                <w:sz w:val="20"/>
              </w:rPr>
            </w:pPr>
            <w:r>
              <w:rPr>
                <w:rFonts w:hint="cs"/>
                <w:sz w:val="20"/>
                <w:rtl/>
                <w:lang w:val="en-GB" w:bidi="ar-AE"/>
              </w:rPr>
              <w:t>أخرى</w:t>
            </w:r>
          </w:p>
        </w:tc>
        <w:tc>
          <w:tcPr>
            <w:tcW w:w="571" w:type="pct"/>
            <w:vMerge/>
            <w:shd w:val="clear" w:color="auto" w:fill="auto"/>
            <w:tcMar>
              <w:left w:w="85" w:type="dxa"/>
              <w:right w:w="85" w:type="dxa"/>
            </w:tcMar>
            <w:vAlign w:val="center"/>
          </w:tcPr>
          <w:p w14:paraId="069F5377" w14:textId="77777777" w:rsidR="00AC552B" w:rsidRPr="00996241" w:rsidRDefault="00AC552B" w:rsidP="00AC552B">
            <w:pPr>
              <w:bidi/>
              <w:jc w:val="center"/>
              <w:rPr>
                <w:sz w:val="20"/>
              </w:rPr>
            </w:pPr>
          </w:p>
        </w:tc>
        <w:tc>
          <w:tcPr>
            <w:tcW w:w="357" w:type="pct"/>
            <w:vMerge/>
            <w:shd w:val="clear" w:color="auto" w:fill="auto"/>
            <w:tcMar>
              <w:left w:w="85" w:type="dxa"/>
              <w:right w:w="85" w:type="dxa"/>
            </w:tcMar>
            <w:vAlign w:val="center"/>
          </w:tcPr>
          <w:p w14:paraId="29519F4C" w14:textId="77777777" w:rsidR="00AC552B" w:rsidRPr="00996241" w:rsidRDefault="00AC552B" w:rsidP="00AC552B">
            <w:pPr>
              <w:bidi/>
              <w:jc w:val="center"/>
              <w:rPr>
                <w:sz w:val="20"/>
              </w:rPr>
            </w:pPr>
          </w:p>
        </w:tc>
        <w:tc>
          <w:tcPr>
            <w:tcW w:w="494" w:type="pct"/>
            <w:vMerge/>
            <w:shd w:val="clear" w:color="auto" w:fill="auto"/>
            <w:tcMar>
              <w:left w:w="85" w:type="dxa"/>
              <w:right w:w="85" w:type="dxa"/>
            </w:tcMar>
            <w:vAlign w:val="center"/>
          </w:tcPr>
          <w:p w14:paraId="3B5900C0" w14:textId="77777777" w:rsidR="00AC552B" w:rsidRPr="00996241" w:rsidRDefault="00AC552B" w:rsidP="00AC552B">
            <w:pPr>
              <w:bidi/>
              <w:jc w:val="center"/>
              <w:rPr>
                <w:sz w:val="20"/>
              </w:rPr>
            </w:pPr>
          </w:p>
        </w:tc>
      </w:tr>
      <w:tr w:rsidR="00AC552B" w:rsidRPr="00EB31E3" w14:paraId="45A7156A" w14:textId="77777777" w:rsidTr="005D76F3">
        <w:trPr>
          <w:trHeight w:val="121"/>
        </w:trPr>
        <w:tc>
          <w:tcPr>
            <w:tcW w:w="720" w:type="pct"/>
            <w:shd w:val="clear" w:color="auto" w:fill="auto"/>
          </w:tcPr>
          <w:p w14:paraId="71F175BA" w14:textId="2C268E55" w:rsidR="00AC552B" w:rsidRPr="009C190D" w:rsidRDefault="00236173" w:rsidP="00AC552B">
            <w:pPr>
              <w:bidi/>
              <w:spacing w:after="60"/>
              <w:jc w:val="left"/>
              <w:rPr>
                <w:sz w:val="20"/>
                <w:szCs w:val="20"/>
                <w:rtl/>
                <w:lang w:bidi="ar-AE"/>
              </w:rPr>
            </w:pPr>
            <w:r w:rsidRPr="009C190D">
              <w:rPr>
                <w:rFonts w:hint="cs"/>
                <w:sz w:val="20"/>
                <w:szCs w:val="20"/>
                <w:rtl/>
                <w:lang w:bidi="ar-AE"/>
              </w:rPr>
              <w:t>كما تم تقديمه (متوسط 2020-2022)</w:t>
            </w:r>
          </w:p>
        </w:tc>
        <w:tc>
          <w:tcPr>
            <w:tcW w:w="356" w:type="pct"/>
            <w:shd w:val="clear" w:color="auto" w:fill="auto"/>
            <w:vAlign w:val="center"/>
          </w:tcPr>
          <w:p w14:paraId="573E56A8" w14:textId="4B5D1616" w:rsidR="00AC552B" w:rsidRPr="009C190D" w:rsidRDefault="009C190D" w:rsidP="009C190D">
            <w:pPr>
              <w:bidi/>
              <w:spacing w:after="60"/>
              <w:ind w:left="-113"/>
              <w:jc w:val="center"/>
              <w:rPr>
                <w:sz w:val="20"/>
                <w:szCs w:val="20"/>
                <w:lang w:bidi="ar-AE"/>
              </w:rPr>
            </w:pPr>
            <w:r w:rsidRPr="009C190D">
              <w:rPr>
                <w:sz w:val="20"/>
                <w:szCs w:val="20"/>
                <w:rtl/>
                <w:lang w:bidi="ar-AE"/>
              </w:rPr>
              <w:t>0</w:t>
            </w:r>
          </w:p>
        </w:tc>
        <w:tc>
          <w:tcPr>
            <w:tcW w:w="575" w:type="pct"/>
            <w:shd w:val="clear" w:color="auto" w:fill="auto"/>
            <w:vAlign w:val="center"/>
          </w:tcPr>
          <w:p w14:paraId="0D8F4F10" w14:textId="7B98CF91" w:rsidR="00AC552B" w:rsidRPr="009C190D" w:rsidRDefault="009C190D" w:rsidP="009C190D">
            <w:pPr>
              <w:bidi/>
              <w:spacing w:after="60"/>
              <w:ind w:left="-120"/>
              <w:jc w:val="center"/>
              <w:rPr>
                <w:sz w:val="20"/>
                <w:szCs w:val="20"/>
                <w:lang w:bidi="ar-AE"/>
              </w:rPr>
            </w:pPr>
            <w:r w:rsidRPr="009C190D">
              <w:rPr>
                <w:sz w:val="20"/>
                <w:szCs w:val="20"/>
                <w:rtl/>
                <w:lang w:bidi="ar-AE"/>
              </w:rPr>
              <w:t>1,967,513</w:t>
            </w:r>
          </w:p>
        </w:tc>
        <w:tc>
          <w:tcPr>
            <w:tcW w:w="499" w:type="pct"/>
            <w:shd w:val="clear" w:color="auto" w:fill="auto"/>
            <w:vAlign w:val="center"/>
          </w:tcPr>
          <w:p w14:paraId="4DD8DF18" w14:textId="361816C0" w:rsidR="00AC552B" w:rsidRPr="009C190D" w:rsidRDefault="009C190D" w:rsidP="009C190D">
            <w:pPr>
              <w:bidi/>
              <w:spacing w:after="60"/>
              <w:ind w:left="-110"/>
              <w:jc w:val="center"/>
              <w:rPr>
                <w:sz w:val="20"/>
                <w:szCs w:val="20"/>
                <w:lang w:bidi="ar-AE"/>
              </w:rPr>
            </w:pPr>
            <w:r w:rsidRPr="009C190D">
              <w:rPr>
                <w:sz w:val="20"/>
                <w:szCs w:val="20"/>
                <w:rtl/>
                <w:lang w:bidi="ar-AE"/>
              </w:rPr>
              <w:t>2,266,431</w:t>
            </w:r>
          </w:p>
        </w:tc>
        <w:tc>
          <w:tcPr>
            <w:tcW w:w="1429" w:type="pct"/>
            <w:gridSpan w:val="3"/>
            <w:shd w:val="clear" w:color="auto" w:fill="auto"/>
            <w:vAlign w:val="center"/>
          </w:tcPr>
          <w:p w14:paraId="13F38419" w14:textId="3B1AE72E" w:rsidR="00AC552B" w:rsidRPr="009C190D" w:rsidRDefault="009C190D" w:rsidP="009C190D">
            <w:pPr>
              <w:bidi/>
              <w:spacing w:after="60"/>
              <w:ind w:left="-106"/>
              <w:jc w:val="center"/>
              <w:rPr>
                <w:sz w:val="20"/>
                <w:szCs w:val="20"/>
                <w:lang w:val="en-US" w:bidi="ar-AE"/>
              </w:rPr>
            </w:pPr>
            <w:r w:rsidRPr="009C190D">
              <w:rPr>
                <w:sz w:val="20"/>
                <w:szCs w:val="20"/>
                <w:rtl/>
                <w:lang w:val="en-US" w:bidi="ar-AE"/>
              </w:rPr>
              <w:t>4,356,169</w:t>
            </w:r>
          </w:p>
        </w:tc>
        <w:tc>
          <w:tcPr>
            <w:tcW w:w="571" w:type="pct"/>
            <w:shd w:val="clear" w:color="auto" w:fill="auto"/>
            <w:vAlign w:val="center"/>
          </w:tcPr>
          <w:p w14:paraId="001F6789" w14:textId="069F10D7" w:rsidR="00AC552B" w:rsidRPr="009C190D" w:rsidRDefault="009C190D" w:rsidP="009C190D">
            <w:pPr>
              <w:bidi/>
              <w:spacing w:after="60"/>
              <w:ind w:left="-110"/>
              <w:jc w:val="center"/>
              <w:rPr>
                <w:sz w:val="20"/>
                <w:szCs w:val="20"/>
                <w:lang w:bidi="ar-AE"/>
              </w:rPr>
            </w:pPr>
            <w:r w:rsidRPr="009C190D">
              <w:rPr>
                <w:sz w:val="20"/>
                <w:szCs w:val="20"/>
                <w:rtl/>
                <w:lang w:bidi="ar-AE"/>
              </w:rPr>
              <w:t>15,164,885</w:t>
            </w:r>
          </w:p>
        </w:tc>
        <w:tc>
          <w:tcPr>
            <w:tcW w:w="357" w:type="pct"/>
            <w:shd w:val="clear" w:color="auto" w:fill="auto"/>
            <w:vAlign w:val="center"/>
          </w:tcPr>
          <w:p w14:paraId="4FD3ABF0" w14:textId="2F71ECAF" w:rsidR="00AC552B" w:rsidRPr="009C190D" w:rsidRDefault="009C190D" w:rsidP="009C190D">
            <w:pPr>
              <w:bidi/>
              <w:spacing w:after="60"/>
              <w:ind w:left="-108"/>
              <w:jc w:val="center"/>
              <w:rPr>
                <w:sz w:val="20"/>
                <w:szCs w:val="20"/>
                <w:lang w:bidi="ar-AE"/>
              </w:rPr>
            </w:pPr>
            <w:r w:rsidRPr="009C190D">
              <w:rPr>
                <w:sz w:val="20"/>
                <w:szCs w:val="20"/>
                <w:rtl/>
                <w:lang w:bidi="ar-AE"/>
              </w:rPr>
              <w:t>33,425</w:t>
            </w:r>
          </w:p>
        </w:tc>
        <w:tc>
          <w:tcPr>
            <w:tcW w:w="494" w:type="pct"/>
            <w:shd w:val="clear" w:color="auto" w:fill="auto"/>
            <w:vAlign w:val="center"/>
          </w:tcPr>
          <w:p w14:paraId="067806BC" w14:textId="37434BA6" w:rsidR="00AC552B" w:rsidRPr="009C190D" w:rsidRDefault="009C190D" w:rsidP="009C190D">
            <w:pPr>
              <w:bidi/>
              <w:spacing w:after="60"/>
              <w:ind w:left="-114" w:right="-10"/>
              <w:jc w:val="center"/>
              <w:rPr>
                <w:sz w:val="20"/>
                <w:szCs w:val="20"/>
                <w:lang w:bidi="ar-AE"/>
              </w:rPr>
            </w:pPr>
            <w:r w:rsidRPr="009C190D">
              <w:rPr>
                <w:sz w:val="20"/>
                <w:szCs w:val="20"/>
                <w:rtl/>
                <w:lang w:bidi="ar-AE"/>
              </w:rPr>
              <w:t>6,695,363</w:t>
            </w:r>
          </w:p>
        </w:tc>
      </w:tr>
      <w:tr w:rsidR="00AC552B" w:rsidRPr="00EB31E3" w14:paraId="45BE64B3" w14:textId="77777777" w:rsidTr="005D76F3">
        <w:trPr>
          <w:trHeight w:val="121"/>
        </w:trPr>
        <w:tc>
          <w:tcPr>
            <w:tcW w:w="720" w:type="pct"/>
            <w:shd w:val="clear" w:color="auto" w:fill="auto"/>
          </w:tcPr>
          <w:p w14:paraId="35ED6969" w14:textId="69EFC05C" w:rsidR="00AC552B" w:rsidRPr="009C190D" w:rsidRDefault="009C190D" w:rsidP="00AC552B">
            <w:pPr>
              <w:bidi/>
              <w:spacing w:after="60"/>
              <w:jc w:val="left"/>
              <w:rPr>
                <w:sz w:val="20"/>
                <w:szCs w:val="20"/>
                <w:rtl/>
                <w:lang w:bidi="ar-AE"/>
              </w:rPr>
            </w:pPr>
            <w:r w:rsidRPr="009C190D">
              <w:rPr>
                <w:rFonts w:hint="cs"/>
                <w:sz w:val="20"/>
                <w:szCs w:val="20"/>
                <w:rtl/>
                <w:lang w:val="en-GB" w:bidi="ar-AE"/>
              </w:rPr>
              <w:t>أحدث تقرير للبرنامج القطري (2023)</w:t>
            </w:r>
          </w:p>
        </w:tc>
        <w:tc>
          <w:tcPr>
            <w:tcW w:w="356" w:type="pct"/>
            <w:shd w:val="clear" w:color="auto" w:fill="auto"/>
            <w:vAlign w:val="center"/>
          </w:tcPr>
          <w:p w14:paraId="6FF1BC2E" w14:textId="45A540B4" w:rsidR="00AC552B" w:rsidRPr="00A32D39" w:rsidRDefault="009C190D" w:rsidP="009C190D">
            <w:pPr>
              <w:bidi/>
              <w:jc w:val="center"/>
              <w:rPr>
                <w:sz w:val="20"/>
                <w:szCs w:val="20"/>
                <w:lang w:bidi="ar-AE"/>
              </w:rPr>
            </w:pPr>
            <w:r w:rsidRPr="009C190D">
              <w:rPr>
                <w:sz w:val="20"/>
                <w:szCs w:val="20"/>
                <w:rtl/>
                <w:lang w:bidi="ar-AE"/>
              </w:rPr>
              <w:t>0</w:t>
            </w:r>
          </w:p>
        </w:tc>
        <w:tc>
          <w:tcPr>
            <w:tcW w:w="575" w:type="pct"/>
            <w:shd w:val="clear" w:color="auto" w:fill="auto"/>
            <w:vAlign w:val="center"/>
          </w:tcPr>
          <w:p w14:paraId="27CD2527" w14:textId="5F5E0283" w:rsidR="00AC552B" w:rsidRPr="00A32D39" w:rsidRDefault="009C190D" w:rsidP="009C190D">
            <w:pPr>
              <w:bidi/>
              <w:ind w:left="-106"/>
              <w:jc w:val="center"/>
              <w:rPr>
                <w:sz w:val="20"/>
                <w:szCs w:val="20"/>
                <w:lang w:bidi="ar-AE"/>
              </w:rPr>
            </w:pPr>
            <w:r w:rsidRPr="009C190D">
              <w:rPr>
                <w:sz w:val="20"/>
                <w:szCs w:val="20"/>
                <w:rtl/>
                <w:lang w:bidi="ar-AE"/>
              </w:rPr>
              <w:t>895,898</w:t>
            </w:r>
          </w:p>
        </w:tc>
        <w:tc>
          <w:tcPr>
            <w:tcW w:w="499" w:type="pct"/>
            <w:shd w:val="clear" w:color="auto" w:fill="auto"/>
            <w:vAlign w:val="center"/>
          </w:tcPr>
          <w:p w14:paraId="04170723" w14:textId="0C70722A" w:rsidR="00AC552B" w:rsidRPr="00A32D39" w:rsidRDefault="009C190D" w:rsidP="009C190D">
            <w:pPr>
              <w:bidi/>
              <w:ind w:left="-109"/>
              <w:jc w:val="center"/>
              <w:rPr>
                <w:sz w:val="20"/>
                <w:szCs w:val="20"/>
                <w:lang w:bidi="ar-AE"/>
              </w:rPr>
            </w:pPr>
            <w:r w:rsidRPr="009C190D">
              <w:rPr>
                <w:sz w:val="20"/>
                <w:szCs w:val="20"/>
                <w:rtl/>
                <w:lang w:bidi="ar-AE"/>
              </w:rPr>
              <w:t>3,448,085</w:t>
            </w:r>
          </w:p>
        </w:tc>
        <w:tc>
          <w:tcPr>
            <w:tcW w:w="496" w:type="pct"/>
            <w:shd w:val="clear" w:color="auto" w:fill="auto"/>
            <w:vAlign w:val="center"/>
          </w:tcPr>
          <w:p w14:paraId="02798583" w14:textId="7EC0A50F" w:rsidR="00AC552B" w:rsidRPr="00AC552B" w:rsidRDefault="009C190D" w:rsidP="009C190D">
            <w:pPr>
              <w:bidi/>
              <w:jc w:val="center"/>
              <w:rPr>
                <w:sz w:val="20"/>
                <w:szCs w:val="20"/>
                <w:rtl/>
                <w:lang w:val="en-US" w:bidi="ar-AE"/>
              </w:rPr>
            </w:pPr>
            <w:r w:rsidRPr="009C190D">
              <w:rPr>
                <w:sz w:val="20"/>
                <w:szCs w:val="20"/>
                <w:rtl/>
                <w:lang w:val="en-US" w:bidi="ar-AE"/>
              </w:rPr>
              <w:t>860,579</w:t>
            </w:r>
          </w:p>
        </w:tc>
        <w:tc>
          <w:tcPr>
            <w:tcW w:w="543" w:type="pct"/>
            <w:shd w:val="clear" w:color="auto" w:fill="auto"/>
            <w:vAlign w:val="center"/>
          </w:tcPr>
          <w:p w14:paraId="0B03A41F" w14:textId="6D5854DF" w:rsidR="00AC552B" w:rsidRPr="00A32D39" w:rsidRDefault="009C190D" w:rsidP="009C190D">
            <w:pPr>
              <w:bidi/>
              <w:ind w:left="-108"/>
              <w:jc w:val="center"/>
              <w:rPr>
                <w:sz w:val="20"/>
                <w:szCs w:val="20"/>
                <w:lang w:bidi="ar-AE"/>
              </w:rPr>
            </w:pPr>
            <w:r w:rsidRPr="009C190D">
              <w:rPr>
                <w:sz w:val="20"/>
                <w:szCs w:val="20"/>
                <w:rtl/>
                <w:lang w:bidi="ar-AE"/>
              </w:rPr>
              <w:t>2,385,753</w:t>
            </w:r>
          </w:p>
        </w:tc>
        <w:tc>
          <w:tcPr>
            <w:tcW w:w="390" w:type="pct"/>
            <w:shd w:val="clear" w:color="auto" w:fill="auto"/>
            <w:vAlign w:val="center"/>
          </w:tcPr>
          <w:p w14:paraId="25BBEF37" w14:textId="3F67A9C7" w:rsidR="00AC552B" w:rsidRPr="00A32D39" w:rsidRDefault="009C190D" w:rsidP="009C190D">
            <w:pPr>
              <w:bidi/>
              <w:ind w:left="-110"/>
              <w:jc w:val="center"/>
              <w:rPr>
                <w:sz w:val="20"/>
                <w:szCs w:val="20"/>
                <w:lang w:bidi="ar-AE"/>
              </w:rPr>
            </w:pPr>
            <w:r w:rsidRPr="009C190D">
              <w:rPr>
                <w:sz w:val="20"/>
                <w:szCs w:val="20"/>
                <w:rtl/>
                <w:lang w:bidi="ar-AE"/>
              </w:rPr>
              <w:t>81,498</w:t>
            </w:r>
          </w:p>
        </w:tc>
        <w:tc>
          <w:tcPr>
            <w:tcW w:w="571" w:type="pct"/>
            <w:shd w:val="clear" w:color="auto" w:fill="auto"/>
            <w:vAlign w:val="center"/>
          </w:tcPr>
          <w:p w14:paraId="35D4D30F" w14:textId="44F89E29" w:rsidR="00AC552B" w:rsidRPr="00382219" w:rsidRDefault="009C190D" w:rsidP="009C190D">
            <w:pPr>
              <w:bidi/>
              <w:ind w:left="-109"/>
              <w:jc w:val="center"/>
              <w:rPr>
                <w:sz w:val="20"/>
                <w:szCs w:val="20"/>
                <w:lang w:bidi="ar-AE"/>
              </w:rPr>
            </w:pPr>
            <w:r w:rsidRPr="009C190D">
              <w:rPr>
                <w:sz w:val="20"/>
                <w:szCs w:val="20"/>
                <w:rtl/>
                <w:lang w:bidi="ar-AE"/>
              </w:rPr>
              <w:t>15,771,454</w:t>
            </w:r>
          </w:p>
        </w:tc>
        <w:tc>
          <w:tcPr>
            <w:tcW w:w="357" w:type="pct"/>
            <w:shd w:val="clear" w:color="auto" w:fill="auto"/>
            <w:vAlign w:val="center"/>
          </w:tcPr>
          <w:p w14:paraId="40B1B8FC" w14:textId="69B6A5E3" w:rsidR="00AC552B" w:rsidRPr="00A32D39" w:rsidRDefault="009C190D" w:rsidP="009C190D">
            <w:pPr>
              <w:bidi/>
              <w:jc w:val="center"/>
              <w:rPr>
                <w:sz w:val="20"/>
                <w:szCs w:val="20"/>
                <w:lang w:bidi="ar-AE"/>
              </w:rPr>
            </w:pPr>
            <w:r w:rsidRPr="009C190D">
              <w:rPr>
                <w:sz w:val="20"/>
                <w:szCs w:val="20"/>
                <w:rtl/>
                <w:lang w:bidi="ar-AE"/>
              </w:rPr>
              <w:t>984</w:t>
            </w:r>
          </w:p>
        </w:tc>
        <w:tc>
          <w:tcPr>
            <w:tcW w:w="494" w:type="pct"/>
            <w:shd w:val="clear" w:color="auto" w:fill="auto"/>
            <w:vAlign w:val="center"/>
          </w:tcPr>
          <w:p w14:paraId="7D126520" w14:textId="79BBEB14" w:rsidR="00AC552B" w:rsidRPr="00F97507" w:rsidRDefault="009C190D" w:rsidP="009C190D">
            <w:pPr>
              <w:bidi/>
              <w:ind w:left="-105"/>
              <w:jc w:val="center"/>
              <w:rPr>
                <w:sz w:val="20"/>
                <w:szCs w:val="20"/>
                <w:lang w:bidi="ar-AE"/>
              </w:rPr>
            </w:pPr>
            <w:r w:rsidRPr="009C190D">
              <w:rPr>
                <w:sz w:val="20"/>
                <w:szCs w:val="20"/>
                <w:rtl/>
                <w:lang w:bidi="ar-AE"/>
              </w:rPr>
              <w:t>5,600,261</w:t>
            </w:r>
          </w:p>
        </w:tc>
      </w:tr>
      <w:tr w:rsidR="00AC552B" w:rsidRPr="00EB31E3" w14:paraId="29D4E746" w14:textId="77777777" w:rsidTr="005D76F3">
        <w:trPr>
          <w:trHeight w:val="250"/>
        </w:trPr>
        <w:tc>
          <w:tcPr>
            <w:tcW w:w="720" w:type="pct"/>
            <w:shd w:val="clear" w:color="auto" w:fill="auto"/>
          </w:tcPr>
          <w:p w14:paraId="342A0C68" w14:textId="1AB7E45A" w:rsidR="00AC552B" w:rsidRPr="009C190D" w:rsidRDefault="009C190D" w:rsidP="00AC552B">
            <w:pPr>
              <w:bidi/>
              <w:spacing w:after="60"/>
              <w:ind w:right="-108"/>
              <w:jc w:val="left"/>
              <w:rPr>
                <w:color w:val="000000" w:themeColor="text1"/>
                <w:sz w:val="20"/>
                <w:szCs w:val="20"/>
                <w:rtl/>
                <w:lang w:bidi="ar-AE"/>
              </w:rPr>
            </w:pPr>
            <w:r w:rsidRPr="009C190D">
              <w:rPr>
                <w:rFonts w:hint="cs"/>
                <w:color w:val="000000" w:themeColor="text1"/>
                <w:sz w:val="20"/>
                <w:szCs w:val="20"/>
                <w:rtl/>
                <w:lang w:val="en-GB"/>
              </w:rPr>
              <w:t>أنشطة خطة تنفيذ كيغالي، المرحلة الأولى كما تم الاتفاق عليها (نعم/لا)</w:t>
            </w:r>
          </w:p>
        </w:tc>
        <w:tc>
          <w:tcPr>
            <w:tcW w:w="356" w:type="pct"/>
            <w:shd w:val="clear" w:color="auto" w:fill="auto"/>
            <w:vAlign w:val="center"/>
          </w:tcPr>
          <w:p w14:paraId="4C2AC267" w14:textId="7FB5A62F" w:rsidR="00AC552B" w:rsidRPr="009C190D" w:rsidRDefault="009C190D" w:rsidP="009C190D">
            <w:pPr>
              <w:bidi/>
              <w:spacing w:after="60"/>
              <w:jc w:val="center"/>
              <w:rPr>
                <w:sz w:val="20"/>
                <w:lang w:val="en-US"/>
              </w:rPr>
            </w:pPr>
            <w:r>
              <w:rPr>
                <w:rFonts w:hint="cs"/>
                <w:sz w:val="20"/>
                <w:rtl/>
              </w:rPr>
              <w:t>لا</w:t>
            </w:r>
          </w:p>
        </w:tc>
        <w:tc>
          <w:tcPr>
            <w:tcW w:w="575" w:type="pct"/>
            <w:shd w:val="clear" w:color="auto" w:fill="auto"/>
            <w:vAlign w:val="center"/>
          </w:tcPr>
          <w:p w14:paraId="1F70D458" w14:textId="68D96B4E" w:rsidR="00AC552B" w:rsidRPr="009C190D" w:rsidRDefault="009C190D" w:rsidP="009C190D">
            <w:pPr>
              <w:bidi/>
              <w:spacing w:after="60"/>
              <w:jc w:val="center"/>
              <w:rPr>
                <w:sz w:val="20"/>
                <w:rtl/>
                <w:lang w:val="en-US" w:bidi="ar-AE"/>
              </w:rPr>
            </w:pPr>
            <w:r>
              <w:rPr>
                <w:rFonts w:hint="cs"/>
                <w:sz w:val="20"/>
                <w:rtl/>
                <w:lang w:val="en-US" w:bidi="ar-AE"/>
              </w:rPr>
              <w:t>تحدد لاحقاً</w:t>
            </w:r>
          </w:p>
        </w:tc>
        <w:tc>
          <w:tcPr>
            <w:tcW w:w="499" w:type="pct"/>
            <w:shd w:val="clear" w:color="auto" w:fill="auto"/>
            <w:vAlign w:val="center"/>
          </w:tcPr>
          <w:p w14:paraId="468EEF29" w14:textId="6CAEBED3" w:rsidR="00AC552B" w:rsidRPr="00643209" w:rsidRDefault="009C190D" w:rsidP="009C190D">
            <w:pPr>
              <w:bidi/>
              <w:spacing w:after="60"/>
              <w:jc w:val="center"/>
              <w:rPr>
                <w:sz w:val="20"/>
                <w:rtl/>
                <w:lang w:bidi="ar-AE"/>
              </w:rPr>
            </w:pPr>
            <w:r>
              <w:rPr>
                <w:rFonts w:hint="cs"/>
                <w:sz w:val="20"/>
                <w:rtl/>
              </w:rPr>
              <w:t>نعم</w:t>
            </w:r>
          </w:p>
        </w:tc>
        <w:tc>
          <w:tcPr>
            <w:tcW w:w="496" w:type="pct"/>
            <w:shd w:val="clear" w:color="auto" w:fill="auto"/>
            <w:vAlign w:val="center"/>
          </w:tcPr>
          <w:p w14:paraId="7479E4C3" w14:textId="0EEDC906" w:rsidR="00AC552B" w:rsidRPr="00643209" w:rsidRDefault="009C190D" w:rsidP="009C190D">
            <w:pPr>
              <w:bidi/>
              <w:spacing w:after="60"/>
              <w:jc w:val="center"/>
              <w:rPr>
                <w:sz w:val="20"/>
              </w:rPr>
            </w:pPr>
            <w:r>
              <w:rPr>
                <w:rFonts w:hint="cs"/>
                <w:sz w:val="20"/>
                <w:rtl/>
                <w:lang w:val="en-US" w:bidi="ar-AE"/>
              </w:rPr>
              <w:t>تحدد لاحقاً</w:t>
            </w:r>
          </w:p>
        </w:tc>
        <w:tc>
          <w:tcPr>
            <w:tcW w:w="543" w:type="pct"/>
            <w:shd w:val="clear" w:color="auto" w:fill="auto"/>
            <w:vAlign w:val="center"/>
          </w:tcPr>
          <w:p w14:paraId="034A0A20" w14:textId="3279B278" w:rsidR="00AC552B" w:rsidRPr="00643209" w:rsidRDefault="009C190D" w:rsidP="009C190D">
            <w:pPr>
              <w:bidi/>
              <w:spacing w:after="60"/>
              <w:jc w:val="center"/>
              <w:rPr>
                <w:sz w:val="20"/>
              </w:rPr>
            </w:pPr>
            <w:r>
              <w:rPr>
                <w:rFonts w:hint="cs"/>
                <w:sz w:val="20"/>
                <w:rtl/>
                <w:lang w:val="en-US" w:bidi="ar-AE"/>
              </w:rPr>
              <w:t>تحدد لاحقاً</w:t>
            </w:r>
          </w:p>
        </w:tc>
        <w:tc>
          <w:tcPr>
            <w:tcW w:w="390" w:type="pct"/>
            <w:shd w:val="clear" w:color="auto" w:fill="auto"/>
            <w:vAlign w:val="center"/>
          </w:tcPr>
          <w:p w14:paraId="4A7315B6" w14:textId="77777777" w:rsidR="00AC552B" w:rsidRPr="00643209" w:rsidRDefault="00AC552B" w:rsidP="009C190D">
            <w:pPr>
              <w:bidi/>
              <w:spacing w:after="60"/>
              <w:jc w:val="center"/>
              <w:rPr>
                <w:sz w:val="20"/>
              </w:rPr>
            </w:pPr>
            <w:r>
              <w:rPr>
                <w:sz w:val="20"/>
              </w:rPr>
              <w:t>N</w:t>
            </w:r>
          </w:p>
        </w:tc>
        <w:tc>
          <w:tcPr>
            <w:tcW w:w="571" w:type="pct"/>
            <w:shd w:val="clear" w:color="auto" w:fill="auto"/>
            <w:vAlign w:val="center"/>
          </w:tcPr>
          <w:p w14:paraId="3C14C7C7" w14:textId="27AF7864" w:rsidR="00AC552B" w:rsidRPr="00643209" w:rsidRDefault="009C190D" w:rsidP="009C190D">
            <w:pPr>
              <w:bidi/>
              <w:spacing w:after="60"/>
              <w:jc w:val="center"/>
              <w:rPr>
                <w:sz w:val="20"/>
              </w:rPr>
            </w:pPr>
            <w:r>
              <w:rPr>
                <w:rFonts w:hint="cs"/>
                <w:sz w:val="20"/>
                <w:rtl/>
              </w:rPr>
              <w:t>نعم</w:t>
            </w:r>
          </w:p>
        </w:tc>
        <w:tc>
          <w:tcPr>
            <w:tcW w:w="357" w:type="pct"/>
            <w:shd w:val="clear" w:color="auto" w:fill="auto"/>
            <w:vAlign w:val="center"/>
          </w:tcPr>
          <w:p w14:paraId="0440F3EA" w14:textId="73D62758" w:rsidR="00AC552B" w:rsidRPr="00643209" w:rsidRDefault="009C190D" w:rsidP="009C190D">
            <w:pPr>
              <w:bidi/>
              <w:spacing w:after="60"/>
              <w:jc w:val="center"/>
              <w:rPr>
                <w:sz w:val="20"/>
              </w:rPr>
            </w:pPr>
            <w:r>
              <w:rPr>
                <w:rFonts w:hint="cs"/>
                <w:sz w:val="20"/>
                <w:rtl/>
              </w:rPr>
              <w:t>لا</w:t>
            </w:r>
          </w:p>
        </w:tc>
        <w:tc>
          <w:tcPr>
            <w:tcW w:w="494" w:type="pct"/>
            <w:shd w:val="clear" w:color="auto" w:fill="auto"/>
            <w:vAlign w:val="center"/>
          </w:tcPr>
          <w:p w14:paraId="4ADA0A96" w14:textId="7CAF43DA" w:rsidR="00AC552B" w:rsidRPr="00643209" w:rsidRDefault="009C190D" w:rsidP="009C190D">
            <w:pPr>
              <w:bidi/>
              <w:spacing w:after="60"/>
              <w:jc w:val="center"/>
              <w:rPr>
                <w:sz w:val="20"/>
              </w:rPr>
            </w:pPr>
            <w:r>
              <w:rPr>
                <w:rFonts w:hint="cs"/>
                <w:sz w:val="20"/>
                <w:rtl/>
              </w:rPr>
              <w:t>لا</w:t>
            </w:r>
          </w:p>
        </w:tc>
      </w:tr>
    </w:tbl>
    <w:p w14:paraId="43949317" w14:textId="2DD8A866" w:rsidR="0070038F" w:rsidRPr="005D76F3" w:rsidRDefault="0070038F" w:rsidP="0070038F">
      <w:pPr>
        <w:jc w:val="center"/>
        <w:rPr>
          <w:sz w:val="8"/>
          <w:szCs w:val="8"/>
        </w:rPr>
      </w:pPr>
    </w:p>
    <w:tbl>
      <w:tblPr>
        <w:bidiVisual/>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4" w:type="dxa"/>
          <w:bottom w:w="28" w:type="dxa"/>
          <w:right w:w="14" w:type="dxa"/>
        </w:tblCellMar>
        <w:tblLook w:val="0600" w:firstRow="0" w:lastRow="0" w:firstColumn="0" w:lastColumn="0" w:noHBand="1" w:noVBand="1"/>
      </w:tblPr>
      <w:tblGrid>
        <w:gridCol w:w="5068"/>
        <w:gridCol w:w="1530"/>
        <w:gridCol w:w="3324"/>
      </w:tblGrid>
      <w:tr w:rsidR="009C190D" w:rsidRPr="00965035" w14:paraId="4CF0BBD0" w14:textId="77777777" w:rsidTr="0073496D">
        <w:trPr>
          <w:trHeight w:val="186"/>
        </w:trPr>
        <w:tc>
          <w:tcPr>
            <w:tcW w:w="2554" w:type="pct"/>
            <w:shd w:val="clear" w:color="auto" w:fill="auto"/>
            <w:tcMar>
              <w:top w:w="17" w:type="dxa"/>
              <w:left w:w="29" w:type="dxa"/>
              <w:bottom w:w="17" w:type="dxa"/>
              <w:right w:w="29" w:type="dxa"/>
            </w:tcMar>
          </w:tcPr>
          <w:p w14:paraId="7DF4D584" w14:textId="76495736" w:rsidR="009C190D" w:rsidRPr="0073496D" w:rsidRDefault="009C190D" w:rsidP="0073496D">
            <w:pPr>
              <w:keepNext/>
              <w:suppressAutoHyphens/>
              <w:bidi/>
              <w:jc w:val="left"/>
              <w:rPr>
                <w:bCs/>
                <w:caps/>
                <w:sz w:val="20"/>
                <w:szCs w:val="20"/>
              </w:rPr>
            </w:pPr>
            <w:r w:rsidRPr="0073496D">
              <w:rPr>
                <w:rFonts w:hint="cs"/>
                <w:bCs/>
                <w:caps/>
                <w:sz w:val="20"/>
                <w:rtl/>
              </w:rPr>
              <w:t xml:space="preserve">متوسط استهلاك </w:t>
            </w:r>
            <w:proofErr w:type="spellStart"/>
            <w:r w:rsidRPr="0073496D">
              <w:rPr>
                <w:rFonts w:hint="cs"/>
                <w:bCs/>
                <w:caps/>
                <w:sz w:val="20"/>
                <w:rtl/>
              </w:rPr>
              <w:t>الهيدروفلوروكربون</w:t>
            </w:r>
            <w:proofErr w:type="spellEnd"/>
            <w:r w:rsidRPr="0073496D">
              <w:rPr>
                <w:rFonts w:hint="cs"/>
                <w:bCs/>
                <w:caps/>
                <w:sz w:val="20"/>
                <w:rtl/>
              </w:rPr>
              <w:t xml:space="preserve"> للفترة 2020</w:t>
            </w:r>
            <w:r w:rsidR="0073496D" w:rsidRPr="0073496D">
              <w:rPr>
                <w:rFonts w:hint="cs"/>
                <w:bCs/>
                <w:caps/>
                <w:sz w:val="20"/>
                <w:rtl/>
              </w:rPr>
              <w:t>-2022 في الخدمة</w:t>
            </w:r>
          </w:p>
        </w:tc>
        <w:tc>
          <w:tcPr>
            <w:tcW w:w="771" w:type="pct"/>
            <w:shd w:val="clear" w:color="auto" w:fill="auto"/>
          </w:tcPr>
          <w:p w14:paraId="34B0324C" w14:textId="0DDCFFDB" w:rsidR="009C190D" w:rsidRPr="0073496D" w:rsidRDefault="0073496D" w:rsidP="0073496D">
            <w:pPr>
              <w:keepNext/>
              <w:suppressAutoHyphens/>
              <w:bidi/>
              <w:jc w:val="center"/>
              <w:rPr>
                <w:b/>
                <w:sz w:val="20"/>
                <w:szCs w:val="20"/>
                <w:lang w:bidi="ar-AE"/>
              </w:rPr>
            </w:pPr>
            <w:r w:rsidRPr="0073496D">
              <w:rPr>
                <w:b/>
                <w:sz w:val="20"/>
                <w:szCs w:val="20"/>
                <w:rtl/>
                <w:lang w:bidi="ar-AE"/>
              </w:rPr>
              <w:t>5,992.74</w:t>
            </w:r>
            <w:r w:rsidRPr="0073496D">
              <w:rPr>
                <w:rFonts w:hint="cs"/>
                <w:b/>
                <w:sz w:val="20"/>
                <w:szCs w:val="20"/>
                <w:rtl/>
                <w:lang w:bidi="ar-AE"/>
              </w:rPr>
              <w:t xml:space="preserve"> طن متري</w:t>
            </w:r>
          </w:p>
        </w:tc>
        <w:tc>
          <w:tcPr>
            <w:tcW w:w="1675" w:type="pct"/>
            <w:shd w:val="clear" w:color="auto" w:fill="auto"/>
          </w:tcPr>
          <w:p w14:paraId="66866580" w14:textId="7757BFAD" w:rsidR="009C190D" w:rsidRPr="0073496D" w:rsidRDefault="0073496D" w:rsidP="0073496D">
            <w:pPr>
              <w:keepNext/>
              <w:tabs>
                <w:tab w:val="left" w:pos="720"/>
              </w:tabs>
              <w:suppressAutoHyphens/>
              <w:bidi/>
              <w:ind w:right="115"/>
              <w:jc w:val="right"/>
              <w:rPr>
                <w:sz w:val="20"/>
                <w:szCs w:val="20"/>
                <w:rtl/>
                <w:lang w:val="en-US" w:bidi="ar-AE"/>
              </w:rPr>
            </w:pPr>
            <w:r w:rsidRPr="0073496D">
              <w:rPr>
                <w:sz w:val="20"/>
                <w:szCs w:val="20"/>
                <w:rtl/>
                <w:lang w:val="en-US" w:bidi="ar-AE"/>
              </w:rPr>
              <w:t>15,164,885</w:t>
            </w:r>
            <w:r>
              <w:rPr>
                <w:rFonts w:hint="cs"/>
                <w:sz w:val="20"/>
                <w:szCs w:val="20"/>
                <w:rtl/>
                <w:lang w:val="en-US" w:bidi="ar-AE"/>
              </w:rPr>
              <w:t xml:space="preserve"> طن من مكافئ ثاني أكسيد الكربون</w:t>
            </w:r>
          </w:p>
        </w:tc>
      </w:tr>
    </w:tbl>
    <w:p w14:paraId="6D511617" w14:textId="77777777" w:rsidR="0070038F" w:rsidRPr="005D76F3" w:rsidRDefault="0070038F" w:rsidP="0070038F">
      <w:pPr>
        <w:jc w:val="center"/>
        <w:rPr>
          <w:sz w:val="8"/>
          <w:szCs w:val="8"/>
        </w:rPr>
      </w:pPr>
    </w:p>
    <w:tbl>
      <w:tblPr>
        <w:bidiVisual/>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348"/>
        <w:gridCol w:w="1260"/>
        <w:gridCol w:w="1260"/>
        <w:gridCol w:w="1260"/>
        <w:gridCol w:w="1794"/>
      </w:tblGrid>
      <w:tr w:rsidR="00AC0E40" w:rsidRPr="00486E19" w14:paraId="23AC8E45" w14:textId="77777777" w:rsidTr="009A0D9C">
        <w:trPr>
          <w:trHeight w:val="86"/>
          <w:tblHeader/>
        </w:trPr>
        <w:tc>
          <w:tcPr>
            <w:tcW w:w="2191" w:type="pct"/>
            <w:shd w:val="clear" w:color="auto" w:fill="auto"/>
            <w:tcMar>
              <w:top w:w="17" w:type="dxa"/>
              <w:left w:w="108" w:type="dxa"/>
              <w:bottom w:w="17" w:type="dxa"/>
              <w:right w:w="108" w:type="dxa"/>
            </w:tcMar>
            <w:vAlign w:val="center"/>
          </w:tcPr>
          <w:p w14:paraId="27FCE935" w14:textId="50FCE0E7" w:rsidR="00AC0E40" w:rsidRPr="00486E19" w:rsidRDefault="00AC0E40" w:rsidP="00AC0E40">
            <w:pPr>
              <w:keepNext/>
              <w:suppressAutoHyphens/>
              <w:bidi/>
              <w:jc w:val="left"/>
              <w:rPr>
                <w:b/>
                <w:bCs/>
                <w:sz w:val="20"/>
                <w:szCs w:val="20"/>
                <w:lang w:bidi="ar-AE"/>
              </w:rPr>
            </w:pPr>
            <w:r>
              <w:rPr>
                <w:rFonts w:hint="cs"/>
                <w:b/>
                <w:bCs/>
                <w:sz w:val="20"/>
                <w:szCs w:val="20"/>
                <w:rtl/>
                <w:lang w:val="en-US" w:bidi="ar-AE"/>
              </w:rPr>
              <w:t>بيانات استهلاك خط الأساس (طن من مكافئ ثاني أكسيد الكربون)</w:t>
            </w:r>
          </w:p>
        </w:tc>
        <w:tc>
          <w:tcPr>
            <w:tcW w:w="635" w:type="pct"/>
            <w:shd w:val="clear" w:color="auto" w:fill="auto"/>
            <w:vAlign w:val="center"/>
          </w:tcPr>
          <w:p w14:paraId="2C8B624F" w14:textId="121A947D" w:rsidR="00AC0E40" w:rsidRPr="00486E19" w:rsidRDefault="00AC0E40" w:rsidP="00AC0E40">
            <w:pPr>
              <w:keepNext/>
              <w:suppressAutoHyphens/>
              <w:bidi/>
              <w:jc w:val="center"/>
              <w:rPr>
                <w:b/>
                <w:bCs/>
                <w:sz w:val="20"/>
                <w:szCs w:val="20"/>
                <w:lang w:bidi="ar-AE"/>
              </w:rPr>
            </w:pPr>
            <w:r w:rsidRPr="00AC0E40">
              <w:rPr>
                <w:b/>
                <w:bCs/>
                <w:sz w:val="20"/>
                <w:szCs w:val="20"/>
                <w:rtl/>
                <w:lang w:bidi="ar-AE"/>
              </w:rPr>
              <w:t>2020</w:t>
            </w:r>
          </w:p>
        </w:tc>
        <w:tc>
          <w:tcPr>
            <w:tcW w:w="635" w:type="pct"/>
            <w:shd w:val="clear" w:color="auto" w:fill="auto"/>
            <w:tcMar>
              <w:top w:w="17" w:type="dxa"/>
              <w:left w:w="108" w:type="dxa"/>
              <w:bottom w:w="17" w:type="dxa"/>
              <w:right w:w="108" w:type="dxa"/>
            </w:tcMar>
            <w:vAlign w:val="center"/>
          </w:tcPr>
          <w:p w14:paraId="7A47322F" w14:textId="5BC4BCF6" w:rsidR="00AC0E40" w:rsidRPr="00486E19" w:rsidRDefault="00AC0E40" w:rsidP="00AC0E40">
            <w:pPr>
              <w:keepNext/>
              <w:suppressAutoHyphens/>
              <w:bidi/>
              <w:jc w:val="center"/>
              <w:rPr>
                <w:b/>
                <w:bCs/>
                <w:sz w:val="20"/>
                <w:szCs w:val="20"/>
                <w:lang w:bidi="ar-AE"/>
              </w:rPr>
            </w:pPr>
            <w:r w:rsidRPr="00AC0E40">
              <w:rPr>
                <w:b/>
                <w:bCs/>
                <w:sz w:val="20"/>
                <w:szCs w:val="20"/>
                <w:rtl/>
                <w:lang w:bidi="ar-AE"/>
              </w:rPr>
              <w:t>2021</w:t>
            </w:r>
          </w:p>
        </w:tc>
        <w:tc>
          <w:tcPr>
            <w:tcW w:w="635" w:type="pct"/>
            <w:shd w:val="clear" w:color="auto" w:fill="auto"/>
            <w:tcMar>
              <w:top w:w="17" w:type="dxa"/>
              <w:left w:w="108" w:type="dxa"/>
              <w:bottom w:w="17" w:type="dxa"/>
              <w:right w:w="108" w:type="dxa"/>
            </w:tcMar>
            <w:vAlign w:val="center"/>
          </w:tcPr>
          <w:p w14:paraId="185D2BD7" w14:textId="54A24BE4" w:rsidR="00AC0E40" w:rsidRPr="00486E19" w:rsidRDefault="00AC0E40" w:rsidP="00AC0E40">
            <w:pPr>
              <w:keepNext/>
              <w:suppressAutoHyphens/>
              <w:bidi/>
              <w:jc w:val="center"/>
              <w:rPr>
                <w:b/>
                <w:bCs/>
                <w:sz w:val="20"/>
                <w:szCs w:val="20"/>
                <w:lang w:bidi="ar-AE"/>
              </w:rPr>
            </w:pPr>
            <w:r w:rsidRPr="00AC0E40">
              <w:rPr>
                <w:b/>
                <w:bCs/>
                <w:sz w:val="20"/>
                <w:szCs w:val="20"/>
                <w:rtl/>
                <w:lang w:bidi="ar-AE"/>
              </w:rPr>
              <w:t>2022</w:t>
            </w:r>
          </w:p>
        </w:tc>
        <w:tc>
          <w:tcPr>
            <w:tcW w:w="904" w:type="pct"/>
            <w:shd w:val="clear" w:color="auto" w:fill="auto"/>
            <w:tcMar>
              <w:top w:w="17" w:type="dxa"/>
              <w:left w:w="108" w:type="dxa"/>
              <w:bottom w:w="17" w:type="dxa"/>
              <w:right w:w="108" w:type="dxa"/>
            </w:tcMar>
            <w:vAlign w:val="center"/>
          </w:tcPr>
          <w:p w14:paraId="095CB61E" w14:textId="77777777" w:rsidR="00AC0E40" w:rsidRPr="0057481F" w:rsidRDefault="00AC0E40" w:rsidP="00AC0E40">
            <w:pPr>
              <w:bidi/>
              <w:jc w:val="center"/>
              <w:rPr>
                <w:b/>
                <w:bCs/>
                <w:sz w:val="20"/>
                <w:szCs w:val="20"/>
                <w:lang w:val="en-GB"/>
              </w:rPr>
            </w:pPr>
            <w:r>
              <w:rPr>
                <w:rFonts w:hint="cs"/>
                <w:b/>
                <w:bCs/>
                <w:sz w:val="20"/>
                <w:szCs w:val="20"/>
                <w:rtl/>
                <w:lang w:val="en-GB"/>
              </w:rPr>
              <w:t>متوسط</w:t>
            </w:r>
          </w:p>
          <w:p w14:paraId="496786D6" w14:textId="44C3577E" w:rsidR="00AC0E40" w:rsidRPr="00486E19" w:rsidRDefault="00AC0E40" w:rsidP="00AC0E40">
            <w:pPr>
              <w:keepNext/>
              <w:suppressAutoHyphens/>
              <w:bidi/>
              <w:jc w:val="center"/>
              <w:rPr>
                <w:b/>
                <w:bCs/>
                <w:sz w:val="20"/>
                <w:szCs w:val="20"/>
              </w:rPr>
            </w:pPr>
            <w:r w:rsidRPr="00D9014A">
              <w:rPr>
                <w:b/>
                <w:bCs/>
                <w:sz w:val="20"/>
                <w:szCs w:val="20"/>
                <w:rtl/>
                <w:lang w:val="en-GB"/>
              </w:rPr>
              <w:t>2020-2022</w:t>
            </w:r>
          </w:p>
        </w:tc>
      </w:tr>
      <w:tr w:rsidR="00AC0E40" w:rsidRPr="00486E19" w14:paraId="51A2CEDC" w14:textId="77777777" w:rsidTr="009A0D9C">
        <w:trPr>
          <w:trHeight w:val="22"/>
        </w:trPr>
        <w:tc>
          <w:tcPr>
            <w:tcW w:w="2191" w:type="pct"/>
            <w:shd w:val="clear" w:color="auto" w:fill="auto"/>
            <w:tcMar>
              <w:top w:w="17" w:type="dxa"/>
              <w:left w:w="108" w:type="dxa"/>
              <w:bottom w:w="17" w:type="dxa"/>
              <w:right w:w="108" w:type="dxa"/>
            </w:tcMar>
          </w:tcPr>
          <w:p w14:paraId="2DDAAE55" w14:textId="358E273F" w:rsidR="00AC0E40" w:rsidRPr="00486E19" w:rsidRDefault="00AC0E40" w:rsidP="00AC0E40">
            <w:pPr>
              <w:keepNext/>
              <w:suppressAutoHyphens/>
              <w:bidi/>
              <w:rPr>
                <w:sz w:val="20"/>
                <w:szCs w:val="20"/>
                <w:rtl/>
                <w:lang w:bidi="ar-AE"/>
              </w:rPr>
            </w:pPr>
            <w:r w:rsidRPr="005D77E7">
              <w:rPr>
                <w:sz w:val="20"/>
                <w:szCs w:val="20"/>
                <w:rtl/>
                <w:lang w:val="en-GB"/>
              </w:rPr>
              <w:t xml:space="preserve">الاستهلاك السنوي </w:t>
            </w:r>
            <w:proofErr w:type="spellStart"/>
            <w:r w:rsidRPr="005D77E7">
              <w:rPr>
                <w:sz w:val="20"/>
                <w:szCs w:val="20"/>
                <w:rtl/>
                <w:lang w:val="en-GB"/>
              </w:rPr>
              <w:t>للهيدروفلوروكربون</w:t>
            </w:r>
            <w:proofErr w:type="spellEnd"/>
          </w:p>
        </w:tc>
        <w:tc>
          <w:tcPr>
            <w:tcW w:w="635" w:type="pct"/>
            <w:shd w:val="clear" w:color="auto" w:fill="auto"/>
          </w:tcPr>
          <w:p w14:paraId="395EAE5F" w14:textId="4C179B3B" w:rsidR="00AC0E40" w:rsidRPr="00D767DD" w:rsidRDefault="00AC0E40" w:rsidP="00AC0E40">
            <w:pPr>
              <w:keepNext/>
              <w:suppressAutoHyphens/>
              <w:bidi/>
              <w:ind w:right="147"/>
              <w:jc w:val="left"/>
              <w:rPr>
                <w:sz w:val="20"/>
                <w:szCs w:val="20"/>
                <w:highlight w:val="yellow"/>
                <w:lang w:bidi="ar-AE"/>
              </w:rPr>
            </w:pPr>
            <w:r w:rsidRPr="00AC0E40">
              <w:rPr>
                <w:sz w:val="20"/>
                <w:szCs w:val="20"/>
                <w:rtl/>
                <w:lang w:bidi="ar-AE"/>
              </w:rPr>
              <w:t>17,305,994</w:t>
            </w:r>
          </w:p>
        </w:tc>
        <w:tc>
          <w:tcPr>
            <w:tcW w:w="635" w:type="pct"/>
            <w:shd w:val="clear" w:color="auto" w:fill="auto"/>
            <w:tcMar>
              <w:top w:w="17" w:type="dxa"/>
              <w:left w:w="108" w:type="dxa"/>
              <w:bottom w:w="17" w:type="dxa"/>
              <w:right w:w="108" w:type="dxa"/>
            </w:tcMar>
          </w:tcPr>
          <w:p w14:paraId="005454E6" w14:textId="303C17B0" w:rsidR="00AC0E40" w:rsidRPr="00AC0E40" w:rsidRDefault="00AC0E40" w:rsidP="00AC0E40">
            <w:pPr>
              <w:keepNext/>
              <w:suppressAutoHyphens/>
              <w:bidi/>
              <w:ind w:right="38"/>
              <w:jc w:val="left"/>
              <w:rPr>
                <w:sz w:val="20"/>
                <w:szCs w:val="20"/>
                <w:highlight w:val="yellow"/>
                <w:lang w:val="en-US" w:bidi="ar-AE"/>
              </w:rPr>
            </w:pPr>
            <w:r w:rsidRPr="00AC0E40">
              <w:rPr>
                <w:sz w:val="20"/>
                <w:szCs w:val="20"/>
                <w:rtl/>
                <w:lang w:val="en-US" w:bidi="ar-AE"/>
              </w:rPr>
              <w:t>21,777,055</w:t>
            </w:r>
          </w:p>
        </w:tc>
        <w:tc>
          <w:tcPr>
            <w:tcW w:w="635" w:type="pct"/>
            <w:shd w:val="clear" w:color="auto" w:fill="auto"/>
            <w:tcMar>
              <w:top w:w="17" w:type="dxa"/>
              <w:left w:w="108" w:type="dxa"/>
              <w:bottom w:w="17" w:type="dxa"/>
              <w:right w:w="108" w:type="dxa"/>
            </w:tcMar>
          </w:tcPr>
          <w:p w14:paraId="3E499BA0" w14:textId="480F0743" w:rsidR="00AC0E40" w:rsidRPr="00D767DD" w:rsidRDefault="00AC0E40" w:rsidP="00AC0E40">
            <w:pPr>
              <w:keepNext/>
              <w:suppressAutoHyphens/>
              <w:bidi/>
              <w:ind w:right="34"/>
              <w:jc w:val="left"/>
              <w:rPr>
                <w:sz w:val="20"/>
                <w:szCs w:val="20"/>
                <w:highlight w:val="yellow"/>
                <w:lang w:bidi="ar-AE"/>
              </w:rPr>
            </w:pPr>
            <w:r w:rsidRPr="00AC0E40">
              <w:rPr>
                <w:sz w:val="20"/>
                <w:szCs w:val="20"/>
                <w:rtl/>
                <w:lang w:bidi="ar-AE"/>
              </w:rPr>
              <w:t>46,306,331</w:t>
            </w:r>
          </w:p>
        </w:tc>
        <w:tc>
          <w:tcPr>
            <w:tcW w:w="904" w:type="pct"/>
            <w:shd w:val="clear" w:color="auto" w:fill="auto"/>
            <w:tcMar>
              <w:top w:w="17" w:type="dxa"/>
              <w:left w:w="108" w:type="dxa"/>
              <w:bottom w:w="17" w:type="dxa"/>
              <w:right w:w="108" w:type="dxa"/>
            </w:tcMar>
          </w:tcPr>
          <w:p w14:paraId="28E41914" w14:textId="1F6E118C" w:rsidR="00AC0E40" w:rsidRPr="007853D7" w:rsidRDefault="00AC0E40" w:rsidP="00AC0E40">
            <w:pPr>
              <w:keepNext/>
              <w:suppressAutoHyphens/>
              <w:bidi/>
              <w:ind w:right="33"/>
              <w:jc w:val="left"/>
              <w:rPr>
                <w:sz w:val="20"/>
                <w:szCs w:val="20"/>
                <w:lang w:bidi="ar-AE"/>
              </w:rPr>
            </w:pPr>
            <w:r w:rsidRPr="00AC0E40">
              <w:rPr>
                <w:sz w:val="20"/>
                <w:szCs w:val="20"/>
                <w:rtl/>
                <w:lang w:bidi="ar-AE"/>
              </w:rPr>
              <w:t>28,463,127</w:t>
            </w:r>
          </w:p>
        </w:tc>
      </w:tr>
      <w:tr w:rsidR="00AC0E40" w:rsidRPr="00486E19" w14:paraId="5D535593" w14:textId="77777777" w:rsidTr="009A0D9C">
        <w:trPr>
          <w:trHeight w:val="161"/>
        </w:trPr>
        <w:tc>
          <w:tcPr>
            <w:tcW w:w="4096" w:type="pct"/>
            <w:gridSpan w:val="4"/>
            <w:shd w:val="clear" w:color="auto" w:fill="auto"/>
            <w:tcMar>
              <w:top w:w="17" w:type="dxa"/>
              <w:left w:w="108" w:type="dxa"/>
              <w:bottom w:w="17" w:type="dxa"/>
              <w:right w:w="108" w:type="dxa"/>
            </w:tcMar>
          </w:tcPr>
          <w:p w14:paraId="6DE6A968" w14:textId="53B918A3" w:rsidR="00AC0E40" w:rsidRPr="00486E19" w:rsidRDefault="00AC0E40" w:rsidP="00AC0E40">
            <w:pPr>
              <w:keepNext/>
              <w:suppressAutoHyphens/>
              <w:bidi/>
              <w:ind w:right="116"/>
              <w:jc w:val="left"/>
              <w:rPr>
                <w:sz w:val="20"/>
                <w:szCs w:val="20"/>
              </w:rPr>
            </w:pPr>
            <w:r w:rsidRPr="005D77E7">
              <w:rPr>
                <w:sz w:val="20"/>
                <w:szCs w:val="20"/>
                <w:rtl/>
                <w:lang w:val="en-GB"/>
              </w:rPr>
              <w:t>خط أساس الهيدروكلوروفلوروكربون (65%)</w:t>
            </w:r>
          </w:p>
        </w:tc>
        <w:tc>
          <w:tcPr>
            <w:tcW w:w="904" w:type="pct"/>
            <w:shd w:val="clear" w:color="auto" w:fill="auto"/>
            <w:tcMar>
              <w:top w:w="29" w:type="dxa"/>
              <w:left w:w="115" w:type="dxa"/>
              <w:bottom w:w="29" w:type="dxa"/>
              <w:right w:w="115" w:type="dxa"/>
            </w:tcMar>
          </w:tcPr>
          <w:p w14:paraId="44FDF2AB" w14:textId="3DA563ED" w:rsidR="00AC0E40" w:rsidRPr="007853D7" w:rsidRDefault="00AC0E40" w:rsidP="00AC0E40">
            <w:pPr>
              <w:keepNext/>
              <w:suppressAutoHyphens/>
              <w:bidi/>
              <w:ind w:right="33"/>
              <w:jc w:val="left"/>
              <w:rPr>
                <w:sz w:val="20"/>
                <w:szCs w:val="20"/>
                <w:lang w:bidi="ar-AE"/>
              </w:rPr>
            </w:pPr>
            <w:r w:rsidRPr="00AC0E40">
              <w:rPr>
                <w:sz w:val="20"/>
                <w:szCs w:val="20"/>
                <w:rtl/>
                <w:lang w:bidi="ar-AE"/>
              </w:rPr>
              <w:t>8,654,283</w:t>
            </w:r>
          </w:p>
        </w:tc>
      </w:tr>
      <w:tr w:rsidR="00AC0E40" w:rsidRPr="00486E19" w14:paraId="416C3879" w14:textId="77777777" w:rsidTr="009A0D9C">
        <w:trPr>
          <w:trHeight w:val="22"/>
        </w:trPr>
        <w:tc>
          <w:tcPr>
            <w:tcW w:w="4096" w:type="pct"/>
            <w:gridSpan w:val="4"/>
            <w:shd w:val="clear" w:color="auto" w:fill="auto"/>
            <w:tcMar>
              <w:top w:w="17" w:type="dxa"/>
              <w:left w:w="108" w:type="dxa"/>
              <w:bottom w:w="17" w:type="dxa"/>
              <w:right w:w="108" w:type="dxa"/>
            </w:tcMar>
          </w:tcPr>
          <w:p w14:paraId="6106BEDE" w14:textId="6771D2C5" w:rsidR="00AC0E40" w:rsidRPr="00486E19" w:rsidRDefault="00AC0E40" w:rsidP="00AC0E40">
            <w:pPr>
              <w:keepNext/>
              <w:suppressAutoHyphens/>
              <w:bidi/>
              <w:ind w:right="116"/>
              <w:jc w:val="left"/>
              <w:rPr>
                <w:b/>
                <w:bCs/>
                <w:sz w:val="20"/>
                <w:szCs w:val="20"/>
              </w:rPr>
            </w:pPr>
            <w:r w:rsidRPr="005D77E7">
              <w:rPr>
                <w:rFonts w:hint="cs"/>
                <w:sz w:val="20"/>
                <w:szCs w:val="20"/>
                <w:rtl/>
                <w:lang w:val="en-GB"/>
              </w:rPr>
              <w:t xml:space="preserve">خط أساس </w:t>
            </w:r>
            <w:proofErr w:type="spellStart"/>
            <w:r w:rsidRPr="005D77E7">
              <w:rPr>
                <w:rFonts w:hint="cs"/>
                <w:sz w:val="20"/>
                <w:szCs w:val="20"/>
                <w:rtl/>
                <w:lang w:val="en-GB"/>
              </w:rPr>
              <w:t>الهيدروفلوروكربون</w:t>
            </w:r>
            <w:proofErr w:type="spellEnd"/>
          </w:p>
        </w:tc>
        <w:tc>
          <w:tcPr>
            <w:tcW w:w="904" w:type="pct"/>
            <w:shd w:val="clear" w:color="auto" w:fill="auto"/>
            <w:tcMar>
              <w:left w:w="115" w:type="dxa"/>
              <w:right w:w="101" w:type="dxa"/>
            </w:tcMar>
          </w:tcPr>
          <w:p w14:paraId="5AD53C03" w14:textId="53B37479" w:rsidR="00AC0E40" w:rsidRPr="007853D7" w:rsidRDefault="00AC0E40" w:rsidP="00AC0E40">
            <w:pPr>
              <w:keepNext/>
              <w:suppressAutoHyphens/>
              <w:bidi/>
              <w:ind w:right="116"/>
              <w:jc w:val="left"/>
              <w:rPr>
                <w:b/>
                <w:bCs/>
                <w:sz w:val="20"/>
                <w:szCs w:val="20"/>
                <w:lang w:bidi="ar-AE"/>
              </w:rPr>
            </w:pPr>
            <w:r w:rsidRPr="00AC0E40">
              <w:rPr>
                <w:b/>
                <w:bCs/>
                <w:sz w:val="20"/>
                <w:szCs w:val="20"/>
                <w:rtl/>
                <w:lang w:bidi="ar-AE"/>
              </w:rPr>
              <w:t>37,117,410</w:t>
            </w:r>
          </w:p>
        </w:tc>
      </w:tr>
    </w:tbl>
    <w:p w14:paraId="66AFBB52" w14:textId="77777777" w:rsidR="0070038F" w:rsidRPr="005D76F3" w:rsidRDefault="0070038F" w:rsidP="0070038F">
      <w:pPr>
        <w:jc w:val="center"/>
        <w:rPr>
          <w:sz w:val="8"/>
          <w:szCs w:val="8"/>
        </w:rPr>
      </w:pPr>
    </w:p>
    <w:tbl>
      <w:tblPr>
        <w:bidiVisual/>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03"/>
        <w:gridCol w:w="3119"/>
      </w:tblGrid>
      <w:tr w:rsidR="009A0D9C" w:rsidRPr="00486E19" w14:paraId="10B8CA6E" w14:textId="77777777" w:rsidTr="00C95F6A">
        <w:trPr>
          <w:trHeight w:val="22"/>
        </w:trPr>
        <w:tc>
          <w:tcPr>
            <w:tcW w:w="5000" w:type="pct"/>
            <w:gridSpan w:val="2"/>
            <w:shd w:val="clear" w:color="auto" w:fill="auto"/>
            <w:tcMar>
              <w:top w:w="17" w:type="dxa"/>
              <w:left w:w="108" w:type="dxa"/>
              <w:bottom w:w="17" w:type="dxa"/>
              <w:right w:w="108" w:type="dxa"/>
            </w:tcMar>
          </w:tcPr>
          <w:p w14:paraId="4699AE19" w14:textId="0A280CE5" w:rsidR="009A0D9C" w:rsidRPr="00994499" w:rsidRDefault="009A0D9C" w:rsidP="009A0D9C">
            <w:pPr>
              <w:keepNext/>
              <w:suppressAutoHyphens/>
              <w:bidi/>
              <w:ind w:right="116"/>
              <w:jc w:val="left"/>
              <w:rPr>
                <w:sz w:val="20"/>
                <w:szCs w:val="20"/>
                <w:highlight w:val="cyan"/>
              </w:rPr>
            </w:pPr>
            <w:proofErr w:type="spellStart"/>
            <w:r w:rsidRPr="005D77E7">
              <w:rPr>
                <w:rFonts w:hint="cs"/>
                <w:b/>
                <w:bCs/>
                <w:sz w:val="20"/>
                <w:szCs w:val="20"/>
                <w:rtl/>
                <w:lang w:val="en-GB" w:bidi="ar-AE"/>
              </w:rPr>
              <w:t>أستهلاك</w:t>
            </w:r>
            <w:proofErr w:type="spellEnd"/>
            <w:r w:rsidRPr="005D77E7">
              <w:rPr>
                <w:rFonts w:hint="cs"/>
                <w:b/>
                <w:bCs/>
                <w:sz w:val="20"/>
                <w:szCs w:val="20"/>
                <w:rtl/>
                <w:lang w:val="en-GB" w:bidi="ar-AE"/>
              </w:rPr>
              <w:t xml:space="preserve"> </w:t>
            </w:r>
            <w:proofErr w:type="spellStart"/>
            <w:r w:rsidRPr="005D77E7">
              <w:rPr>
                <w:rFonts w:hint="cs"/>
                <w:b/>
                <w:bCs/>
                <w:sz w:val="20"/>
                <w:szCs w:val="20"/>
                <w:rtl/>
                <w:lang w:val="en-GB" w:bidi="ar-AE"/>
              </w:rPr>
              <w:t>الهيدروفلوروكربون</w:t>
            </w:r>
            <w:proofErr w:type="spellEnd"/>
            <w:r w:rsidRPr="005D77E7">
              <w:rPr>
                <w:rFonts w:hint="cs"/>
                <w:b/>
                <w:bCs/>
                <w:sz w:val="20"/>
                <w:szCs w:val="20"/>
                <w:rtl/>
                <w:lang w:val="en-GB" w:bidi="ar-AE"/>
              </w:rPr>
              <w:t xml:space="preserve"> المؤهل للتمويل</w:t>
            </w:r>
          </w:p>
        </w:tc>
      </w:tr>
      <w:tr w:rsidR="009A0D9C" w:rsidRPr="00486E19" w14:paraId="6212DA0B" w14:textId="77777777" w:rsidTr="00C95F6A">
        <w:trPr>
          <w:trHeight w:val="22"/>
        </w:trPr>
        <w:tc>
          <w:tcPr>
            <w:tcW w:w="3428" w:type="pct"/>
            <w:shd w:val="clear" w:color="auto" w:fill="auto"/>
            <w:tcMar>
              <w:top w:w="17" w:type="dxa"/>
              <w:left w:w="108" w:type="dxa"/>
              <w:bottom w:w="17" w:type="dxa"/>
              <w:right w:w="108" w:type="dxa"/>
            </w:tcMar>
          </w:tcPr>
          <w:p w14:paraId="1C3A8D2B" w14:textId="55525CD7" w:rsidR="009A0D9C" w:rsidRPr="009A0D9C" w:rsidRDefault="009A0D9C" w:rsidP="009A0D9C">
            <w:pPr>
              <w:keepNext/>
              <w:suppressAutoHyphens/>
              <w:bidi/>
              <w:ind w:right="55"/>
              <w:jc w:val="left"/>
              <w:rPr>
                <w:sz w:val="20"/>
                <w:szCs w:val="20"/>
                <w:lang w:val="en-US"/>
              </w:rPr>
            </w:pPr>
            <w:r w:rsidRPr="005D77E7">
              <w:rPr>
                <w:sz w:val="20"/>
                <w:szCs w:val="20"/>
                <w:rtl/>
                <w:lang w:val="en-GB"/>
              </w:rPr>
              <w:t>نقطة البدء للتخفيضات المجمعة المستدامة</w:t>
            </w:r>
          </w:p>
        </w:tc>
        <w:tc>
          <w:tcPr>
            <w:tcW w:w="1572" w:type="pct"/>
            <w:shd w:val="clear" w:color="auto" w:fill="auto"/>
            <w:vAlign w:val="center"/>
          </w:tcPr>
          <w:p w14:paraId="0D466EBC" w14:textId="38F3C1EB" w:rsidR="009A0D9C" w:rsidRPr="00D1071D" w:rsidRDefault="00620B6D" w:rsidP="00620B6D">
            <w:pPr>
              <w:keepNext/>
              <w:suppressAutoHyphens/>
              <w:bidi/>
              <w:ind w:left="144" w:right="115"/>
              <w:jc w:val="left"/>
              <w:rPr>
                <w:b/>
                <w:bCs/>
                <w:sz w:val="20"/>
                <w:szCs w:val="20"/>
                <w:rtl/>
                <w:lang w:bidi="ar-AE"/>
              </w:rPr>
            </w:pPr>
            <w:r>
              <w:rPr>
                <w:rFonts w:hint="cs"/>
                <w:sz w:val="20"/>
                <w:szCs w:val="20"/>
                <w:rtl/>
                <w:lang w:bidi="ar-AE"/>
              </w:rPr>
              <w:t>تحدد لاحقاً</w:t>
            </w:r>
          </w:p>
        </w:tc>
      </w:tr>
      <w:tr w:rsidR="009A0D9C" w:rsidRPr="00486E19" w14:paraId="2DBDF407" w14:textId="77777777" w:rsidTr="00C95F6A">
        <w:trPr>
          <w:trHeight w:val="22"/>
        </w:trPr>
        <w:tc>
          <w:tcPr>
            <w:tcW w:w="3428" w:type="pct"/>
            <w:shd w:val="clear" w:color="auto" w:fill="auto"/>
            <w:tcMar>
              <w:top w:w="17" w:type="dxa"/>
              <w:left w:w="108" w:type="dxa"/>
              <w:bottom w:w="17" w:type="dxa"/>
              <w:right w:w="108" w:type="dxa"/>
            </w:tcMar>
          </w:tcPr>
          <w:p w14:paraId="0843B73C" w14:textId="1A0097C1" w:rsidR="009A0D9C" w:rsidRPr="00D1071D" w:rsidRDefault="009A0D9C" w:rsidP="009A0D9C">
            <w:pPr>
              <w:keepNext/>
              <w:suppressAutoHyphens/>
              <w:bidi/>
              <w:ind w:right="55"/>
              <w:jc w:val="left"/>
              <w:rPr>
                <w:b/>
                <w:bCs/>
                <w:sz w:val="20"/>
                <w:szCs w:val="20"/>
                <w:lang w:bidi="ar-AE"/>
              </w:rPr>
            </w:pPr>
            <w:r w:rsidRPr="005D77E7">
              <w:rPr>
                <w:rFonts w:hint="cs"/>
                <w:sz w:val="20"/>
                <w:szCs w:val="20"/>
                <w:rtl/>
                <w:lang w:val="en-GB" w:bidi="ar-AE"/>
              </w:rPr>
              <w:t xml:space="preserve">مشاريع </w:t>
            </w:r>
            <w:r>
              <w:rPr>
                <w:rFonts w:hint="cs"/>
                <w:sz w:val="20"/>
                <w:szCs w:val="20"/>
                <w:rtl/>
                <w:lang w:val="en-GB" w:bidi="ar-AE"/>
              </w:rPr>
              <w:t>استثمار التخفيض</w:t>
            </w:r>
            <w:r w:rsidRPr="005D77E7">
              <w:rPr>
                <w:rFonts w:hint="cs"/>
                <w:sz w:val="20"/>
                <w:szCs w:val="20"/>
                <w:rtl/>
                <w:lang w:val="en-GB" w:bidi="ar-AE"/>
              </w:rPr>
              <w:t xml:space="preserve"> التدريجي </w:t>
            </w:r>
            <w:proofErr w:type="spellStart"/>
            <w:r w:rsidRPr="005D77E7">
              <w:rPr>
                <w:rFonts w:hint="cs"/>
                <w:sz w:val="20"/>
                <w:szCs w:val="20"/>
                <w:rtl/>
                <w:lang w:val="en-GB" w:bidi="ar-AE"/>
              </w:rPr>
              <w:t>للهيدروفلوروكربون</w:t>
            </w:r>
            <w:proofErr w:type="spellEnd"/>
            <w:r w:rsidRPr="005D77E7">
              <w:rPr>
                <w:rFonts w:hint="cs"/>
                <w:sz w:val="20"/>
                <w:szCs w:val="20"/>
                <w:rtl/>
                <w:lang w:val="en-GB" w:bidi="ar-AE"/>
              </w:rPr>
              <w:t xml:space="preserve"> التي تمت الموافقة عليها مسبقاً</w:t>
            </w:r>
          </w:p>
        </w:tc>
        <w:tc>
          <w:tcPr>
            <w:tcW w:w="1572" w:type="pct"/>
            <w:shd w:val="clear" w:color="auto" w:fill="auto"/>
          </w:tcPr>
          <w:p w14:paraId="28D9271B" w14:textId="6DF8418F" w:rsidR="009A0D9C" w:rsidRPr="00FC1A74" w:rsidRDefault="00620B6D" w:rsidP="00620B6D">
            <w:pPr>
              <w:keepNext/>
              <w:suppressAutoHyphens/>
              <w:bidi/>
              <w:ind w:left="144" w:right="115"/>
              <w:jc w:val="left"/>
              <w:rPr>
                <w:sz w:val="20"/>
                <w:szCs w:val="20"/>
                <w:rtl/>
                <w:lang w:bidi="ar-AE"/>
              </w:rPr>
            </w:pPr>
            <w:r>
              <w:rPr>
                <w:rFonts w:hint="cs"/>
                <w:sz w:val="20"/>
                <w:szCs w:val="20"/>
                <w:rtl/>
                <w:lang w:bidi="ar-AE"/>
              </w:rPr>
              <w:t>لا</w:t>
            </w:r>
          </w:p>
        </w:tc>
      </w:tr>
      <w:tr w:rsidR="00FA1252" w:rsidRPr="00486E19" w14:paraId="4CD79176" w14:textId="77777777" w:rsidTr="00C95F6A">
        <w:trPr>
          <w:trHeight w:val="221"/>
        </w:trPr>
        <w:tc>
          <w:tcPr>
            <w:tcW w:w="3428" w:type="pct"/>
            <w:shd w:val="clear" w:color="auto" w:fill="auto"/>
            <w:tcMar>
              <w:top w:w="17" w:type="dxa"/>
              <w:left w:w="108" w:type="dxa"/>
              <w:bottom w:w="17" w:type="dxa"/>
              <w:right w:w="108" w:type="dxa"/>
            </w:tcMar>
          </w:tcPr>
          <w:p w14:paraId="6B477360" w14:textId="0D99CA0D" w:rsidR="00FA1252" w:rsidRPr="007036D5" w:rsidRDefault="00FA1252" w:rsidP="00FA1252">
            <w:pPr>
              <w:keepNext/>
              <w:suppressAutoHyphens/>
              <w:bidi/>
              <w:ind w:right="172"/>
              <w:jc w:val="left"/>
              <w:rPr>
                <w:sz w:val="20"/>
                <w:szCs w:val="20"/>
              </w:rPr>
            </w:pPr>
            <w:r>
              <w:rPr>
                <w:rFonts w:hint="cs"/>
                <w:sz w:val="20"/>
                <w:szCs w:val="20"/>
                <w:rtl/>
                <w:lang w:val="en-GB"/>
              </w:rPr>
              <w:t>إجمالي التخفيضات من المشاريع التي تمت الموافقة عليها مسبقاً (طن من مكافئ ثاني أكسيد الكربون)</w:t>
            </w:r>
          </w:p>
        </w:tc>
        <w:tc>
          <w:tcPr>
            <w:tcW w:w="1572" w:type="pct"/>
            <w:shd w:val="clear" w:color="auto" w:fill="auto"/>
          </w:tcPr>
          <w:p w14:paraId="2F222AFA" w14:textId="5D5B94D4" w:rsidR="00FA1252" w:rsidRPr="00994499" w:rsidRDefault="00620B6D" w:rsidP="00620B6D">
            <w:pPr>
              <w:bidi/>
              <w:ind w:left="144" w:right="115"/>
              <w:jc w:val="left"/>
              <w:rPr>
                <w:sz w:val="20"/>
                <w:szCs w:val="20"/>
              </w:rPr>
            </w:pPr>
            <w:r>
              <w:rPr>
                <w:rFonts w:hint="cs"/>
                <w:sz w:val="20"/>
                <w:szCs w:val="20"/>
                <w:rtl/>
              </w:rPr>
              <w:t>لا ينطبق</w:t>
            </w:r>
          </w:p>
        </w:tc>
      </w:tr>
    </w:tbl>
    <w:p w14:paraId="3DCB0AE2" w14:textId="77777777" w:rsidR="00620B6D" w:rsidRPr="005D76F3" w:rsidRDefault="00620B6D" w:rsidP="005D76F3">
      <w:pPr>
        <w:jc w:val="center"/>
        <w:rPr>
          <w:sz w:val="8"/>
          <w:szCs w:val="8"/>
        </w:rPr>
      </w:pPr>
    </w:p>
    <w:tbl>
      <w:tblPr>
        <w:tblStyle w:val="TableGrid"/>
        <w:bidiVisual/>
        <w:tblW w:w="5306" w:type="pct"/>
        <w:tblInd w:w="-289" w:type="dxa"/>
        <w:tblLayout w:type="fixed"/>
        <w:tblLook w:val="04A0" w:firstRow="1" w:lastRow="0" w:firstColumn="1" w:lastColumn="0" w:noHBand="0" w:noVBand="1"/>
      </w:tblPr>
      <w:tblGrid>
        <w:gridCol w:w="1460"/>
        <w:gridCol w:w="897"/>
        <w:gridCol w:w="1369"/>
        <w:gridCol w:w="1131"/>
        <w:gridCol w:w="849"/>
        <w:gridCol w:w="1133"/>
        <w:gridCol w:w="718"/>
        <w:gridCol w:w="1141"/>
        <w:gridCol w:w="1224"/>
      </w:tblGrid>
      <w:tr w:rsidR="00620B6D" w:rsidRPr="006F1CE8" w14:paraId="5AA9F691" w14:textId="77777777" w:rsidTr="00C60A0E">
        <w:trPr>
          <w:trHeight w:val="216"/>
        </w:trPr>
        <w:tc>
          <w:tcPr>
            <w:tcW w:w="1877" w:type="pct"/>
            <w:gridSpan w:val="3"/>
            <w:shd w:val="clear" w:color="auto" w:fill="auto"/>
            <w:vAlign w:val="center"/>
          </w:tcPr>
          <w:p w14:paraId="4AEFE928" w14:textId="4B45EC64" w:rsidR="00620B6D" w:rsidRPr="00620B6D" w:rsidRDefault="00620B6D" w:rsidP="006A732B">
            <w:pPr>
              <w:bidi/>
              <w:jc w:val="left"/>
              <w:rPr>
                <w:bCs/>
                <w:sz w:val="20"/>
                <w:szCs w:val="20"/>
                <w:rtl/>
              </w:rPr>
            </w:pPr>
            <w:r w:rsidRPr="00620B6D">
              <w:rPr>
                <w:bCs/>
                <w:sz w:val="20"/>
                <w:szCs w:val="20"/>
                <w:rtl/>
              </w:rPr>
              <w:t>بيانات المشروع كما تمت الموافقة عليه</w:t>
            </w:r>
          </w:p>
        </w:tc>
        <w:tc>
          <w:tcPr>
            <w:tcW w:w="570" w:type="pct"/>
            <w:shd w:val="clear" w:color="auto" w:fill="auto"/>
            <w:vAlign w:val="center"/>
          </w:tcPr>
          <w:p w14:paraId="70D081A3" w14:textId="02C3941D" w:rsidR="00620B6D" w:rsidRPr="006A732B" w:rsidRDefault="00620B6D" w:rsidP="006A732B">
            <w:pPr>
              <w:bidi/>
              <w:jc w:val="center"/>
              <w:rPr>
                <w:bCs/>
                <w:sz w:val="20"/>
                <w:szCs w:val="20"/>
                <w:lang w:bidi="ar-AE"/>
              </w:rPr>
            </w:pPr>
            <w:r w:rsidRPr="006A732B">
              <w:rPr>
                <w:bCs/>
                <w:sz w:val="20"/>
                <w:szCs w:val="20"/>
                <w:rtl/>
                <w:lang w:bidi="ar-AE"/>
              </w:rPr>
              <w:t>2024*</w:t>
            </w:r>
          </w:p>
        </w:tc>
        <w:tc>
          <w:tcPr>
            <w:tcW w:w="428" w:type="pct"/>
            <w:vAlign w:val="center"/>
          </w:tcPr>
          <w:p w14:paraId="0A0A4FD1" w14:textId="69852069" w:rsidR="00620B6D" w:rsidRPr="006A732B" w:rsidRDefault="00620B6D" w:rsidP="006A732B">
            <w:pPr>
              <w:bidi/>
              <w:jc w:val="center"/>
              <w:rPr>
                <w:bCs/>
                <w:sz w:val="20"/>
                <w:szCs w:val="20"/>
              </w:rPr>
            </w:pPr>
            <w:r w:rsidRPr="006A732B">
              <w:rPr>
                <w:bCs/>
                <w:sz w:val="20"/>
                <w:szCs w:val="20"/>
                <w:rtl/>
              </w:rPr>
              <w:t>2025-2026</w:t>
            </w:r>
          </w:p>
        </w:tc>
        <w:tc>
          <w:tcPr>
            <w:tcW w:w="571" w:type="pct"/>
            <w:vAlign w:val="center"/>
          </w:tcPr>
          <w:p w14:paraId="48A4B34E" w14:textId="0C0FDE4B" w:rsidR="00620B6D" w:rsidRPr="006A732B" w:rsidRDefault="00620B6D" w:rsidP="006A732B">
            <w:pPr>
              <w:bidi/>
              <w:jc w:val="center"/>
              <w:rPr>
                <w:bCs/>
                <w:sz w:val="20"/>
                <w:szCs w:val="20"/>
                <w:lang w:bidi="ar-AE"/>
              </w:rPr>
            </w:pPr>
            <w:r w:rsidRPr="006A732B">
              <w:rPr>
                <w:bCs/>
                <w:sz w:val="20"/>
                <w:szCs w:val="20"/>
                <w:rtl/>
                <w:lang w:bidi="ar-AE"/>
              </w:rPr>
              <w:t>2027</w:t>
            </w:r>
          </w:p>
        </w:tc>
        <w:tc>
          <w:tcPr>
            <w:tcW w:w="362" w:type="pct"/>
            <w:vAlign w:val="center"/>
          </w:tcPr>
          <w:p w14:paraId="717FA1E2" w14:textId="11898A3F" w:rsidR="00620B6D" w:rsidRPr="006A732B" w:rsidRDefault="00620B6D" w:rsidP="006A732B">
            <w:pPr>
              <w:bidi/>
              <w:jc w:val="center"/>
              <w:rPr>
                <w:bCs/>
                <w:sz w:val="20"/>
                <w:szCs w:val="20"/>
                <w:lang w:bidi="ar-AE"/>
              </w:rPr>
            </w:pPr>
            <w:r w:rsidRPr="006A732B">
              <w:rPr>
                <w:bCs/>
                <w:sz w:val="20"/>
                <w:szCs w:val="20"/>
                <w:rtl/>
                <w:lang w:bidi="ar-AE"/>
              </w:rPr>
              <w:t>2028</w:t>
            </w:r>
          </w:p>
        </w:tc>
        <w:tc>
          <w:tcPr>
            <w:tcW w:w="575" w:type="pct"/>
            <w:vAlign w:val="center"/>
          </w:tcPr>
          <w:p w14:paraId="4872402E" w14:textId="49C59673" w:rsidR="00620B6D" w:rsidRPr="006A732B" w:rsidRDefault="00620B6D" w:rsidP="006A732B">
            <w:pPr>
              <w:bidi/>
              <w:jc w:val="center"/>
              <w:rPr>
                <w:bCs/>
                <w:sz w:val="20"/>
                <w:szCs w:val="20"/>
                <w:lang w:bidi="ar-AE"/>
              </w:rPr>
            </w:pPr>
            <w:r w:rsidRPr="006A732B">
              <w:rPr>
                <w:bCs/>
                <w:sz w:val="20"/>
                <w:szCs w:val="20"/>
                <w:rtl/>
                <w:lang w:bidi="ar-AE"/>
              </w:rPr>
              <w:t>2029</w:t>
            </w:r>
          </w:p>
        </w:tc>
        <w:tc>
          <w:tcPr>
            <w:tcW w:w="618" w:type="pct"/>
            <w:shd w:val="clear" w:color="auto" w:fill="auto"/>
            <w:vAlign w:val="center"/>
          </w:tcPr>
          <w:p w14:paraId="6214FFE6" w14:textId="73921568" w:rsidR="00620B6D" w:rsidRPr="00620B6D" w:rsidRDefault="00620B6D" w:rsidP="00620B6D">
            <w:pPr>
              <w:bidi/>
              <w:jc w:val="center"/>
              <w:rPr>
                <w:bCs/>
                <w:sz w:val="20"/>
                <w:szCs w:val="20"/>
              </w:rPr>
            </w:pPr>
            <w:r w:rsidRPr="00620B6D">
              <w:rPr>
                <w:rFonts w:hint="cs"/>
                <w:bCs/>
                <w:sz w:val="20"/>
                <w:szCs w:val="20"/>
                <w:rtl/>
              </w:rPr>
              <w:t>المجموع</w:t>
            </w:r>
          </w:p>
        </w:tc>
      </w:tr>
      <w:tr w:rsidR="00620B6D" w:rsidRPr="006F1CE8" w14:paraId="02D0BAAB" w14:textId="77777777" w:rsidTr="00205608">
        <w:trPr>
          <w:trHeight w:val="290"/>
        </w:trPr>
        <w:tc>
          <w:tcPr>
            <w:tcW w:w="735" w:type="pct"/>
            <w:vMerge w:val="restart"/>
            <w:shd w:val="clear" w:color="auto" w:fill="auto"/>
            <w:vAlign w:val="center"/>
          </w:tcPr>
          <w:p w14:paraId="4564F49D" w14:textId="203F96E9" w:rsidR="00620B6D" w:rsidRPr="006F1CE8" w:rsidRDefault="006A732B" w:rsidP="00620B6D">
            <w:pPr>
              <w:tabs>
                <w:tab w:val="left" w:pos="8280"/>
              </w:tabs>
              <w:bidi/>
              <w:spacing w:after="60"/>
              <w:jc w:val="left"/>
              <w:rPr>
                <w:sz w:val="20"/>
                <w:szCs w:val="20"/>
                <w:rtl/>
                <w:lang w:bidi="ar-AE"/>
              </w:rPr>
            </w:pPr>
            <w:r>
              <w:rPr>
                <w:rFonts w:hint="cs"/>
                <w:sz w:val="18"/>
                <w:szCs w:val="18"/>
                <w:rtl/>
                <w:lang w:val="en-GB"/>
              </w:rPr>
              <w:t>الاستهلاك (طن من مكافئ ثاني أكسيد الكربون)</w:t>
            </w:r>
          </w:p>
        </w:tc>
        <w:tc>
          <w:tcPr>
            <w:tcW w:w="1142" w:type="pct"/>
            <w:gridSpan w:val="2"/>
            <w:shd w:val="clear" w:color="auto" w:fill="auto"/>
            <w:vAlign w:val="bottom"/>
          </w:tcPr>
          <w:p w14:paraId="4D090001" w14:textId="077D8854" w:rsidR="00620B6D" w:rsidRPr="006F1CE8" w:rsidRDefault="006A732B" w:rsidP="00620B6D">
            <w:pPr>
              <w:tabs>
                <w:tab w:val="left" w:pos="8280"/>
              </w:tabs>
              <w:bidi/>
              <w:spacing w:after="60"/>
              <w:ind w:right="-108"/>
              <w:jc w:val="left"/>
              <w:rPr>
                <w:sz w:val="20"/>
                <w:szCs w:val="20"/>
              </w:rPr>
            </w:pPr>
            <w:r w:rsidRPr="00D51E5A">
              <w:rPr>
                <w:sz w:val="18"/>
                <w:szCs w:val="18"/>
                <w:rtl/>
                <w:lang w:val="en-GB"/>
              </w:rPr>
              <w:t>حدود بروتوكول مونتريال</w:t>
            </w:r>
          </w:p>
        </w:tc>
        <w:tc>
          <w:tcPr>
            <w:tcW w:w="1931" w:type="pct"/>
            <w:gridSpan w:val="4"/>
          </w:tcPr>
          <w:p w14:paraId="6D51FF73" w14:textId="70EDE7D4" w:rsidR="00620B6D" w:rsidRPr="00817EED" w:rsidRDefault="00205608" w:rsidP="00620B6D">
            <w:pPr>
              <w:tabs>
                <w:tab w:val="left" w:pos="8280"/>
              </w:tabs>
              <w:bidi/>
              <w:spacing w:after="60"/>
              <w:ind w:left="-82"/>
              <w:jc w:val="center"/>
              <w:rPr>
                <w:sz w:val="20"/>
                <w:szCs w:val="20"/>
                <w:lang w:bidi="ar-AE"/>
              </w:rPr>
            </w:pPr>
            <w:r w:rsidRPr="00205608">
              <w:rPr>
                <w:sz w:val="20"/>
                <w:szCs w:val="20"/>
                <w:rtl/>
                <w:lang w:bidi="ar-AE"/>
              </w:rPr>
              <w:t>37,117,410</w:t>
            </w:r>
          </w:p>
        </w:tc>
        <w:tc>
          <w:tcPr>
            <w:tcW w:w="575" w:type="pct"/>
            <w:tcMar>
              <w:left w:w="43" w:type="dxa"/>
              <w:right w:w="43" w:type="dxa"/>
            </w:tcMar>
          </w:tcPr>
          <w:p w14:paraId="7DC1DDDA" w14:textId="4820DB72" w:rsidR="00620B6D" w:rsidRPr="004C6F53" w:rsidRDefault="00205608" w:rsidP="006A732B">
            <w:pPr>
              <w:tabs>
                <w:tab w:val="left" w:pos="8280"/>
              </w:tabs>
              <w:bidi/>
              <w:spacing w:after="60"/>
              <w:jc w:val="left"/>
              <w:rPr>
                <w:sz w:val="20"/>
                <w:szCs w:val="20"/>
                <w:lang w:bidi="ar-AE"/>
              </w:rPr>
            </w:pPr>
            <w:r w:rsidRPr="00205608">
              <w:rPr>
                <w:sz w:val="20"/>
                <w:szCs w:val="20"/>
                <w:rtl/>
                <w:lang w:bidi="ar-AE"/>
              </w:rPr>
              <w:t>33,405,669</w:t>
            </w:r>
          </w:p>
        </w:tc>
        <w:tc>
          <w:tcPr>
            <w:tcW w:w="618" w:type="pct"/>
          </w:tcPr>
          <w:p w14:paraId="1168F6CC" w14:textId="0792110C" w:rsidR="00620B6D" w:rsidRPr="006F1CE8" w:rsidRDefault="00C60A0E" w:rsidP="006A732B">
            <w:pPr>
              <w:tabs>
                <w:tab w:val="left" w:pos="8280"/>
              </w:tabs>
              <w:bidi/>
              <w:spacing w:after="60"/>
              <w:jc w:val="left"/>
              <w:rPr>
                <w:sz w:val="20"/>
                <w:szCs w:val="20"/>
              </w:rPr>
            </w:pPr>
            <w:r>
              <w:rPr>
                <w:rFonts w:hint="cs"/>
                <w:sz w:val="20"/>
                <w:szCs w:val="20"/>
                <w:rtl/>
              </w:rPr>
              <w:t>لا ينطبق</w:t>
            </w:r>
          </w:p>
        </w:tc>
      </w:tr>
      <w:tr w:rsidR="00C60A0E" w:rsidRPr="00382219" w14:paraId="05863FB8" w14:textId="77777777" w:rsidTr="00205608">
        <w:trPr>
          <w:trHeight w:val="290"/>
        </w:trPr>
        <w:tc>
          <w:tcPr>
            <w:tcW w:w="735" w:type="pct"/>
            <w:vMerge/>
            <w:shd w:val="clear" w:color="auto" w:fill="auto"/>
          </w:tcPr>
          <w:p w14:paraId="1C95DB56" w14:textId="77777777" w:rsidR="00C60A0E" w:rsidRPr="006F1CE8" w:rsidRDefault="00C60A0E" w:rsidP="00C60A0E">
            <w:pPr>
              <w:tabs>
                <w:tab w:val="left" w:pos="8280"/>
              </w:tabs>
              <w:bidi/>
              <w:spacing w:after="60"/>
              <w:jc w:val="left"/>
              <w:rPr>
                <w:sz w:val="20"/>
                <w:szCs w:val="20"/>
              </w:rPr>
            </w:pPr>
          </w:p>
        </w:tc>
        <w:tc>
          <w:tcPr>
            <w:tcW w:w="1142" w:type="pct"/>
            <w:gridSpan w:val="2"/>
            <w:shd w:val="clear" w:color="auto" w:fill="auto"/>
            <w:vAlign w:val="bottom"/>
          </w:tcPr>
          <w:p w14:paraId="3C0C21F9" w14:textId="51FE393A" w:rsidR="00C60A0E" w:rsidRPr="006A732B" w:rsidRDefault="00C60A0E" w:rsidP="00C60A0E">
            <w:pPr>
              <w:tabs>
                <w:tab w:val="left" w:pos="8280"/>
              </w:tabs>
              <w:bidi/>
              <w:spacing w:after="60"/>
              <w:jc w:val="left"/>
              <w:rPr>
                <w:sz w:val="18"/>
                <w:szCs w:val="18"/>
                <w:rtl/>
                <w:lang w:val="en-GB"/>
              </w:rPr>
            </w:pPr>
            <w:r w:rsidRPr="00D51E5A">
              <w:rPr>
                <w:sz w:val="18"/>
                <w:szCs w:val="18"/>
                <w:rtl/>
                <w:lang w:val="en-GB"/>
              </w:rPr>
              <w:t>الحد الأقصى المسموح به</w:t>
            </w:r>
          </w:p>
        </w:tc>
        <w:tc>
          <w:tcPr>
            <w:tcW w:w="1931" w:type="pct"/>
            <w:gridSpan w:val="4"/>
          </w:tcPr>
          <w:p w14:paraId="388032FC" w14:textId="51E663B6" w:rsidR="00C60A0E" w:rsidRPr="00382219" w:rsidRDefault="00205608" w:rsidP="00C60A0E">
            <w:pPr>
              <w:tabs>
                <w:tab w:val="left" w:pos="8280"/>
              </w:tabs>
              <w:bidi/>
              <w:spacing w:after="60"/>
              <w:ind w:left="-82"/>
              <w:jc w:val="center"/>
              <w:rPr>
                <w:sz w:val="20"/>
                <w:szCs w:val="20"/>
                <w:lang w:bidi="ar-AE"/>
              </w:rPr>
            </w:pPr>
            <w:r w:rsidRPr="00205608">
              <w:rPr>
                <w:sz w:val="20"/>
                <w:szCs w:val="20"/>
                <w:rtl/>
                <w:lang w:bidi="ar-AE"/>
              </w:rPr>
              <w:t>37,117,410</w:t>
            </w:r>
          </w:p>
        </w:tc>
        <w:tc>
          <w:tcPr>
            <w:tcW w:w="575" w:type="pct"/>
            <w:tcMar>
              <w:left w:w="43" w:type="dxa"/>
              <w:right w:w="43" w:type="dxa"/>
            </w:tcMar>
          </w:tcPr>
          <w:p w14:paraId="2930CC1C" w14:textId="25C49AFF" w:rsidR="00C60A0E" w:rsidRPr="00382219" w:rsidRDefault="00205608" w:rsidP="00C60A0E">
            <w:pPr>
              <w:tabs>
                <w:tab w:val="left" w:pos="8280"/>
              </w:tabs>
              <w:bidi/>
              <w:spacing w:after="60"/>
              <w:jc w:val="left"/>
              <w:rPr>
                <w:sz w:val="20"/>
                <w:szCs w:val="20"/>
                <w:lang w:bidi="ar-AE"/>
              </w:rPr>
            </w:pPr>
            <w:r w:rsidRPr="00205608">
              <w:rPr>
                <w:sz w:val="20"/>
                <w:szCs w:val="20"/>
                <w:rtl/>
                <w:lang w:bidi="ar-AE"/>
              </w:rPr>
              <w:t>31,790,838</w:t>
            </w:r>
          </w:p>
        </w:tc>
        <w:tc>
          <w:tcPr>
            <w:tcW w:w="618" w:type="pct"/>
          </w:tcPr>
          <w:p w14:paraId="50130A7D" w14:textId="5BE3796C" w:rsidR="00C60A0E" w:rsidRPr="00382219" w:rsidRDefault="00C60A0E" w:rsidP="00C60A0E">
            <w:pPr>
              <w:tabs>
                <w:tab w:val="left" w:pos="8280"/>
              </w:tabs>
              <w:bidi/>
              <w:spacing w:after="60"/>
              <w:jc w:val="left"/>
              <w:rPr>
                <w:sz w:val="20"/>
                <w:szCs w:val="20"/>
              </w:rPr>
            </w:pPr>
            <w:r>
              <w:rPr>
                <w:rFonts w:hint="cs"/>
                <w:sz w:val="20"/>
                <w:szCs w:val="20"/>
                <w:rtl/>
              </w:rPr>
              <w:t>لا ينطبق</w:t>
            </w:r>
          </w:p>
        </w:tc>
      </w:tr>
      <w:tr w:rsidR="00C60A0E" w:rsidRPr="00382219" w14:paraId="4B3B3EF3" w14:textId="77777777" w:rsidTr="00205608">
        <w:trPr>
          <w:trHeight w:val="290"/>
        </w:trPr>
        <w:tc>
          <w:tcPr>
            <w:tcW w:w="735" w:type="pct"/>
            <w:vMerge/>
            <w:shd w:val="clear" w:color="auto" w:fill="auto"/>
          </w:tcPr>
          <w:p w14:paraId="0A473550" w14:textId="77777777" w:rsidR="00C60A0E" w:rsidRPr="00382219" w:rsidRDefault="00C60A0E" w:rsidP="00C60A0E">
            <w:pPr>
              <w:tabs>
                <w:tab w:val="left" w:pos="8280"/>
              </w:tabs>
              <w:bidi/>
              <w:spacing w:after="60"/>
              <w:jc w:val="left"/>
              <w:rPr>
                <w:sz w:val="20"/>
                <w:szCs w:val="20"/>
              </w:rPr>
            </w:pPr>
          </w:p>
        </w:tc>
        <w:tc>
          <w:tcPr>
            <w:tcW w:w="1142" w:type="pct"/>
            <w:gridSpan w:val="2"/>
            <w:shd w:val="clear" w:color="auto" w:fill="auto"/>
            <w:vAlign w:val="bottom"/>
          </w:tcPr>
          <w:p w14:paraId="68D4EBC4" w14:textId="7FF38A8E" w:rsidR="00C60A0E" w:rsidRPr="006A732B" w:rsidRDefault="00C60A0E" w:rsidP="00C60A0E">
            <w:pPr>
              <w:tabs>
                <w:tab w:val="left" w:pos="8280"/>
              </w:tabs>
              <w:bidi/>
              <w:spacing w:after="60"/>
              <w:ind w:right="-108"/>
              <w:jc w:val="left"/>
              <w:rPr>
                <w:sz w:val="18"/>
                <w:szCs w:val="18"/>
                <w:lang w:val="en-GB"/>
              </w:rPr>
            </w:pPr>
            <w:r w:rsidRPr="006A732B">
              <w:rPr>
                <w:sz w:val="18"/>
                <w:szCs w:val="18"/>
                <w:rtl/>
                <w:lang w:val="en-GB"/>
              </w:rPr>
              <w:t>الحد الأقصى المسموح به</w:t>
            </w:r>
            <w:r w:rsidRPr="006A732B">
              <w:rPr>
                <w:rFonts w:hint="cs"/>
                <w:sz w:val="18"/>
                <w:szCs w:val="18"/>
                <w:rtl/>
                <w:lang w:val="en-GB"/>
              </w:rPr>
              <w:t xml:space="preserve"> (%)</w:t>
            </w:r>
          </w:p>
        </w:tc>
        <w:tc>
          <w:tcPr>
            <w:tcW w:w="1931" w:type="pct"/>
            <w:gridSpan w:val="4"/>
          </w:tcPr>
          <w:p w14:paraId="4B65B6C3" w14:textId="69F46C1B" w:rsidR="00C60A0E" w:rsidRPr="00382219" w:rsidRDefault="00205608" w:rsidP="00C60A0E">
            <w:pPr>
              <w:tabs>
                <w:tab w:val="left" w:pos="8280"/>
              </w:tabs>
              <w:bidi/>
              <w:spacing w:after="60"/>
              <w:jc w:val="center"/>
              <w:rPr>
                <w:sz w:val="20"/>
                <w:szCs w:val="20"/>
                <w:lang w:bidi="ar-AE"/>
              </w:rPr>
            </w:pPr>
            <w:r w:rsidRPr="00205608">
              <w:rPr>
                <w:sz w:val="20"/>
                <w:szCs w:val="20"/>
                <w:rtl/>
                <w:lang w:bidi="ar-AE"/>
              </w:rPr>
              <w:t>100</w:t>
            </w:r>
          </w:p>
        </w:tc>
        <w:tc>
          <w:tcPr>
            <w:tcW w:w="575" w:type="pct"/>
            <w:tcMar>
              <w:left w:w="43" w:type="dxa"/>
              <w:right w:w="43" w:type="dxa"/>
            </w:tcMar>
          </w:tcPr>
          <w:p w14:paraId="18213AA6" w14:textId="0D78BF5F" w:rsidR="00C60A0E" w:rsidRPr="00382219" w:rsidRDefault="00205608" w:rsidP="00C60A0E">
            <w:pPr>
              <w:tabs>
                <w:tab w:val="left" w:pos="8280"/>
              </w:tabs>
              <w:bidi/>
              <w:spacing w:after="60"/>
              <w:jc w:val="left"/>
              <w:rPr>
                <w:sz w:val="20"/>
                <w:szCs w:val="20"/>
                <w:lang w:bidi="ar-AE"/>
              </w:rPr>
            </w:pPr>
            <w:r w:rsidRPr="00205608">
              <w:rPr>
                <w:sz w:val="20"/>
                <w:szCs w:val="20"/>
                <w:rtl/>
                <w:lang w:bidi="ar-AE"/>
              </w:rPr>
              <w:t>85.6</w:t>
            </w:r>
          </w:p>
        </w:tc>
        <w:tc>
          <w:tcPr>
            <w:tcW w:w="618" w:type="pct"/>
          </w:tcPr>
          <w:p w14:paraId="4DD3A3AF" w14:textId="03639925" w:rsidR="00C60A0E" w:rsidRPr="00382219" w:rsidRDefault="00C60A0E" w:rsidP="00C60A0E">
            <w:pPr>
              <w:tabs>
                <w:tab w:val="left" w:pos="8280"/>
              </w:tabs>
              <w:bidi/>
              <w:spacing w:after="60"/>
              <w:jc w:val="left"/>
              <w:rPr>
                <w:sz w:val="20"/>
                <w:szCs w:val="20"/>
              </w:rPr>
            </w:pPr>
            <w:r>
              <w:rPr>
                <w:rFonts w:hint="cs"/>
                <w:sz w:val="20"/>
                <w:szCs w:val="20"/>
                <w:rtl/>
              </w:rPr>
              <w:t>لا ينطبق</w:t>
            </w:r>
          </w:p>
        </w:tc>
      </w:tr>
      <w:tr w:rsidR="00C60A0E" w:rsidRPr="00382219" w14:paraId="17A3CDCE" w14:textId="77777777" w:rsidTr="00205608">
        <w:trPr>
          <w:trHeight w:val="128"/>
        </w:trPr>
        <w:tc>
          <w:tcPr>
            <w:tcW w:w="735" w:type="pct"/>
            <w:vMerge w:val="restart"/>
            <w:shd w:val="clear" w:color="auto" w:fill="auto"/>
            <w:vAlign w:val="center"/>
          </w:tcPr>
          <w:p w14:paraId="3AEAC9F8" w14:textId="59C565F3" w:rsidR="00C60A0E" w:rsidRPr="00382219" w:rsidRDefault="00C60A0E" w:rsidP="00C60A0E">
            <w:pPr>
              <w:tabs>
                <w:tab w:val="left" w:pos="8280"/>
              </w:tabs>
              <w:bidi/>
              <w:spacing w:after="60"/>
              <w:ind w:right="-110"/>
              <w:jc w:val="left"/>
              <w:rPr>
                <w:sz w:val="20"/>
                <w:szCs w:val="20"/>
                <w:lang w:bidi="ar-AE"/>
              </w:rPr>
            </w:pPr>
            <w:r>
              <w:rPr>
                <w:rFonts w:hint="cs"/>
                <w:sz w:val="18"/>
                <w:szCs w:val="18"/>
                <w:rtl/>
                <w:lang w:val="en-GB"/>
              </w:rPr>
              <w:t xml:space="preserve">المبالغ </w:t>
            </w:r>
            <w:proofErr w:type="spellStart"/>
            <w:r>
              <w:rPr>
                <w:rFonts w:hint="cs"/>
                <w:sz w:val="18"/>
                <w:szCs w:val="18"/>
                <w:rtl/>
                <w:lang w:val="en-GB"/>
              </w:rPr>
              <w:t>الموصى</w:t>
            </w:r>
            <w:proofErr w:type="spellEnd"/>
            <w:r>
              <w:rPr>
                <w:rFonts w:hint="cs"/>
                <w:sz w:val="18"/>
                <w:szCs w:val="18"/>
                <w:rtl/>
                <w:lang w:val="en-GB"/>
              </w:rPr>
              <w:t xml:space="preserve"> بها من حيث المبدأ (دولار أمريكي)</w:t>
            </w:r>
          </w:p>
        </w:tc>
        <w:tc>
          <w:tcPr>
            <w:tcW w:w="452" w:type="pct"/>
            <w:vMerge w:val="restart"/>
            <w:shd w:val="clear" w:color="auto" w:fill="auto"/>
            <w:vAlign w:val="center"/>
          </w:tcPr>
          <w:p w14:paraId="5C52F2D4" w14:textId="2ACD86DE" w:rsidR="00C60A0E" w:rsidRPr="00382219" w:rsidRDefault="00C60A0E" w:rsidP="00C60A0E">
            <w:pPr>
              <w:tabs>
                <w:tab w:val="left" w:pos="8280"/>
              </w:tabs>
              <w:bidi/>
              <w:spacing w:after="60"/>
              <w:ind w:left="-110" w:right="-112"/>
              <w:jc w:val="center"/>
              <w:rPr>
                <w:sz w:val="20"/>
                <w:szCs w:val="20"/>
              </w:rPr>
            </w:pPr>
            <w:r>
              <w:rPr>
                <w:rFonts w:hint="cs"/>
                <w:color w:val="000000" w:themeColor="text1"/>
                <w:sz w:val="20"/>
                <w:szCs w:val="20"/>
                <w:rtl/>
              </w:rPr>
              <w:t>اليونيدو</w:t>
            </w:r>
          </w:p>
        </w:tc>
        <w:tc>
          <w:tcPr>
            <w:tcW w:w="690" w:type="pct"/>
            <w:shd w:val="clear" w:color="auto" w:fill="auto"/>
            <w:vAlign w:val="center"/>
          </w:tcPr>
          <w:p w14:paraId="753A90A5" w14:textId="4FBD0DC6" w:rsidR="00C60A0E" w:rsidRPr="00382219" w:rsidRDefault="00C60A0E" w:rsidP="00C60A0E">
            <w:pPr>
              <w:tabs>
                <w:tab w:val="left" w:pos="8280"/>
              </w:tabs>
              <w:bidi/>
              <w:spacing w:after="60"/>
              <w:jc w:val="left"/>
              <w:rPr>
                <w:sz w:val="20"/>
                <w:szCs w:val="20"/>
              </w:rPr>
            </w:pPr>
            <w:r>
              <w:rPr>
                <w:rFonts w:hint="cs"/>
                <w:sz w:val="18"/>
                <w:szCs w:val="18"/>
                <w:rtl/>
                <w:lang w:val="en-GB" w:bidi="ar-AE"/>
              </w:rPr>
              <w:t>تكاليف المشروع</w:t>
            </w:r>
          </w:p>
        </w:tc>
        <w:tc>
          <w:tcPr>
            <w:tcW w:w="570" w:type="pct"/>
          </w:tcPr>
          <w:p w14:paraId="62CBFDC7" w14:textId="18DA2B23" w:rsidR="00C60A0E" w:rsidRPr="00620B6D" w:rsidRDefault="00C118CF" w:rsidP="00C60A0E">
            <w:pPr>
              <w:tabs>
                <w:tab w:val="left" w:pos="8280"/>
              </w:tabs>
              <w:bidi/>
              <w:spacing w:after="60"/>
              <w:jc w:val="left"/>
              <w:rPr>
                <w:sz w:val="20"/>
                <w:szCs w:val="20"/>
                <w:rtl/>
                <w:lang w:val="en-US" w:bidi="ar-AE"/>
              </w:rPr>
            </w:pPr>
            <w:r w:rsidRPr="00C118CF">
              <w:rPr>
                <w:sz w:val="20"/>
                <w:szCs w:val="20"/>
                <w:rtl/>
                <w:lang w:val="en-US" w:bidi="ar-AE"/>
              </w:rPr>
              <w:t>1,943,985</w:t>
            </w:r>
          </w:p>
        </w:tc>
        <w:tc>
          <w:tcPr>
            <w:tcW w:w="428" w:type="pct"/>
          </w:tcPr>
          <w:p w14:paraId="46D3B49A" w14:textId="7BF8C488" w:rsidR="00C60A0E" w:rsidRPr="00382219" w:rsidRDefault="00C118CF" w:rsidP="00C60A0E">
            <w:pPr>
              <w:tabs>
                <w:tab w:val="left" w:pos="8280"/>
              </w:tabs>
              <w:bidi/>
              <w:spacing w:after="60"/>
              <w:jc w:val="left"/>
              <w:rPr>
                <w:sz w:val="20"/>
                <w:szCs w:val="20"/>
                <w:lang w:bidi="ar-AE"/>
              </w:rPr>
            </w:pPr>
            <w:r w:rsidRPr="00C118CF">
              <w:rPr>
                <w:sz w:val="20"/>
                <w:szCs w:val="20"/>
                <w:rtl/>
                <w:lang w:bidi="ar-AE"/>
              </w:rPr>
              <w:t>0</w:t>
            </w:r>
          </w:p>
        </w:tc>
        <w:tc>
          <w:tcPr>
            <w:tcW w:w="571" w:type="pct"/>
          </w:tcPr>
          <w:p w14:paraId="42C454B5" w14:textId="56F045FD" w:rsidR="00C60A0E" w:rsidRPr="00382219" w:rsidRDefault="00C118CF" w:rsidP="00C60A0E">
            <w:pPr>
              <w:tabs>
                <w:tab w:val="left" w:pos="8280"/>
              </w:tabs>
              <w:bidi/>
              <w:spacing w:after="60"/>
              <w:jc w:val="left"/>
              <w:rPr>
                <w:sz w:val="20"/>
                <w:szCs w:val="20"/>
                <w:lang w:bidi="ar-AE"/>
              </w:rPr>
            </w:pPr>
            <w:r w:rsidRPr="00C118CF">
              <w:rPr>
                <w:sz w:val="20"/>
                <w:szCs w:val="20"/>
                <w:rtl/>
                <w:lang w:bidi="ar-AE"/>
              </w:rPr>
              <w:t>5,262,222</w:t>
            </w:r>
          </w:p>
        </w:tc>
        <w:tc>
          <w:tcPr>
            <w:tcW w:w="362" w:type="pct"/>
          </w:tcPr>
          <w:p w14:paraId="00F278A7" w14:textId="4C092705"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5" w:type="pct"/>
            <w:tcMar>
              <w:left w:w="43" w:type="dxa"/>
              <w:right w:w="43" w:type="dxa"/>
            </w:tcMar>
          </w:tcPr>
          <w:p w14:paraId="710B4A6C" w14:textId="4D210F59" w:rsidR="00C60A0E" w:rsidRPr="00382219" w:rsidRDefault="00C118CF" w:rsidP="00C60A0E">
            <w:pPr>
              <w:tabs>
                <w:tab w:val="left" w:pos="8280"/>
              </w:tabs>
              <w:bidi/>
              <w:spacing w:after="60"/>
              <w:jc w:val="left"/>
              <w:rPr>
                <w:sz w:val="20"/>
                <w:szCs w:val="20"/>
                <w:lang w:bidi="ar-AE"/>
              </w:rPr>
            </w:pPr>
            <w:r w:rsidRPr="00C118CF">
              <w:rPr>
                <w:sz w:val="20"/>
                <w:szCs w:val="20"/>
                <w:rtl/>
                <w:lang w:bidi="ar-AE"/>
              </w:rPr>
              <w:t>1,120,080</w:t>
            </w:r>
          </w:p>
        </w:tc>
        <w:tc>
          <w:tcPr>
            <w:tcW w:w="618" w:type="pct"/>
          </w:tcPr>
          <w:p w14:paraId="5933146F" w14:textId="6F984784" w:rsidR="00C60A0E" w:rsidRPr="00382219" w:rsidRDefault="00C118CF" w:rsidP="00C60A0E">
            <w:pPr>
              <w:tabs>
                <w:tab w:val="left" w:pos="8280"/>
              </w:tabs>
              <w:bidi/>
              <w:spacing w:after="60"/>
              <w:jc w:val="left"/>
              <w:rPr>
                <w:sz w:val="20"/>
                <w:szCs w:val="20"/>
                <w:lang w:bidi="ar-AE"/>
              </w:rPr>
            </w:pPr>
            <w:r w:rsidRPr="00C118CF">
              <w:rPr>
                <w:sz w:val="20"/>
                <w:szCs w:val="20"/>
                <w:rtl/>
                <w:lang w:bidi="ar-AE"/>
              </w:rPr>
              <w:t>8,326,287</w:t>
            </w:r>
          </w:p>
        </w:tc>
      </w:tr>
      <w:tr w:rsidR="00C60A0E" w:rsidRPr="00382219" w14:paraId="1588B09A" w14:textId="77777777" w:rsidTr="00205608">
        <w:trPr>
          <w:trHeight w:val="44"/>
        </w:trPr>
        <w:tc>
          <w:tcPr>
            <w:tcW w:w="735" w:type="pct"/>
            <w:vMerge/>
            <w:shd w:val="clear" w:color="auto" w:fill="auto"/>
          </w:tcPr>
          <w:p w14:paraId="021B0565" w14:textId="77777777" w:rsidR="00C60A0E" w:rsidRPr="00382219" w:rsidRDefault="00C60A0E" w:rsidP="00C60A0E">
            <w:pPr>
              <w:tabs>
                <w:tab w:val="left" w:pos="8280"/>
              </w:tabs>
              <w:bidi/>
              <w:spacing w:after="60"/>
              <w:jc w:val="left"/>
              <w:rPr>
                <w:sz w:val="20"/>
                <w:szCs w:val="20"/>
              </w:rPr>
            </w:pPr>
          </w:p>
        </w:tc>
        <w:tc>
          <w:tcPr>
            <w:tcW w:w="452" w:type="pct"/>
            <w:vMerge/>
            <w:shd w:val="clear" w:color="auto" w:fill="auto"/>
            <w:vAlign w:val="center"/>
          </w:tcPr>
          <w:p w14:paraId="61AAB7F3" w14:textId="77777777" w:rsidR="00C60A0E" w:rsidRPr="00382219" w:rsidRDefault="00C60A0E" w:rsidP="00C60A0E">
            <w:pPr>
              <w:tabs>
                <w:tab w:val="left" w:pos="8280"/>
              </w:tabs>
              <w:bidi/>
              <w:spacing w:after="60"/>
              <w:ind w:left="-249" w:right="-246"/>
              <w:jc w:val="left"/>
              <w:rPr>
                <w:sz w:val="20"/>
                <w:szCs w:val="20"/>
              </w:rPr>
            </w:pPr>
          </w:p>
        </w:tc>
        <w:tc>
          <w:tcPr>
            <w:tcW w:w="690" w:type="pct"/>
            <w:shd w:val="clear" w:color="auto" w:fill="auto"/>
            <w:vAlign w:val="center"/>
          </w:tcPr>
          <w:p w14:paraId="6D5FD153" w14:textId="2DEF345F" w:rsidR="00C60A0E" w:rsidRPr="00382219" w:rsidRDefault="00C60A0E" w:rsidP="00C60A0E">
            <w:pPr>
              <w:tabs>
                <w:tab w:val="left" w:pos="8280"/>
              </w:tabs>
              <w:bidi/>
              <w:spacing w:after="60"/>
              <w:ind w:right="-111"/>
              <w:jc w:val="left"/>
              <w:rPr>
                <w:sz w:val="20"/>
                <w:szCs w:val="20"/>
              </w:rPr>
            </w:pPr>
            <w:r>
              <w:rPr>
                <w:rFonts w:hint="cs"/>
                <w:sz w:val="18"/>
                <w:szCs w:val="18"/>
                <w:rtl/>
                <w:lang w:val="en-GB" w:bidi="ar-AE"/>
              </w:rPr>
              <w:t>تكاليف الدعم</w:t>
            </w:r>
          </w:p>
        </w:tc>
        <w:tc>
          <w:tcPr>
            <w:tcW w:w="570" w:type="pct"/>
          </w:tcPr>
          <w:p w14:paraId="0FEE4B26" w14:textId="1C5DE177" w:rsidR="00C60A0E" w:rsidRPr="00382219" w:rsidRDefault="00C118CF" w:rsidP="00C60A0E">
            <w:pPr>
              <w:tabs>
                <w:tab w:val="left" w:pos="8280"/>
              </w:tabs>
              <w:bidi/>
              <w:spacing w:after="60"/>
              <w:jc w:val="left"/>
              <w:rPr>
                <w:sz w:val="20"/>
                <w:szCs w:val="20"/>
                <w:lang w:bidi="ar-AE"/>
              </w:rPr>
            </w:pPr>
            <w:r w:rsidRPr="00C118CF">
              <w:rPr>
                <w:sz w:val="20"/>
                <w:szCs w:val="20"/>
                <w:rtl/>
                <w:lang w:bidi="ar-AE"/>
              </w:rPr>
              <w:t>136,079</w:t>
            </w:r>
          </w:p>
        </w:tc>
        <w:tc>
          <w:tcPr>
            <w:tcW w:w="428" w:type="pct"/>
          </w:tcPr>
          <w:p w14:paraId="43C5BD28" w14:textId="13C19B84"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1" w:type="pct"/>
          </w:tcPr>
          <w:p w14:paraId="13F684E5" w14:textId="6893EBA9" w:rsidR="00C60A0E" w:rsidRPr="00382219" w:rsidRDefault="00C118CF" w:rsidP="00C60A0E">
            <w:pPr>
              <w:tabs>
                <w:tab w:val="left" w:pos="8280"/>
              </w:tabs>
              <w:bidi/>
              <w:spacing w:after="60"/>
              <w:jc w:val="left"/>
              <w:rPr>
                <w:sz w:val="20"/>
                <w:szCs w:val="20"/>
                <w:lang w:bidi="ar-AE"/>
              </w:rPr>
            </w:pPr>
            <w:r w:rsidRPr="00C118CF">
              <w:rPr>
                <w:sz w:val="20"/>
                <w:szCs w:val="20"/>
                <w:rtl/>
                <w:lang w:bidi="ar-AE"/>
              </w:rPr>
              <w:t>368,356</w:t>
            </w:r>
          </w:p>
        </w:tc>
        <w:tc>
          <w:tcPr>
            <w:tcW w:w="362" w:type="pct"/>
          </w:tcPr>
          <w:p w14:paraId="7355051A" w14:textId="0A079D07"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5" w:type="pct"/>
            <w:tcMar>
              <w:left w:w="43" w:type="dxa"/>
              <w:right w:w="43" w:type="dxa"/>
            </w:tcMar>
          </w:tcPr>
          <w:p w14:paraId="1FB1B454" w14:textId="285BE330" w:rsidR="00C60A0E" w:rsidRPr="00382219" w:rsidRDefault="00C118CF" w:rsidP="00C60A0E">
            <w:pPr>
              <w:tabs>
                <w:tab w:val="left" w:pos="8280"/>
              </w:tabs>
              <w:bidi/>
              <w:spacing w:after="60"/>
              <w:jc w:val="left"/>
              <w:rPr>
                <w:sz w:val="20"/>
                <w:szCs w:val="20"/>
                <w:lang w:bidi="ar-AE"/>
              </w:rPr>
            </w:pPr>
            <w:r w:rsidRPr="00C118CF">
              <w:rPr>
                <w:sz w:val="20"/>
                <w:szCs w:val="20"/>
                <w:rtl/>
                <w:lang w:bidi="ar-AE"/>
              </w:rPr>
              <w:t>78,406</w:t>
            </w:r>
          </w:p>
        </w:tc>
        <w:tc>
          <w:tcPr>
            <w:tcW w:w="618" w:type="pct"/>
          </w:tcPr>
          <w:p w14:paraId="7F5FB3FB" w14:textId="006AB532" w:rsidR="00C60A0E" w:rsidRPr="00382219" w:rsidRDefault="00C118CF" w:rsidP="00C60A0E">
            <w:pPr>
              <w:tabs>
                <w:tab w:val="left" w:pos="8280"/>
              </w:tabs>
              <w:bidi/>
              <w:spacing w:after="60"/>
              <w:jc w:val="left"/>
              <w:rPr>
                <w:sz w:val="20"/>
                <w:szCs w:val="20"/>
                <w:lang w:bidi="ar-AE"/>
              </w:rPr>
            </w:pPr>
            <w:r w:rsidRPr="00C118CF">
              <w:rPr>
                <w:sz w:val="20"/>
                <w:szCs w:val="20"/>
                <w:rtl/>
                <w:lang w:bidi="ar-AE"/>
              </w:rPr>
              <w:t>582,840</w:t>
            </w:r>
          </w:p>
        </w:tc>
      </w:tr>
      <w:tr w:rsidR="00C60A0E" w:rsidRPr="00382219" w14:paraId="5A8B8954" w14:textId="77777777" w:rsidTr="00205608">
        <w:trPr>
          <w:trHeight w:val="94"/>
        </w:trPr>
        <w:tc>
          <w:tcPr>
            <w:tcW w:w="735" w:type="pct"/>
            <w:vMerge/>
            <w:shd w:val="clear" w:color="auto" w:fill="auto"/>
          </w:tcPr>
          <w:p w14:paraId="37EBC6B5" w14:textId="77777777" w:rsidR="00C60A0E" w:rsidRPr="00382219" w:rsidRDefault="00C60A0E" w:rsidP="00C60A0E">
            <w:pPr>
              <w:tabs>
                <w:tab w:val="left" w:pos="8280"/>
              </w:tabs>
              <w:bidi/>
              <w:spacing w:after="60"/>
              <w:jc w:val="left"/>
              <w:rPr>
                <w:sz w:val="20"/>
                <w:szCs w:val="20"/>
              </w:rPr>
            </w:pPr>
          </w:p>
        </w:tc>
        <w:tc>
          <w:tcPr>
            <w:tcW w:w="452" w:type="pct"/>
            <w:vMerge w:val="restart"/>
            <w:shd w:val="clear" w:color="auto" w:fill="auto"/>
            <w:vAlign w:val="center"/>
          </w:tcPr>
          <w:p w14:paraId="6B32E185" w14:textId="4962090F" w:rsidR="00C60A0E" w:rsidRPr="00382219" w:rsidRDefault="00C60A0E" w:rsidP="00C60A0E">
            <w:pPr>
              <w:tabs>
                <w:tab w:val="left" w:pos="8280"/>
              </w:tabs>
              <w:bidi/>
              <w:spacing w:after="60"/>
              <w:ind w:left="-104" w:right="-104"/>
              <w:jc w:val="center"/>
              <w:rPr>
                <w:sz w:val="20"/>
                <w:szCs w:val="20"/>
              </w:rPr>
            </w:pPr>
            <w:proofErr w:type="spellStart"/>
            <w:r>
              <w:rPr>
                <w:rFonts w:hint="cs"/>
                <w:color w:val="000000" w:themeColor="text1"/>
                <w:sz w:val="20"/>
                <w:szCs w:val="20"/>
                <w:rtl/>
              </w:rPr>
              <w:t>اليوئنديبي</w:t>
            </w:r>
            <w:proofErr w:type="spellEnd"/>
          </w:p>
        </w:tc>
        <w:tc>
          <w:tcPr>
            <w:tcW w:w="690" w:type="pct"/>
            <w:shd w:val="clear" w:color="auto" w:fill="auto"/>
            <w:vAlign w:val="center"/>
          </w:tcPr>
          <w:p w14:paraId="1A02AE5E" w14:textId="6FA85D85" w:rsidR="00C60A0E" w:rsidRPr="00382219" w:rsidRDefault="00C60A0E" w:rsidP="00C60A0E">
            <w:pPr>
              <w:tabs>
                <w:tab w:val="left" w:pos="8280"/>
              </w:tabs>
              <w:bidi/>
              <w:spacing w:after="60"/>
              <w:jc w:val="left"/>
              <w:rPr>
                <w:sz w:val="20"/>
                <w:szCs w:val="20"/>
              </w:rPr>
            </w:pPr>
            <w:r>
              <w:rPr>
                <w:rFonts w:hint="cs"/>
                <w:sz w:val="18"/>
                <w:szCs w:val="18"/>
                <w:rtl/>
                <w:lang w:val="en-GB" w:bidi="ar-AE"/>
              </w:rPr>
              <w:t>تكاليف المشروع</w:t>
            </w:r>
          </w:p>
        </w:tc>
        <w:tc>
          <w:tcPr>
            <w:tcW w:w="570" w:type="pct"/>
          </w:tcPr>
          <w:p w14:paraId="73E81A25" w14:textId="60BC4780" w:rsidR="00C60A0E" w:rsidRPr="00382219" w:rsidRDefault="00C118CF" w:rsidP="00C60A0E">
            <w:pPr>
              <w:tabs>
                <w:tab w:val="left" w:pos="8280"/>
              </w:tabs>
              <w:bidi/>
              <w:spacing w:after="60"/>
              <w:jc w:val="left"/>
              <w:rPr>
                <w:sz w:val="20"/>
                <w:szCs w:val="20"/>
                <w:rtl/>
                <w:lang w:bidi="ar-AE"/>
              </w:rPr>
            </w:pPr>
            <w:r w:rsidRPr="00C118CF">
              <w:rPr>
                <w:sz w:val="20"/>
                <w:szCs w:val="20"/>
                <w:rtl/>
                <w:lang w:bidi="ar-AE"/>
              </w:rPr>
              <w:t>845,445</w:t>
            </w:r>
          </w:p>
        </w:tc>
        <w:tc>
          <w:tcPr>
            <w:tcW w:w="428" w:type="pct"/>
          </w:tcPr>
          <w:p w14:paraId="2A400104" w14:textId="275B7935"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1" w:type="pct"/>
          </w:tcPr>
          <w:p w14:paraId="7473CECA" w14:textId="6C36FDCA" w:rsidR="00C60A0E" w:rsidRPr="00382219" w:rsidRDefault="00C118CF" w:rsidP="00C60A0E">
            <w:pPr>
              <w:tabs>
                <w:tab w:val="left" w:pos="8280"/>
              </w:tabs>
              <w:bidi/>
              <w:spacing w:after="60"/>
              <w:jc w:val="left"/>
              <w:rPr>
                <w:sz w:val="20"/>
                <w:szCs w:val="20"/>
                <w:lang w:bidi="ar-AE"/>
              </w:rPr>
            </w:pPr>
            <w:r w:rsidRPr="00C118CF">
              <w:rPr>
                <w:sz w:val="20"/>
                <w:szCs w:val="20"/>
                <w:rtl/>
                <w:lang w:bidi="ar-AE"/>
              </w:rPr>
              <w:t>1,637,040</w:t>
            </w:r>
          </w:p>
        </w:tc>
        <w:tc>
          <w:tcPr>
            <w:tcW w:w="362" w:type="pct"/>
          </w:tcPr>
          <w:p w14:paraId="19D12182" w14:textId="5B3F30A5"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5" w:type="pct"/>
            <w:tcMar>
              <w:left w:w="43" w:type="dxa"/>
              <w:right w:w="43" w:type="dxa"/>
            </w:tcMar>
          </w:tcPr>
          <w:p w14:paraId="06FF311A" w14:textId="1B9E1FC7" w:rsidR="00C60A0E" w:rsidRPr="00382219" w:rsidRDefault="00C118CF" w:rsidP="00C60A0E">
            <w:pPr>
              <w:tabs>
                <w:tab w:val="left" w:pos="8280"/>
              </w:tabs>
              <w:bidi/>
              <w:spacing w:after="60"/>
              <w:jc w:val="left"/>
              <w:rPr>
                <w:sz w:val="20"/>
                <w:szCs w:val="20"/>
                <w:lang w:bidi="ar-AE"/>
              </w:rPr>
            </w:pPr>
            <w:r w:rsidRPr="00C118CF">
              <w:rPr>
                <w:sz w:val="20"/>
                <w:szCs w:val="20"/>
                <w:rtl/>
                <w:lang w:bidi="ar-AE"/>
              </w:rPr>
              <w:t>358,641</w:t>
            </w:r>
          </w:p>
        </w:tc>
        <w:tc>
          <w:tcPr>
            <w:tcW w:w="618" w:type="pct"/>
          </w:tcPr>
          <w:p w14:paraId="070B60C1" w14:textId="1CEEE6DA" w:rsidR="00C60A0E" w:rsidRPr="00382219" w:rsidRDefault="00C118CF" w:rsidP="00C60A0E">
            <w:pPr>
              <w:tabs>
                <w:tab w:val="left" w:pos="8280"/>
              </w:tabs>
              <w:bidi/>
              <w:spacing w:after="60"/>
              <w:jc w:val="left"/>
              <w:rPr>
                <w:sz w:val="20"/>
                <w:szCs w:val="20"/>
                <w:lang w:bidi="ar-AE"/>
              </w:rPr>
            </w:pPr>
            <w:r w:rsidRPr="00C118CF">
              <w:rPr>
                <w:sz w:val="20"/>
                <w:szCs w:val="20"/>
                <w:rtl/>
                <w:lang w:bidi="ar-AE"/>
              </w:rPr>
              <w:t>2,841,126</w:t>
            </w:r>
          </w:p>
        </w:tc>
      </w:tr>
      <w:tr w:rsidR="00C60A0E" w:rsidRPr="00382219" w14:paraId="7309506E" w14:textId="77777777" w:rsidTr="00205608">
        <w:trPr>
          <w:trHeight w:val="44"/>
        </w:trPr>
        <w:tc>
          <w:tcPr>
            <w:tcW w:w="735" w:type="pct"/>
            <w:vMerge/>
            <w:shd w:val="clear" w:color="auto" w:fill="auto"/>
          </w:tcPr>
          <w:p w14:paraId="362044B7" w14:textId="77777777" w:rsidR="00C60A0E" w:rsidRPr="00382219" w:rsidRDefault="00C60A0E" w:rsidP="00C60A0E">
            <w:pPr>
              <w:tabs>
                <w:tab w:val="left" w:pos="8280"/>
              </w:tabs>
              <w:bidi/>
              <w:spacing w:after="60"/>
              <w:jc w:val="center"/>
              <w:rPr>
                <w:sz w:val="20"/>
                <w:szCs w:val="20"/>
              </w:rPr>
            </w:pPr>
          </w:p>
        </w:tc>
        <w:tc>
          <w:tcPr>
            <w:tcW w:w="452" w:type="pct"/>
            <w:vMerge/>
            <w:shd w:val="clear" w:color="auto" w:fill="auto"/>
          </w:tcPr>
          <w:p w14:paraId="0EF8FB39" w14:textId="77777777" w:rsidR="00C60A0E" w:rsidRPr="00382219" w:rsidRDefault="00C60A0E" w:rsidP="00C60A0E">
            <w:pPr>
              <w:tabs>
                <w:tab w:val="left" w:pos="8280"/>
              </w:tabs>
              <w:bidi/>
              <w:spacing w:after="60"/>
              <w:jc w:val="center"/>
              <w:rPr>
                <w:sz w:val="20"/>
                <w:szCs w:val="20"/>
              </w:rPr>
            </w:pPr>
          </w:p>
        </w:tc>
        <w:tc>
          <w:tcPr>
            <w:tcW w:w="690" w:type="pct"/>
            <w:shd w:val="clear" w:color="auto" w:fill="auto"/>
            <w:vAlign w:val="center"/>
          </w:tcPr>
          <w:p w14:paraId="00CA6BEA" w14:textId="321D53E5" w:rsidR="00C60A0E" w:rsidRPr="00382219" w:rsidRDefault="00C60A0E" w:rsidP="00C60A0E">
            <w:pPr>
              <w:tabs>
                <w:tab w:val="left" w:pos="8280"/>
              </w:tabs>
              <w:bidi/>
              <w:spacing w:after="60"/>
              <w:ind w:right="-252"/>
              <w:jc w:val="left"/>
              <w:rPr>
                <w:sz w:val="20"/>
                <w:szCs w:val="20"/>
              </w:rPr>
            </w:pPr>
            <w:r>
              <w:rPr>
                <w:rFonts w:hint="cs"/>
                <w:sz w:val="18"/>
                <w:szCs w:val="18"/>
                <w:rtl/>
                <w:lang w:val="en-GB" w:bidi="ar-AE"/>
              </w:rPr>
              <w:t>تكاليف الدعم</w:t>
            </w:r>
          </w:p>
        </w:tc>
        <w:tc>
          <w:tcPr>
            <w:tcW w:w="570" w:type="pct"/>
          </w:tcPr>
          <w:p w14:paraId="709A97F1" w14:textId="3DE35F08" w:rsidR="00C60A0E" w:rsidRPr="00382219" w:rsidRDefault="00C118CF" w:rsidP="00C60A0E">
            <w:pPr>
              <w:tabs>
                <w:tab w:val="left" w:pos="8280"/>
              </w:tabs>
              <w:bidi/>
              <w:spacing w:after="60"/>
              <w:jc w:val="left"/>
              <w:rPr>
                <w:sz w:val="20"/>
                <w:szCs w:val="20"/>
                <w:lang w:bidi="ar-AE"/>
              </w:rPr>
            </w:pPr>
            <w:r w:rsidRPr="00C118CF">
              <w:rPr>
                <w:sz w:val="20"/>
                <w:szCs w:val="20"/>
                <w:rtl/>
                <w:lang w:bidi="ar-AE"/>
              </w:rPr>
              <w:t>59,181</w:t>
            </w:r>
          </w:p>
        </w:tc>
        <w:tc>
          <w:tcPr>
            <w:tcW w:w="428" w:type="pct"/>
          </w:tcPr>
          <w:p w14:paraId="75C3F1A2" w14:textId="26F5CF28"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1" w:type="pct"/>
          </w:tcPr>
          <w:p w14:paraId="7919CD9B" w14:textId="653CDB32" w:rsidR="00C60A0E" w:rsidRPr="00382219" w:rsidRDefault="00C118CF" w:rsidP="00C60A0E">
            <w:pPr>
              <w:tabs>
                <w:tab w:val="left" w:pos="8280"/>
              </w:tabs>
              <w:bidi/>
              <w:spacing w:after="60"/>
              <w:jc w:val="left"/>
              <w:rPr>
                <w:sz w:val="20"/>
                <w:szCs w:val="20"/>
                <w:lang w:bidi="ar-AE"/>
              </w:rPr>
            </w:pPr>
            <w:r w:rsidRPr="00C118CF">
              <w:rPr>
                <w:sz w:val="20"/>
                <w:szCs w:val="20"/>
                <w:rtl/>
                <w:lang w:bidi="ar-AE"/>
              </w:rPr>
              <w:t>114,593</w:t>
            </w:r>
          </w:p>
        </w:tc>
        <w:tc>
          <w:tcPr>
            <w:tcW w:w="362" w:type="pct"/>
          </w:tcPr>
          <w:p w14:paraId="6DF1B9F4" w14:textId="43C0EFAB"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5" w:type="pct"/>
            <w:tcMar>
              <w:left w:w="43" w:type="dxa"/>
              <w:right w:w="43" w:type="dxa"/>
            </w:tcMar>
          </w:tcPr>
          <w:p w14:paraId="6D77AF36" w14:textId="05A67961" w:rsidR="00C60A0E" w:rsidRPr="00382219" w:rsidRDefault="00C118CF" w:rsidP="00C60A0E">
            <w:pPr>
              <w:tabs>
                <w:tab w:val="left" w:pos="8280"/>
              </w:tabs>
              <w:bidi/>
              <w:spacing w:after="60"/>
              <w:jc w:val="left"/>
              <w:rPr>
                <w:sz w:val="20"/>
                <w:szCs w:val="20"/>
                <w:lang w:bidi="ar-AE"/>
              </w:rPr>
            </w:pPr>
            <w:r w:rsidRPr="00C118CF">
              <w:rPr>
                <w:sz w:val="20"/>
                <w:szCs w:val="20"/>
                <w:rtl/>
                <w:lang w:bidi="ar-AE"/>
              </w:rPr>
              <w:t>25,105</w:t>
            </w:r>
          </w:p>
        </w:tc>
        <w:tc>
          <w:tcPr>
            <w:tcW w:w="618" w:type="pct"/>
          </w:tcPr>
          <w:p w14:paraId="2389A846" w14:textId="1DC46960" w:rsidR="00C60A0E" w:rsidRPr="00382219" w:rsidRDefault="00C118CF" w:rsidP="00C60A0E">
            <w:pPr>
              <w:tabs>
                <w:tab w:val="left" w:pos="8280"/>
              </w:tabs>
              <w:bidi/>
              <w:spacing w:after="60"/>
              <w:jc w:val="left"/>
              <w:rPr>
                <w:sz w:val="20"/>
                <w:szCs w:val="20"/>
                <w:lang w:bidi="ar-AE"/>
              </w:rPr>
            </w:pPr>
            <w:r w:rsidRPr="00C118CF">
              <w:rPr>
                <w:sz w:val="20"/>
                <w:szCs w:val="20"/>
                <w:rtl/>
                <w:lang w:bidi="ar-AE"/>
              </w:rPr>
              <w:t>198,879</w:t>
            </w:r>
          </w:p>
        </w:tc>
      </w:tr>
      <w:tr w:rsidR="00C60A0E" w:rsidRPr="00382219" w14:paraId="16F9AB3D" w14:textId="77777777" w:rsidTr="00205608">
        <w:trPr>
          <w:trHeight w:val="157"/>
        </w:trPr>
        <w:tc>
          <w:tcPr>
            <w:tcW w:w="735" w:type="pct"/>
            <w:vMerge/>
            <w:shd w:val="clear" w:color="auto" w:fill="auto"/>
            <w:vAlign w:val="center"/>
          </w:tcPr>
          <w:p w14:paraId="475F8558" w14:textId="77777777" w:rsidR="00C60A0E" w:rsidRPr="00382219" w:rsidRDefault="00C60A0E" w:rsidP="00C60A0E">
            <w:pPr>
              <w:tabs>
                <w:tab w:val="left" w:pos="8280"/>
              </w:tabs>
              <w:bidi/>
              <w:spacing w:after="60"/>
              <w:jc w:val="left"/>
              <w:rPr>
                <w:sz w:val="20"/>
                <w:szCs w:val="20"/>
              </w:rPr>
            </w:pPr>
          </w:p>
        </w:tc>
        <w:tc>
          <w:tcPr>
            <w:tcW w:w="1142" w:type="pct"/>
            <w:gridSpan w:val="2"/>
            <w:shd w:val="clear" w:color="auto" w:fill="auto"/>
            <w:vAlign w:val="center"/>
          </w:tcPr>
          <w:p w14:paraId="368B64B3" w14:textId="000E538C" w:rsidR="00C60A0E" w:rsidRPr="00382219" w:rsidRDefault="00C60A0E" w:rsidP="00C60A0E">
            <w:pPr>
              <w:tabs>
                <w:tab w:val="left" w:pos="8280"/>
              </w:tabs>
              <w:bidi/>
              <w:spacing w:after="60"/>
              <w:ind w:right="-219"/>
              <w:jc w:val="left"/>
              <w:rPr>
                <w:sz w:val="20"/>
                <w:szCs w:val="20"/>
              </w:rPr>
            </w:pPr>
            <w:r>
              <w:rPr>
                <w:rFonts w:hint="cs"/>
                <w:sz w:val="18"/>
                <w:szCs w:val="18"/>
                <w:rtl/>
                <w:lang w:val="en-GB" w:bidi="ar-AE"/>
              </w:rPr>
              <w:t>إجمالي تكاليف المشروع</w:t>
            </w:r>
          </w:p>
        </w:tc>
        <w:tc>
          <w:tcPr>
            <w:tcW w:w="570" w:type="pct"/>
          </w:tcPr>
          <w:p w14:paraId="1CA2F7CD" w14:textId="731C23B9" w:rsidR="00C60A0E" w:rsidRPr="00382219" w:rsidRDefault="00C118CF" w:rsidP="00C60A0E">
            <w:pPr>
              <w:tabs>
                <w:tab w:val="left" w:pos="8280"/>
              </w:tabs>
              <w:bidi/>
              <w:spacing w:after="60"/>
              <w:jc w:val="left"/>
              <w:rPr>
                <w:sz w:val="20"/>
                <w:szCs w:val="20"/>
                <w:lang w:bidi="ar-AE"/>
              </w:rPr>
            </w:pPr>
            <w:r w:rsidRPr="00C118CF">
              <w:rPr>
                <w:sz w:val="20"/>
                <w:szCs w:val="20"/>
                <w:rtl/>
                <w:lang w:bidi="ar-AE"/>
              </w:rPr>
              <w:t>2,789,430</w:t>
            </w:r>
          </w:p>
        </w:tc>
        <w:tc>
          <w:tcPr>
            <w:tcW w:w="428" w:type="pct"/>
          </w:tcPr>
          <w:p w14:paraId="330945F8" w14:textId="60BDB999"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1" w:type="pct"/>
          </w:tcPr>
          <w:p w14:paraId="05CE146A" w14:textId="7251FA23" w:rsidR="00C60A0E" w:rsidRPr="00382219" w:rsidRDefault="00C118CF" w:rsidP="00C60A0E">
            <w:pPr>
              <w:tabs>
                <w:tab w:val="left" w:pos="8280"/>
              </w:tabs>
              <w:bidi/>
              <w:spacing w:after="60"/>
              <w:jc w:val="left"/>
              <w:rPr>
                <w:sz w:val="20"/>
                <w:szCs w:val="20"/>
                <w:rtl/>
                <w:lang w:bidi="ar-AE"/>
              </w:rPr>
            </w:pPr>
            <w:r w:rsidRPr="00C118CF">
              <w:rPr>
                <w:sz w:val="20"/>
                <w:szCs w:val="20"/>
                <w:rtl/>
                <w:lang w:bidi="ar-AE"/>
              </w:rPr>
              <w:t>6,899,262</w:t>
            </w:r>
          </w:p>
        </w:tc>
        <w:tc>
          <w:tcPr>
            <w:tcW w:w="362" w:type="pct"/>
          </w:tcPr>
          <w:p w14:paraId="4DF1C767" w14:textId="31126BE5"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5" w:type="pct"/>
            <w:tcMar>
              <w:left w:w="43" w:type="dxa"/>
              <w:right w:w="43" w:type="dxa"/>
            </w:tcMar>
          </w:tcPr>
          <w:p w14:paraId="4F7B8A4A" w14:textId="51086658" w:rsidR="00C60A0E" w:rsidRPr="00382219" w:rsidRDefault="00C118CF" w:rsidP="00C60A0E">
            <w:pPr>
              <w:tabs>
                <w:tab w:val="left" w:pos="8280"/>
              </w:tabs>
              <w:bidi/>
              <w:spacing w:after="60"/>
              <w:jc w:val="left"/>
              <w:rPr>
                <w:sz w:val="20"/>
                <w:szCs w:val="20"/>
                <w:lang w:bidi="ar-AE"/>
              </w:rPr>
            </w:pPr>
            <w:r w:rsidRPr="00C118CF">
              <w:rPr>
                <w:sz w:val="20"/>
                <w:szCs w:val="20"/>
                <w:rtl/>
                <w:lang w:bidi="ar-AE"/>
              </w:rPr>
              <w:t>1,478,721</w:t>
            </w:r>
          </w:p>
        </w:tc>
        <w:tc>
          <w:tcPr>
            <w:tcW w:w="618" w:type="pct"/>
          </w:tcPr>
          <w:p w14:paraId="51752AD9" w14:textId="3A5F437C" w:rsidR="00C60A0E" w:rsidRPr="00382219" w:rsidRDefault="00C118CF" w:rsidP="00C60A0E">
            <w:pPr>
              <w:tabs>
                <w:tab w:val="left" w:pos="8280"/>
              </w:tabs>
              <w:bidi/>
              <w:spacing w:after="60"/>
              <w:jc w:val="left"/>
              <w:rPr>
                <w:sz w:val="20"/>
                <w:szCs w:val="20"/>
                <w:lang w:bidi="ar-AE"/>
              </w:rPr>
            </w:pPr>
            <w:r w:rsidRPr="00C118CF">
              <w:rPr>
                <w:sz w:val="20"/>
                <w:szCs w:val="20"/>
                <w:rtl/>
                <w:lang w:bidi="ar-AE"/>
              </w:rPr>
              <w:t>11,167,413</w:t>
            </w:r>
          </w:p>
        </w:tc>
      </w:tr>
      <w:tr w:rsidR="00C60A0E" w:rsidRPr="00382219" w14:paraId="647DC40B" w14:textId="77777777" w:rsidTr="00205608">
        <w:trPr>
          <w:trHeight w:val="201"/>
        </w:trPr>
        <w:tc>
          <w:tcPr>
            <w:tcW w:w="735" w:type="pct"/>
            <w:vMerge/>
            <w:shd w:val="clear" w:color="auto" w:fill="auto"/>
          </w:tcPr>
          <w:p w14:paraId="032B05ED" w14:textId="77777777" w:rsidR="00C60A0E" w:rsidRPr="00382219" w:rsidRDefault="00C60A0E" w:rsidP="00C60A0E">
            <w:pPr>
              <w:tabs>
                <w:tab w:val="left" w:pos="8280"/>
              </w:tabs>
              <w:bidi/>
              <w:spacing w:after="60"/>
              <w:jc w:val="left"/>
              <w:rPr>
                <w:sz w:val="20"/>
                <w:szCs w:val="20"/>
              </w:rPr>
            </w:pPr>
          </w:p>
        </w:tc>
        <w:tc>
          <w:tcPr>
            <w:tcW w:w="1142" w:type="pct"/>
            <w:gridSpan w:val="2"/>
            <w:shd w:val="clear" w:color="auto" w:fill="auto"/>
            <w:vAlign w:val="center"/>
          </w:tcPr>
          <w:p w14:paraId="248F0282" w14:textId="02CF88FD" w:rsidR="00C60A0E" w:rsidRPr="00382219" w:rsidRDefault="00C60A0E" w:rsidP="00C60A0E">
            <w:pPr>
              <w:tabs>
                <w:tab w:val="left" w:pos="8280"/>
              </w:tabs>
              <w:bidi/>
              <w:spacing w:after="60"/>
              <w:ind w:right="-219"/>
              <w:jc w:val="left"/>
              <w:rPr>
                <w:sz w:val="20"/>
                <w:szCs w:val="20"/>
              </w:rPr>
            </w:pPr>
            <w:r>
              <w:rPr>
                <w:rFonts w:hint="cs"/>
                <w:sz w:val="18"/>
                <w:szCs w:val="18"/>
                <w:rtl/>
                <w:lang w:val="en-GB"/>
              </w:rPr>
              <w:t>إجمالي تكاليف الدعم</w:t>
            </w:r>
          </w:p>
        </w:tc>
        <w:tc>
          <w:tcPr>
            <w:tcW w:w="570" w:type="pct"/>
          </w:tcPr>
          <w:p w14:paraId="1D5FEB8E" w14:textId="6F0A44AB" w:rsidR="00C60A0E" w:rsidRPr="00382219" w:rsidRDefault="00C118CF" w:rsidP="00C60A0E">
            <w:pPr>
              <w:tabs>
                <w:tab w:val="left" w:pos="8280"/>
              </w:tabs>
              <w:bidi/>
              <w:spacing w:after="60"/>
              <w:jc w:val="left"/>
              <w:rPr>
                <w:sz w:val="20"/>
                <w:szCs w:val="20"/>
                <w:lang w:bidi="ar-AE"/>
              </w:rPr>
            </w:pPr>
            <w:r w:rsidRPr="00C118CF">
              <w:rPr>
                <w:sz w:val="20"/>
                <w:szCs w:val="20"/>
                <w:rtl/>
                <w:lang w:bidi="ar-AE"/>
              </w:rPr>
              <w:t>195,260</w:t>
            </w:r>
          </w:p>
        </w:tc>
        <w:tc>
          <w:tcPr>
            <w:tcW w:w="428" w:type="pct"/>
          </w:tcPr>
          <w:p w14:paraId="03DC6528" w14:textId="5A6ADF7F"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1" w:type="pct"/>
          </w:tcPr>
          <w:p w14:paraId="39215658" w14:textId="495E1C02" w:rsidR="00C60A0E" w:rsidRPr="00382219" w:rsidRDefault="00C118CF" w:rsidP="00C60A0E">
            <w:pPr>
              <w:tabs>
                <w:tab w:val="left" w:pos="8280"/>
              </w:tabs>
              <w:bidi/>
              <w:spacing w:after="60"/>
              <w:jc w:val="left"/>
              <w:rPr>
                <w:sz w:val="20"/>
                <w:szCs w:val="20"/>
                <w:lang w:bidi="ar-AE"/>
              </w:rPr>
            </w:pPr>
            <w:r w:rsidRPr="00C118CF">
              <w:rPr>
                <w:sz w:val="20"/>
                <w:szCs w:val="20"/>
                <w:rtl/>
                <w:lang w:bidi="ar-AE"/>
              </w:rPr>
              <w:t>482,948</w:t>
            </w:r>
          </w:p>
        </w:tc>
        <w:tc>
          <w:tcPr>
            <w:tcW w:w="362" w:type="pct"/>
          </w:tcPr>
          <w:p w14:paraId="4EFA4B41" w14:textId="2C82FB58"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5" w:type="pct"/>
            <w:tcMar>
              <w:left w:w="43" w:type="dxa"/>
              <w:right w:w="43" w:type="dxa"/>
            </w:tcMar>
          </w:tcPr>
          <w:p w14:paraId="7325DBEB" w14:textId="2041F334" w:rsidR="00C60A0E" w:rsidRPr="00382219" w:rsidRDefault="00C118CF" w:rsidP="00C60A0E">
            <w:pPr>
              <w:tabs>
                <w:tab w:val="left" w:pos="8280"/>
              </w:tabs>
              <w:bidi/>
              <w:spacing w:after="60"/>
              <w:jc w:val="left"/>
              <w:rPr>
                <w:sz w:val="20"/>
                <w:szCs w:val="20"/>
                <w:lang w:bidi="ar-AE"/>
              </w:rPr>
            </w:pPr>
            <w:r w:rsidRPr="00C118CF">
              <w:rPr>
                <w:sz w:val="20"/>
                <w:szCs w:val="20"/>
                <w:rtl/>
                <w:lang w:bidi="ar-AE"/>
              </w:rPr>
              <w:t>103,510</w:t>
            </w:r>
          </w:p>
        </w:tc>
        <w:tc>
          <w:tcPr>
            <w:tcW w:w="618" w:type="pct"/>
          </w:tcPr>
          <w:p w14:paraId="0E72C860" w14:textId="1B10D5C2" w:rsidR="00C60A0E" w:rsidRPr="00382219" w:rsidRDefault="00C118CF" w:rsidP="00C60A0E">
            <w:pPr>
              <w:tabs>
                <w:tab w:val="left" w:pos="8280"/>
              </w:tabs>
              <w:bidi/>
              <w:spacing w:after="60"/>
              <w:jc w:val="left"/>
              <w:rPr>
                <w:sz w:val="20"/>
                <w:szCs w:val="20"/>
                <w:lang w:bidi="ar-AE"/>
              </w:rPr>
            </w:pPr>
            <w:r w:rsidRPr="00C118CF">
              <w:rPr>
                <w:sz w:val="20"/>
                <w:szCs w:val="20"/>
                <w:rtl/>
                <w:lang w:bidi="ar-AE"/>
              </w:rPr>
              <w:t>781,719</w:t>
            </w:r>
          </w:p>
        </w:tc>
      </w:tr>
      <w:tr w:rsidR="00C60A0E" w:rsidRPr="00382219" w14:paraId="776ED4A4" w14:textId="77777777" w:rsidTr="00205608">
        <w:trPr>
          <w:trHeight w:val="62"/>
        </w:trPr>
        <w:tc>
          <w:tcPr>
            <w:tcW w:w="735" w:type="pct"/>
            <w:vMerge/>
            <w:shd w:val="clear" w:color="auto" w:fill="auto"/>
          </w:tcPr>
          <w:p w14:paraId="47D6CA8A" w14:textId="77777777" w:rsidR="00C60A0E" w:rsidRPr="00382219" w:rsidRDefault="00C60A0E" w:rsidP="00C60A0E">
            <w:pPr>
              <w:tabs>
                <w:tab w:val="left" w:pos="8280"/>
              </w:tabs>
              <w:bidi/>
              <w:spacing w:after="60"/>
              <w:jc w:val="left"/>
              <w:rPr>
                <w:sz w:val="20"/>
                <w:szCs w:val="20"/>
              </w:rPr>
            </w:pPr>
          </w:p>
        </w:tc>
        <w:tc>
          <w:tcPr>
            <w:tcW w:w="1142" w:type="pct"/>
            <w:gridSpan w:val="2"/>
            <w:shd w:val="clear" w:color="auto" w:fill="auto"/>
            <w:vAlign w:val="center"/>
          </w:tcPr>
          <w:p w14:paraId="1624E33B" w14:textId="61DC1305" w:rsidR="00C60A0E" w:rsidRPr="00382219" w:rsidRDefault="00C60A0E" w:rsidP="00C60A0E">
            <w:pPr>
              <w:tabs>
                <w:tab w:val="left" w:pos="8280"/>
              </w:tabs>
              <w:bidi/>
              <w:spacing w:after="60"/>
              <w:ind w:right="-219"/>
              <w:jc w:val="left"/>
              <w:rPr>
                <w:sz w:val="20"/>
                <w:szCs w:val="20"/>
              </w:rPr>
            </w:pPr>
            <w:r>
              <w:rPr>
                <w:rFonts w:hint="cs"/>
                <w:sz w:val="18"/>
                <w:szCs w:val="18"/>
                <w:rtl/>
                <w:lang w:val="en-GB"/>
              </w:rPr>
              <w:t>إجمالي التمويل</w:t>
            </w:r>
          </w:p>
        </w:tc>
        <w:tc>
          <w:tcPr>
            <w:tcW w:w="570" w:type="pct"/>
            <w:shd w:val="clear" w:color="auto" w:fill="auto"/>
          </w:tcPr>
          <w:p w14:paraId="202E12C5" w14:textId="5AF419D6" w:rsidR="00C60A0E" w:rsidRPr="00382219" w:rsidRDefault="00C118CF" w:rsidP="00C60A0E">
            <w:pPr>
              <w:tabs>
                <w:tab w:val="left" w:pos="8280"/>
              </w:tabs>
              <w:bidi/>
              <w:spacing w:after="60"/>
              <w:jc w:val="left"/>
              <w:rPr>
                <w:sz w:val="20"/>
                <w:szCs w:val="20"/>
                <w:lang w:bidi="ar-AE"/>
              </w:rPr>
            </w:pPr>
            <w:r w:rsidRPr="00C118CF">
              <w:rPr>
                <w:sz w:val="20"/>
                <w:szCs w:val="20"/>
                <w:rtl/>
                <w:lang w:bidi="ar-AE"/>
              </w:rPr>
              <w:t>2,984,690</w:t>
            </w:r>
          </w:p>
        </w:tc>
        <w:tc>
          <w:tcPr>
            <w:tcW w:w="428" w:type="pct"/>
          </w:tcPr>
          <w:p w14:paraId="2292DC38" w14:textId="4189403A"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1" w:type="pct"/>
            <w:shd w:val="clear" w:color="auto" w:fill="auto"/>
          </w:tcPr>
          <w:p w14:paraId="77172336" w14:textId="54BC6B27" w:rsidR="00C60A0E" w:rsidRPr="00382219" w:rsidRDefault="00C118CF" w:rsidP="00C60A0E">
            <w:pPr>
              <w:tabs>
                <w:tab w:val="left" w:pos="8280"/>
              </w:tabs>
              <w:bidi/>
              <w:spacing w:after="60"/>
              <w:jc w:val="left"/>
              <w:rPr>
                <w:sz w:val="20"/>
                <w:szCs w:val="20"/>
                <w:lang w:bidi="ar-AE"/>
              </w:rPr>
            </w:pPr>
            <w:r w:rsidRPr="00C118CF">
              <w:rPr>
                <w:sz w:val="20"/>
                <w:szCs w:val="20"/>
                <w:rtl/>
                <w:lang w:bidi="ar-AE"/>
              </w:rPr>
              <w:t>7,382,210</w:t>
            </w:r>
          </w:p>
        </w:tc>
        <w:tc>
          <w:tcPr>
            <w:tcW w:w="362" w:type="pct"/>
          </w:tcPr>
          <w:p w14:paraId="4DAECAC6" w14:textId="6BE0DC9D" w:rsidR="00C60A0E" w:rsidRPr="00382219" w:rsidRDefault="00C118CF" w:rsidP="00C60A0E">
            <w:pPr>
              <w:tabs>
                <w:tab w:val="left" w:pos="8280"/>
              </w:tabs>
              <w:bidi/>
              <w:spacing w:after="60"/>
              <w:jc w:val="left"/>
              <w:rPr>
                <w:sz w:val="20"/>
                <w:szCs w:val="20"/>
              </w:rPr>
            </w:pPr>
            <w:r w:rsidRPr="00C118CF">
              <w:rPr>
                <w:sz w:val="20"/>
                <w:szCs w:val="20"/>
                <w:rtl/>
              </w:rPr>
              <w:t>0</w:t>
            </w:r>
          </w:p>
        </w:tc>
        <w:tc>
          <w:tcPr>
            <w:tcW w:w="575" w:type="pct"/>
            <w:shd w:val="clear" w:color="auto" w:fill="auto"/>
            <w:tcMar>
              <w:left w:w="43" w:type="dxa"/>
              <w:right w:w="43" w:type="dxa"/>
            </w:tcMar>
          </w:tcPr>
          <w:p w14:paraId="45A5E705" w14:textId="6125D2D5" w:rsidR="00C60A0E" w:rsidRPr="00382219" w:rsidRDefault="00C118CF" w:rsidP="00C60A0E">
            <w:pPr>
              <w:tabs>
                <w:tab w:val="left" w:pos="8280"/>
              </w:tabs>
              <w:bidi/>
              <w:spacing w:after="60"/>
              <w:jc w:val="left"/>
              <w:rPr>
                <w:sz w:val="20"/>
                <w:szCs w:val="20"/>
                <w:lang w:bidi="ar-AE"/>
              </w:rPr>
            </w:pPr>
            <w:r w:rsidRPr="00C118CF">
              <w:rPr>
                <w:sz w:val="20"/>
                <w:szCs w:val="20"/>
                <w:rtl/>
                <w:lang w:bidi="ar-AE"/>
              </w:rPr>
              <w:t>1,582,231</w:t>
            </w:r>
          </w:p>
        </w:tc>
        <w:tc>
          <w:tcPr>
            <w:tcW w:w="618" w:type="pct"/>
          </w:tcPr>
          <w:p w14:paraId="089C8389" w14:textId="4C56A577" w:rsidR="00C60A0E" w:rsidRPr="00382219" w:rsidRDefault="00C118CF" w:rsidP="00C60A0E">
            <w:pPr>
              <w:tabs>
                <w:tab w:val="left" w:pos="8280"/>
              </w:tabs>
              <w:bidi/>
              <w:spacing w:after="60"/>
              <w:jc w:val="left"/>
              <w:rPr>
                <w:sz w:val="20"/>
                <w:szCs w:val="20"/>
                <w:lang w:bidi="ar-AE"/>
              </w:rPr>
            </w:pPr>
            <w:r w:rsidRPr="00C118CF">
              <w:rPr>
                <w:sz w:val="20"/>
                <w:szCs w:val="20"/>
                <w:rtl/>
                <w:lang w:bidi="ar-AE"/>
              </w:rPr>
              <w:t>11,949,132</w:t>
            </w:r>
          </w:p>
        </w:tc>
      </w:tr>
    </w:tbl>
    <w:p w14:paraId="4C28B853" w14:textId="6B5AE34F" w:rsidR="00620B6D" w:rsidRPr="00620B6D" w:rsidRDefault="006A52CB" w:rsidP="006A52CB">
      <w:pPr>
        <w:bidi/>
        <w:jc w:val="left"/>
        <w:rPr>
          <w:sz w:val="18"/>
          <w:szCs w:val="18"/>
          <w:rtl/>
          <w:lang w:val="en-US" w:bidi="ar-AE"/>
        </w:rPr>
      </w:pPr>
      <w:r w:rsidRPr="006A52CB">
        <w:rPr>
          <w:sz w:val="18"/>
          <w:szCs w:val="18"/>
          <w:rtl/>
          <w:lang w:val="en-US" w:bidi="ar-AE"/>
        </w:rPr>
        <w:t>* موصى بالموافقة عليها في الاجتماع الحالي.</w:t>
      </w:r>
    </w:p>
    <w:p w14:paraId="3E9102ED" w14:textId="77777777" w:rsidR="0070038F" w:rsidRPr="005D76F3" w:rsidRDefault="0070038F" w:rsidP="0070038F">
      <w:pPr>
        <w:jc w:val="center"/>
        <w:rPr>
          <w:sz w:val="8"/>
          <w:szCs w:val="8"/>
        </w:rPr>
      </w:pPr>
    </w:p>
    <w:tbl>
      <w:tblPr>
        <w:tblStyle w:val="TableGrid"/>
        <w:bidiVisual/>
        <w:tblW w:w="9923" w:type="dxa"/>
        <w:tblInd w:w="-289" w:type="dxa"/>
        <w:tblLook w:val="04A0" w:firstRow="1" w:lastRow="0" w:firstColumn="1" w:lastColumn="0" w:noHBand="0" w:noVBand="1"/>
      </w:tblPr>
      <w:tblGrid>
        <w:gridCol w:w="7514"/>
        <w:gridCol w:w="2409"/>
      </w:tblGrid>
      <w:tr w:rsidR="006A52CB" w:rsidRPr="00B65285" w14:paraId="70CFA90F" w14:textId="77777777" w:rsidTr="006A52CB">
        <w:tc>
          <w:tcPr>
            <w:tcW w:w="7514" w:type="dxa"/>
          </w:tcPr>
          <w:p w14:paraId="1B2972B8" w14:textId="23430DCC" w:rsidR="006A52CB" w:rsidRPr="00382219" w:rsidRDefault="006A52CB" w:rsidP="006A52CB">
            <w:pPr>
              <w:bidi/>
              <w:spacing w:line="276" w:lineRule="auto"/>
              <w:ind w:right="-561"/>
              <w:jc w:val="left"/>
              <w:rPr>
                <w:sz w:val="20"/>
                <w:szCs w:val="20"/>
                <w:lang w:bidi="ar-AE"/>
              </w:rPr>
            </w:pPr>
            <w:r>
              <w:rPr>
                <w:rFonts w:hint="cs"/>
                <w:sz w:val="20"/>
                <w:szCs w:val="20"/>
                <w:rtl/>
                <w:lang w:val="en-GB" w:bidi="ar-AE"/>
              </w:rPr>
              <w:t>التخفيض من الاستهلاك المتبقي المؤهل للتمويل في المرحلة الأولى بالطن من مكافئ ثاني أكسيد الكربون</w:t>
            </w:r>
          </w:p>
        </w:tc>
        <w:tc>
          <w:tcPr>
            <w:tcW w:w="2409" w:type="dxa"/>
          </w:tcPr>
          <w:p w14:paraId="2022C441" w14:textId="178EFB28" w:rsidR="006A52CB" w:rsidRPr="00382219" w:rsidRDefault="006A52CB" w:rsidP="006A52CB">
            <w:pPr>
              <w:bidi/>
              <w:spacing w:line="276" w:lineRule="auto"/>
              <w:ind w:right="33"/>
              <w:jc w:val="left"/>
              <w:rPr>
                <w:sz w:val="20"/>
                <w:szCs w:val="20"/>
                <w:rtl/>
                <w:lang w:bidi="ar-AE"/>
              </w:rPr>
            </w:pPr>
            <w:r w:rsidRPr="006A52CB">
              <w:rPr>
                <w:sz w:val="20"/>
                <w:szCs w:val="20"/>
                <w:rtl/>
                <w:lang w:bidi="ar-AE"/>
              </w:rPr>
              <w:t>5,326,572</w:t>
            </w:r>
          </w:p>
        </w:tc>
      </w:tr>
    </w:tbl>
    <w:p w14:paraId="5A0BDC3A" w14:textId="77777777" w:rsidR="00311FB6" w:rsidRPr="005D76F3" w:rsidRDefault="00311FB6" w:rsidP="009842CA">
      <w:pPr>
        <w:jc w:val="center"/>
        <w:rPr>
          <w:sz w:val="8"/>
          <w:szCs w:val="8"/>
        </w:rPr>
      </w:pPr>
    </w:p>
    <w:tbl>
      <w:tblPr>
        <w:tblStyle w:val="TableGrid"/>
        <w:bidiVisual/>
        <w:tblW w:w="5306" w:type="pct"/>
        <w:tblInd w:w="-289" w:type="dxa"/>
        <w:tblLook w:val="04A0" w:firstRow="1" w:lastRow="0" w:firstColumn="1" w:lastColumn="0" w:noHBand="0" w:noVBand="1"/>
      </w:tblPr>
      <w:tblGrid>
        <w:gridCol w:w="3147"/>
        <w:gridCol w:w="6775"/>
      </w:tblGrid>
      <w:tr w:rsidR="00311FB6" w:rsidRPr="00EB31E3" w14:paraId="789EABE0" w14:textId="77777777" w:rsidTr="00311FB6">
        <w:trPr>
          <w:trHeight w:hRule="exact" w:val="238"/>
        </w:trPr>
        <w:tc>
          <w:tcPr>
            <w:tcW w:w="1586" w:type="pct"/>
            <w:shd w:val="clear" w:color="auto" w:fill="auto"/>
          </w:tcPr>
          <w:p w14:paraId="3E546CA9" w14:textId="2CD965E0" w:rsidR="00311FB6" w:rsidRPr="00996241" w:rsidRDefault="00311FB6" w:rsidP="00311FB6">
            <w:pPr>
              <w:bidi/>
              <w:jc w:val="left"/>
              <w:rPr>
                <w:b/>
                <w:color w:val="000000" w:themeColor="text1"/>
                <w:sz w:val="20"/>
                <w:lang w:bidi="ar-AE"/>
              </w:rPr>
            </w:pPr>
            <w:r w:rsidRPr="00EF6267">
              <w:rPr>
                <w:bCs/>
                <w:color w:val="000000" w:themeColor="text1"/>
                <w:sz w:val="20"/>
                <w:rtl/>
                <w:lang w:val="en-GB"/>
              </w:rPr>
              <w:t>توصية الأمانة:</w:t>
            </w:r>
          </w:p>
        </w:tc>
        <w:tc>
          <w:tcPr>
            <w:tcW w:w="3414" w:type="pct"/>
            <w:shd w:val="clear" w:color="auto" w:fill="auto"/>
          </w:tcPr>
          <w:p w14:paraId="47D95BAC" w14:textId="3729062A" w:rsidR="00311FB6" w:rsidRPr="00996241" w:rsidRDefault="00311FB6" w:rsidP="00311FB6">
            <w:pPr>
              <w:bidi/>
              <w:jc w:val="center"/>
              <w:rPr>
                <w:color w:val="000000" w:themeColor="text1"/>
                <w:sz w:val="20"/>
                <w:rtl/>
                <w:lang w:bidi="ar-AE"/>
              </w:rPr>
            </w:pPr>
            <w:r w:rsidRPr="00335151">
              <w:rPr>
                <w:rFonts w:hint="cs"/>
                <w:rtl/>
              </w:rPr>
              <w:t>النظر بشكل فردي</w:t>
            </w:r>
          </w:p>
        </w:tc>
      </w:tr>
    </w:tbl>
    <w:p w14:paraId="126C6CC9" w14:textId="2F228317" w:rsidR="0070038F" w:rsidRPr="005D76F3" w:rsidRDefault="0070038F" w:rsidP="005D76F3">
      <w:pPr>
        <w:bidi/>
        <w:jc w:val="left"/>
        <w:rPr>
          <w:b/>
          <w:sz w:val="20"/>
          <w:szCs w:val="20"/>
        </w:rPr>
      </w:pPr>
      <w:r w:rsidRPr="005D76F3">
        <w:rPr>
          <w:b/>
          <w:sz w:val="20"/>
          <w:szCs w:val="20"/>
        </w:rPr>
        <w:br w:type="page"/>
      </w:r>
    </w:p>
    <w:p w14:paraId="02D2CB97" w14:textId="649F6EEE" w:rsidR="008B15FD" w:rsidRPr="008B15FD" w:rsidRDefault="008B15FD" w:rsidP="00A84BC7">
      <w:pPr>
        <w:tabs>
          <w:tab w:val="left" w:pos="2880"/>
          <w:tab w:val="left" w:pos="5760"/>
        </w:tabs>
        <w:bidi/>
        <w:spacing w:after="240"/>
        <w:jc w:val="center"/>
        <w:rPr>
          <w:bCs/>
          <w:sz w:val="26"/>
          <w:szCs w:val="26"/>
          <w:rtl/>
          <w:lang w:bidi="ar-AE"/>
        </w:rPr>
      </w:pPr>
      <w:r w:rsidRPr="008B15FD">
        <w:rPr>
          <w:bCs/>
          <w:sz w:val="26"/>
          <w:szCs w:val="26"/>
          <w:rtl/>
          <w:lang w:bidi="ar-AE"/>
        </w:rPr>
        <w:lastRenderedPageBreak/>
        <w:t>وصف المشروع</w:t>
      </w:r>
    </w:p>
    <w:p w14:paraId="79BFF139" w14:textId="3DF62BE0" w:rsidR="008B15FD" w:rsidRPr="008B15FD" w:rsidRDefault="004538D8" w:rsidP="008B15FD">
      <w:pPr>
        <w:pStyle w:val="Heading1"/>
        <w:numPr>
          <w:ilvl w:val="0"/>
          <w:numId w:val="19"/>
        </w:numPr>
        <w:bidi/>
        <w:spacing w:line="288" w:lineRule="auto"/>
        <w:ind w:left="0" w:firstLine="0"/>
        <w:rPr>
          <w:sz w:val="26"/>
          <w:szCs w:val="26"/>
          <w:rtl/>
          <w:lang w:bidi="ar-AE"/>
        </w:rPr>
      </w:pPr>
      <w:r w:rsidRPr="004538D8">
        <w:rPr>
          <w:sz w:val="26"/>
          <w:szCs w:val="26"/>
          <w:rtl/>
          <w:lang w:bidi="ar-AE"/>
        </w:rPr>
        <w:t>تحتوي الوثيقة الحالية على الأقسام التالية:</w:t>
      </w:r>
    </w:p>
    <w:p w14:paraId="3701FD4A" w14:textId="41E8019E" w:rsidR="004538D8" w:rsidRPr="004538D8" w:rsidRDefault="004538D8" w:rsidP="00A84BC7">
      <w:pPr>
        <w:pStyle w:val="ListParagraph"/>
        <w:bidi/>
        <w:spacing w:after="240" w:line="264" w:lineRule="auto"/>
        <w:ind w:left="1728" w:hanging="1008"/>
        <w:contextualSpacing w:val="0"/>
        <w:rPr>
          <w:sz w:val="26"/>
          <w:szCs w:val="26"/>
        </w:rPr>
      </w:pPr>
      <w:r w:rsidRPr="004538D8">
        <w:rPr>
          <w:rFonts w:hint="cs"/>
          <w:sz w:val="26"/>
          <w:szCs w:val="26"/>
          <w:rtl/>
        </w:rPr>
        <w:t>أولاً</w:t>
      </w:r>
      <w:r w:rsidRPr="004538D8">
        <w:rPr>
          <w:sz w:val="26"/>
          <w:szCs w:val="26"/>
          <w:rtl/>
        </w:rPr>
        <w:tab/>
        <w:t>ملخص المقترح كما تم تقديمه</w:t>
      </w:r>
      <w:r w:rsidRPr="004538D8">
        <w:rPr>
          <w:rFonts w:hint="cs"/>
          <w:sz w:val="26"/>
          <w:szCs w:val="26"/>
          <w:rtl/>
        </w:rPr>
        <w:t>.</w:t>
      </w:r>
    </w:p>
    <w:p w14:paraId="682E3FD8" w14:textId="3106BD5F" w:rsidR="004538D8" w:rsidRPr="004538D8" w:rsidRDefault="004538D8" w:rsidP="00A84BC7">
      <w:pPr>
        <w:pStyle w:val="ListParagraph"/>
        <w:bidi/>
        <w:spacing w:after="240" w:line="264" w:lineRule="auto"/>
        <w:ind w:left="1728" w:hanging="1008"/>
        <w:contextualSpacing w:val="0"/>
        <w:rPr>
          <w:sz w:val="26"/>
          <w:szCs w:val="26"/>
        </w:rPr>
      </w:pPr>
      <w:r w:rsidRPr="004538D8">
        <w:rPr>
          <w:sz w:val="26"/>
          <w:szCs w:val="26"/>
          <w:rtl/>
        </w:rPr>
        <w:t>ثانياً.</w:t>
      </w:r>
      <w:r w:rsidRPr="004538D8">
        <w:rPr>
          <w:sz w:val="26"/>
          <w:szCs w:val="26"/>
          <w:rtl/>
        </w:rPr>
        <w:tab/>
        <w:t xml:space="preserve">الخلفية: حالة تنفيذ خطة إدارة إزالة المواد </w:t>
      </w:r>
      <w:proofErr w:type="spellStart"/>
      <w:r w:rsidRPr="004538D8">
        <w:rPr>
          <w:sz w:val="26"/>
          <w:szCs w:val="26"/>
          <w:rtl/>
        </w:rPr>
        <w:t>الهيدروكلوروفلوروكربونية</w:t>
      </w:r>
      <w:proofErr w:type="spellEnd"/>
      <w:r w:rsidRPr="004538D8">
        <w:rPr>
          <w:sz w:val="26"/>
          <w:szCs w:val="26"/>
          <w:rtl/>
        </w:rPr>
        <w:t xml:space="preserve"> في البلد</w:t>
      </w:r>
      <w:r>
        <w:rPr>
          <w:rFonts w:hint="cs"/>
          <w:sz w:val="26"/>
          <w:szCs w:val="26"/>
          <w:rtl/>
        </w:rPr>
        <w:t xml:space="preserve">، والمشاريع السابقة المتعلقة </w:t>
      </w:r>
      <w:proofErr w:type="spellStart"/>
      <w:r>
        <w:rPr>
          <w:rFonts w:hint="cs"/>
          <w:sz w:val="26"/>
          <w:szCs w:val="26"/>
          <w:rtl/>
        </w:rPr>
        <w:t>بالهيدروفلوروكربون</w:t>
      </w:r>
      <w:proofErr w:type="spellEnd"/>
      <w:r w:rsidRPr="004538D8">
        <w:rPr>
          <w:sz w:val="26"/>
          <w:szCs w:val="26"/>
          <w:rtl/>
        </w:rPr>
        <w:t>.</w:t>
      </w:r>
    </w:p>
    <w:p w14:paraId="7FC6C896" w14:textId="47DB5441" w:rsidR="004538D8" w:rsidRPr="004538D8" w:rsidRDefault="004538D8" w:rsidP="00A84BC7">
      <w:pPr>
        <w:pStyle w:val="ListParagraph"/>
        <w:bidi/>
        <w:spacing w:after="240" w:line="264" w:lineRule="auto"/>
        <w:ind w:left="1728" w:hanging="1008"/>
        <w:contextualSpacing w:val="0"/>
        <w:rPr>
          <w:sz w:val="26"/>
          <w:szCs w:val="26"/>
        </w:rPr>
      </w:pPr>
      <w:r w:rsidRPr="004538D8">
        <w:rPr>
          <w:sz w:val="26"/>
          <w:szCs w:val="26"/>
          <w:rtl/>
        </w:rPr>
        <w:t>ثالثاً.</w:t>
      </w:r>
      <w:r w:rsidRPr="004538D8">
        <w:rPr>
          <w:sz w:val="26"/>
          <w:szCs w:val="26"/>
          <w:rtl/>
        </w:rPr>
        <w:tab/>
        <w:t xml:space="preserve">استهلاك </w:t>
      </w:r>
      <w:proofErr w:type="spellStart"/>
      <w:r w:rsidRPr="004538D8">
        <w:rPr>
          <w:sz w:val="26"/>
          <w:szCs w:val="26"/>
          <w:rtl/>
        </w:rPr>
        <w:t>الهيدروفلوروكربون</w:t>
      </w:r>
      <w:proofErr w:type="spellEnd"/>
      <w:r w:rsidRPr="004538D8">
        <w:rPr>
          <w:sz w:val="26"/>
          <w:szCs w:val="26"/>
          <w:rtl/>
        </w:rPr>
        <w:t xml:space="preserve">: نظرة عامة على مستويات استهلاك </w:t>
      </w:r>
      <w:proofErr w:type="spellStart"/>
      <w:r w:rsidRPr="004538D8">
        <w:rPr>
          <w:sz w:val="26"/>
          <w:szCs w:val="26"/>
          <w:rtl/>
        </w:rPr>
        <w:t>الهيدروفلوروكربون</w:t>
      </w:r>
      <w:proofErr w:type="spellEnd"/>
      <w:r w:rsidRPr="004538D8">
        <w:rPr>
          <w:sz w:val="26"/>
          <w:szCs w:val="26"/>
          <w:rtl/>
        </w:rPr>
        <w:t xml:space="preserve"> في البلد واتجاهاته واستخداماته القطاعية.</w:t>
      </w:r>
    </w:p>
    <w:p w14:paraId="650D8760" w14:textId="2E7BF3E1" w:rsidR="004538D8" w:rsidRPr="004538D8" w:rsidRDefault="004538D8" w:rsidP="00A84BC7">
      <w:pPr>
        <w:pStyle w:val="ListParagraph"/>
        <w:bidi/>
        <w:spacing w:after="240" w:line="264" w:lineRule="auto"/>
        <w:ind w:left="1728" w:hanging="1008"/>
        <w:contextualSpacing w:val="0"/>
        <w:rPr>
          <w:sz w:val="26"/>
          <w:szCs w:val="26"/>
        </w:rPr>
      </w:pPr>
      <w:r>
        <w:rPr>
          <w:rFonts w:hint="cs"/>
          <w:sz w:val="26"/>
          <w:szCs w:val="26"/>
          <w:rtl/>
          <w:lang w:bidi="ar-AE"/>
        </w:rPr>
        <w:t>رابعاً</w:t>
      </w:r>
      <w:r>
        <w:rPr>
          <w:rFonts w:hint="cs"/>
          <w:sz w:val="26"/>
          <w:szCs w:val="26"/>
          <w:rtl/>
        </w:rPr>
        <w:t>.</w:t>
      </w:r>
      <w:r>
        <w:rPr>
          <w:sz w:val="26"/>
          <w:szCs w:val="26"/>
          <w:rtl/>
        </w:rPr>
        <w:tab/>
      </w:r>
      <w:r w:rsidRPr="0031474D">
        <w:rPr>
          <w:sz w:val="26"/>
          <w:szCs w:val="26"/>
          <w:rtl/>
        </w:rPr>
        <w:t>المرحلة الأولى من خطة تنفيذ كيغالي للمواد الهيدروفلوروكربونية، كما تم تقديمها: الاستراتيجية الشاملة وخطة تنفيذ الشريحة الأولى</w:t>
      </w:r>
      <w:r>
        <w:rPr>
          <w:rFonts w:hint="cs"/>
          <w:sz w:val="26"/>
          <w:szCs w:val="26"/>
          <w:rtl/>
        </w:rPr>
        <w:t>.</w:t>
      </w:r>
    </w:p>
    <w:p w14:paraId="102A40BB" w14:textId="245A6F22" w:rsidR="004538D8" w:rsidRPr="004538D8" w:rsidRDefault="004538D8" w:rsidP="00A84BC7">
      <w:pPr>
        <w:pStyle w:val="ListParagraph"/>
        <w:bidi/>
        <w:spacing w:after="240" w:line="264" w:lineRule="auto"/>
        <w:ind w:left="1728" w:hanging="1008"/>
        <w:contextualSpacing w:val="0"/>
        <w:rPr>
          <w:sz w:val="26"/>
          <w:szCs w:val="26"/>
        </w:rPr>
      </w:pPr>
      <w:r>
        <w:rPr>
          <w:rFonts w:hint="cs"/>
          <w:sz w:val="26"/>
          <w:szCs w:val="26"/>
          <w:rtl/>
        </w:rPr>
        <w:t>خامساً.</w:t>
      </w:r>
      <w:r>
        <w:rPr>
          <w:sz w:val="26"/>
          <w:szCs w:val="26"/>
          <w:rtl/>
        </w:rPr>
        <w:tab/>
      </w:r>
      <w:r w:rsidRPr="0031474D">
        <w:rPr>
          <w:sz w:val="26"/>
          <w:szCs w:val="26"/>
          <w:rtl/>
        </w:rPr>
        <w:t>تعليقات الأمانة، بما في ذلك التكلفة المتفق عليها للأنشطة</w:t>
      </w:r>
      <w:r>
        <w:rPr>
          <w:rFonts w:hint="cs"/>
          <w:sz w:val="26"/>
          <w:szCs w:val="26"/>
          <w:rtl/>
        </w:rPr>
        <w:t>.</w:t>
      </w:r>
    </w:p>
    <w:p w14:paraId="5E0EF16C" w14:textId="3642C2A5" w:rsidR="004538D8" w:rsidRPr="004538D8" w:rsidRDefault="004538D8" w:rsidP="00104066">
      <w:pPr>
        <w:pStyle w:val="ListParagraph"/>
        <w:bidi/>
        <w:spacing w:before="120" w:after="240" w:line="288" w:lineRule="auto"/>
        <w:ind w:left="1728" w:hanging="1008"/>
        <w:contextualSpacing w:val="0"/>
        <w:rPr>
          <w:sz w:val="26"/>
          <w:szCs w:val="26"/>
          <w:lang w:bidi="ar-AE"/>
        </w:rPr>
      </w:pPr>
      <w:r>
        <w:rPr>
          <w:rFonts w:hint="cs"/>
          <w:sz w:val="26"/>
          <w:szCs w:val="26"/>
          <w:rtl/>
          <w:lang w:bidi="ar-AE"/>
        </w:rPr>
        <w:t>سادساً</w:t>
      </w:r>
      <w:r>
        <w:rPr>
          <w:rFonts w:hint="cs"/>
          <w:sz w:val="26"/>
          <w:szCs w:val="26"/>
          <w:rtl/>
        </w:rPr>
        <w:t>.</w:t>
      </w:r>
      <w:r>
        <w:rPr>
          <w:sz w:val="26"/>
          <w:szCs w:val="26"/>
          <w:rtl/>
        </w:rPr>
        <w:tab/>
      </w:r>
      <w:r>
        <w:rPr>
          <w:rFonts w:hint="cs"/>
          <w:sz w:val="26"/>
          <w:szCs w:val="26"/>
          <w:rtl/>
        </w:rPr>
        <w:t>التوصية.</w:t>
      </w:r>
    </w:p>
    <w:p w14:paraId="10129891" w14:textId="77777777" w:rsidR="00DD1C5A" w:rsidRPr="003779B8" w:rsidRDefault="00DD1C5A" w:rsidP="00DD1C5A">
      <w:pPr>
        <w:bidi/>
        <w:spacing w:after="240"/>
        <w:rPr>
          <w:b/>
          <w:bCs/>
          <w:sz w:val="26"/>
          <w:szCs w:val="26"/>
          <w:rtl/>
          <w:lang w:val="en-US" w:bidi="ar-AE"/>
        </w:rPr>
      </w:pPr>
      <w:r w:rsidRPr="003779B8">
        <w:rPr>
          <w:rFonts w:hint="cs"/>
          <w:b/>
          <w:bCs/>
          <w:sz w:val="26"/>
          <w:szCs w:val="26"/>
          <w:rtl/>
          <w:lang w:val="en-US" w:bidi="ar-AE"/>
        </w:rPr>
        <w:t>أولاً.</w:t>
      </w:r>
      <w:r w:rsidRPr="003779B8">
        <w:rPr>
          <w:b/>
          <w:bCs/>
          <w:sz w:val="26"/>
          <w:szCs w:val="26"/>
          <w:rtl/>
          <w:lang w:val="en-US" w:bidi="ar-AE"/>
        </w:rPr>
        <w:tab/>
      </w:r>
      <w:r w:rsidRPr="005146A5">
        <w:rPr>
          <w:b/>
          <w:bCs/>
          <w:sz w:val="26"/>
          <w:szCs w:val="26"/>
          <w:rtl/>
          <w:lang w:val="en-US" w:bidi="ar-AE"/>
        </w:rPr>
        <w:t>ملخص المقترح كما تم تقديمه</w:t>
      </w:r>
    </w:p>
    <w:p w14:paraId="1AEA2735" w14:textId="560C1673" w:rsidR="00CB0749" w:rsidRPr="0013558E" w:rsidRDefault="00142FAC" w:rsidP="0013558E">
      <w:pPr>
        <w:pStyle w:val="Heading1"/>
        <w:numPr>
          <w:ilvl w:val="0"/>
          <w:numId w:val="19"/>
        </w:numPr>
        <w:bidi/>
        <w:spacing w:line="288" w:lineRule="auto"/>
        <w:ind w:left="0" w:firstLine="0"/>
        <w:rPr>
          <w:sz w:val="26"/>
          <w:szCs w:val="26"/>
          <w:lang w:bidi="ar-AE"/>
        </w:rPr>
      </w:pPr>
      <w:r w:rsidRPr="00142FAC">
        <w:rPr>
          <w:sz w:val="26"/>
          <w:szCs w:val="26"/>
          <w:rtl/>
          <w:lang w:bidi="ar-AE"/>
        </w:rPr>
        <w:t xml:space="preserve">قدمت اليونيدو باعتبارها الوكالة المنفذة الرئيسية، بالنيابة عن حكومة تركيا، طلباً للمرحلة الأولى من خطة تنفيذ كيغالي للمواد الهيدروفلوروكربونية، بتكلفة إجمالية قدرها 12,204,313 دولار أمريكي، تشمل 8,504,100 دولار أمريكي، بالإضافة إلى تكاليف دعم الوكالة البالغة 595,287 دولار أمريكي، لليونيدو و2,901,800 دولار أمريكي، بالإضافة إلى تكاليف دعم الوكالة البالغة 203,126 دولار أمريكي، </w:t>
      </w:r>
      <w:proofErr w:type="spellStart"/>
      <w:r w:rsidRPr="00142FAC">
        <w:rPr>
          <w:sz w:val="26"/>
          <w:szCs w:val="26"/>
          <w:rtl/>
          <w:lang w:bidi="ar-AE"/>
        </w:rPr>
        <w:t>لليوئنديبي</w:t>
      </w:r>
      <w:proofErr w:type="spellEnd"/>
      <w:r w:rsidRPr="00142FAC">
        <w:rPr>
          <w:sz w:val="26"/>
          <w:szCs w:val="26"/>
          <w:rtl/>
          <w:lang w:bidi="ar-AE"/>
        </w:rPr>
        <w:t>، كما تم تقديمها في الأصل</w:t>
      </w:r>
      <w:r>
        <w:rPr>
          <w:rStyle w:val="FootnoteReference"/>
          <w:sz w:val="26"/>
          <w:szCs w:val="26"/>
          <w:rtl/>
          <w:lang w:bidi="ar-AE"/>
        </w:rPr>
        <w:footnoteReference w:id="3"/>
      </w:r>
      <w:r w:rsidRPr="00142FAC">
        <w:rPr>
          <w:sz w:val="26"/>
          <w:szCs w:val="26"/>
          <w:rtl/>
          <w:lang w:bidi="ar-AE"/>
        </w:rPr>
        <w:t>.</w:t>
      </w:r>
    </w:p>
    <w:p w14:paraId="1EAC27B1" w14:textId="388ABAFF" w:rsidR="00CB0749" w:rsidRPr="0013558E" w:rsidRDefault="00CB039D" w:rsidP="0013558E">
      <w:pPr>
        <w:pStyle w:val="Heading1"/>
        <w:numPr>
          <w:ilvl w:val="0"/>
          <w:numId w:val="19"/>
        </w:numPr>
        <w:bidi/>
        <w:spacing w:line="288" w:lineRule="auto"/>
        <w:ind w:left="0" w:firstLine="0"/>
        <w:rPr>
          <w:sz w:val="26"/>
          <w:szCs w:val="26"/>
          <w:lang w:bidi="ar-AE"/>
        </w:rPr>
      </w:pPr>
      <w:r w:rsidRPr="00CB039D">
        <w:rPr>
          <w:sz w:val="26"/>
          <w:szCs w:val="26"/>
          <w:rtl/>
          <w:lang w:bidi="ar-AE"/>
        </w:rPr>
        <w:t xml:space="preserve">من شأن تنفيذ المرحلة الأولى من خطة تنفيذ كيغالي مساعدة حكومة تركيا على تحقيق هدف خفض خط أساس استهلاكها من </w:t>
      </w:r>
      <w:proofErr w:type="spellStart"/>
      <w:r w:rsidRPr="00CB039D">
        <w:rPr>
          <w:sz w:val="26"/>
          <w:szCs w:val="26"/>
          <w:rtl/>
          <w:lang w:bidi="ar-AE"/>
        </w:rPr>
        <w:t>الهيدروفلوروكربون</w:t>
      </w:r>
      <w:proofErr w:type="spellEnd"/>
      <w:r w:rsidRPr="00CB039D">
        <w:rPr>
          <w:sz w:val="26"/>
          <w:szCs w:val="26"/>
          <w:rtl/>
          <w:lang w:bidi="ar-AE"/>
        </w:rPr>
        <w:t xml:space="preserve"> بنسبة 13.6 في المائة بحلول الأول من يناير/كانون الثاني 2029، وهو ما يزيد عن نسبة 10 في المائة المطلوبة بموجب جدول تخفيض تعديل كيغالي.</w:t>
      </w:r>
    </w:p>
    <w:p w14:paraId="11BEF901" w14:textId="536455A2" w:rsidR="00CB0749" w:rsidRPr="0013558E" w:rsidRDefault="0031146F" w:rsidP="0013558E">
      <w:pPr>
        <w:pStyle w:val="Heading1"/>
        <w:numPr>
          <w:ilvl w:val="0"/>
          <w:numId w:val="19"/>
        </w:numPr>
        <w:bidi/>
        <w:spacing w:line="288" w:lineRule="auto"/>
        <w:ind w:left="0" w:firstLine="0"/>
        <w:rPr>
          <w:sz w:val="26"/>
          <w:szCs w:val="26"/>
          <w:lang w:bidi="ar-AE"/>
        </w:rPr>
      </w:pPr>
      <w:r>
        <w:rPr>
          <w:rFonts w:hint="cs"/>
          <w:sz w:val="26"/>
          <w:szCs w:val="26"/>
          <w:rtl/>
          <w:lang w:bidi="ar-AE"/>
        </w:rPr>
        <w:t xml:space="preserve">تبلغ </w:t>
      </w:r>
      <w:r w:rsidRPr="0031146F">
        <w:rPr>
          <w:sz w:val="26"/>
          <w:szCs w:val="26"/>
          <w:rtl/>
          <w:lang w:bidi="ar-AE"/>
        </w:rPr>
        <w:t xml:space="preserve">الشريحة الأولى من المرحلة الأولى من خطة تنفيذ كيغالي المطلوبة في هذا الاجتماع 3,170,250 دولار أمريكي، تشمل 2,005,824 دولار أمريكي، بالإضافة إلى تكاليف دعم الوكالة البالغة 140,408 دولار أمريكي، لليونيدو و957,026 دولار أمريكي، بالإضافة إلى تكاليف دعم الوكالة البالغة 66,992 دولار أمريكي، </w:t>
      </w:r>
      <w:proofErr w:type="spellStart"/>
      <w:r w:rsidRPr="0031146F">
        <w:rPr>
          <w:sz w:val="26"/>
          <w:szCs w:val="26"/>
          <w:rtl/>
          <w:lang w:bidi="ar-AE"/>
        </w:rPr>
        <w:t>لليوئنديبي</w:t>
      </w:r>
      <w:proofErr w:type="spellEnd"/>
      <w:r w:rsidRPr="0031146F">
        <w:rPr>
          <w:sz w:val="26"/>
          <w:szCs w:val="26"/>
          <w:rtl/>
          <w:lang w:bidi="ar-AE"/>
        </w:rPr>
        <w:t>، كما تم التقديم في الأصل، للفترة من يناير/كانون الثاني 2025 إلى ديسمبر/كانون الأول 2027.</w:t>
      </w:r>
    </w:p>
    <w:p w14:paraId="19CF5EB5" w14:textId="77777777" w:rsidR="00DD1C5A" w:rsidRPr="003779B8" w:rsidRDefault="00DD1C5A" w:rsidP="00A84BC7">
      <w:pPr>
        <w:bidi/>
        <w:spacing w:before="240" w:after="240"/>
        <w:rPr>
          <w:b/>
          <w:bCs/>
          <w:sz w:val="26"/>
          <w:szCs w:val="26"/>
          <w:lang w:val="en-US" w:bidi="ar-AE"/>
        </w:rPr>
      </w:pPr>
      <w:r>
        <w:rPr>
          <w:rFonts w:hint="cs"/>
          <w:b/>
          <w:bCs/>
          <w:sz w:val="26"/>
          <w:szCs w:val="26"/>
          <w:rtl/>
          <w:lang w:val="en-US" w:bidi="ar-AE"/>
        </w:rPr>
        <w:t>ثانياً.</w:t>
      </w:r>
      <w:r>
        <w:rPr>
          <w:b/>
          <w:bCs/>
          <w:sz w:val="26"/>
          <w:szCs w:val="26"/>
          <w:rtl/>
          <w:lang w:val="en-US" w:bidi="ar-AE"/>
        </w:rPr>
        <w:tab/>
      </w:r>
      <w:r>
        <w:rPr>
          <w:rFonts w:hint="cs"/>
          <w:b/>
          <w:bCs/>
          <w:sz w:val="26"/>
          <w:szCs w:val="26"/>
          <w:rtl/>
          <w:lang w:val="en-US" w:bidi="ar-AE"/>
        </w:rPr>
        <w:t>خلفية</w:t>
      </w:r>
    </w:p>
    <w:p w14:paraId="3793E70C" w14:textId="653D6794" w:rsidR="003C6E17" w:rsidRPr="003C6E17" w:rsidRDefault="009E0F78" w:rsidP="00535AA9">
      <w:pPr>
        <w:bidi/>
        <w:spacing w:after="240"/>
        <w:outlineLvl w:val="0"/>
        <w:rPr>
          <w:b/>
          <w:sz w:val="26"/>
          <w:szCs w:val="26"/>
          <w:u w:val="single"/>
        </w:rPr>
      </w:pPr>
      <w:r w:rsidRPr="009E0F78">
        <w:rPr>
          <w:b/>
          <w:sz w:val="26"/>
          <w:szCs w:val="26"/>
          <w:u w:val="single"/>
          <w:rtl/>
        </w:rPr>
        <w:t xml:space="preserve">حالة تنفيذ خطة إدارة إزالة المواد </w:t>
      </w:r>
      <w:proofErr w:type="spellStart"/>
      <w:r w:rsidRPr="009E0F78">
        <w:rPr>
          <w:b/>
          <w:sz w:val="26"/>
          <w:szCs w:val="26"/>
          <w:u w:val="single"/>
          <w:rtl/>
        </w:rPr>
        <w:t>الهيدروكلوروفلوروكربونية</w:t>
      </w:r>
      <w:proofErr w:type="spellEnd"/>
    </w:p>
    <w:p w14:paraId="09F429DE" w14:textId="625FD326" w:rsidR="00CB0749" w:rsidRPr="0013558E" w:rsidRDefault="00566E7A" w:rsidP="0013558E">
      <w:pPr>
        <w:pStyle w:val="Heading1"/>
        <w:numPr>
          <w:ilvl w:val="0"/>
          <w:numId w:val="19"/>
        </w:numPr>
        <w:bidi/>
        <w:spacing w:line="288" w:lineRule="auto"/>
        <w:ind w:left="0" w:firstLine="0"/>
        <w:rPr>
          <w:sz w:val="26"/>
          <w:szCs w:val="26"/>
          <w:lang w:bidi="ar-AE"/>
        </w:rPr>
      </w:pPr>
      <w:r w:rsidRPr="00566E7A">
        <w:rPr>
          <w:sz w:val="26"/>
          <w:szCs w:val="26"/>
          <w:rtl/>
          <w:lang w:bidi="ar-AE"/>
        </w:rPr>
        <w:t xml:space="preserve">يعرض الجدول 1 معلومات عن خطة إدارة إزالة المواد </w:t>
      </w:r>
      <w:proofErr w:type="spellStart"/>
      <w:r w:rsidRPr="00566E7A">
        <w:rPr>
          <w:sz w:val="26"/>
          <w:szCs w:val="26"/>
          <w:rtl/>
          <w:lang w:bidi="ar-AE"/>
        </w:rPr>
        <w:t>الهيدروكلوروفلوروكربونية</w:t>
      </w:r>
      <w:proofErr w:type="spellEnd"/>
      <w:r w:rsidRPr="00566E7A">
        <w:rPr>
          <w:sz w:val="26"/>
          <w:szCs w:val="26"/>
          <w:rtl/>
          <w:lang w:bidi="ar-AE"/>
        </w:rPr>
        <w:t xml:space="preserve"> في تركيا حتى نوفمبر 2024.</w:t>
      </w:r>
    </w:p>
    <w:p w14:paraId="3EFE541A" w14:textId="41EB7DEF" w:rsidR="004D4D3D" w:rsidRPr="004D4D3D" w:rsidRDefault="004D4D3D" w:rsidP="004D4D3D">
      <w:pPr>
        <w:keepNext/>
        <w:bidi/>
        <w:rPr>
          <w:b/>
          <w:bCs/>
          <w:sz w:val="24"/>
          <w:szCs w:val="24"/>
          <w:rtl/>
          <w:lang w:bidi="ar-AE"/>
        </w:rPr>
      </w:pPr>
      <w:r w:rsidRPr="004D4D3D">
        <w:rPr>
          <w:rFonts w:hint="cs"/>
          <w:b/>
          <w:bCs/>
          <w:sz w:val="24"/>
          <w:szCs w:val="24"/>
          <w:rtl/>
          <w:lang w:bidi="ar-AE"/>
        </w:rPr>
        <w:lastRenderedPageBreak/>
        <w:t xml:space="preserve">الجدول 1. حالة تنفيذ خطة إدارة إزالة المواد </w:t>
      </w:r>
      <w:proofErr w:type="spellStart"/>
      <w:r w:rsidRPr="004D4D3D">
        <w:rPr>
          <w:rFonts w:hint="cs"/>
          <w:b/>
          <w:bCs/>
          <w:sz w:val="24"/>
          <w:szCs w:val="24"/>
          <w:rtl/>
          <w:lang w:bidi="ar-AE"/>
        </w:rPr>
        <w:t>الهيدروكلوروفلوروكربونية</w:t>
      </w:r>
      <w:proofErr w:type="spellEnd"/>
      <w:r w:rsidRPr="004D4D3D">
        <w:rPr>
          <w:rFonts w:hint="cs"/>
          <w:b/>
          <w:bCs/>
          <w:sz w:val="24"/>
          <w:szCs w:val="24"/>
          <w:rtl/>
          <w:lang w:bidi="ar-AE"/>
        </w:rPr>
        <w:t xml:space="preserve"> في تركيا</w:t>
      </w:r>
    </w:p>
    <w:tbl>
      <w:tblPr>
        <w:tblStyle w:val="TableGrid"/>
        <w:bidiVisual/>
        <w:tblW w:w="5000" w:type="pct"/>
        <w:tblLook w:val="04A0" w:firstRow="1" w:lastRow="0" w:firstColumn="1" w:lastColumn="0" w:noHBand="0" w:noVBand="1"/>
      </w:tblPr>
      <w:tblGrid>
        <w:gridCol w:w="4673"/>
        <w:gridCol w:w="4677"/>
      </w:tblGrid>
      <w:tr w:rsidR="00E54FBD" w:rsidRPr="00DC5329" w14:paraId="3D4C35DD" w14:textId="77777777" w:rsidTr="004D4D3D">
        <w:trPr>
          <w:tblHeader/>
        </w:trPr>
        <w:tc>
          <w:tcPr>
            <w:tcW w:w="2499" w:type="pct"/>
          </w:tcPr>
          <w:p w14:paraId="7E224B3A" w14:textId="77777777" w:rsidR="00E54FBD" w:rsidRPr="00DC5329" w:rsidRDefault="00E54FBD" w:rsidP="004D4D3D">
            <w:pPr>
              <w:bidi/>
              <w:jc w:val="center"/>
              <w:rPr>
                <w:b/>
                <w:bCs/>
                <w:sz w:val="20"/>
                <w:szCs w:val="20"/>
              </w:rPr>
            </w:pPr>
          </w:p>
        </w:tc>
        <w:tc>
          <w:tcPr>
            <w:tcW w:w="2501" w:type="pct"/>
          </w:tcPr>
          <w:p w14:paraId="04ACF5D2" w14:textId="33A6D777" w:rsidR="00E54FBD" w:rsidRPr="00DC5329" w:rsidRDefault="004D4D3D" w:rsidP="004D4D3D">
            <w:pPr>
              <w:bidi/>
              <w:jc w:val="center"/>
              <w:rPr>
                <w:b/>
                <w:bCs/>
                <w:sz w:val="20"/>
                <w:szCs w:val="20"/>
              </w:rPr>
            </w:pPr>
            <w:r>
              <w:rPr>
                <w:rFonts w:hint="cs"/>
                <w:b/>
                <w:bCs/>
                <w:sz w:val="20"/>
                <w:szCs w:val="20"/>
                <w:rtl/>
              </w:rPr>
              <w:t>المرحلة الأولى</w:t>
            </w:r>
          </w:p>
        </w:tc>
      </w:tr>
      <w:tr w:rsidR="00E54FBD" w:rsidRPr="00DC5329" w14:paraId="21C90A6A" w14:textId="77777777" w:rsidTr="004D4D3D">
        <w:tc>
          <w:tcPr>
            <w:tcW w:w="2499" w:type="pct"/>
            <w:vAlign w:val="center"/>
          </w:tcPr>
          <w:p w14:paraId="2FBB335B" w14:textId="5C55DD5A" w:rsidR="00E54FBD" w:rsidRPr="001D632C" w:rsidRDefault="004D4D3D" w:rsidP="00C03B85">
            <w:pPr>
              <w:bidi/>
              <w:rPr>
                <w:sz w:val="20"/>
                <w:szCs w:val="20"/>
                <w:lang w:bidi="ar-AE"/>
              </w:rPr>
            </w:pPr>
            <w:r>
              <w:rPr>
                <w:rFonts w:hint="cs"/>
                <w:sz w:val="20"/>
                <w:szCs w:val="20"/>
                <w:rtl/>
                <w:lang w:val="en-GB"/>
              </w:rPr>
              <w:t xml:space="preserve">الاجتماعات التي تمت فيها الموافقة/التحديث على خطة إدارة إزالة المواد </w:t>
            </w:r>
            <w:proofErr w:type="spellStart"/>
            <w:r>
              <w:rPr>
                <w:rFonts w:hint="cs"/>
                <w:sz w:val="20"/>
                <w:szCs w:val="20"/>
                <w:rtl/>
                <w:lang w:val="en-GB"/>
              </w:rPr>
              <w:t>الهيدروكلوروفلوروكربونية</w:t>
            </w:r>
            <w:proofErr w:type="spellEnd"/>
          </w:p>
        </w:tc>
        <w:tc>
          <w:tcPr>
            <w:tcW w:w="2501" w:type="pct"/>
            <w:vAlign w:val="center"/>
          </w:tcPr>
          <w:p w14:paraId="3BADFC41" w14:textId="19AD2E18" w:rsidR="004D4D3D" w:rsidRPr="004D4D3D" w:rsidRDefault="004D4D3D" w:rsidP="004D4D3D">
            <w:pPr>
              <w:bidi/>
              <w:jc w:val="center"/>
              <w:rPr>
                <w:sz w:val="20"/>
                <w:szCs w:val="20"/>
                <w:rtl/>
                <w:lang w:val="en-US" w:bidi="ar-AE"/>
              </w:rPr>
            </w:pPr>
            <w:r>
              <w:rPr>
                <w:rFonts w:hint="cs"/>
                <w:sz w:val="20"/>
                <w:szCs w:val="20"/>
                <w:rtl/>
                <w:lang w:val="en-US" w:bidi="ar-AE"/>
              </w:rPr>
              <w:t>الثامن والستون (الموافقة)/الرابع والثمانون (التحديث)</w:t>
            </w:r>
          </w:p>
        </w:tc>
      </w:tr>
      <w:tr w:rsidR="00E54FBD" w:rsidRPr="00DC5329" w14:paraId="49B7B8B2" w14:textId="77777777" w:rsidTr="004D4D3D">
        <w:tc>
          <w:tcPr>
            <w:tcW w:w="2499" w:type="pct"/>
            <w:vAlign w:val="center"/>
          </w:tcPr>
          <w:p w14:paraId="38A137D6" w14:textId="4483AE04" w:rsidR="00E54FBD" w:rsidRPr="001D632C" w:rsidRDefault="004D4D3D" w:rsidP="004D4D3D">
            <w:pPr>
              <w:bidi/>
              <w:jc w:val="left"/>
              <w:rPr>
                <w:sz w:val="20"/>
                <w:szCs w:val="20"/>
                <w:rtl/>
                <w:lang w:bidi="ar-AE"/>
              </w:rPr>
            </w:pPr>
            <w:r>
              <w:rPr>
                <w:rFonts w:hint="cs"/>
                <w:sz w:val="20"/>
                <w:szCs w:val="20"/>
                <w:rtl/>
                <w:lang w:val="en-GB"/>
              </w:rPr>
              <w:t>التخفيض من خط الأساس</w:t>
            </w:r>
          </w:p>
        </w:tc>
        <w:tc>
          <w:tcPr>
            <w:tcW w:w="2501" w:type="pct"/>
            <w:vAlign w:val="center"/>
          </w:tcPr>
          <w:p w14:paraId="1BE7D07B" w14:textId="7C06A758" w:rsidR="004D4D3D" w:rsidRPr="004D4D3D" w:rsidRDefault="004D4D3D" w:rsidP="004D4D3D">
            <w:pPr>
              <w:bidi/>
              <w:jc w:val="center"/>
              <w:rPr>
                <w:sz w:val="20"/>
                <w:szCs w:val="20"/>
                <w:lang w:val="en-US"/>
              </w:rPr>
            </w:pPr>
            <w:r w:rsidRPr="004D4D3D">
              <w:rPr>
                <w:sz w:val="20"/>
                <w:szCs w:val="20"/>
                <w:rtl/>
                <w:lang w:val="en-US"/>
              </w:rPr>
              <w:t>100% بحلول</w:t>
            </w:r>
            <w:r>
              <w:rPr>
                <w:rFonts w:hint="cs"/>
                <w:sz w:val="20"/>
                <w:szCs w:val="20"/>
                <w:rtl/>
                <w:lang w:val="en-US" w:bidi="ar-AE"/>
              </w:rPr>
              <w:t xml:space="preserve"> 1 يناير/كانون الثاني</w:t>
            </w:r>
            <w:r w:rsidRPr="004D4D3D">
              <w:rPr>
                <w:sz w:val="20"/>
                <w:szCs w:val="20"/>
                <w:rtl/>
                <w:lang w:val="en-US"/>
              </w:rPr>
              <w:t xml:space="preserve"> </w:t>
            </w:r>
            <w:r>
              <w:rPr>
                <w:rFonts w:hint="cs"/>
                <w:sz w:val="20"/>
                <w:szCs w:val="20"/>
                <w:rtl/>
                <w:lang w:val="en-US"/>
              </w:rPr>
              <w:t>2025</w:t>
            </w:r>
          </w:p>
        </w:tc>
      </w:tr>
      <w:tr w:rsidR="00E54FBD" w:rsidRPr="00DC5329" w14:paraId="4730B1C6" w14:textId="77777777" w:rsidTr="004D4D3D">
        <w:tc>
          <w:tcPr>
            <w:tcW w:w="2499" w:type="pct"/>
            <w:vAlign w:val="center"/>
          </w:tcPr>
          <w:p w14:paraId="2835537E" w14:textId="76626FF0" w:rsidR="00E54FBD" w:rsidRPr="00DC5329" w:rsidRDefault="004D4D3D" w:rsidP="004D4D3D">
            <w:pPr>
              <w:bidi/>
              <w:jc w:val="left"/>
              <w:rPr>
                <w:b/>
                <w:bCs/>
                <w:sz w:val="20"/>
                <w:szCs w:val="20"/>
                <w:rtl/>
                <w:lang w:bidi="ar-AE"/>
              </w:rPr>
            </w:pPr>
            <w:r>
              <w:rPr>
                <w:rFonts w:hint="cs"/>
                <w:b/>
                <w:bCs/>
                <w:sz w:val="20"/>
                <w:szCs w:val="20"/>
                <w:rtl/>
                <w:lang w:val="en-GB"/>
              </w:rPr>
              <w:t>إجمالي تكاليف المشروع (دولار أمريكي)</w:t>
            </w:r>
            <w:r>
              <w:rPr>
                <w:rFonts w:hint="cs"/>
                <w:b/>
                <w:bCs/>
                <w:sz w:val="20"/>
                <w:szCs w:val="20"/>
                <w:rtl/>
              </w:rPr>
              <w:t xml:space="preserve"> </w:t>
            </w:r>
          </w:p>
        </w:tc>
        <w:tc>
          <w:tcPr>
            <w:tcW w:w="2501" w:type="pct"/>
            <w:vAlign w:val="center"/>
          </w:tcPr>
          <w:p w14:paraId="20D0BF8C" w14:textId="5206B568" w:rsidR="00E54FBD" w:rsidRPr="004D4D3D" w:rsidRDefault="004D4D3D" w:rsidP="004D4D3D">
            <w:pPr>
              <w:bidi/>
              <w:jc w:val="center"/>
              <w:rPr>
                <w:sz w:val="20"/>
                <w:szCs w:val="20"/>
                <w:lang w:val="en-US" w:bidi="ar-AE"/>
              </w:rPr>
            </w:pPr>
            <w:r w:rsidRPr="004D4D3D">
              <w:rPr>
                <w:sz w:val="20"/>
                <w:szCs w:val="20"/>
                <w:rtl/>
                <w:lang w:val="en-US" w:bidi="ar-AE"/>
              </w:rPr>
              <w:t>14,223,540</w:t>
            </w:r>
          </w:p>
        </w:tc>
      </w:tr>
      <w:tr w:rsidR="00E54FBD" w:rsidRPr="00DC5329" w14:paraId="0540EE10" w14:textId="77777777" w:rsidTr="004D4D3D">
        <w:tc>
          <w:tcPr>
            <w:tcW w:w="2499" w:type="pct"/>
            <w:vAlign w:val="center"/>
          </w:tcPr>
          <w:p w14:paraId="3220DA30" w14:textId="5E01DB6F" w:rsidR="00E54FBD" w:rsidRPr="00DC5329" w:rsidRDefault="004D4D3D" w:rsidP="004D4D3D">
            <w:pPr>
              <w:bidi/>
              <w:jc w:val="left"/>
              <w:rPr>
                <w:b/>
                <w:bCs/>
                <w:sz w:val="20"/>
                <w:szCs w:val="20"/>
                <w:rtl/>
                <w:lang w:bidi="ar-AE"/>
              </w:rPr>
            </w:pPr>
            <w:r>
              <w:rPr>
                <w:rFonts w:hint="cs"/>
                <w:b/>
                <w:bCs/>
                <w:sz w:val="20"/>
                <w:szCs w:val="20"/>
                <w:rtl/>
                <w:lang w:val="en-GB"/>
              </w:rPr>
              <w:t>تاريخ الإنجاز (الفعلي/المخطط له)</w:t>
            </w:r>
          </w:p>
        </w:tc>
        <w:tc>
          <w:tcPr>
            <w:tcW w:w="2501" w:type="pct"/>
            <w:vAlign w:val="center"/>
          </w:tcPr>
          <w:p w14:paraId="315F3470" w14:textId="2EA067FD" w:rsidR="004D4D3D" w:rsidRPr="004D4D3D" w:rsidRDefault="004D4D3D" w:rsidP="004D4D3D">
            <w:pPr>
              <w:bidi/>
              <w:jc w:val="center"/>
              <w:rPr>
                <w:sz w:val="20"/>
                <w:szCs w:val="20"/>
                <w:highlight w:val="cyan"/>
                <w:rtl/>
                <w:lang w:val="en-US" w:bidi="ar-AE"/>
              </w:rPr>
            </w:pPr>
            <w:r w:rsidRPr="00A85A70">
              <w:rPr>
                <w:rFonts w:hint="cs"/>
                <w:sz w:val="20"/>
                <w:szCs w:val="20"/>
                <w:rtl/>
                <w:lang w:val="en-US"/>
              </w:rPr>
              <w:t>31</w:t>
            </w:r>
            <w:r w:rsidR="00A85A70" w:rsidRPr="00A85A70">
              <w:rPr>
                <w:rFonts w:hint="cs"/>
                <w:sz w:val="20"/>
                <w:szCs w:val="20"/>
                <w:rtl/>
                <w:lang w:val="en-US" w:bidi="ar-AE"/>
              </w:rPr>
              <w:t xml:space="preserve"> ديسمبر/كانون الأول 2026</w:t>
            </w:r>
          </w:p>
        </w:tc>
      </w:tr>
    </w:tbl>
    <w:p w14:paraId="067BC86C" w14:textId="00A29D29" w:rsidR="003C6E17" w:rsidRPr="003C6E17" w:rsidRDefault="009E0F78" w:rsidP="003C6E17">
      <w:pPr>
        <w:pStyle w:val="Heading1"/>
        <w:keepNext/>
        <w:numPr>
          <w:ilvl w:val="0"/>
          <w:numId w:val="0"/>
        </w:numPr>
        <w:tabs>
          <w:tab w:val="num" w:pos="709"/>
        </w:tabs>
        <w:bidi/>
        <w:spacing w:before="240"/>
        <w:rPr>
          <w:sz w:val="26"/>
          <w:szCs w:val="26"/>
          <w:u w:val="single"/>
        </w:rPr>
      </w:pPr>
      <w:r w:rsidRPr="009E0F78">
        <w:rPr>
          <w:sz w:val="26"/>
          <w:szCs w:val="26"/>
          <w:u w:val="single"/>
          <w:rtl/>
        </w:rPr>
        <w:t xml:space="preserve">حالة تنفيذ الأنشطة السابقة المتعلقة </w:t>
      </w:r>
      <w:proofErr w:type="spellStart"/>
      <w:r w:rsidRPr="009E0F78">
        <w:rPr>
          <w:sz w:val="26"/>
          <w:szCs w:val="26"/>
          <w:u w:val="single"/>
          <w:rtl/>
        </w:rPr>
        <w:t>بالهيدروفلوروكربون</w:t>
      </w:r>
      <w:proofErr w:type="spellEnd"/>
    </w:p>
    <w:p w14:paraId="79AA4DFB" w14:textId="48C1E897" w:rsidR="00CB0749" w:rsidRPr="0013558E" w:rsidRDefault="00566E7A" w:rsidP="0013558E">
      <w:pPr>
        <w:pStyle w:val="Heading1"/>
        <w:numPr>
          <w:ilvl w:val="0"/>
          <w:numId w:val="19"/>
        </w:numPr>
        <w:bidi/>
        <w:spacing w:line="288" w:lineRule="auto"/>
        <w:ind w:left="0" w:firstLine="0"/>
        <w:rPr>
          <w:sz w:val="26"/>
          <w:szCs w:val="26"/>
          <w:lang w:bidi="ar-AE"/>
        </w:rPr>
      </w:pPr>
      <w:r w:rsidRPr="00566E7A">
        <w:rPr>
          <w:sz w:val="26"/>
          <w:szCs w:val="26"/>
          <w:rtl/>
          <w:lang w:bidi="ar-AE"/>
        </w:rPr>
        <w:t>يقدم الجدول 2 نظرة عامة على الأنشطة التي تم تنفيذها في تركيا في سياق تعديل كيغالي والتي تم تمويلها من قبل الصندوق المتعدد الأطراف.</w:t>
      </w:r>
    </w:p>
    <w:p w14:paraId="2B902A97" w14:textId="4B79B750" w:rsidR="00D232E6" w:rsidRPr="00921BEF" w:rsidRDefault="00D232E6" w:rsidP="00D232E6">
      <w:pPr>
        <w:bidi/>
        <w:rPr>
          <w:b/>
          <w:bCs/>
          <w:sz w:val="24"/>
          <w:szCs w:val="24"/>
          <w:lang w:val="en-US"/>
        </w:rPr>
      </w:pPr>
      <w:r w:rsidRPr="00921BEF">
        <w:rPr>
          <w:rFonts w:hint="cs"/>
          <w:b/>
          <w:bCs/>
          <w:sz w:val="24"/>
          <w:szCs w:val="24"/>
          <w:rtl/>
          <w:lang w:val="en-US"/>
        </w:rPr>
        <w:t xml:space="preserve">الجدول 2. الأنشطة </w:t>
      </w:r>
      <w:r w:rsidR="00566E7A" w:rsidRPr="00921BEF">
        <w:rPr>
          <w:rFonts w:hint="cs"/>
          <w:b/>
          <w:bCs/>
          <w:sz w:val="24"/>
          <w:szCs w:val="24"/>
          <w:rtl/>
          <w:lang w:val="en-US"/>
        </w:rPr>
        <w:t xml:space="preserve">المتعلقة </w:t>
      </w:r>
      <w:proofErr w:type="spellStart"/>
      <w:r w:rsidR="00566E7A" w:rsidRPr="00921BEF">
        <w:rPr>
          <w:rFonts w:hint="cs"/>
          <w:b/>
          <w:bCs/>
          <w:sz w:val="24"/>
          <w:szCs w:val="24"/>
          <w:rtl/>
          <w:lang w:val="en-US"/>
        </w:rPr>
        <w:t>بالهيدروفلوروكربون</w:t>
      </w:r>
      <w:proofErr w:type="spellEnd"/>
      <w:r w:rsidR="00566E7A" w:rsidRPr="00921BEF">
        <w:rPr>
          <w:rFonts w:hint="cs"/>
          <w:b/>
          <w:bCs/>
          <w:sz w:val="24"/>
          <w:szCs w:val="24"/>
          <w:rtl/>
          <w:lang w:val="en-US"/>
        </w:rPr>
        <w:t xml:space="preserve"> </w:t>
      </w:r>
      <w:r w:rsidRPr="00921BEF">
        <w:rPr>
          <w:rFonts w:hint="cs"/>
          <w:b/>
          <w:bCs/>
          <w:sz w:val="24"/>
          <w:szCs w:val="24"/>
          <w:rtl/>
          <w:lang w:val="en-US"/>
        </w:rPr>
        <w:t xml:space="preserve">التي تمت الموافقة عليها مسبقاً في </w:t>
      </w:r>
      <w:r>
        <w:rPr>
          <w:rFonts w:hint="cs"/>
          <w:b/>
          <w:bCs/>
          <w:sz w:val="24"/>
          <w:szCs w:val="24"/>
          <w:rtl/>
          <w:lang w:val="en-US"/>
        </w:rPr>
        <w:t>تركيا</w:t>
      </w:r>
    </w:p>
    <w:tbl>
      <w:tblPr>
        <w:tblStyle w:val="TableGrid"/>
        <w:bidiVisual/>
        <w:tblW w:w="5000" w:type="pct"/>
        <w:tblLook w:val="04A0" w:firstRow="1" w:lastRow="0" w:firstColumn="1" w:lastColumn="0" w:noHBand="0" w:noVBand="1"/>
      </w:tblPr>
      <w:tblGrid>
        <w:gridCol w:w="1165"/>
        <w:gridCol w:w="3783"/>
        <w:gridCol w:w="1081"/>
        <w:gridCol w:w="1350"/>
        <w:gridCol w:w="1971"/>
      </w:tblGrid>
      <w:tr w:rsidR="0070038F" w:rsidRPr="007473C4" w14:paraId="11845165" w14:textId="77777777" w:rsidTr="004970CF">
        <w:tc>
          <w:tcPr>
            <w:tcW w:w="623" w:type="pct"/>
            <w:vAlign w:val="center"/>
          </w:tcPr>
          <w:p w14:paraId="028149F0" w14:textId="5EDEC1D9" w:rsidR="0070038F" w:rsidRPr="004970CF" w:rsidRDefault="00D232E6" w:rsidP="00D232E6">
            <w:pPr>
              <w:bidi/>
              <w:ind w:left="-109" w:right="-72"/>
              <w:jc w:val="center"/>
              <w:rPr>
                <w:bCs/>
                <w:sz w:val="20"/>
                <w:szCs w:val="20"/>
                <w:highlight w:val="cyan"/>
                <w:rtl/>
                <w:lang w:bidi="ar-AE"/>
              </w:rPr>
            </w:pPr>
            <w:r w:rsidRPr="004970CF">
              <w:rPr>
                <w:rFonts w:hint="cs"/>
                <w:bCs/>
                <w:sz w:val="20"/>
                <w:szCs w:val="20"/>
                <w:rtl/>
                <w:lang w:val="en-GB" w:bidi="ar-AE"/>
              </w:rPr>
              <w:t>الاجتماع الذي تمت فيه الموافقة</w:t>
            </w:r>
          </w:p>
        </w:tc>
        <w:tc>
          <w:tcPr>
            <w:tcW w:w="2023" w:type="pct"/>
            <w:vAlign w:val="center"/>
          </w:tcPr>
          <w:p w14:paraId="34FE283F" w14:textId="5177201F" w:rsidR="0070038F" w:rsidRPr="004970CF" w:rsidRDefault="00D232E6" w:rsidP="00D232E6">
            <w:pPr>
              <w:keepNext/>
              <w:bidi/>
              <w:jc w:val="center"/>
              <w:rPr>
                <w:bCs/>
                <w:sz w:val="20"/>
                <w:szCs w:val="20"/>
                <w:rtl/>
                <w:lang w:bidi="ar-AE"/>
              </w:rPr>
            </w:pPr>
            <w:r w:rsidRPr="004970CF">
              <w:rPr>
                <w:rFonts w:hint="cs"/>
                <w:bCs/>
                <w:sz w:val="20"/>
                <w:szCs w:val="20"/>
                <w:rtl/>
                <w:lang w:val="en-GB"/>
              </w:rPr>
              <w:t>عنوان المشروع</w:t>
            </w:r>
          </w:p>
        </w:tc>
        <w:tc>
          <w:tcPr>
            <w:tcW w:w="578" w:type="pct"/>
            <w:tcMar>
              <w:left w:w="29" w:type="dxa"/>
              <w:right w:w="29" w:type="dxa"/>
            </w:tcMar>
            <w:vAlign w:val="center"/>
          </w:tcPr>
          <w:p w14:paraId="155ACB3D" w14:textId="04B1831D" w:rsidR="0070038F" w:rsidRPr="004970CF" w:rsidRDefault="00D232E6" w:rsidP="00D232E6">
            <w:pPr>
              <w:keepNext/>
              <w:bidi/>
              <w:jc w:val="center"/>
              <w:rPr>
                <w:bCs/>
                <w:sz w:val="20"/>
                <w:szCs w:val="20"/>
              </w:rPr>
            </w:pPr>
            <w:r w:rsidRPr="004970CF">
              <w:rPr>
                <w:rFonts w:hint="cs"/>
                <w:bCs/>
                <w:sz w:val="20"/>
                <w:szCs w:val="20"/>
                <w:rtl/>
                <w:lang w:val="en-GB"/>
              </w:rPr>
              <w:t>الوكالة المُنفذة</w:t>
            </w:r>
          </w:p>
        </w:tc>
        <w:tc>
          <w:tcPr>
            <w:tcW w:w="722" w:type="pct"/>
            <w:vAlign w:val="center"/>
          </w:tcPr>
          <w:p w14:paraId="1208E34B" w14:textId="33271516" w:rsidR="009D583B" w:rsidRPr="004970CF" w:rsidRDefault="00D232E6" w:rsidP="00D232E6">
            <w:pPr>
              <w:keepNext/>
              <w:bidi/>
              <w:jc w:val="center"/>
              <w:rPr>
                <w:bCs/>
                <w:sz w:val="20"/>
                <w:szCs w:val="20"/>
                <w:rtl/>
                <w:lang w:val="en-GB"/>
              </w:rPr>
            </w:pPr>
            <w:r w:rsidRPr="004970CF">
              <w:rPr>
                <w:rFonts w:hint="cs"/>
                <w:bCs/>
                <w:sz w:val="20"/>
                <w:szCs w:val="20"/>
                <w:rtl/>
                <w:lang w:val="en-GB"/>
              </w:rPr>
              <w:t>التكلفة</w:t>
            </w:r>
          </w:p>
          <w:p w14:paraId="57339F2D" w14:textId="0A705210" w:rsidR="0070038F" w:rsidRPr="004970CF" w:rsidRDefault="00D232E6" w:rsidP="009D583B">
            <w:pPr>
              <w:keepNext/>
              <w:bidi/>
              <w:jc w:val="center"/>
              <w:rPr>
                <w:bCs/>
                <w:sz w:val="20"/>
                <w:szCs w:val="20"/>
              </w:rPr>
            </w:pPr>
            <w:r w:rsidRPr="004970CF">
              <w:rPr>
                <w:rFonts w:hint="cs"/>
                <w:bCs/>
                <w:sz w:val="20"/>
                <w:szCs w:val="20"/>
                <w:rtl/>
                <w:lang w:val="en-GB"/>
              </w:rPr>
              <w:t>(دولار أمريكي)</w:t>
            </w:r>
          </w:p>
        </w:tc>
        <w:tc>
          <w:tcPr>
            <w:tcW w:w="1054" w:type="pct"/>
            <w:vAlign w:val="center"/>
          </w:tcPr>
          <w:p w14:paraId="726E6E24" w14:textId="181E563C" w:rsidR="0070038F" w:rsidRPr="004970CF" w:rsidRDefault="00D232E6" w:rsidP="00D232E6">
            <w:pPr>
              <w:keepNext/>
              <w:bidi/>
              <w:jc w:val="center"/>
              <w:rPr>
                <w:bCs/>
                <w:sz w:val="20"/>
                <w:szCs w:val="20"/>
              </w:rPr>
            </w:pPr>
            <w:r w:rsidRPr="004970CF">
              <w:rPr>
                <w:rFonts w:hint="cs"/>
                <w:bCs/>
                <w:sz w:val="20"/>
                <w:szCs w:val="20"/>
                <w:rtl/>
                <w:lang w:val="en-GB"/>
              </w:rPr>
              <w:t>تاريخ الإنجاز</w:t>
            </w:r>
          </w:p>
        </w:tc>
      </w:tr>
      <w:tr w:rsidR="0070038F" w:rsidRPr="007473C4" w14:paraId="784EEA8E" w14:textId="77777777" w:rsidTr="004970CF">
        <w:tc>
          <w:tcPr>
            <w:tcW w:w="623" w:type="pct"/>
          </w:tcPr>
          <w:p w14:paraId="1C333BFA" w14:textId="7CE328A4" w:rsidR="0070038F" w:rsidRPr="007473C4" w:rsidRDefault="00D232E6" w:rsidP="00D232E6">
            <w:pPr>
              <w:bidi/>
              <w:ind w:left="-109" w:right="-72"/>
              <w:jc w:val="center"/>
              <w:rPr>
                <w:sz w:val="20"/>
                <w:szCs w:val="20"/>
                <w:lang w:bidi="ar-AE"/>
              </w:rPr>
            </w:pPr>
            <w:r>
              <w:rPr>
                <w:rFonts w:hint="cs"/>
                <w:sz w:val="20"/>
                <w:szCs w:val="20"/>
                <w:rtl/>
              </w:rPr>
              <w:t>الرابع والسبعون</w:t>
            </w:r>
          </w:p>
        </w:tc>
        <w:tc>
          <w:tcPr>
            <w:tcW w:w="2023" w:type="pct"/>
            <w:shd w:val="clear" w:color="auto" w:fill="auto"/>
          </w:tcPr>
          <w:p w14:paraId="7490A6B5" w14:textId="24791CBC" w:rsidR="00D232E6" w:rsidRPr="0039134A" w:rsidRDefault="00D232E6" w:rsidP="00D232E6">
            <w:pPr>
              <w:bidi/>
              <w:jc w:val="left"/>
              <w:rPr>
                <w:sz w:val="20"/>
                <w:szCs w:val="20"/>
                <w:lang w:bidi="ar-AE"/>
              </w:rPr>
            </w:pPr>
            <w:r>
              <w:rPr>
                <w:rFonts w:hint="cs"/>
                <w:sz w:val="20"/>
                <w:szCs w:val="20"/>
                <w:rtl/>
                <w:lang w:val="en-GB" w:bidi="ar-AE"/>
              </w:rPr>
              <w:t xml:space="preserve">دراسة استقصائية عن بدائل المواد المستنفدة للأوزون </w:t>
            </w:r>
          </w:p>
        </w:tc>
        <w:tc>
          <w:tcPr>
            <w:tcW w:w="578" w:type="pct"/>
            <w:shd w:val="clear" w:color="auto" w:fill="auto"/>
          </w:tcPr>
          <w:p w14:paraId="6C585321" w14:textId="1B9761A4" w:rsidR="0070038F" w:rsidRPr="0039134A" w:rsidRDefault="00D232E6" w:rsidP="00D232E6">
            <w:pPr>
              <w:bidi/>
              <w:jc w:val="center"/>
              <w:rPr>
                <w:sz w:val="20"/>
                <w:szCs w:val="20"/>
              </w:rPr>
            </w:pPr>
            <w:r>
              <w:rPr>
                <w:rFonts w:hint="cs"/>
                <w:sz w:val="20"/>
                <w:szCs w:val="20"/>
                <w:rtl/>
              </w:rPr>
              <w:t>اليونيدو</w:t>
            </w:r>
          </w:p>
        </w:tc>
        <w:tc>
          <w:tcPr>
            <w:tcW w:w="722" w:type="pct"/>
            <w:shd w:val="clear" w:color="auto" w:fill="auto"/>
          </w:tcPr>
          <w:p w14:paraId="137A100D" w14:textId="16FFD4B3" w:rsidR="0070038F" w:rsidRPr="0039134A" w:rsidRDefault="00D232E6" w:rsidP="00D232E6">
            <w:pPr>
              <w:bidi/>
              <w:jc w:val="left"/>
              <w:rPr>
                <w:sz w:val="20"/>
                <w:szCs w:val="20"/>
                <w:lang w:bidi="ar-AE"/>
              </w:rPr>
            </w:pPr>
            <w:r w:rsidRPr="00D232E6">
              <w:rPr>
                <w:sz w:val="20"/>
                <w:szCs w:val="20"/>
                <w:rtl/>
                <w:lang w:bidi="ar-AE"/>
              </w:rPr>
              <w:t>130,000</w:t>
            </w:r>
          </w:p>
        </w:tc>
        <w:tc>
          <w:tcPr>
            <w:tcW w:w="1054" w:type="pct"/>
            <w:shd w:val="clear" w:color="auto" w:fill="auto"/>
          </w:tcPr>
          <w:p w14:paraId="4CC68E53" w14:textId="740ADAB5" w:rsidR="00D232E6" w:rsidRPr="0039134A" w:rsidRDefault="00D232E6" w:rsidP="00D232E6">
            <w:pPr>
              <w:bidi/>
              <w:jc w:val="center"/>
              <w:rPr>
                <w:sz w:val="20"/>
                <w:szCs w:val="20"/>
              </w:rPr>
            </w:pPr>
            <w:r>
              <w:rPr>
                <w:rFonts w:hint="cs"/>
                <w:sz w:val="20"/>
                <w:szCs w:val="20"/>
                <w:rtl/>
              </w:rPr>
              <w:t>ديسمبر/كانون الأول 2017</w:t>
            </w:r>
          </w:p>
        </w:tc>
      </w:tr>
      <w:tr w:rsidR="0070038F" w:rsidRPr="007473C4" w14:paraId="44473EB4" w14:textId="77777777" w:rsidTr="004970CF">
        <w:tc>
          <w:tcPr>
            <w:tcW w:w="623" w:type="pct"/>
            <w:vAlign w:val="center"/>
          </w:tcPr>
          <w:p w14:paraId="5C90704E" w14:textId="3AA10FBE" w:rsidR="0070038F" w:rsidRPr="007473C4" w:rsidRDefault="00D232E6" w:rsidP="00D232E6">
            <w:pPr>
              <w:bidi/>
              <w:ind w:left="-109" w:right="-72"/>
              <w:jc w:val="center"/>
              <w:rPr>
                <w:sz w:val="20"/>
                <w:szCs w:val="20"/>
                <w:rtl/>
                <w:lang w:bidi="ar-AE"/>
              </w:rPr>
            </w:pPr>
            <w:r>
              <w:rPr>
                <w:rFonts w:hint="cs"/>
                <w:sz w:val="20"/>
                <w:szCs w:val="20"/>
                <w:rtl/>
                <w:lang w:bidi="ar-AE"/>
              </w:rPr>
              <w:t>الثمانون</w:t>
            </w:r>
          </w:p>
        </w:tc>
        <w:tc>
          <w:tcPr>
            <w:tcW w:w="2023" w:type="pct"/>
            <w:shd w:val="clear" w:color="auto" w:fill="auto"/>
          </w:tcPr>
          <w:p w14:paraId="2C3144D1" w14:textId="4FD8F7F4" w:rsidR="00D232E6" w:rsidRPr="00510231" w:rsidRDefault="00D232E6" w:rsidP="00D232E6">
            <w:pPr>
              <w:bidi/>
              <w:jc w:val="left"/>
              <w:rPr>
                <w:sz w:val="20"/>
                <w:szCs w:val="20"/>
                <w:highlight w:val="cyan"/>
              </w:rPr>
            </w:pPr>
            <w:r w:rsidRPr="00D232E6">
              <w:rPr>
                <w:sz w:val="20"/>
                <w:szCs w:val="20"/>
                <w:rtl/>
              </w:rPr>
              <w:t xml:space="preserve">الأنشطة التمكينية للتخفيض التدريجي </w:t>
            </w:r>
            <w:proofErr w:type="spellStart"/>
            <w:r w:rsidRPr="00D232E6">
              <w:rPr>
                <w:sz w:val="20"/>
                <w:szCs w:val="20"/>
                <w:rtl/>
              </w:rPr>
              <w:t>للهيدروفلوروكربون</w:t>
            </w:r>
            <w:proofErr w:type="spellEnd"/>
          </w:p>
        </w:tc>
        <w:tc>
          <w:tcPr>
            <w:tcW w:w="578" w:type="pct"/>
            <w:shd w:val="clear" w:color="auto" w:fill="auto"/>
          </w:tcPr>
          <w:p w14:paraId="7929CFA7" w14:textId="5BD16F94" w:rsidR="0070038F" w:rsidRPr="00B34320" w:rsidRDefault="00D232E6" w:rsidP="00D232E6">
            <w:pPr>
              <w:bidi/>
              <w:jc w:val="center"/>
              <w:rPr>
                <w:sz w:val="20"/>
                <w:szCs w:val="20"/>
              </w:rPr>
            </w:pPr>
            <w:r>
              <w:rPr>
                <w:rFonts w:hint="cs"/>
                <w:sz w:val="20"/>
                <w:szCs w:val="20"/>
                <w:rtl/>
              </w:rPr>
              <w:t>اليونيدو</w:t>
            </w:r>
          </w:p>
        </w:tc>
        <w:tc>
          <w:tcPr>
            <w:tcW w:w="722" w:type="pct"/>
            <w:shd w:val="clear" w:color="auto" w:fill="auto"/>
          </w:tcPr>
          <w:p w14:paraId="54102FAE" w14:textId="3424707C" w:rsidR="0070038F" w:rsidRPr="00B34320" w:rsidRDefault="00D232E6" w:rsidP="00D232E6">
            <w:pPr>
              <w:bidi/>
              <w:jc w:val="left"/>
              <w:rPr>
                <w:sz w:val="20"/>
                <w:szCs w:val="20"/>
                <w:lang w:bidi="ar-AE"/>
              </w:rPr>
            </w:pPr>
            <w:r w:rsidRPr="00D232E6">
              <w:rPr>
                <w:sz w:val="20"/>
                <w:szCs w:val="20"/>
                <w:rtl/>
                <w:lang w:bidi="ar-AE"/>
              </w:rPr>
              <w:t>250,000</w:t>
            </w:r>
          </w:p>
        </w:tc>
        <w:tc>
          <w:tcPr>
            <w:tcW w:w="1054" w:type="pct"/>
            <w:shd w:val="clear" w:color="auto" w:fill="auto"/>
          </w:tcPr>
          <w:p w14:paraId="0C02035A" w14:textId="2EBE65F7" w:rsidR="00D232E6" w:rsidRPr="00B34320" w:rsidRDefault="00D232E6" w:rsidP="00D232E6">
            <w:pPr>
              <w:bidi/>
              <w:jc w:val="center"/>
              <w:rPr>
                <w:sz w:val="20"/>
                <w:szCs w:val="20"/>
              </w:rPr>
            </w:pPr>
            <w:r>
              <w:rPr>
                <w:rFonts w:hint="cs"/>
                <w:sz w:val="20"/>
                <w:szCs w:val="20"/>
                <w:rtl/>
              </w:rPr>
              <w:t>ديسمبر/كانون الأول 2021</w:t>
            </w:r>
          </w:p>
        </w:tc>
      </w:tr>
    </w:tbl>
    <w:p w14:paraId="02EAE5E0" w14:textId="77777777" w:rsidR="00745A08" w:rsidRPr="005B3C14" w:rsidRDefault="00745A08" w:rsidP="005E440E">
      <w:pPr>
        <w:bidi/>
        <w:spacing w:before="360" w:after="240"/>
        <w:rPr>
          <w:b/>
          <w:bCs/>
          <w:sz w:val="26"/>
          <w:szCs w:val="26"/>
          <w:lang w:val="en-US" w:bidi="ar-AE"/>
        </w:rPr>
      </w:pPr>
      <w:r>
        <w:rPr>
          <w:rFonts w:hint="cs"/>
          <w:b/>
          <w:bCs/>
          <w:sz w:val="26"/>
          <w:szCs w:val="26"/>
          <w:rtl/>
          <w:lang w:val="en-US" w:bidi="ar-AE"/>
        </w:rPr>
        <w:t>ثالثاً.</w:t>
      </w:r>
      <w:r>
        <w:rPr>
          <w:b/>
          <w:bCs/>
          <w:sz w:val="26"/>
          <w:szCs w:val="26"/>
          <w:rtl/>
          <w:lang w:val="en-US" w:bidi="ar-AE"/>
        </w:rPr>
        <w:tab/>
      </w:r>
      <w:r w:rsidRPr="005B3C14">
        <w:rPr>
          <w:b/>
          <w:bCs/>
          <w:sz w:val="26"/>
          <w:szCs w:val="26"/>
          <w:rtl/>
          <w:lang w:val="en-US" w:bidi="ar-AE"/>
        </w:rPr>
        <w:t xml:space="preserve">نظرة عامة على استهلاك </w:t>
      </w:r>
      <w:proofErr w:type="spellStart"/>
      <w:r w:rsidRPr="005B3C14">
        <w:rPr>
          <w:b/>
          <w:bCs/>
          <w:sz w:val="26"/>
          <w:szCs w:val="26"/>
          <w:rtl/>
          <w:lang w:val="en-US" w:bidi="ar-AE"/>
        </w:rPr>
        <w:t>الهيدروفلوروكربون</w:t>
      </w:r>
      <w:proofErr w:type="spellEnd"/>
    </w:p>
    <w:p w14:paraId="5EA785E6" w14:textId="3FE2E9C8" w:rsidR="00745A08" w:rsidRPr="00745A08" w:rsidRDefault="00AC612E" w:rsidP="00745A08">
      <w:pPr>
        <w:keepNext/>
        <w:bidi/>
        <w:spacing w:before="240" w:after="240"/>
        <w:outlineLvl w:val="0"/>
        <w:rPr>
          <w:sz w:val="26"/>
          <w:szCs w:val="26"/>
          <w:u w:val="single"/>
        </w:rPr>
      </w:pPr>
      <w:r w:rsidRPr="00AC612E">
        <w:rPr>
          <w:sz w:val="26"/>
          <w:szCs w:val="26"/>
          <w:u w:val="single"/>
          <w:rtl/>
        </w:rPr>
        <w:t xml:space="preserve">مستويات استهلاك </w:t>
      </w:r>
      <w:proofErr w:type="spellStart"/>
      <w:r w:rsidRPr="00AC612E">
        <w:rPr>
          <w:sz w:val="26"/>
          <w:szCs w:val="26"/>
          <w:u w:val="single"/>
          <w:rtl/>
        </w:rPr>
        <w:t>الهيدروفلوروكربون</w:t>
      </w:r>
      <w:proofErr w:type="spellEnd"/>
    </w:p>
    <w:p w14:paraId="3331332A" w14:textId="27E63F70" w:rsidR="00CB0749" w:rsidRPr="005436DB" w:rsidRDefault="00566E7A" w:rsidP="0013558E">
      <w:pPr>
        <w:pStyle w:val="Heading1"/>
        <w:numPr>
          <w:ilvl w:val="0"/>
          <w:numId w:val="19"/>
        </w:numPr>
        <w:bidi/>
        <w:spacing w:line="288" w:lineRule="auto"/>
        <w:ind w:left="0" w:firstLine="0"/>
        <w:rPr>
          <w:sz w:val="26"/>
          <w:szCs w:val="26"/>
          <w:lang w:bidi="ar-AE"/>
        </w:rPr>
      </w:pPr>
      <w:r w:rsidRPr="005436DB">
        <w:rPr>
          <w:sz w:val="26"/>
          <w:szCs w:val="26"/>
          <w:rtl/>
          <w:lang w:bidi="ar-AE"/>
        </w:rPr>
        <w:t>في حين أن تركيا تستورد فقط المواد الهيدروفلوروكربونية النقية، إلا أنها تستورد وت</w:t>
      </w:r>
      <w:r w:rsidR="00B858A3" w:rsidRPr="005436DB">
        <w:rPr>
          <w:rFonts w:hint="cs"/>
          <w:sz w:val="26"/>
          <w:szCs w:val="26"/>
          <w:rtl/>
          <w:lang w:bidi="ar-AE"/>
        </w:rPr>
        <w:t>ُ</w:t>
      </w:r>
      <w:r w:rsidRPr="005436DB">
        <w:rPr>
          <w:sz w:val="26"/>
          <w:szCs w:val="26"/>
          <w:rtl/>
          <w:lang w:bidi="ar-AE"/>
        </w:rPr>
        <w:t>صن</w:t>
      </w:r>
      <w:r w:rsidR="00B858A3" w:rsidRPr="005436DB">
        <w:rPr>
          <w:rFonts w:hint="cs"/>
          <w:sz w:val="26"/>
          <w:szCs w:val="26"/>
          <w:rtl/>
          <w:lang w:bidi="ar-AE"/>
        </w:rPr>
        <w:t>َّ</w:t>
      </w:r>
      <w:r w:rsidRPr="005436DB">
        <w:rPr>
          <w:sz w:val="26"/>
          <w:szCs w:val="26"/>
          <w:rtl/>
          <w:lang w:bidi="ar-AE"/>
        </w:rPr>
        <w:t xml:space="preserve">ع </w:t>
      </w:r>
      <w:proofErr w:type="spellStart"/>
      <w:r w:rsidRPr="005436DB">
        <w:rPr>
          <w:sz w:val="26"/>
          <w:szCs w:val="26"/>
          <w:rtl/>
          <w:lang w:bidi="ar-AE"/>
        </w:rPr>
        <w:t>خلائط</w:t>
      </w:r>
      <w:proofErr w:type="spellEnd"/>
      <w:r w:rsidRPr="005436DB">
        <w:rPr>
          <w:sz w:val="26"/>
          <w:szCs w:val="26"/>
          <w:rtl/>
          <w:lang w:bidi="ar-AE"/>
        </w:rPr>
        <w:t xml:space="preserve"> قائمة على </w:t>
      </w:r>
      <w:proofErr w:type="spellStart"/>
      <w:r w:rsidRPr="005436DB">
        <w:rPr>
          <w:sz w:val="26"/>
          <w:szCs w:val="26"/>
          <w:rtl/>
          <w:lang w:bidi="ar-AE"/>
        </w:rPr>
        <w:t>الهيدروفلوروكربون</w:t>
      </w:r>
      <w:proofErr w:type="spellEnd"/>
      <w:r w:rsidRPr="005436DB">
        <w:rPr>
          <w:sz w:val="26"/>
          <w:szCs w:val="26"/>
          <w:rtl/>
          <w:lang w:bidi="ar-AE"/>
        </w:rPr>
        <w:t xml:space="preserve"> لجميع القطاعات، بما في ذلك </w:t>
      </w:r>
      <w:r w:rsidRPr="005436DB">
        <w:rPr>
          <w:sz w:val="26"/>
          <w:szCs w:val="26"/>
          <w:lang w:bidi="ar-AE"/>
        </w:rPr>
        <w:t>R-404A</w:t>
      </w:r>
      <w:r w:rsidRPr="005436DB">
        <w:rPr>
          <w:sz w:val="26"/>
          <w:szCs w:val="26"/>
          <w:rtl/>
          <w:lang w:bidi="ar-AE"/>
        </w:rPr>
        <w:t xml:space="preserve"> و</w:t>
      </w:r>
      <w:r w:rsidRPr="005436DB">
        <w:rPr>
          <w:sz w:val="26"/>
          <w:szCs w:val="26"/>
          <w:lang w:bidi="ar-AE"/>
        </w:rPr>
        <w:t>R-410B</w:t>
      </w:r>
      <w:r w:rsidRPr="005436DB">
        <w:rPr>
          <w:sz w:val="26"/>
          <w:szCs w:val="26"/>
          <w:rtl/>
          <w:lang w:bidi="ar-AE"/>
        </w:rPr>
        <w:t xml:space="preserve"> المستخدمة في تصنيع وخدمة أجهزة التبريد وتكييف الهواء ومكافحة الحرائق.</w:t>
      </w:r>
    </w:p>
    <w:p w14:paraId="56025856" w14:textId="158D7825" w:rsidR="00CB0749" w:rsidRPr="005436DB" w:rsidRDefault="005436DB" w:rsidP="0013558E">
      <w:pPr>
        <w:pStyle w:val="Heading1"/>
        <w:numPr>
          <w:ilvl w:val="0"/>
          <w:numId w:val="19"/>
        </w:numPr>
        <w:bidi/>
        <w:spacing w:line="288" w:lineRule="auto"/>
        <w:ind w:left="0" w:firstLine="0"/>
        <w:rPr>
          <w:sz w:val="26"/>
          <w:szCs w:val="26"/>
          <w:lang w:bidi="ar-AE"/>
        </w:rPr>
      </w:pPr>
      <w:r w:rsidRPr="005436DB">
        <w:rPr>
          <w:sz w:val="26"/>
          <w:szCs w:val="26"/>
          <w:rtl/>
          <w:lang w:bidi="ar-AE"/>
        </w:rPr>
        <w:t xml:space="preserve">شملت المواد الأكثر استهلاكاً في عام 2023 استناداً إلى بيانات المادة 7 مركبات </w:t>
      </w:r>
      <w:r w:rsidRPr="005436DB">
        <w:rPr>
          <w:sz w:val="26"/>
          <w:szCs w:val="26"/>
          <w:lang w:bidi="ar-AE"/>
        </w:rPr>
        <w:t>R-404A</w:t>
      </w:r>
      <w:r w:rsidRPr="005436DB">
        <w:rPr>
          <w:sz w:val="26"/>
          <w:szCs w:val="26"/>
          <w:rtl/>
          <w:lang w:bidi="ar-AE"/>
        </w:rPr>
        <w:t xml:space="preserve"> (40.5 في المائة من إجمالي استهلاك </w:t>
      </w:r>
      <w:proofErr w:type="spellStart"/>
      <w:r w:rsidRPr="005436DB">
        <w:rPr>
          <w:sz w:val="26"/>
          <w:szCs w:val="26"/>
          <w:rtl/>
          <w:lang w:bidi="ar-AE"/>
        </w:rPr>
        <w:t>الهيدروفلوروكربون</w:t>
      </w:r>
      <w:proofErr w:type="spellEnd"/>
      <w:r w:rsidRPr="005436DB">
        <w:rPr>
          <w:sz w:val="26"/>
          <w:szCs w:val="26"/>
          <w:rtl/>
          <w:lang w:bidi="ar-AE"/>
        </w:rPr>
        <w:t xml:space="preserve"> مقدرة بالطن من مكافئ ثاني أكسيد الكربون)، والهيدروفلوروكربون-134أ (26.5 في المائة)، والهيدروفلوروكربون-125(8.9 في المائة)، والهيدروفلوروكربون-32 (8.7 في المائة). وفي حين أن هناك استخداماً محلياً </w:t>
      </w:r>
      <w:r w:rsidRPr="005436DB">
        <w:rPr>
          <w:rFonts w:hint="cs"/>
          <w:sz w:val="26"/>
          <w:szCs w:val="26"/>
          <w:rtl/>
          <w:lang w:bidi="ar-AE"/>
        </w:rPr>
        <w:t>لمركب</w:t>
      </w:r>
      <w:r w:rsidRPr="005436DB">
        <w:rPr>
          <w:sz w:val="26"/>
          <w:szCs w:val="26"/>
          <w:rtl/>
          <w:lang w:bidi="ar-AE"/>
        </w:rPr>
        <w:t xml:space="preserve"> </w:t>
      </w:r>
      <w:r w:rsidRPr="005436DB">
        <w:rPr>
          <w:sz w:val="26"/>
          <w:szCs w:val="26"/>
          <w:lang w:bidi="ar-AE"/>
        </w:rPr>
        <w:t>R-410A</w:t>
      </w:r>
      <w:r w:rsidRPr="005436DB">
        <w:rPr>
          <w:sz w:val="26"/>
          <w:szCs w:val="26"/>
          <w:rtl/>
          <w:lang w:bidi="ar-AE"/>
        </w:rPr>
        <w:t xml:space="preserve">، فقد كانت صادرات هذا الخليط المُصنعة محلياً كبيرة، مما يشكل استهلاكاً سلبياً بموجب المادة 7 في عام 2023. ويوضح الجدول 3 استهلاك البلد من </w:t>
      </w:r>
      <w:proofErr w:type="spellStart"/>
      <w:r w:rsidRPr="005436DB">
        <w:rPr>
          <w:sz w:val="26"/>
          <w:szCs w:val="26"/>
          <w:rtl/>
          <w:lang w:bidi="ar-AE"/>
        </w:rPr>
        <w:t>الهيدروفلوروكربون</w:t>
      </w:r>
      <w:proofErr w:type="spellEnd"/>
      <w:r w:rsidRPr="005436DB">
        <w:rPr>
          <w:sz w:val="26"/>
          <w:szCs w:val="26"/>
          <w:rtl/>
          <w:lang w:bidi="ar-AE"/>
        </w:rPr>
        <w:t xml:space="preserve"> كما تم الإبلاغ عنه إلى أمانة الأوزون بموجب المادة 7 من بروتوكول مونتريال.</w:t>
      </w:r>
    </w:p>
    <w:p w14:paraId="702669A4" w14:textId="2555EC8E" w:rsidR="001C03FF" w:rsidRPr="001C03FF" w:rsidRDefault="001C03FF" w:rsidP="001C03FF">
      <w:pPr>
        <w:bidi/>
        <w:rPr>
          <w:sz w:val="26"/>
          <w:szCs w:val="26"/>
          <w:rtl/>
          <w:lang w:val="en-US" w:bidi="ar-AE"/>
        </w:rPr>
      </w:pPr>
      <w:r w:rsidRPr="00921BEF">
        <w:rPr>
          <w:rFonts w:hint="cs"/>
          <w:b/>
          <w:bCs/>
          <w:sz w:val="24"/>
          <w:szCs w:val="24"/>
          <w:rtl/>
          <w:lang w:val="en-US" w:bidi="ar-AE"/>
        </w:rPr>
        <w:t xml:space="preserve">الجدول 3. استهلاك المواد الهيدروفلوروكربونية في </w:t>
      </w:r>
      <w:r>
        <w:rPr>
          <w:rFonts w:hint="cs"/>
          <w:b/>
          <w:bCs/>
          <w:sz w:val="24"/>
          <w:szCs w:val="24"/>
          <w:rtl/>
          <w:lang w:val="en-US" w:bidi="ar-AE"/>
        </w:rPr>
        <w:t>تركيا</w:t>
      </w:r>
      <w:r w:rsidRPr="00921BEF">
        <w:rPr>
          <w:rFonts w:hint="cs"/>
          <w:b/>
          <w:bCs/>
          <w:sz w:val="24"/>
          <w:szCs w:val="24"/>
          <w:rtl/>
          <w:lang w:val="en-US" w:bidi="ar-AE"/>
        </w:rPr>
        <w:t xml:space="preserve"> (2019-2023 بيانات المادة 7)</w:t>
      </w:r>
    </w:p>
    <w:tbl>
      <w:tblPr>
        <w:tblStyle w:val="TableGrid"/>
        <w:bidiVisual/>
        <w:tblW w:w="5002" w:type="pct"/>
        <w:tblLayout w:type="fixed"/>
        <w:tblLook w:val="04A0" w:firstRow="1" w:lastRow="0" w:firstColumn="1" w:lastColumn="0" w:noHBand="0" w:noVBand="1"/>
      </w:tblPr>
      <w:tblGrid>
        <w:gridCol w:w="1556"/>
        <w:gridCol w:w="1233"/>
        <w:gridCol w:w="1313"/>
        <w:gridCol w:w="1313"/>
        <w:gridCol w:w="1313"/>
        <w:gridCol w:w="1313"/>
        <w:gridCol w:w="1313"/>
      </w:tblGrid>
      <w:tr w:rsidR="00BC4B39" w:rsidRPr="00C44B20" w14:paraId="3D1CC785" w14:textId="77777777" w:rsidTr="00227F6F">
        <w:trPr>
          <w:tblHeader/>
        </w:trPr>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1D331400" w14:textId="687A1CFA" w:rsidR="00BC4B39" w:rsidRPr="00C44B20" w:rsidRDefault="001C03FF" w:rsidP="001C03FF">
            <w:pPr>
              <w:keepNext/>
              <w:keepLines/>
              <w:tabs>
                <w:tab w:val="left" w:pos="3141"/>
              </w:tabs>
              <w:suppressAutoHyphens/>
              <w:bidi/>
              <w:jc w:val="center"/>
              <w:rPr>
                <w:b/>
                <w:bCs/>
                <w:sz w:val="20"/>
                <w:szCs w:val="20"/>
                <w:rtl/>
                <w:lang w:bidi="ar-AE"/>
              </w:rPr>
            </w:pPr>
            <w:proofErr w:type="spellStart"/>
            <w:r>
              <w:rPr>
                <w:rFonts w:hint="cs"/>
                <w:b/>
                <w:bCs/>
                <w:sz w:val="20"/>
                <w:szCs w:val="20"/>
                <w:rtl/>
                <w:lang w:val="en-GB" w:bidi="ar-AE"/>
              </w:rPr>
              <w:t>الهيدروفلوروكربون</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4B9310E0" w14:textId="4285A887" w:rsidR="00BC4B39" w:rsidRPr="00C44B20" w:rsidRDefault="001C03FF" w:rsidP="001C03FF">
            <w:pPr>
              <w:keepNext/>
              <w:keepLines/>
              <w:tabs>
                <w:tab w:val="left" w:pos="3141"/>
              </w:tabs>
              <w:suppressAutoHyphens/>
              <w:bidi/>
              <w:jc w:val="center"/>
              <w:rPr>
                <w:b/>
                <w:bCs/>
                <w:sz w:val="20"/>
                <w:szCs w:val="20"/>
              </w:rPr>
            </w:pPr>
            <w:r w:rsidRPr="001140A0">
              <w:rPr>
                <w:b/>
                <w:bCs/>
                <w:sz w:val="20"/>
                <w:szCs w:val="20"/>
                <w:rtl/>
                <w:lang w:val="en-GB"/>
              </w:rPr>
              <w:t>إمكانية الاحترار العالمي</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63FB4926" w14:textId="1884CDF1" w:rsidR="00BC4B39" w:rsidRPr="00C44B20" w:rsidRDefault="001C03FF" w:rsidP="00227F6F">
            <w:pPr>
              <w:keepNext/>
              <w:keepLines/>
              <w:tabs>
                <w:tab w:val="left" w:pos="3141"/>
              </w:tabs>
              <w:suppressAutoHyphens/>
              <w:bidi/>
              <w:jc w:val="center"/>
              <w:rPr>
                <w:b/>
                <w:bCs/>
                <w:sz w:val="20"/>
                <w:szCs w:val="20"/>
                <w:lang w:bidi="ar-AE"/>
              </w:rPr>
            </w:pPr>
            <w:r w:rsidRPr="001C03FF">
              <w:rPr>
                <w:b/>
                <w:bCs/>
                <w:sz w:val="20"/>
                <w:szCs w:val="20"/>
                <w:rtl/>
                <w:lang w:bidi="ar-AE"/>
              </w:rPr>
              <w:t>2019</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3A322699" w14:textId="5839B562" w:rsidR="00BC4B39" w:rsidRPr="00C44B20" w:rsidRDefault="001C03FF" w:rsidP="00227F6F">
            <w:pPr>
              <w:keepNext/>
              <w:keepLines/>
              <w:tabs>
                <w:tab w:val="left" w:pos="3141"/>
              </w:tabs>
              <w:suppressAutoHyphens/>
              <w:bidi/>
              <w:jc w:val="center"/>
              <w:rPr>
                <w:b/>
                <w:bCs/>
                <w:sz w:val="20"/>
                <w:szCs w:val="20"/>
                <w:lang w:bidi="ar-AE"/>
              </w:rPr>
            </w:pPr>
            <w:r w:rsidRPr="001C03FF">
              <w:rPr>
                <w:b/>
                <w:bCs/>
                <w:sz w:val="20"/>
                <w:szCs w:val="20"/>
                <w:rtl/>
                <w:lang w:bidi="ar-AE"/>
              </w:rPr>
              <w:t>2020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30FF95B9" w14:textId="37E9422D" w:rsidR="00BC4B39" w:rsidRPr="00C44B20" w:rsidRDefault="001C03FF" w:rsidP="00227F6F">
            <w:pPr>
              <w:keepNext/>
              <w:keepLines/>
              <w:tabs>
                <w:tab w:val="left" w:pos="3141"/>
              </w:tabs>
              <w:suppressAutoHyphens/>
              <w:bidi/>
              <w:jc w:val="center"/>
              <w:rPr>
                <w:b/>
                <w:bCs/>
                <w:sz w:val="20"/>
                <w:szCs w:val="20"/>
                <w:lang w:bidi="ar-AE"/>
              </w:rPr>
            </w:pPr>
            <w:r w:rsidRPr="001C03FF">
              <w:rPr>
                <w:b/>
                <w:bCs/>
                <w:sz w:val="20"/>
                <w:szCs w:val="20"/>
                <w:rtl/>
                <w:lang w:bidi="ar-AE"/>
              </w:rPr>
              <w:t>2021</w:t>
            </w:r>
          </w:p>
        </w:tc>
        <w:tc>
          <w:tcPr>
            <w:tcW w:w="702" w:type="pct"/>
            <w:tcBorders>
              <w:top w:val="single" w:sz="4" w:space="0" w:color="auto"/>
              <w:left w:val="single" w:sz="4" w:space="0" w:color="auto"/>
              <w:bottom w:val="single" w:sz="4" w:space="0" w:color="auto"/>
              <w:right w:val="single" w:sz="4" w:space="0" w:color="auto"/>
            </w:tcBorders>
            <w:vAlign w:val="center"/>
          </w:tcPr>
          <w:p w14:paraId="581FA163" w14:textId="0221C4A7" w:rsidR="00BC4B39" w:rsidRPr="00C44B20" w:rsidRDefault="001C03FF" w:rsidP="00227F6F">
            <w:pPr>
              <w:keepNext/>
              <w:keepLines/>
              <w:tabs>
                <w:tab w:val="left" w:pos="3141"/>
              </w:tabs>
              <w:suppressAutoHyphens/>
              <w:bidi/>
              <w:jc w:val="center"/>
              <w:rPr>
                <w:b/>
                <w:bCs/>
                <w:sz w:val="20"/>
                <w:szCs w:val="20"/>
                <w:lang w:bidi="ar-AE"/>
              </w:rPr>
            </w:pPr>
            <w:r w:rsidRPr="001C03FF">
              <w:rPr>
                <w:b/>
                <w:bCs/>
                <w:sz w:val="20"/>
                <w:szCs w:val="20"/>
                <w:rtl/>
                <w:lang w:bidi="ar-AE"/>
              </w:rPr>
              <w:t>2022</w:t>
            </w:r>
          </w:p>
        </w:tc>
        <w:tc>
          <w:tcPr>
            <w:tcW w:w="702" w:type="pct"/>
            <w:tcBorders>
              <w:top w:val="single" w:sz="4" w:space="0" w:color="auto"/>
              <w:left w:val="single" w:sz="4" w:space="0" w:color="auto"/>
              <w:bottom w:val="single" w:sz="4" w:space="0" w:color="auto"/>
              <w:right w:val="single" w:sz="4" w:space="0" w:color="auto"/>
            </w:tcBorders>
            <w:vAlign w:val="center"/>
          </w:tcPr>
          <w:p w14:paraId="507F423C" w14:textId="680FA0F9" w:rsidR="00BC4B39" w:rsidRPr="00C44B20" w:rsidRDefault="001C03FF" w:rsidP="00227F6F">
            <w:pPr>
              <w:keepNext/>
              <w:keepLines/>
              <w:tabs>
                <w:tab w:val="left" w:pos="3141"/>
              </w:tabs>
              <w:suppressAutoHyphens/>
              <w:bidi/>
              <w:ind w:left="-157" w:right="-105"/>
              <w:jc w:val="center"/>
              <w:rPr>
                <w:b/>
                <w:bCs/>
                <w:sz w:val="20"/>
                <w:szCs w:val="20"/>
                <w:highlight w:val="cyan"/>
                <w:lang w:bidi="ar-AE"/>
              </w:rPr>
            </w:pPr>
            <w:r w:rsidRPr="001C03FF">
              <w:rPr>
                <w:b/>
                <w:bCs/>
                <w:sz w:val="20"/>
                <w:szCs w:val="20"/>
                <w:rtl/>
                <w:lang w:bidi="ar-AE"/>
              </w:rPr>
              <w:t>2023</w:t>
            </w:r>
          </w:p>
        </w:tc>
      </w:tr>
      <w:tr w:rsidR="00BC4B39" w:rsidRPr="00C44B20" w14:paraId="08B5A59E" w14:textId="77777777" w:rsidTr="001C03FF">
        <w:tc>
          <w:tcPr>
            <w:tcW w:w="5000" w:type="pct"/>
            <w:gridSpan w:val="7"/>
            <w:tcBorders>
              <w:top w:val="single" w:sz="4" w:space="0" w:color="auto"/>
              <w:left w:val="single" w:sz="4" w:space="0" w:color="auto"/>
              <w:bottom w:val="single" w:sz="4" w:space="0" w:color="auto"/>
              <w:right w:val="single" w:sz="4" w:space="0" w:color="auto"/>
            </w:tcBorders>
          </w:tcPr>
          <w:p w14:paraId="141F1D59" w14:textId="57EC03B2" w:rsidR="00BC4B39" w:rsidRPr="001C03FF" w:rsidRDefault="001C03FF" w:rsidP="001C03FF">
            <w:pPr>
              <w:keepNext/>
              <w:keepLines/>
              <w:tabs>
                <w:tab w:val="left" w:pos="3141"/>
              </w:tabs>
              <w:suppressAutoHyphens/>
              <w:bidi/>
              <w:jc w:val="center"/>
              <w:rPr>
                <w:sz w:val="20"/>
                <w:szCs w:val="20"/>
                <w:rtl/>
                <w:lang w:val="en-US" w:bidi="ar-AE"/>
              </w:rPr>
            </w:pPr>
            <w:r>
              <w:rPr>
                <w:rFonts w:hint="cs"/>
                <w:b/>
                <w:bCs/>
                <w:color w:val="000000" w:themeColor="text1"/>
                <w:sz w:val="20"/>
                <w:szCs w:val="20"/>
                <w:rtl/>
                <w:lang w:val="en-GB"/>
              </w:rPr>
              <w:t>طن متري</w:t>
            </w:r>
          </w:p>
        </w:tc>
      </w:tr>
      <w:tr w:rsidR="00301FDB" w:rsidRPr="00C44B20" w14:paraId="01801732"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52195958" w14:textId="5FFDEA91" w:rsidR="00301FDB" w:rsidRPr="00C44B20" w:rsidRDefault="00301FDB" w:rsidP="001C03FF">
            <w:pPr>
              <w:keepNext/>
              <w:keepLines/>
              <w:tabs>
                <w:tab w:val="left" w:pos="3141"/>
              </w:tabs>
              <w:suppressAutoHyphens/>
              <w:bidi/>
              <w:rPr>
                <w:sz w:val="20"/>
                <w:szCs w:val="20"/>
              </w:rPr>
            </w:pPr>
            <w:r w:rsidRPr="00C44B20">
              <w:rPr>
                <w:sz w:val="20"/>
                <w:szCs w:val="20"/>
              </w:rPr>
              <w:t>HFC-23</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31856CBF" w14:textId="32948AF5"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14,800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66A9A4D0" w14:textId="37CA3D14"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-0.87</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1524C011" w14:textId="64B13311"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0.76</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3DE9135C" w14:textId="72DB9897"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0.94</w:t>
            </w:r>
          </w:p>
        </w:tc>
        <w:tc>
          <w:tcPr>
            <w:tcW w:w="702" w:type="pct"/>
            <w:tcBorders>
              <w:top w:val="single" w:sz="4" w:space="0" w:color="auto"/>
              <w:left w:val="single" w:sz="4" w:space="0" w:color="auto"/>
              <w:bottom w:val="single" w:sz="4" w:space="0" w:color="auto"/>
              <w:right w:val="single" w:sz="4" w:space="0" w:color="auto"/>
            </w:tcBorders>
          </w:tcPr>
          <w:p w14:paraId="31987954" w14:textId="59C9811A"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0.70</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41735B3D" w14:textId="6AD8AE20"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1.73</w:t>
            </w:r>
          </w:p>
        </w:tc>
      </w:tr>
      <w:tr w:rsidR="00BA6FB7" w:rsidRPr="00C44B20" w14:paraId="7D54BB03"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3B9F6069" w14:textId="77777777" w:rsidR="00301FDB" w:rsidRPr="00C44B20" w:rsidRDefault="00301FDB" w:rsidP="001C03FF">
            <w:pPr>
              <w:keepNext/>
              <w:keepLines/>
              <w:tabs>
                <w:tab w:val="left" w:pos="3141"/>
              </w:tabs>
              <w:suppressAutoHyphens/>
              <w:bidi/>
              <w:rPr>
                <w:sz w:val="20"/>
                <w:szCs w:val="20"/>
              </w:rPr>
            </w:pPr>
            <w:r w:rsidRPr="00C44B20">
              <w:rPr>
                <w:sz w:val="20"/>
                <w:szCs w:val="20"/>
              </w:rPr>
              <w:t>HFC-32</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6C4276F5" w14:textId="24B0B5C1"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675</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4CDA7489" w14:textId="23192DB6"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704.89</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73B59C62" w14:textId="2AD253C5"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1,144.39</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193D5C08" w14:textId="7FB93DB6"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2,166.51</w:t>
            </w:r>
          </w:p>
        </w:tc>
        <w:tc>
          <w:tcPr>
            <w:tcW w:w="702" w:type="pct"/>
            <w:tcBorders>
              <w:top w:val="single" w:sz="4" w:space="0" w:color="auto"/>
              <w:left w:val="single" w:sz="4" w:space="0" w:color="auto"/>
              <w:bottom w:val="single" w:sz="4" w:space="0" w:color="auto"/>
              <w:right w:val="single" w:sz="4" w:space="0" w:color="auto"/>
            </w:tcBorders>
            <w:vAlign w:val="bottom"/>
          </w:tcPr>
          <w:p w14:paraId="62005F45" w14:textId="1155607A"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3,705.61</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4353B508" w14:textId="29DAC154"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2,618.34</w:t>
            </w:r>
          </w:p>
        </w:tc>
      </w:tr>
      <w:tr w:rsidR="00BA6FB7" w:rsidRPr="00C44B20" w14:paraId="3DB4890F"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099CA5D6" w14:textId="5EEF28A2" w:rsidR="00301FDB" w:rsidRPr="00C44B20" w:rsidRDefault="00301FDB" w:rsidP="001C03FF">
            <w:pPr>
              <w:widowControl w:val="0"/>
              <w:tabs>
                <w:tab w:val="left" w:pos="3141"/>
              </w:tabs>
              <w:suppressAutoHyphens/>
              <w:bidi/>
              <w:rPr>
                <w:sz w:val="20"/>
                <w:szCs w:val="20"/>
              </w:rPr>
            </w:pPr>
            <w:r w:rsidRPr="00C44B20">
              <w:rPr>
                <w:sz w:val="20"/>
                <w:szCs w:val="20"/>
              </w:rPr>
              <w:t>HFC-125</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5992B10C" w14:textId="64AAA1C9"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3,500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6B9EFCF0" w14:textId="1F112ECE"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4D5A6C63" w14:textId="784D38A2" w:rsidR="00301FDB" w:rsidRPr="001C03FF" w:rsidRDefault="001C03FF" w:rsidP="001C03FF">
            <w:pPr>
              <w:keepNext/>
              <w:keepLines/>
              <w:tabs>
                <w:tab w:val="left" w:pos="3141"/>
              </w:tabs>
              <w:suppressAutoHyphens/>
              <w:bidi/>
              <w:jc w:val="left"/>
              <w:rPr>
                <w:sz w:val="20"/>
                <w:szCs w:val="20"/>
                <w:rtl/>
                <w:lang w:val="en-US" w:bidi="ar-AE"/>
              </w:rPr>
            </w:pPr>
            <w:r w:rsidRPr="001C03FF">
              <w:rPr>
                <w:sz w:val="20"/>
                <w:szCs w:val="20"/>
                <w:rtl/>
                <w:lang w:val="en-US" w:bidi="ar-AE"/>
              </w:rPr>
              <w:t>382.89</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20FCECB5" w14:textId="0950E779"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508.79</w:t>
            </w:r>
          </w:p>
        </w:tc>
        <w:tc>
          <w:tcPr>
            <w:tcW w:w="702" w:type="pct"/>
            <w:tcBorders>
              <w:top w:val="single" w:sz="4" w:space="0" w:color="auto"/>
              <w:left w:val="single" w:sz="4" w:space="0" w:color="auto"/>
              <w:bottom w:val="single" w:sz="4" w:space="0" w:color="auto"/>
              <w:right w:val="single" w:sz="4" w:space="0" w:color="auto"/>
            </w:tcBorders>
            <w:vAlign w:val="bottom"/>
          </w:tcPr>
          <w:p w14:paraId="22118DF5" w14:textId="048BC247"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3,143.32</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167FBE4F" w14:textId="135F9457"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517.46</w:t>
            </w:r>
          </w:p>
        </w:tc>
      </w:tr>
      <w:tr w:rsidR="00BA6FB7" w:rsidRPr="00C44B20" w14:paraId="2BA7E817"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36974A64" w14:textId="77777777" w:rsidR="00301FDB" w:rsidRPr="00C44B20" w:rsidRDefault="00301FDB" w:rsidP="001C03FF">
            <w:pPr>
              <w:widowControl w:val="0"/>
              <w:tabs>
                <w:tab w:val="left" w:pos="3141"/>
              </w:tabs>
              <w:suppressAutoHyphens/>
              <w:bidi/>
              <w:rPr>
                <w:sz w:val="20"/>
                <w:szCs w:val="20"/>
              </w:rPr>
            </w:pPr>
            <w:r w:rsidRPr="00C44B20">
              <w:rPr>
                <w:sz w:val="20"/>
                <w:szCs w:val="20"/>
              </w:rPr>
              <w:t>HFC-134a</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650DB22C" w14:textId="3B3CBFE9"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1,430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597925A3" w14:textId="1012E4BC"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5,309.88</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17A5CE63" w14:textId="365282AB"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2,609.96</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4EEB5C38" w14:textId="46DB2A20"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3,139.70</w:t>
            </w:r>
          </w:p>
        </w:tc>
        <w:tc>
          <w:tcPr>
            <w:tcW w:w="702" w:type="pct"/>
            <w:tcBorders>
              <w:top w:val="single" w:sz="4" w:space="0" w:color="auto"/>
              <w:left w:val="single" w:sz="4" w:space="0" w:color="auto"/>
              <w:bottom w:val="single" w:sz="4" w:space="0" w:color="auto"/>
              <w:right w:val="single" w:sz="4" w:space="0" w:color="auto"/>
            </w:tcBorders>
            <w:vAlign w:val="bottom"/>
          </w:tcPr>
          <w:p w14:paraId="363DA949" w14:textId="02469A6F"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4,495.11</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7694204C" w14:textId="5638E1E7"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3,764.12</w:t>
            </w:r>
          </w:p>
        </w:tc>
      </w:tr>
      <w:tr w:rsidR="00BA6FB7" w:rsidRPr="00C44B20" w14:paraId="4B9535AE"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0A5B6664" w14:textId="7CCEE1ED" w:rsidR="00301FDB" w:rsidRPr="00C44B20" w:rsidRDefault="00301FDB" w:rsidP="001C03FF">
            <w:pPr>
              <w:widowControl w:val="0"/>
              <w:tabs>
                <w:tab w:val="left" w:pos="3141"/>
              </w:tabs>
              <w:suppressAutoHyphens/>
              <w:bidi/>
              <w:rPr>
                <w:sz w:val="20"/>
                <w:szCs w:val="20"/>
              </w:rPr>
            </w:pPr>
            <w:r w:rsidRPr="00C44B20">
              <w:rPr>
                <w:sz w:val="20"/>
                <w:szCs w:val="20"/>
              </w:rPr>
              <w:t>HFC-143a</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6F73D39B" w14:textId="0E76AA4E"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4,470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4989D3E0" w14:textId="58236C07"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479207E0" w14:textId="5D7F5BE7"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208.91</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4844EB80" w14:textId="2E1F8570"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196.69</w:t>
            </w:r>
          </w:p>
        </w:tc>
        <w:tc>
          <w:tcPr>
            <w:tcW w:w="702" w:type="pct"/>
            <w:tcBorders>
              <w:top w:val="single" w:sz="4" w:space="0" w:color="auto"/>
              <w:left w:val="single" w:sz="4" w:space="0" w:color="auto"/>
              <w:bottom w:val="single" w:sz="4" w:space="0" w:color="auto"/>
              <w:right w:val="single" w:sz="4" w:space="0" w:color="auto"/>
            </w:tcBorders>
            <w:vAlign w:val="bottom"/>
          </w:tcPr>
          <w:p w14:paraId="170B6026" w14:textId="14802E0A"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1,380.58</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2A7452B2" w14:textId="01E37D5B" w:rsidR="00301FDB" w:rsidRPr="001C03FF" w:rsidRDefault="001C03FF" w:rsidP="001C03FF">
            <w:pPr>
              <w:keepNext/>
              <w:keepLines/>
              <w:tabs>
                <w:tab w:val="left" w:pos="3141"/>
              </w:tabs>
              <w:suppressAutoHyphens/>
              <w:bidi/>
              <w:jc w:val="left"/>
              <w:rPr>
                <w:sz w:val="20"/>
                <w:szCs w:val="20"/>
                <w:lang w:val="en-US" w:bidi="ar-AE"/>
              </w:rPr>
            </w:pPr>
            <w:r w:rsidRPr="001C03FF">
              <w:rPr>
                <w:sz w:val="20"/>
                <w:szCs w:val="20"/>
                <w:rtl/>
                <w:lang w:val="en-US" w:bidi="ar-AE"/>
              </w:rPr>
              <w:t>315.00</w:t>
            </w:r>
          </w:p>
        </w:tc>
      </w:tr>
      <w:tr w:rsidR="00BA6FB7" w:rsidRPr="00C44B20" w14:paraId="1ABF1621"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64B953A5" w14:textId="098B1B1C" w:rsidR="00301FDB" w:rsidRPr="00C44B20" w:rsidRDefault="00301FDB" w:rsidP="001C03FF">
            <w:pPr>
              <w:widowControl w:val="0"/>
              <w:tabs>
                <w:tab w:val="left" w:pos="3141"/>
              </w:tabs>
              <w:suppressAutoHyphens/>
              <w:bidi/>
              <w:rPr>
                <w:sz w:val="20"/>
                <w:szCs w:val="20"/>
              </w:rPr>
            </w:pPr>
            <w:r w:rsidRPr="00C44B20">
              <w:rPr>
                <w:sz w:val="20"/>
                <w:szCs w:val="20"/>
              </w:rPr>
              <w:t>HFC-152a</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34CACD70" w14:textId="0205D9D5"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124</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63381C20" w14:textId="45F7850D"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1,136.38</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7A9BDAAD" w14:textId="1BC95234"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1,321.77</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482123FF" w14:textId="23177CB0"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1,513.12</w:t>
            </w:r>
          </w:p>
        </w:tc>
        <w:tc>
          <w:tcPr>
            <w:tcW w:w="702" w:type="pct"/>
            <w:tcBorders>
              <w:top w:val="single" w:sz="4" w:space="0" w:color="auto"/>
              <w:left w:val="single" w:sz="4" w:space="0" w:color="auto"/>
              <w:bottom w:val="single" w:sz="4" w:space="0" w:color="auto"/>
              <w:right w:val="single" w:sz="4" w:space="0" w:color="auto"/>
            </w:tcBorders>
            <w:vAlign w:val="bottom"/>
          </w:tcPr>
          <w:p w14:paraId="3A6EBEEF" w14:textId="1D2EDCBE"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832.27</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459FB3BC" w14:textId="422105E9"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718.48</w:t>
            </w:r>
          </w:p>
        </w:tc>
      </w:tr>
      <w:tr w:rsidR="00BA6FB7" w:rsidRPr="00C44B20" w14:paraId="7630139C"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5E93F356" w14:textId="63D45E4B" w:rsidR="00301FDB" w:rsidRPr="00C44B20" w:rsidRDefault="00301FDB" w:rsidP="001C03FF">
            <w:pPr>
              <w:widowControl w:val="0"/>
              <w:tabs>
                <w:tab w:val="left" w:pos="3141"/>
              </w:tabs>
              <w:suppressAutoHyphens/>
              <w:bidi/>
              <w:rPr>
                <w:sz w:val="20"/>
                <w:szCs w:val="20"/>
              </w:rPr>
            </w:pPr>
            <w:r w:rsidRPr="00C44B20">
              <w:rPr>
                <w:sz w:val="20"/>
                <w:szCs w:val="20"/>
              </w:rPr>
              <w:t>HFC-227ea</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6CEB0E6B" w14:textId="6952A57A"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3,220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10951975" w14:textId="6FF876CE"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266.79</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42FE5746" w14:textId="32222C38"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358.32</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3266F3FE" w14:textId="43C6514D"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263.86</w:t>
            </w:r>
          </w:p>
        </w:tc>
        <w:tc>
          <w:tcPr>
            <w:tcW w:w="702" w:type="pct"/>
            <w:tcBorders>
              <w:top w:val="single" w:sz="4" w:space="0" w:color="auto"/>
              <w:left w:val="single" w:sz="4" w:space="0" w:color="auto"/>
              <w:bottom w:val="single" w:sz="4" w:space="0" w:color="auto"/>
              <w:right w:val="single" w:sz="4" w:space="0" w:color="auto"/>
            </w:tcBorders>
            <w:vAlign w:val="bottom"/>
          </w:tcPr>
          <w:p w14:paraId="32AB2FC4" w14:textId="10A68A69"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457.57</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6C543988" w14:textId="0BBADECB" w:rsidR="00301FDB" w:rsidRPr="00C44B20" w:rsidRDefault="001C03FF" w:rsidP="001C03FF">
            <w:pPr>
              <w:keepNext/>
              <w:keepLines/>
              <w:tabs>
                <w:tab w:val="left" w:pos="3141"/>
              </w:tabs>
              <w:suppressAutoHyphens/>
              <w:bidi/>
              <w:jc w:val="left"/>
              <w:rPr>
                <w:sz w:val="20"/>
                <w:szCs w:val="20"/>
                <w:lang w:bidi="ar-AE"/>
              </w:rPr>
            </w:pPr>
            <w:r w:rsidRPr="001C03FF">
              <w:rPr>
                <w:sz w:val="20"/>
                <w:szCs w:val="20"/>
                <w:rtl/>
                <w:lang w:bidi="ar-AE"/>
              </w:rPr>
              <w:t>543.62</w:t>
            </w:r>
          </w:p>
        </w:tc>
      </w:tr>
      <w:tr w:rsidR="00BA6FB7" w:rsidRPr="007906CA" w14:paraId="455911A4"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1A77D6E7" w14:textId="40EEFD86" w:rsidR="00301FDB" w:rsidRPr="007906CA" w:rsidRDefault="00301FDB" w:rsidP="001C03FF">
            <w:pPr>
              <w:widowControl w:val="0"/>
              <w:tabs>
                <w:tab w:val="left" w:pos="3141"/>
              </w:tabs>
              <w:suppressAutoHyphens/>
              <w:bidi/>
              <w:rPr>
                <w:sz w:val="20"/>
                <w:szCs w:val="20"/>
              </w:rPr>
            </w:pPr>
            <w:r w:rsidRPr="007906CA">
              <w:rPr>
                <w:sz w:val="20"/>
                <w:szCs w:val="20"/>
              </w:rPr>
              <w:t>HFC-236fa</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027C2846" w14:textId="0790301B"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9,810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7021BC6D" w14:textId="311B5757"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19.90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594687E0" w14:textId="1AE0CBD0"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9.41</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01D78AE6" w14:textId="4B1A999C"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9.30</w:t>
            </w:r>
          </w:p>
        </w:tc>
        <w:tc>
          <w:tcPr>
            <w:tcW w:w="702" w:type="pct"/>
            <w:tcBorders>
              <w:top w:val="single" w:sz="4" w:space="0" w:color="auto"/>
              <w:left w:val="single" w:sz="4" w:space="0" w:color="auto"/>
              <w:bottom w:val="single" w:sz="4" w:space="0" w:color="auto"/>
              <w:right w:val="single" w:sz="4" w:space="0" w:color="auto"/>
            </w:tcBorders>
            <w:vAlign w:val="bottom"/>
          </w:tcPr>
          <w:p w14:paraId="44F849F5" w14:textId="4B397882"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6.00</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043A22E3" w14:textId="0769F5A4"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12.50</w:t>
            </w:r>
          </w:p>
        </w:tc>
      </w:tr>
      <w:tr w:rsidR="00BA6FB7" w:rsidRPr="007906CA" w14:paraId="37368C89"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0F9E6FA3" w14:textId="3C3B3BFD" w:rsidR="00301FDB" w:rsidRPr="007906CA" w:rsidRDefault="00301FDB" w:rsidP="001C03FF">
            <w:pPr>
              <w:widowControl w:val="0"/>
              <w:tabs>
                <w:tab w:val="left" w:pos="3141"/>
              </w:tabs>
              <w:suppressAutoHyphens/>
              <w:bidi/>
              <w:rPr>
                <w:sz w:val="20"/>
                <w:szCs w:val="20"/>
              </w:rPr>
            </w:pPr>
            <w:r w:rsidRPr="007906CA">
              <w:rPr>
                <w:sz w:val="20"/>
                <w:szCs w:val="20"/>
              </w:rPr>
              <w:t>HFC-245fa</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4C2D8719" w14:textId="72EB978C"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1,030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09A49D7B" w14:textId="5C7D683E"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30.78</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0B3A3188" w14:textId="6218FBB3"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83.36</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528AEA93" w14:textId="5A7084BC"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12.49</w:t>
            </w:r>
          </w:p>
        </w:tc>
        <w:tc>
          <w:tcPr>
            <w:tcW w:w="702" w:type="pct"/>
            <w:tcBorders>
              <w:top w:val="single" w:sz="4" w:space="0" w:color="auto"/>
              <w:left w:val="single" w:sz="4" w:space="0" w:color="auto"/>
              <w:bottom w:val="single" w:sz="4" w:space="0" w:color="auto"/>
              <w:right w:val="single" w:sz="4" w:space="0" w:color="auto"/>
            </w:tcBorders>
            <w:vAlign w:val="bottom"/>
          </w:tcPr>
          <w:p w14:paraId="3655DDC6" w14:textId="027E4B9D"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15.45</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1729BCA4" w14:textId="24AA1E6A" w:rsidR="00301FDB"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3.00</w:t>
            </w:r>
          </w:p>
        </w:tc>
      </w:tr>
      <w:tr w:rsidR="00BA6FB7" w:rsidRPr="007906CA" w14:paraId="7C7C1244"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637F8428" w14:textId="77777777" w:rsidR="009922A8" w:rsidRPr="007906CA" w:rsidRDefault="009922A8" w:rsidP="001C03FF">
            <w:pPr>
              <w:widowControl w:val="0"/>
              <w:tabs>
                <w:tab w:val="left" w:pos="3141"/>
              </w:tabs>
              <w:suppressAutoHyphens/>
              <w:bidi/>
              <w:rPr>
                <w:sz w:val="20"/>
                <w:szCs w:val="20"/>
              </w:rPr>
            </w:pPr>
            <w:r w:rsidRPr="007906CA">
              <w:rPr>
                <w:sz w:val="20"/>
                <w:szCs w:val="20"/>
              </w:rPr>
              <w:t>R-404A</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2DFDEF83" w14:textId="2B6B74D9" w:rsidR="009922A8" w:rsidRPr="007906CA" w:rsidRDefault="001C03FF" w:rsidP="001C03FF">
            <w:pPr>
              <w:keepNext/>
              <w:keepLines/>
              <w:suppressAutoHyphens/>
              <w:bidi/>
              <w:jc w:val="left"/>
              <w:rPr>
                <w:sz w:val="20"/>
                <w:szCs w:val="20"/>
                <w:lang w:bidi="ar-AE"/>
              </w:rPr>
            </w:pPr>
            <w:r w:rsidRPr="001C03FF">
              <w:rPr>
                <w:sz w:val="20"/>
                <w:szCs w:val="20"/>
                <w:rtl/>
                <w:lang w:bidi="ar-AE"/>
              </w:rPr>
              <w:t>3,922</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01DA4D89" w14:textId="3548441B"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2,974.51</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2EDD2530" w14:textId="34298A6F"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1,282.33</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74E8608D" w14:textId="5251E9EB"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1,668.44</w:t>
            </w:r>
          </w:p>
        </w:tc>
        <w:tc>
          <w:tcPr>
            <w:tcW w:w="702" w:type="pct"/>
            <w:tcBorders>
              <w:top w:val="single" w:sz="4" w:space="0" w:color="auto"/>
              <w:left w:val="single" w:sz="4" w:space="0" w:color="auto"/>
              <w:bottom w:val="single" w:sz="4" w:space="0" w:color="auto"/>
              <w:right w:val="single" w:sz="4" w:space="0" w:color="auto"/>
            </w:tcBorders>
            <w:vAlign w:val="bottom"/>
          </w:tcPr>
          <w:p w14:paraId="11CD0852" w14:textId="78BDD2AC"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4,204.15</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01C4F873" w14:textId="65642047"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2,101.00</w:t>
            </w:r>
          </w:p>
        </w:tc>
      </w:tr>
      <w:tr w:rsidR="00BA6FB7" w:rsidRPr="007906CA" w14:paraId="71B3087F"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04829696" w14:textId="13519E23" w:rsidR="009922A8" w:rsidRPr="007906CA" w:rsidRDefault="009922A8" w:rsidP="001C03FF">
            <w:pPr>
              <w:widowControl w:val="0"/>
              <w:tabs>
                <w:tab w:val="left" w:pos="3141"/>
              </w:tabs>
              <w:suppressAutoHyphens/>
              <w:bidi/>
              <w:rPr>
                <w:sz w:val="20"/>
                <w:szCs w:val="20"/>
              </w:rPr>
            </w:pPr>
            <w:r w:rsidRPr="007906CA">
              <w:rPr>
                <w:sz w:val="20"/>
                <w:szCs w:val="20"/>
              </w:rPr>
              <w:lastRenderedPageBreak/>
              <w:t>R-407C</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20D7A6A6" w14:textId="3322CF85" w:rsidR="009922A8" w:rsidRPr="007906CA" w:rsidRDefault="001C03FF" w:rsidP="001C03FF">
            <w:pPr>
              <w:keepNext/>
              <w:keepLines/>
              <w:suppressAutoHyphens/>
              <w:bidi/>
              <w:jc w:val="left"/>
              <w:rPr>
                <w:sz w:val="20"/>
                <w:szCs w:val="20"/>
                <w:lang w:bidi="ar-AE"/>
              </w:rPr>
            </w:pPr>
            <w:r w:rsidRPr="001C03FF">
              <w:rPr>
                <w:sz w:val="20"/>
                <w:szCs w:val="20"/>
                <w:rtl/>
                <w:lang w:bidi="ar-AE"/>
              </w:rPr>
              <w:t>1,774</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0C2103F4" w14:textId="3D1442E5"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980.14</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69A14C5A" w14:textId="2A4CBCB8"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1,024.19</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6BFB190C" w14:textId="50332765"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823.72</w:t>
            </w:r>
          </w:p>
        </w:tc>
        <w:tc>
          <w:tcPr>
            <w:tcW w:w="702" w:type="pct"/>
            <w:tcBorders>
              <w:top w:val="single" w:sz="4" w:space="0" w:color="auto"/>
              <w:left w:val="single" w:sz="4" w:space="0" w:color="auto"/>
              <w:bottom w:val="single" w:sz="4" w:space="0" w:color="auto"/>
              <w:right w:val="single" w:sz="4" w:space="0" w:color="auto"/>
            </w:tcBorders>
            <w:vAlign w:val="bottom"/>
          </w:tcPr>
          <w:p w14:paraId="1AFCC0F8" w14:textId="220F3DA1"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543.70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6D83BB3D" w14:textId="77559CD0"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878.72</w:t>
            </w:r>
          </w:p>
        </w:tc>
      </w:tr>
      <w:tr w:rsidR="00BA6FB7" w:rsidRPr="007906CA" w14:paraId="59FD9000"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3ED5A747" w14:textId="77777777" w:rsidR="009922A8" w:rsidRPr="007906CA" w:rsidRDefault="009922A8" w:rsidP="001C03FF">
            <w:pPr>
              <w:widowControl w:val="0"/>
              <w:tabs>
                <w:tab w:val="left" w:pos="3141"/>
              </w:tabs>
              <w:suppressAutoHyphens/>
              <w:bidi/>
              <w:rPr>
                <w:sz w:val="20"/>
                <w:szCs w:val="20"/>
              </w:rPr>
            </w:pPr>
            <w:r w:rsidRPr="007906CA">
              <w:rPr>
                <w:sz w:val="20"/>
                <w:szCs w:val="20"/>
              </w:rPr>
              <w:t>R-410A</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257F20D7" w14:textId="784744C5"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2,088</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191BADFA" w14:textId="697297AD"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2,530.73</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55EE0970" w14:textId="41DD6743"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575.79</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27ED01AE" w14:textId="3F3DCB58"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1,167.73</w:t>
            </w:r>
          </w:p>
        </w:tc>
        <w:tc>
          <w:tcPr>
            <w:tcW w:w="702" w:type="pct"/>
            <w:tcBorders>
              <w:top w:val="single" w:sz="4" w:space="0" w:color="auto"/>
              <w:left w:val="single" w:sz="4" w:space="0" w:color="auto"/>
              <w:bottom w:val="single" w:sz="4" w:space="0" w:color="auto"/>
              <w:right w:val="single" w:sz="4" w:space="0" w:color="auto"/>
            </w:tcBorders>
            <w:vAlign w:val="bottom"/>
          </w:tcPr>
          <w:p w14:paraId="4A662A94" w14:textId="6A2DE2AD"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3,580.55</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4C7C5CB6" w14:textId="7D60E2C9" w:rsidR="009922A8" w:rsidRPr="007906CA" w:rsidRDefault="001C03FF" w:rsidP="001C03FF">
            <w:pPr>
              <w:keepNext/>
              <w:keepLines/>
              <w:tabs>
                <w:tab w:val="left" w:pos="3141"/>
              </w:tabs>
              <w:suppressAutoHyphens/>
              <w:bidi/>
              <w:jc w:val="left"/>
              <w:rPr>
                <w:sz w:val="20"/>
                <w:szCs w:val="20"/>
                <w:lang w:bidi="ar-AE"/>
              </w:rPr>
            </w:pPr>
            <w:r w:rsidRPr="001C03FF">
              <w:rPr>
                <w:sz w:val="20"/>
                <w:szCs w:val="20"/>
                <w:rtl/>
                <w:lang w:bidi="ar-AE"/>
              </w:rPr>
              <w:t>-614.92</w:t>
            </w:r>
          </w:p>
        </w:tc>
      </w:tr>
      <w:tr w:rsidR="00BA6FB7" w:rsidRPr="007906CA" w14:paraId="67716A03" w14:textId="77777777" w:rsidTr="001C03FF">
        <w:trPr>
          <w:trHeight w:val="50"/>
        </w:trPr>
        <w:tc>
          <w:tcPr>
            <w:tcW w:w="831" w:type="pct"/>
            <w:tcBorders>
              <w:top w:val="single" w:sz="4" w:space="0" w:color="auto"/>
              <w:left w:val="single" w:sz="4" w:space="0" w:color="auto"/>
              <w:bottom w:val="single" w:sz="4" w:space="0" w:color="auto"/>
              <w:right w:val="single" w:sz="4" w:space="0" w:color="auto"/>
            </w:tcBorders>
            <w:shd w:val="clear" w:color="auto" w:fill="auto"/>
          </w:tcPr>
          <w:p w14:paraId="69EF5060" w14:textId="1F1B1F58" w:rsidR="00743E8C" w:rsidRPr="007906CA" w:rsidRDefault="00743E8C" w:rsidP="001C03FF">
            <w:pPr>
              <w:widowControl w:val="0"/>
              <w:tabs>
                <w:tab w:val="left" w:pos="3141"/>
              </w:tabs>
              <w:suppressAutoHyphens/>
              <w:bidi/>
              <w:rPr>
                <w:sz w:val="20"/>
                <w:szCs w:val="20"/>
              </w:rPr>
            </w:pPr>
            <w:r w:rsidRPr="007906CA">
              <w:rPr>
                <w:sz w:val="20"/>
                <w:szCs w:val="20"/>
              </w:rPr>
              <w:t>R-410B</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1CEB65E4" w14:textId="62B739EF" w:rsidR="00743E8C"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2,229</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0DB0AEB4" w14:textId="0FF76827" w:rsidR="00743E8C"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0.00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4E2ADED2" w14:textId="2FA75B77" w:rsidR="00743E8C"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0.00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DB2F74D" w14:textId="5DB388A8" w:rsidR="00743E8C"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0.00</w:t>
            </w:r>
          </w:p>
        </w:tc>
        <w:tc>
          <w:tcPr>
            <w:tcW w:w="702" w:type="pct"/>
            <w:tcBorders>
              <w:top w:val="single" w:sz="4" w:space="0" w:color="auto"/>
              <w:left w:val="single" w:sz="4" w:space="0" w:color="auto"/>
              <w:bottom w:val="single" w:sz="4" w:space="0" w:color="auto"/>
              <w:right w:val="single" w:sz="4" w:space="0" w:color="auto"/>
            </w:tcBorders>
            <w:vAlign w:val="bottom"/>
          </w:tcPr>
          <w:p w14:paraId="35C63D15" w14:textId="30E2108E" w:rsidR="00743E8C"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-2,965.89</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11222EFD" w14:textId="0172E995" w:rsidR="00743E8C" w:rsidRPr="00DA6557" w:rsidRDefault="00DA6557" w:rsidP="001C03FF">
            <w:pPr>
              <w:keepNext/>
              <w:keepLines/>
              <w:tabs>
                <w:tab w:val="left" w:pos="3141"/>
              </w:tabs>
              <w:suppressAutoHyphens/>
              <w:bidi/>
              <w:jc w:val="left"/>
              <w:rPr>
                <w:sz w:val="20"/>
                <w:szCs w:val="20"/>
                <w:lang w:val="en-US" w:bidi="ar-AE"/>
              </w:rPr>
            </w:pPr>
            <w:r w:rsidRPr="00DA6557">
              <w:rPr>
                <w:sz w:val="20"/>
                <w:szCs w:val="20"/>
                <w:rtl/>
                <w:lang w:val="en-US" w:bidi="ar-AE"/>
              </w:rPr>
              <w:t>-670.11</w:t>
            </w:r>
          </w:p>
        </w:tc>
      </w:tr>
      <w:tr w:rsidR="00BA6FB7" w:rsidRPr="007906CA" w14:paraId="3FF818E0"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6085E791" w14:textId="46D0292C" w:rsidR="009922A8" w:rsidRPr="007906CA" w:rsidRDefault="009922A8" w:rsidP="001C03FF">
            <w:pPr>
              <w:widowControl w:val="0"/>
              <w:tabs>
                <w:tab w:val="left" w:pos="3141"/>
              </w:tabs>
              <w:suppressAutoHyphens/>
              <w:bidi/>
              <w:rPr>
                <w:sz w:val="20"/>
                <w:szCs w:val="20"/>
              </w:rPr>
            </w:pPr>
            <w:r w:rsidRPr="007906CA">
              <w:rPr>
                <w:sz w:val="20"/>
                <w:szCs w:val="20"/>
              </w:rPr>
              <w:t>R-508B</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0C1183DD" w14:textId="2641CB2E" w:rsidR="009922A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6,808</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16FC7520" w14:textId="7D5F13A8" w:rsidR="009922A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6E261D2C" w14:textId="5C50DDC0" w:rsidR="009922A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147.33</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473A04F0" w14:textId="6A1A4514" w:rsidR="009922A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233.88</w:t>
            </w:r>
          </w:p>
        </w:tc>
        <w:tc>
          <w:tcPr>
            <w:tcW w:w="702" w:type="pct"/>
            <w:tcBorders>
              <w:top w:val="single" w:sz="4" w:space="0" w:color="auto"/>
              <w:left w:val="single" w:sz="4" w:space="0" w:color="auto"/>
              <w:bottom w:val="single" w:sz="4" w:space="0" w:color="auto"/>
              <w:right w:val="single" w:sz="4" w:space="0" w:color="auto"/>
            </w:tcBorders>
            <w:vAlign w:val="bottom"/>
          </w:tcPr>
          <w:p w14:paraId="17DC5105" w14:textId="6D60B793" w:rsidR="009922A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0.74</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7A1CDA85" w14:textId="2DFAF1F8" w:rsidR="009922A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1.77</w:t>
            </w:r>
          </w:p>
        </w:tc>
      </w:tr>
      <w:tr w:rsidR="001A2898" w:rsidRPr="007906CA" w14:paraId="78F6DD4C"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0D6296BB" w14:textId="30807BCF" w:rsidR="001A2898" w:rsidRPr="007906CA" w:rsidRDefault="001A2898" w:rsidP="001C03FF">
            <w:pPr>
              <w:keepNext/>
              <w:keepLines/>
              <w:widowControl w:val="0"/>
              <w:tabs>
                <w:tab w:val="left" w:pos="3141"/>
              </w:tabs>
              <w:suppressAutoHyphens/>
              <w:bidi/>
              <w:rPr>
                <w:sz w:val="20"/>
                <w:szCs w:val="20"/>
              </w:rPr>
            </w:pPr>
            <w:r w:rsidRPr="007906CA">
              <w:rPr>
                <w:sz w:val="20"/>
                <w:szCs w:val="20"/>
              </w:rPr>
              <w:t>CustMix-134</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1A3D44E6" w14:textId="6280837B" w:rsidR="001A289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964</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3B88F18A" w14:textId="1024F252" w:rsidR="001A289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0FA707A3" w14:textId="7AB15974" w:rsidR="001A289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15DCBD27" w14:textId="7CA3AC53" w:rsidR="001A289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0.00</w:t>
            </w:r>
          </w:p>
        </w:tc>
        <w:tc>
          <w:tcPr>
            <w:tcW w:w="702" w:type="pct"/>
            <w:tcBorders>
              <w:top w:val="single" w:sz="4" w:space="0" w:color="auto"/>
              <w:left w:val="single" w:sz="4" w:space="0" w:color="auto"/>
              <w:bottom w:val="single" w:sz="4" w:space="0" w:color="auto"/>
              <w:right w:val="single" w:sz="4" w:space="0" w:color="auto"/>
            </w:tcBorders>
            <w:vAlign w:val="bottom"/>
          </w:tcPr>
          <w:p w14:paraId="505138D7" w14:textId="5CAE50D8" w:rsidR="001A289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0.00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6FE685F" w14:textId="458F3230" w:rsidR="001A2898"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322.80</w:t>
            </w:r>
          </w:p>
        </w:tc>
      </w:tr>
      <w:tr w:rsidR="00090FB2" w:rsidRPr="007906CA" w14:paraId="75A07E7D" w14:textId="77777777" w:rsidTr="001C03FF">
        <w:tc>
          <w:tcPr>
            <w:tcW w:w="831" w:type="pct"/>
            <w:tcBorders>
              <w:top w:val="single" w:sz="4" w:space="0" w:color="auto"/>
              <w:left w:val="single" w:sz="4" w:space="0" w:color="auto"/>
              <w:bottom w:val="single" w:sz="4" w:space="0" w:color="auto"/>
              <w:right w:val="single" w:sz="4" w:space="0" w:color="auto"/>
            </w:tcBorders>
            <w:shd w:val="clear" w:color="auto" w:fill="auto"/>
          </w:tcPr>
          <w:p w14:paraId="5203DB16" w14:textId="4CC71E32" w:rsidR="00090FB2" w:rsidRPr="007906CA" w:rsidRDefault="00236CF3" w:rsidP="001C03FF">
            <w:pPr>
              <w:widowControl w:val="0"/>
              <w:tabs>
                <w:tab w:val="left" w:pos="3141"/>
              </w:tabs>
              <w:suppressAutoHyphens/>
              <w:bidi/>
              <w:rPr>
                <w:sz w:val="20"/>
                <w:szCs w:val="20"/>
              </w:rPr>
            </w:pPr>
            <w:r w:rsidRPr="00236CF3">
              <w:rPr>
                <w:sz w:val="20"/>
                <w:szCs w:val="20"/>
                <w:rtl/>
              </w:rPr>
              <w:t>أخرى*</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78F8B43B" w14:textId="19C62776" w:rsidR="00090FB2" w:rsidRPr="007906CA" w:rsidRDefault="00090FB2" w:rsidP="001C03FF">
            <w:pPr>
              <w:keepNext/>
              <w:keepLines/>
              <w:tabs>
                <w:tab w:val="left" w:pos="3141"/>
              </w:tabs>
              <w:suppressAutoHyphens/>
              <w:bidi/>
              <w:jc w:val="left"/>
              <w:rPr>
                <w:sz w:val="20"/>
                <w:szCs w:val="20"/>
              </w:rPr>
            </w:pP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78272215" w14:textId="18098F5E" w:rsidR="00090FB2"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47.71</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10537A24" w14:textId="5351B943" w:rsidR="00090FB2"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-6.62</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6D8169F4" w14:textId="06CEC017" w:rsidR="00090FB2"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-5.53</w:t>
            </w:r>
          </w:p>
        </w:tc>
        <w:tc>
          <w:tcPr>
            <w:tcW w:w="702" w:type="pct"/>
            <w:tcBorders>
              <w:top w:val="single" w:sz="4" w:space="0" w:color="auto"/>
              <w:left w:val="single" w:sz="4" w:space="0" w:color="auto"/>
              <w:bottom w:val="single" w:sz="4" w:space="0" w:color="auto"/>
              <w:right w:val="single" w:sz="4" w:space="0" w:color="auto"/>
            </w:tcBorders>
            <w:vAlign w:val="bottom"/>
          </w:tcPr>
          <w:p w14:paraId="18CA9C4C" w14:textId="11EB9DBD" w:rsidR="00090FB2"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93.48</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2FDABD64" w14:textId="78DF80A5" w:rsidR="00090FB2" w:rsidRPr="007906CA" w:rsidRDefault="00DA6557" w:rsidP="001C03FF">
            <w:pPr>
              <w:keepNext/>
              <w:keepLines/>
              <w:tabs>
                <w:tab w:val="left" w:pos="3141"/>
              </w:tabs>
              <w:suppressAutoHyphens/>
              <w:bidi/>
              <w:jc w:val="left"/>
              <w:rPr>
                <w:sz w:val="20"/>
                <w:szCs w:val="20"/>
                <w:lang w:bidi="ar-AE"/>
              </w:rPr>
            </w:pPr>
            <w:r w:rsidRPr="00DA6557">
              <w:rPr>
                <w:sz w:val="20"/>
                <w:szCs w:val="20"/>
                <w:rtl/>
                <w:lang w:bidi="ar-AE"/>
              </w:rPr>
              <w:t>277.68</w:t>
            </w:r>
          </w:p>
        </w:tc>
      </w:tr>
      <w:tr w:rsidR="00BA6FB7" w:rsidRPr="007906CA" w14:paraId="3A20FE16" w14:textId="77777777" w:rsidTr="001C03FF">
        <w:tc>
          <w:tcPr>
            <w:tcW w:w="1490" w:type="pct"/>
            <w:gridSpan w:val="2"/>
            <w:tcBorders>
              <w:top w:val="single" w:sz="4" w:space="0" w:color="auto"/>
              <w:left w:val="single" w:sz="4" w:space="0" w:color="auto"/>
              <w:bottom w:val="single" w:sz="4" w:space="0" w:color="auto"/>
              <w:right w:val="single" w:sz="4" w:space="0" w:color="auto"/>
            </w:tcBorders>
            <w:shd w:val="clear" w:color="auto" w:fill="auto"/>
          </w:tcPr>
          <w:p w14:paraId="5F56E2EB" w14:textId="1DB63998" w:rsidR="00743E8C" w:rsidRPr="007906CA" w:rsidRDefault="001C03FF" w:rsidP="001C03FF">
            <w:pPr>
              <w:keepNext/>
              <w:keepLines/>
              <w:widowControl w:val="0"/>
              <w:suppressAutoHyphens/>
              <w:bidi/>
              <w:jc w:val="left"/>
              <w:rPr>
                <w:b/>
                <w:bCs/>
                <w:sz w:val="20"/>
                <w:szCs w:val="20"/>
              </w:rPr>
            </w:pPr>
            <w:r>
              <w:rPr>
                <w:rFonts w:hint="cs"/>
                <w:b/>
                <w:bCs/>
                <w:sz w:val="20"/>
                <w:szCs w:val="20"/>
                <w:rtl/>
                <w:lang w:val="en-GB" w:eastAsia="en-CA"/>
              </w:rPr>
              <w:t>المجموع (طن متري)</w:t>
            </w:r>
          </w:p>
        </w:tc>
        <w:tc>
          <w:tcPr>
            <w:tcW w:w="702" w:type="pct"/>
            <w:tcBorders>
              <w:top w:val="single" w:sz="4" w:space="0" w:color="auto"/>
              <w:left w:val="single" w:sz="4" w:space="0" w:color="auto"/>
              <w:bottom w:val="single" w:sz="4" w:space="0" w:color="auto"/>
              <w:right w:val="single" w:sz="4" w:space="0" w:color="auto"/>
            </w:tcBorders>
            <w:vAlign w:val="bottom"/>
          </w:tcPr>
          <w:p w14:paraId="234C28BD" w14:textId="2BBC0FD1" w:rsidR="00743E8C" w:rsidRPr="007906CA" w:rsidRDefault="00DA6557" w:rsidP="001C03FF">
            <w:pPr>
              <w:keepNext/>
              <w:keepLines/>
              <w:tabs>
                <w:tab w:val="left" w:pos="3141"/>
              </w:tabs>
              <w:suppressAutoHyphens/>
              <w:bidi/>
              <w:jc w:val="left"/>
              <w:rPr>
                <w:b/>
                <w:bCs/>
                <w:sz w:val="20"/>
                <w:szCs w:val="20"/>
                <w:lang w:bidi="ar-AE"/>
              </w:rPr>
            </w:pPr>
            <w:r w:rsidRPr="00DA6557">
              <w:rPr>
                <w:b/>
                <w:bCs/>
                <w:sz w:val="20"/>
                <w:szCs w:val="20"/>
                <w:rtl/>
                <w:lang w:bidi="ar-AE"/>
              </w:rPr>
              <w:t>14,000.84</w:t>
            </w:r>
          </w:p>
        </w:tc>
        <w:tc>
          <w:tcPr>
            <w:tcW w:w="702" w:type="pct"/>
            <w:tcBorders>
              <w:top w:val="single" w:sz="4" w:space="0" w:color="auto"/>
              <w:left w:val="single" w:sz="4" w:space="0" w:color="auto"/>
              <w:bottom w:val="single" w:sz="4" w:space="0" w:color="auto"/>
              <w:right w:val="single" w:sz="4" w:space="0" w:color="auto"/>
            </w:tcBorders>
            <w:vAlign w:val="bottom"/>
          </w:tcPr>
          <w:p w14:paraId="3BC3AC8F" w14:textId="4902D8BB" w:rsidR="00743E8C" w:rsidRPr="007906CA" w:rsidRDefault="00DA6557" w:rsidP="001C03FF">
            <w:pPr>
              <w:keepNext/>
              <w:keepLines/>
              <w:tabs>
                <w:tab w:val="left" w:pos="3141"/>
              </w:tabs>
              <w:suppressAutoHyphens/>
              <w:bidi/>
              <w:jc w:val="left"/>
              <w:rPr>
                <w:b/>
                <w:bCs/>
                <w:sz w:val="20"/>
                <w:szCs w:val="20"/>
                <w:lang w:bidi="ar-AE"/>
              </w:rPr>
            </w:pPr>
            <w:r w:rsidRPr="00DA6557">
              <w:rPr>
                <w:b/>
                <w:bCs/>
                <w:sz w:val="20"/>
                <w:szCs w:val="20"/>
                <w:rtl/>
                <w:lang w:bidi="ar-AE"/>
              </w:rPr>
              <w:t>9,142.79</w:t>
            </w:r>
          </w:p>
        </w:tc>
        <w:tc>
          <w:tcPr>
            <w:tcW w:w="702" w:type="pct"/>
            <w:tcBorders>
              <w:top w:val="single" w:sz="4" w:space="0" w:color="auto"/>
              <w:left w:val="single" w:sz="4" w:space="0" w:color="auto"/>
              <w:bottom w:val="single" w:sz="4" w:space="0" w:color="auto"/>
              <w:right w:val="single" w:sz="4" w:space="0" w:color="auto"/>
            </w:tcBorders>
            <w:vAlign w:val="bottom"/>
          </w:tcPr>
          <w:p w14:paraId="5CBFB1E1" w14:textId="3F7E4269" w:rsidR="00743E8C" w:rsidRPr="007906CA" w:rsidRDefault="00DA6557" w:rsidP="001C03FF">
            <w:pPr>
              <w:keepNext/>
              <w:keepLines/>
              <w:tabs>
                <w:tab w:val="left" w:pos="3141"/>
              </w:tabs>
              <w:suppressAutoHyphens/>
              <w:bidi/>
              <w:jc w:val="left"/>
              <w:rPr>
                <w:b/>
                <w:bCs/>
                <w:sz w:val="20"/>
                <w:szCs w:val="20"/>
                <w:lang w:bidi="ar-AE"/>
              </w:rPr>
            </w:pPr>
            <w:r w:rsidRPr="00DA6557">
              <w:rPr>
                <w:b/>
                <w:bCs/>
                <w:sz w:val="20"/>
                <w:szCs w:val="20"/>
                <w:rtl/>
                <w:lang w:bidi="ar-AE"/>
              </w:rPr>
              <w:t>11,699.63</w:t>
            </w:r>
          </w:p>
        </w:tc>
        <w:tc>
          <w:tcPr>
            <w:tcW w:w="702" w:type="pct"/>
            <w:tcBorders>
              <w:top w:val="single" w:sz="4" w:space="0" w:color="auto"/>
              <w:left w:val="single" w:sz="4" w:space="0" w:color="auto"/>
              <w:bottom w:val="single" w:sz="4" w:space="0" w:color="auto"/>
              <w:right w:val="single" w:sz="4" w:space="0" w:color="auto"/>
            </w:tcBorders>
            <w:vAlign w:val="bottom"/>
          </w:tcPr>
          <w:p w14:paraId="4117ECF7" w14:textId="486615CB" w:rsidR="00743E8C" w:rsidRPr="007906CA" w:rsidRDefault="00DA6557" w:rsidP="001C03FF">
            <w:pPr>
              <w:keepNext/>
              <w:keepLines/>
              <w:tabs>
                <w:tab w:val="left" w:pos="3141"/>
              </w:tabs>
              <w:suppressAutoHyphens/>
              <w:bidi/>
              <w:jc w:val="left"/>
              <w:rPr>
                <w:b/>
                <w:bCs/>
                <w:sz w:val="20"/>
                <w:szCs w:val="20"/>
                <w:lang w:bidi="ar-AE"/>
              </w:rPr>
            </w:pPr>
            <w:r w:rsidRPr="00DA6557">
              <w:rPr>
                <w:b/>
                <w:bCs/>
                <w:sz w:val="20"/>
                <w:szCs w:val="20"/>
                <w:rtl/>
                <w:lang w:bidi="ar-AE"/>
              </w:rPr>
              <w:t>19,493.35</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4DEA8C9B" w14:textId="0F7E7CA5" w:rsidR="00743E8C" w:rsidRPr="007906CA" w:rsidRDefault="00DA6557" w:rsidP="001C03FF">
            <w:pPr>
              <w:keepNext/>
              <w:keepLines/>
              <w:tabs>
                <w:tab w:val="left" w:pos="3141"/>
              </w:tabs>
              <w:suppressAutoHyphens/>
              <w:bidi/>
              <w:jc w:val="left"/>
              <w:rPr>
                <w:b/>
                <w:bCs/>
                <w:sz w:val="20"/>
                <w:szCs w:val="20"/>
                <w:lang w:bidi="ar-AE"/>
              </w:rPr>
            </w:pPr>
            <w:r w:rsidRPr="00DA6557">
              <w:rPr>
                <w:b/>
                <w:bCs/>
                <w:sz w:val="20"/>
                <w:szCs w:val="20"/>
                <w:rtl/>
                <w:lang w:bidi="ar-AE"/>
              </w:rPr>
              <w:t>10,791.20</w:t>
            </w:r>
          </w:p>
        </w:tc>
      </w:tr>
      <w:tr w:rsidR="00743E8C" w:rsidRPr="007906CA" w14:paraId="5480185F" w14:textId="77777777" w:rsidTr="001C03FF">
        <w:tc>
          <w:tcPr>
            <w:tcW w:w="5000" w:type="pct"/>
            <w:gridSpan w:val="7"/>
            <w:tcBorders>
              <w:top w:val="single" w:sz="4" w:space="0" w:color="auto"/>
              <w:left w:val="single" w:sz="4" w:space="0" w:color="auto"/>
              <w:bottom w:val="single" w:sz="4" w:space="0" w:color="auto"/>
              <w:right w:val="single" w:sz="4" w:space="0" w:color="auto"/>
            </w:tcBorders>
          </w:tcPr>
          <w:p w14:paraId="1EC05B6D" w14:textId="52CAECF0" w:rsidR="00743E8C" w:rsidRPr="007906CA" w:rsidRDefault="001C03FF" w:rsidP="001C03FF">
            <w:pPr>
              <w:keepNext/>
              <w:tabs>
                <w:tab w:val="left" w:pos="3141"/>
              </w:tabs>
              <w:suppressAutoHyphens/>
              <w:bidi/>
              <w:jc w:val="center"/>
              <w:rPr>
                <w:b/>
                <w:bCs/>
                <w:sz w:val="20"/>
                <w:szCs w:val="20"/>
                <w:lang w:bidi="ar-AE"/>
              </w:rPr>
            </w:pPr>
            <w:r>
              <w:rPr>
                <w:rFonts w:hint="cs"/>
                <w:b/>
                <w:bCs/>
                <w:color w:val="000000" w:themeColor="text1"/>
                <w:sz w:val="20"/>
                <w:szCs w:val="20"/>
                <w:rtl/>
                <w:lang w:val="en-GB" w:bidi="ar-AE"/>
              </w:rPr>
              <w:t>طن من مكافئ ثاني أكسيد الكربون</w:t>
            </w:r>
          </w:p>
        </w:tc>
      </w:tr>
      <w:tr w:rsidR="004B0702" w:rsidRPr="007906CA" w14:paraId="71001157" w14:textId="77777777" w:rsidTr="001C03FF">
        <w:trPr>
          <w:trHeight w:val="195"/>
        </w:trPr>
        <w:tc>
          <w:tcPr>
            <w:tcW w:w="831" w:type="pct"/>
            <w:tcBorders>
              <w:top w:val="single" w:sz="4" w:space="0" w:color="auto"/>
              <w:left w:val="single" w:sz="4" w:space="0" w:color="auto"/>
              <w:bottom w:val="single" w:sz="4" w:space="0" w:color="auto"/>
              <w:right w:val="single" w:sz="4" w:space="0" w:color="auto"/>
            </w:tcBorders>
          </w:tcPr>
          <w:p w14:paraId="65F2FDAA" w14:textId="0EDF8DA9" w:rsidR="004B0702" w:rsidRPr="007906CA" w:rsidRDefault="004B0702" w:rsidP="001C03FF">
            <w:pPr>
              <w:shd w:val="clear" w:color="auto" w:fill="FFFFFF" w:themeFill="background1"/>
              <w:suppressAutoHyphens/>
              <w:bidi/>
              <w:rPr>
                <w:sz w:val="20"/>
                <w:szCs w:val="20"/>
              </w:rPr>
            </w:pPr>
            <w:r w:rsidRPr="007906CA">
              <w:rPr>
                <w:sz w:val="20"/>
                <w:szCs w:val="20"/>
              </w:rPr>
              <w:t>HFC-23</w:t>
            </w:r>
          </w:p>
        </w:tc>
        <w:tc>
          <w:tcPr>
            <w:tcW w:w="659" w:type="pct"/>
            <w:tcBorders>
              <w:top w:val="single" w:sz="4" w:space="0" w:color="auto"/>
              <w:left w:val="single" w:sz="4" w:space="0" w:color="auto"/>
              <w:bottom w:val="single" w:sz="4" w:space="0" w:color="auto"/>
              <w:right w:val="single" w:sz="4" w:space="0" w:color="auto"/>
            </w:tcBorders>
          </w:tcPr>
          <w:p w14:paraId="35FA6283" w14:textId="5BFE6719" w:rsidR="004B0702"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14,800</w:t>
            </w:r>
          </w:p>
        </w:tc>
        <w:tc>
          <w:tcPr>
            <w:tcW w:w="702" w:type="pct"/>
            <w:tcBorders>
              <w:top w:val="single" w:sz="4" w:space="0" w:color="auto"/>
              <w:left w:val="single" w:sz="4" w:space="0" w:color="auto"/>
              <w:bottom w:val="single" w:sz="4" w:space="0" w:color="auto"/>
              <w:right w:val="single" w:sz="4" w:space="0" w:color="auto"/>
            </w:tcBorders>
            <w:vAlign w:val="bottom"/>
          </w:tcPr>
          <w:p w14:paraId="61A209D0" w14:textId="0CAB6F84" w:rsidR="004B0702"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-12,817</w:t>
            </w:r>
          </w:p>
        </w:tc>
        <w:tc>
          <w:tcPr>
            <w:tcW w:w="702" w:type="pct"/>
            <w:tcBorders>
              <w:top w:val="single" w:sz="4" w:space="0" w:color="auto"/>
              <w:left w:val="single" w:sz="4" w:space="0" w:color="auto"/>
              <w:bottom w:val="single" w:sz="4" w:space="0" w:color="auto"/>
              <w:right w:val="single" w:sz="4" w:space="0" w:color="auto"/>
            </w:tcBorders>
            <w:vAlign w:val="bottom"/>
          </w:tcPr>
          <w:p w14:paraId="205F62AE" w14:textId="546F24B7" w:rsidR="004B0702"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11,295</w:t>
            </w:r>
          </w:p>
        </w:tc>
        <w:tc>
          <w:tcPr>
            <w:tcW w:w="702" w:type="pct"/>
            <w:tcBorders>
              <w:top w:val="single" w:sz="4" w:space="0" w:color="auto"/>
              <w:left w:val="single" w:sz="4" w:space="0" w:color="auto"/>
              <w:bottom w:val="single" w:sz="4" w:space="0" w:color="auto"/>
              <w:right w:val="single" w:sz="4" w:space="0" w:color="auto"/>
            </w:tcBorders>
            <w:vAlign w:val="bottom"/>
          </w:tcPr>
          <w:p w14:paraId="06597931" w14:textId="6251C249" w:rsidR="004B0702"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13,947</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8B0752" w14:textId="28F04C13" w:rsidR="004B0702"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10,360</w:t>
            </w:r>
          </w:p>
        </w:tc>
        <w:tc>
          <w:tcPr>
            <w:tcW w:w="702" w:type="pct"/>
            <w:tcBorders>
              <w:top w:val="single" w:sz="4" w:space="0" w:color="auto"/>
              <w:left w:val="single" w:sz="4" w:space="0" w:color="auto"/>
              <w:bottom w:val="single" w:sz="4" w:space="0" w:color="auto"/>
              <w:right w:val="single" w:sz="4" w:space="0" w:color="auto"/>
            </w:tcBorders>
          </w:tcPr>
          <w:p w14:paraId="3DA4A94F" w14:textId="37644AB9" w:rsidR="004B0702"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25,594</w:t>
            </w:r>
          </w:p>
        </w:tc>
      </w:tr>
      <w:tr w:rsidR="00BA6FB7" w:rsidRPr="007906CA" w14:paraId="6615FBD8" w14:textId="77777777" w:rsidTr="001C03FF">
        <w:tc>
          <w:tcPr>
            <w:tcW w:w="831" w:type="pct"/>
            <w:tcBorders>
              <w:top w:val="single" w:sz="4" w:space="0" w:color="auto"/>
              <w:left w:val="single" w:sz="4" w:space="0" w:color="auto"/>
              <w:bottom w:val="single" w:sz="4" w:space="0" w:color="auto"/>
              <w:right w:val="single" w:sz="4" w:space="0" w:color="auto"/>
            </w:tcBorders>
          </w:tcPr>
          <w:p w14:paraId="2AA6280C" w14:textId="40F1BB7D" w:rsidR="0011185E" w:rsidRPr="007906CA" w:rsidDel="007C588C" w:rsidRDefault="0011185E" w:rsidP="001C03FF">
            <w:pPr>
              <w:shd w:val="clear" w:color="auto" w:fill="FFFFFF" w:themeFill="background1"/>
              <w:suppressAutoHyphens/>
              <w:bidi/>
              <w:rPr>
                <w:sz w:val="20"/>
                <w:szCs w:val="20"/>
              </w:rPr>
            </w:pPr>
            <w:r w:rsidRPr="007906CA">
              <w:rPr>
                <w:sz w:val="20"/>
                <w:szCs w:val="20"/>
              </w:rPr>
              <w:t>HFC-32</w:t>
            </w:r>
          </w:p>
        </w:tc>
        <w:tc>
          <w:tcPr>
            <w:tcW w:w="659" w:type="pct"/>
            <w:tcBorders>
              <w:top w:val="single" w:sz="4" w:space="0" w:color="auto"/>
              <w:left w:val="single" w:sz="4" w:space="0" w:color="auto"/>
              <w:bottom w:val="single" w:sz="4" w:space="0" w:color="auto"/>
              <w:right w:val="single" w:sz="4" w:space="0" w:color="auto"/>
            </w:tcBorders>
          </w:tcPr>
          <w:p w14:paraId="435B2E80" w14:textId="32E796F2" w:rsidR="0011185E"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675</w:t>
            </w:r>
          </w:p>
        </w:tc>
        <w:tc>
          <w:tcPr>
            <w:tcW w:w="702" w:type="pct"/>
            <w:tcBorders>
              <w:top w:val="single" w:sz="4" w:space="0" w:color="auto"/>
              <w:left w:val="single" w:sz="4" w:space="0" w:color="auto"/>
              <w:bottom w:val="single" w:sz="4" w:space="0" w:color="auto"/>
              <w:right w:val="single" w:sz="4" w:space="0" w:color="auto"/>
            </w:tcBorders>
            <w:vAlign w:val="bottom"/>
          </w:tcPr>
          <w:p w14:paraId="1C13ABAF" w14:textId="22F590D8" w:rsidR="0011185E"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475,801</w:t>
            </w:r>
          </w:p>
        </w:tc>
        <w:tc>
          <w:tcPr>
            <w:tcW w:w="702" w:type="pct"/>
            <w:tcBorders>
              <w:top w:val="single" w:sz="4" w:space="0" w:color="auto"/>
              <w:left w:val="single" w:sz="4" w:space="0" w:color="auto"/>
              <w:bottom w:val="single" w:sz="4" w:space="0" w:color="auto"/>
              <w:right w:val="single" w:sz="4" w:space="0" w:color="auto"/>
            </w:tcBorders>
            <w:vAlign w:val="bottom"/>
          </w:tcPr>
          <w:p w14:paraId="39AE217B" w14:textId="72D42413" w:rsidR="0011185E"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772,464</w:t>
            </w:r>
          </w:p>
        </w:tc>
        <w:tc>
          <w:tcPr>
            <w:tcW w:w="702" w:type="pct"/>
            <w:tcBorders>
              <w:top w:val="single" w:sz="4" w:space="0" w:color="auto"/>
              <w:left w:val="single" w:sz="4" w:space="0" w:color="auto"/>
              <w:bottom w:val="single" w:sz="4" w:space="0" w:color="auto"/>
              <w:right w:val="single" w:sz="4" w:space="0" w:color="auto"/>
            </w:tcBorders>
            <w:vAlign w:val="bottom"/>
          </w:tcPr>
          <w:p w14:paraId="68473B68" w14:textId="75D280D7" w:rsidR="0011185E"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1,462,393</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BEE8D0" w14:textId="705B7120" w:rsidR="0011185E"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2,501,289</w:t>
            </w:r>
          </w:p>
        </w:tc>
        <w:tc>
          <w:tcPr>
            <w:tcW w:w="702" w:type="pct"/>
            <w:tcBorders>
              <w:top w:val="single" w:sz="4" w:space="0" w:color="auto"/>
              <w:left w:val="single" w:sz="4" w:space="0" w:color="auto"/>
              <w:bottom w:val="single" w:sz="4" w:space="0" w:color="auto"/>
              <w:right w:val="single" w:sz="4" w:space="0" w:color="auto"/>
            </w:tcBorders>
            <w:vAlign w:val="bottom"/>
          </w:tcPr>
          <w:p w14:paraId="29F639D9" w14:textId="161C0949" w:rsidR="0011185E"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1,767,382</w:t>
            </w:r>
          </w:p>
        </w:tc>
      </w:tr>
      <w:tr w:rsidR="00BA6FB7" w:rsidRPr="007906CA" w14:paraId="63FA9990" w14:textId="77777777" w:rsidTr="001C03FF">
        <w:tc>
          <w:tcPr>
            <w:tcW w:w="831" w:type="pct"/>
            <w:tcBorders>
              <w:top w:val="single" w:sz="4" w:space="0" w:color="auto"/>
              <w:left w:val="single" w:sz="4" w:space="0" w:color="auto"/>
              <w:bottom w:val="single" w:sz="4" w:space="0" w:color="auto"/>
              <w:right w:val="single" w:sz="4" w:space="0" w:color="auto"/>
            </w:tcBorders>
          </w:tcPr>
          <w:p w14:paraId="6033B419" w14:textId="1CB30E0B" w:rsidR="0011185E" w:rsidRPr="007906CA" w:rsidRDefault="0011185E" w:rsidP="001C03FF">
            <w:pPr>
              <w:shd w:val="clear" w:color="auto" w:fill="FFFFFF" w:themeFill="background1"/>
              <w:suppressAutoHyphens/>
              <w:bidi/>
              <w:rPr>
                <w:sz w:val="20"/>
                <w:szCs w:val="20"/>
              </w:rPr>
            </w:pPr>
            <w:r w:rsidRPr="007906CA">
              <w:rPr>
                <w:sz w:val="20"/>
                <w:szCs w:val="20"/>
              </w:rPr>
              <w:t>HFC-125</w:t>
            </w:r>
          </w:p>
        </w:tc>
        <w:tc>
          <w:tcPr>
            <w:tcW w:w="659" w:type="pct"/>
            <w:tcBorders>
              <w:top w:val="single" w:sz="4" w:space="0" w:color="auto"/>
              <w:left w:val="single" w:sz="4" w:space="0" w:color="auto"/>
              <w:bottom w:val="single" w:sz="4" w:space="0" w:color="auto"/>
              <w:right w:val="single" w:sz="4" w:space="0" w:color="auto"/>
            </w:tcBorders>
          </w:tcPr>
          <w:p w14:paraId="3A910B9C" w14:textId="14364CB0" w:rsidR="0011185E" w:rsidRPr="007906CA" w:rsidRDefault="00DA6557" w:rsidP="001C03FF">
            <w:pPr>
              <w:shd w:val="clear" w:color="auto" w:fill="FFFFFF" w:themeFill="background1"/>
              <w:suppressAutoHyphens/>
              <w:bidi/>
              <w:jc w:val="left"/>
              <w:rPr>
                <w:sz w:val="20"/>
                <w:szCs w:val="20"/>
                <w:lang w:bidi="ar-AE"/>
              </w:rPr>
            </w:pPr>
            <w:r w:rsidRPr="00DA6557">
              <w:rPr>
                <w:sz w:val="20"/>
                <w:szCs w:val="20"/>
                <w:rtl/>
                <w:lang w:bidi="ar-AE"/>
              </w:rPr>
              <w:t>3,500</w:t>
            </w:r>
          </w:p>
        </w:tc>
        <w:tc>
          <w:tcPr>
            <w:tcW w:w="702" w:type="pct"/>
            <w:tcBorders>
              <w:top w:val="single" w:sz="4" w:space="0" w:color="auto"/>
              <w:left w:val="single" w:sz="4" w:space="0" w:color="auto"/>
              <w:bottom w:val="single" w:sz="4" w:space="0" w:color="auto"/>
              <w:right w:val="single" w:sz="4" w:space="0" w:color="auto"/>
            </w:tcBorders>
            <w:vAlign w:val="bottom"/>
          </w:tcPr>
          <w:p w14:paraId="6977220E" w14:textId="1A388552" w:rsidR="0011185E" w:rsidRPr="00DA6557" w:rsidRDefault="00ED3C45" w:rsidP="001C03FF">
            <w:pPr>
              <w:shd w:val="clear" w:color="auto" w:fill="FFFFFF" w:themeFill="background1"/>
              <w:suppressAutoHyphens/>
              <w:bidi/>
              <w:jc w:val="left"/>
              <w:rPr>
                <w:sz w:val="20"/>
                <w:szCs w:val="20"/>
                <w:lang w:val="en-US" w:bidi="ar-AE"/>
              </w:rPr>
            </w:pPr>
            <w:r w:rsidRPr="00ED3C45">
              <w:rPr>
                <w:sz w:val="20"/>
                <w:szCs w:val="20"/>
                <w:rtl/>
                <w:lang w:val="en-US" w:bidi="ar-AE"/>
              </w:rPr>
              <w:t>0</w:t>
            </w:r>
          </w:p>
        </w:tc>
        <w:tc>
          <w:tcPr>
            <w:tcW w:w="702" w:type="pct"/>
            <w:tcBorders>
              <w:top w:val="single" w:sz="4" w:space="0" w:color="auto"/>
              <w:left w:val="single" w:sz="4" w:space="0" w:color="auto"/>
              <w:bottom w:val="single" w:sz="4" w:space="0" w:color="auto"/>
              <w:right w:val="single" w:sz="4" w:space="0" w:color="auto"/>
            </w:tcBorders>
            <w:vAlign w:val="bottom"/>
          </w:tcPr>
          <w:p w14:paraId="1A6270BE" w14:textId="327A6E22"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1,340,121</w:t>
            </w:r>
          </w:p>
        </w:tc>
        <w:tc>
          <w:tcPr>
            <w:tcW w:w="702" w:type="pct"/>
            <w:tcBorders>
              <w:top w:val="single" w:sz="4" w:space="0" w:color="auto"/>
              <w:left w:val="single" w:sz="4" w:space="0" w:color="auto"/>
              <w:bottom w:val="single" w:sz="4" w:space="0" w:color="auto"/>
              <w:right w:val="single" w:sz="4" w:space="0" w:color="auto"/>
            </w:tcBorders>
            <w:vAlign w:val="bottom"/>
          </w:tcPr>
          <w:p w14:paraId="4D8BF3F4" w14:textId="16A345B0"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1,780,762</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D1AA3B2" w14:textId="32BDA4FB"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11,001,620</w:t>
            </w:r>
          </w:p>
        </w:tc>
        <w:tc>
          <w:tcPr>
            <w:tcW w:w="702" w:type="pct"/>
            <w:tcBorders>
              <w:top w:val="single" w:sz="4" w:space="0" w:color="auto"/>
              <w:left w:val="single" w:sz="4" w:space="0" w:color="auto"/>
              <w:bottom w:val="single" w:sz="4" w:space="0" w:color="auto"/>
              <w:right w:val="single" w:sz="4" w:space="0" w:color="auto"/>
            </w:tcBorders>
            <w:vAlign w:val="bottom"/>
          </w:tcPr>
          <w:p w14:paraId="5206A527" w14:textId="398D967E"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1,811,124</w:t>
            </w:r>
          </w:p>
        </w:tc>
      </w:tr>
      <w:tr w:rsidR="00BA6FB7" w:rsidRPr="007906CA" w14:paraId="34F9E857" w14:textId="3CC7C302" w:rsidTr="001C03FF">
        <w:tc>
          <w:tcPr>
            <w:tcW w:w="831" w:type="pct"/>
            <w:tcBorders>
              <w:top w:val="single" w:sz="4" w:space="0" w:color="auto"/>
              <w:left w:val="single" w:sz="4" w:space="0" w:color="auto"/>
              <w:bottom w:val="single" w:sz="4" w:space="0" w:color="auto"/>
              <w:right w:val="single" w:sz="4" w:space="0" w:color="auto"/>
            </w:tcBorders>
          </w:tcPr>
          <w:p w14:paraId="2F4543C6" w14:textId="77777777" w:rsidR="0011185E" w:rsidRPr="007906CA" w:rsidRDefault="0011185E" w:rsidP="001C03FF">
            <w:pPr>
              <w:shd w:val="clear" w:color="auto" w:fill="FFFFFF" w:themeFill="background1"/>
              <w:suppressAutoHyphens/>
              <w:bidi/>
              <w:jc w:val="left"/>
              <w:rPr>
                <w:sz w:val="20"/>
                <w:szCs w:val="20"/>
              </w:rPr>
            </w:pPr>
            <w:r w:rsidRPr="007906CA">
              <w:rPr>
                <w:sz w:val="20"/>
                <w:szCs w:val="20"/>
              </w:rPr>
              <w:t>HFC-134a</w:t>
            </w:r>
          </w:p>
        </w:tc>
        <w:tc>
          <w:tcPr>
            <w:tcW w:w="659" w:type="pct"/>
            <w:tcBorders>
              <w:top w:val="single" w:sz="4" w:space="0" w:color="auto"/>
              <w:left w:val="single" w:sz="4" w:space="0" w:color="auto"/>
              <w:bottom w:val="single" w:sz="4" w:space="0" w:color="auto"/>
              <w:right w:val="single" w:sz="4" w:space="0" w:color="auto"/>
            </w:tcBorders>
          </w:tcPr>
          <w:p w14:paraId="746B6847" w14:textId="096B4331"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1,430</w:t>
            </w:r>
          </w:p>
        </w:tc>
        <w:tc>
          <w:tcPr>
            <w:tcW w:w="702" w:type="pct"/>
            <w:tcBorders>
              <w:top w:val="single" w:sz="4" w:space="0" w:color="auto"/>
              <w:left w:val="single" w:sz="4" w:space="0" w:color="auto"/>
              <w:bottom w:val="single" w:sz="4" w:space="0" w:color="auto"/>
              <w:right w:val="single" w:sz="4" w:space="0" w:color="auto"/>
            </w:tcBorders>
            <w:vAlign w:val="bottom"/>
          </w:tcPr>
          <w:p w14:paraId="578C71B0" w14:textId="3757E777"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7,593,124</w:t>
            </w:r>
          </w:p>
        </w:tc>
        <w:tc>
          <w:tcPr>
            <w:tcW w:w="702" w:type="pct"/>
            <w:tcBorders>
              <w:top w:val="single" w:sz="4" w:space="0" w:color="auto"/>
              <w:left w:val="single" w:sz="4" w:space="0" w:color="auto"/>
              <w:bottom w:val="single" w:sz="4" w:space="0" w:color="auto"/>
              <w:right w:val="single" w:sz="4" w:space="0" w:color="auto"/>
            </w:tcBorders>
            <w:vAlign w:val="bottom"/>
          </w:tcPr>
          <w:p w14:paraId="41F25D8E" w14:textId="6BAE13E6"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3,732,237</w:t>
            </w:r>
          </w:p>
        </w:tc>
        <w:tc>
          <w:tcPr>
            <w:tcW w:w="702" w:type="pct"/>
            <w:tcBorders>
              <w:top w:val="single" w:sz="4" w:space="0" w:color="auto"/>
              <w:left w:val="single" w:sz="4" w:space="0" w:color="auto"/>
              <w:bottom w:val="single" w:sz="4" w:space="0" w:color="auto"/>
              <w:right w:val="single" w:sz="4" w:space="0" w:color="auto"/>
            </w:tcBorders>
            <w:vAlign w:val="bottom"/>
          </w:tcPr>
          <w:p w14:paraId="09FBEAA7" w14:textId="5A3323C5"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4,489,765</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65C8E2" w14:textId="4ED7D987"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6,428,010</w:t>
            </w:r>
          </w:p>
        </w:tc>
        <w:tc>
          <w:tcPr>
            <w:tcW w:w="702" w:type="pct"/>
            <w:tcBorders>
              <w:top w:val="single" w:sz="4" w:space="0" w:color="auto"/>
              <w:left w:val="single" w:sz="4" w:space="0" w:color="auto"/>
              <w:bottom w:val="single" w:sz="4" w:space="0" w:color="auto"/>
              <w:right w:val="single" w:sz="4" w:space="0" w:color="auto"/>
            </w:tcBorders>
            <w:vAlign w:val="bottom"/>
          </w:tcPr>
          <w:p w14:paraId="7BD85320" w14:textId="783D9A25"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5,382,688</w:t>
            </w:r>
          </w:p>
        </w:tc>
      </w:tr>
      <w:tr w:rsidR="0011185E" w:rsidRPr="007906CA" w14:paraId="31767266" w14:textId="73103F62" w:rsidTr="001C03FF">
        <w:tc>
          <w:tcPr>
            <w:tcW w:w="831" w:type="pct"/>
            <w:tcBorders>
              <w:top w:val="single" w:sz="4" w:space="0" w:color="auto"/>
              <w:left w:val="single" w:sz="4" w:space="0" w:color="auto"/>
              <w:bottom w:val="single" w:sz="4" w:space="0" w:color="auto"/>
              <w:right w:val="single" w:sz="4" w:space="0" w:color="auto"/>
            </w:tcBorders>
          </w:tcPr>
          <w:p w14:paraId="1DC2B1E2" w14:textId="77777777" w:rsidR="0011185E" w:rsidRPr="007906CA" w:rsidRDefault="0011185E" w:rsidP="001C03FF">
            <w:pPr>
              <w:shd w:val="clear" w:color="auto" w:fill="FFFFFF" w:themeFill="background1"/>
              <w:suppressAutoHyphens/>
              <w:bidi/>
              <w:rPr>
                <w:b/>
                <w:bCs/>
                <w:sz w:val="20"/>
                <w:szCs w:val="20"/>
              </w:rPr>
            </w:pPr>
            <w:r w:rsidRPr="007906CA">
              <w:rPr>
                <w:sz w:val="20"/>
                <w:szCs w:val="20"/>
              </w:rPr>
              <w:t>HFC-143a</w:t>
            </w:r>
          </w:p>
        </w:tc>
        <w:tc>
          <w:tcPr>
            <w:tcW w:w="659" w:type="pct"/>
            <w:tcBorders>
              <w:top w:val="single" w:sz="4" w:space="0" w:color="auto"/>
              <w:left w:val="single" w:sz="4" w:space="0" w:color="auto"/>
              <w:bottom w:val="single" w:sz="4" w:space="0" w:color="auto"/>
              <w:right w:val="single" w:sz="4" w:space="0" w:color="auto"/>
            </w:tcBorders>
          </w:tcPr>
          <w:p w14:paraId="725312DE" w14:textId="112D3A5F" w:rsidR="0011185E" w:rsidRPr="007906CA" w:rsidRDefault="00ED3C45" w:rsidP="001C03FF">
            <w:pPr>
              <w:shd w:val="clear" w:color="auto" w:fill="FFFFFF" w:themeFill="background1"/>
              <w:suppressAutoHyphens/>
              <w:bidi/>
              <w:jc w:val="left"/>
              <w:rPr>
                <w:b/>
                <w:bCs/>
                <w:sz w:val="20"/>
                <w:szCs w:val="20"/>
                <w:lang w:bidi="ar-AE"/>
              </w:rPr>
            </w:pPr>
            <w:r w:rsidRPr="00ED3C45">
              <w:rPr>
                <w:b/>
                <w:bCs/>
                <w:sz w:val="20"/>
                <w:szCs w:val="20"/>
                <w:rtl/>
                <w:lang w:bidi="ar-AE"/>
              </w:rPr>
              <w:t>4,470</w:t>
            </w:r>
          </w:p>
        </w:tc>
        <w:tc>
          <w:tcPr>
            <w:tcW w:w="702" w:type="pct"/>
            <w:tcBorders>
              <w:top w:val="single" w:sz="4" w:space="0" w:color="auto"/>
              <w:left w:val="single" w:sz="4" w:space="0" w:color="auto"/>
              <w:bottom w:val="single" w:sz="4" w:space="0" w:color="auto"/>
              <w:right w:val="single" w:sz="4" w:space="0" w:color="auto"/>
            </w:tcBorders>
            <w:vAlign w:val="bottom"/>
          </w:tcPr>
          <w:p w14:paraId="7807B080" w14:textId="53EE67EB" w:rsidR="0011185E" w:rsidRPr="00ED3C45" w:rsidRDefault="00ED3C45" w:rsidP="001C03FF">
            <w:pPr>
              <w:shd w:val="clear" w:color="auto" w:fill="FFFFFF" w:themeFill="background1"/>
              <w:suppressAutoHyphens/>
              <w:bidi/>
              <w:jc w:val="left"/>
              <w:rPr>
                <w:sz w:val="20"/>
                <w:szCs w:val="20"/>
                <w:lang w:val="en-US" w:bidi="ar-AE"/>
              </w:rPr>
            </w:pPr>
            <w:r w:rsidRPr="00ED3C45">
              <w:rPr>
                <w:sz w:val="20"/>
                <w:szCs w:val="20"/>
                <w:rtl/>
                <w:lang w:val="en-US" w:bidi="ar-AE"/>
              </w:rPr>
              <w:t>0</w:t>
            </w:r>
          </w:p>
        </w:tc>
        <w:tc>
          <w:tcPr>
            <w:tcW w:w="702" w:type="pct"/>
            <w:tcBorders>
              <w:top w:val="single" w:sz="4" w:space="0" w:color="auto"/>
              <w:left w:val="single" w:sz="4" w:space="0" w:color="auto"/>
              <w:bottom w:val="single" w:sz="4" w:space="0" w:color="auto"/>
              <w:right w:val="single" w:sz="4" w:space="0" w:color="auto"/>
            </w:tcBorders>
            <w:vAlign w:val="bottom"/>
          </w:tcPr>
          <w:p w14:paraId="5A0B2765" w14:textId="7535A096"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933,811</w:t>
            </w:r>
          </w:p>
        </w:tc>
        <w:tc>
          <w:tcPr>
            <w:tcW w:w="702" w:type="pct"/>
            <w:tcBorders>
              <w:top w:val="single" w:sz="4" w:space="0" w:color="auto"/>
              <w:left w:val="single" w:sz="4" w:space="0" w:color="auto"/>
              <w:bottom w:val="single" w:sz="4" w:space="0" w:color="auto"/>
              <w:right w:val="single" w:sz="4" w:space="0" w:color="auto"/>
            </w:tcBorders>
            <w:vAlign w:val="bottom"/>
          </w:tcPr>
          <w:p w14:paraId="78F32222" w14:textId="1C9530DD"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879,186</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716764" w14:textId="4F82CE9F" w:rsidR="0011185E" w:rsidRPr="007906CA" w:rsidRDefault="00ED3C45" w:rsidP="001C03FF">
            <w:pPr>
              <w:suppressAutoHyphens/>
              <w:bidi/>
              <w:jc w:val="left"/>
              <w:rPr>
                <w:sz w:val="20"/>
                <w:szCs w:val="20"/>
                <w:lang w:bidi="ar-AE"/>
              </w:rPr>
            </w:pPr>
            <w:r w:rsidRPr="00ED3C45">
              <w:rPr>
                <w:sz w:val="20"/>
                <w:szCs w:val="20"/>
                <w:rtl/>
                <w:lang w:bidi="ar-AE"/>
              </w:rPr>
              <w:t>6,171,193</w:t>
            </w:r>
          </w:p>
        </w:tc>
        <w:tc>
          <w:tcPr>
            <w:tcW w:w="702" w:type="pct"/>
            <w:tcBorders>
              <w:top w:val="single" w:sz="4" w:space="0" w:color="auto"/>
              <w:left w:val="single" w:sz="4" w:space="0" w:color="auto"/>
              <w:bottom w:val="single" w:sz="4" w:space="0" w:color="auto"/>
              <w:right w:val="single" w:sz="4" w:space="0" w:color="auto"/>
            </w:tcBorders>
            <w:vAlign w:val="bottom"/>
          </w:tcPr>
          <w:p w14:paraId="739836AD" w14:textId="73B5A85F"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1,408,028</w:t>
            </w:r>
          </w:p>
        </w:tc>
      </w:tr>
      <w:tr w:rsidR="0011185E" w:rsidRPr="007906CA" w14:paraId="55544D3A" w14:textId="77777777" w:rsidTr="001C03FF">
        <w:tc>
          <w:tcPr>
            <w:tcW w:w="831" w:type="pct"/>
            <w:tcBorders>
              <w:top w:val="single" w:sz="4" w:space="0" w:color="auto"/>
              <w:left w:val="single" w:sz="4" w:space="0" w:color="auto"/>
              <w:bottom w:val="single" w:sz="4" w:space="0" w:color="auto"/>
              <w:right w:val="single" w:sz="4" w:space="0" w:color="auto"/>
            </w:tcBorders>
          </w:tcPr>
          <w:p w14:paraId="45AE68D5" w14:textId="77777777" w:rsidR="0011185E" w:rsidRPr="007906CA" w:rsidRDefault="0011185E" w:rsidP="001C03FF">
            <w:pPr>
              <w:shd w:val="clear" w:color="auto" w:fill="FFFFFF" w:themeFill="background1"/>
              <w:suppressAutoHyphens/>
              <w:bidi/>
              <w:rPr>
                <w:sz w:val="20"/>
                <w:szCs w:val="20"/>
              </w:rPr>
            </w:pPr>
            <w:r w:rsidRPr="007906CA">
              <w:rPr>
                <w:sz w:val="20"/>
                <w:szCs w:val="20"/>
              </w:rPr>
              <w:t>HFC-152a</w:t>
            </w:r>
          </w:p>
        </w:tc>
        <w:tc>
          <w:tcPr>
            <w:tcW w:w="659" w:type="pct"/>
            <w:tcBorders>
              <w:top w:val="single" w:sz="4" w:space="0" w:color="auto"/>
              <w:left w:val="single" w:sz="4" w:space="0" w:color="auto"/>
              <w:bottom w:val="single" w:sz="4" w:space="0" w:color="auto"/>
              <w:right w:val="single" w:sz="4" w:space="0" w:color="auto"/>
            </w:tcBorders>
          </w:tcPr>
          <w:p w14:paraId="5886D860" w14:textId="18146258"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124</w:t>
            </w:r>
          </w:p>
        </w:tc>
        <w:tc>
          <w:tcPr>
            <w:tcW w:w="702" w:type="pct"/>
            <w:tcBorders>
              <w:top w:val="single" w:sz="4" w:space="0" w:color="auto"/>
              <w:left w:val="single" w:sz="4" w:space="0" w:color="auto"/>
              <w:bottom w:val="single" w:sz="4" w:space="0" w:color="auto"/>
              <w:right w:val="single" w:sz="4" w:space="0" w:color="auto"/>
            </w:tcBorders>
            <w:vAlign w:val="bottom"/>
          </w:tcPr>
          <w:p w14:paraId="4827CB91" w14:textId="56F822AA"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140,911</w:t>
            </w:r>
          </w:p>
        </w:tc>
        <w:tc>
          <w:tcPr>
            <w:tcW w:w="702" w:type="pct"/>
            <w:tcBorders>
              <w:top w:val="single" w:sz="4" w:space="0" w:color="auto"/>
              <w:left w:val="single" w:sz="4" w:space="0" w:color="auto"/>
              <w:bottom w:val="single" w:sz="4" w:space="0" w:color="auto"/>
              <w:right w:val="single" w:sz="4" w:space="0" w:color="auto"/>
            </w:tcBorders>
            <w:vAlign w:val="bottom"/>
          </w:tcPr>
          <w:p w14:paraId="39B95AB5" w14:textId="185A3EDE"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163,900</w:t>
            </w:r>
          </w:p>
        </w:tc>
        <w:tc>
          <w:tcPr>
            <w:tcW w:w="702" w:type="pct"/>
            <w:tcBorders>
              <w:top w:val="single" w:sz="4" w:space="0" w:color="auto"/>
              <w:left w:val="single" w:sz="4" w:space="0" w:color="auto"/>
              <w:bottom w:val="single" w:sz="4" w:space="0" w:color="auto"/>
              <w:right w:val="single" w:sz="4" w:space="0" w:color="auto"/>
            </w:tcBorders>
            <w:vAlign w:val="bottom"/>
          </w:tcPr>
          <w:p w14:paraId="16D9B436" w14:textId="69A96540"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187,627</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E34905" w14:textId="3EBF0C1B" w:rsidR="0011185E" w:rsidRPr="007906CA" w:rsidRDefault="00ED3C45" w:rsidP="001C03FF">
            <w:pPr>
              <w:suppressAutoHyphens/>
              <w:bidi/>
              <w:jc w:val="left"/>
              <w:rPr>
                <w:sz w:val="20"/>
                <w:szCs w:val="20"/>
                <w:lang w:bidi="ar-AE"/>
              </w:rPr>
            </w:pPr>
            <w:r w:rsidRPr="00ED3C45">
              <w:rPr>
                <w:sz w:val="20"/>
                <w:szCs w:val="20"/>
                <w:rtl/>
                <w:lang w:bidi="ar-AE"/>
              </w:rPr>
              <w:t>103,201</w:t>
            </w:r>
          </w:p>
        </w:tc>
        <w:tc>
          <w:tcPr>
            <w:tcW w:w="702" w:type="pct"/>
            <w:tcBorders>
              <w:top w:val="single" w:sz="4" w:space="0" w:color="auto"/>
              <w:left w:val="single" w:sz="4" w:space="0" w:color="auto"/>
              <w:bottom w:val="single" w:sz="4" w:space="0" w:color="auto"/>
              <w:right w:val="single" w:sz="4" w:space="0" w:color="auto"/>
            </w:tcBorders>
            <w:vAlign w:val="bottom"/>
          </w:tcPr>
          <w:p w14:paraId="027510A6" w14:textId="2B580680"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89,092</w:t>
            </w:r>
          </w:p>
        </w:tc>
      </w:tr>
      <w:tr w:rsidR="0011185E" w:rsidRPr="007906CA" w14:paraId="26DAE4DB" w14:textId="77777777" w:rsidTr="001C03FF">
        <w:tc>
          <w:tcPr>
            <w:tcW w:w="831" w:type="pct"/>
            <w:tcBorders>
              <w:top w:val="single" w:sz="4" w:space="0" w:color="auto"/>
              <w:left w:val="single" w:sz="4" w:space="0" w:color="auto"/>
              <w:bottom w:val="single" w:sz="4" w:space="0" w:color="auto"/>
              <w:right w:val="single" w:sz="4" w:space="0" w:color="auto"/>
            </w:tcBorders>
          </w:tcPr>
          <w:p w14:paraId="59AB495E" w14:textId="77777777" w:rsidR="0011185E" w:rsidRPr="007906CA" w:rsidRDefault="0011185E" w:rsidP="001C03FF">
            <w:pPr>
              <w:shd w:val="clear" w:color="auto" w:fill="FFFFFF" w:themeFill="background1"/>
              <w:suppressAutoHyphens/>
              <w:bidi/>
              <w:rPr>
                <w:sz w:val="20"/>
                <w:szCs w:val="20"/>
              </w:rPr>
            </w:pPr>
            <w:r w:rsidRPr="007906CA">
              <w:rPr>
                <w:sz w:val="20"/>
                <w:szCs w:val="20"/>
              </w:rPr>
              <w:t>HFC-227ea</w:t>
            </w:r>
          </w:p>
        </w:tc>
        <w:tc>
          <w:tcPr>
            <w:tcW w:w="659" w:type="pct"/>
            <w:tcBorders>
              <w:top w:val="single" w:sz="4" w:space="0" w:color="auto"/>
              <w:left w:val="single" w:sz="4" w:space="0" w:color="auto"/>
              <w:bottom w:val="single" w:sz="4" w:space="0" w:color="auto"/>
              <w:right w:val="single" w:sz="4" w:space="0" w:color="auto"/>
            </w:tcBorders>
          </w:tcPr>
          <w:p w14:paraId="31181ADE" w14:textId="7C6BEF73"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3,220</w:t>
            </w:r>
          </w:p>
        </w:tc>
        <w:tc>
          <w:tcPr>
            <w:tcW w:w="702" w:type="pct"/>
            <w:tcBorders>
              <w:top w:val="single" w:sz="4" w:space="0" w:color="auto"/>
              <w:left w:val="single" w:sz="4" w:space="0" w:color="auto"/>
              <w:bottom w:val="single" w:sz="4" w:space="0" w:color="auto"/>
              <w:right w:val="single" w:sz="4" w:space="0" w:color="auto"/>
            </w:tcBorders>
            <w:vAlign w:val="bottom"/>
          </w:tcPr>
          <w:p w14:paraId="04CB88EC" w14:textId="38E5EC07"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859,054</w:t>
            </w:r>
          </w:p>
        </w:tc>
        <w:tc>
          <w:tcPr>
            <w:tcW w:w="702" w:type="pct"/>
            <w:tcBorders>
              <w:top w:val="single" w:sz="4" w:space="0" w:color="auto"/>
              <w:left w:val="single" w:sz="4" w:space="0" w:color="auto"/>
              <w:bottom w:val="single" w:sz="4" w:space="0" w:color="auto"/>
              <w:right w:val="single" w:sz="4" w:space="0" w:color="auto"/>
            </w:tcBorders>
            <w:vAlign w:val="bottom"/>
          </w:tcPr>
          <w:p w14:paraId="0F508A26" w14:textId="268B4EFD" w:rsidR="0011185E"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1,153,788</w:t>
            </w:r>
          </w:p>
        </w:tc>
        <w:tc>
          <w:tcPr>
            <w:tcW w:w="702" w:type="pct"/>
            <w:tcBorders>
              <w:top w:val="single" w:sz="4" w:space="0" w:color="auto"/>
              <w:left w:val="single" w:sz="4" w:space="0" w:color="auto"/>
              <w:bottom w:val="single" w:sz="4" w:space="0" w:color="auto"/>
              <w:right w:val="single" w:sz="4" w:space="0" w:color="auto"/>
            </w:tcBorders>
            <w:vAlign w:val="bottom"/>
          </w:tcPr>
          <w:p w14:paraId="1FD08110" w14:textId="6FF1DE59" w:rsidR="0011185E"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849,640</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F41191" w14:textId="3C54C657" w:rsidR="0011185E" w:rsidRPr="00ED3C45" w:rsidRDefault="00ED3C45" w:rsidP="001C03FF">
            <w:pPr>
              <w:suppressAutoHyphens/>
              <w:bidi/>
              <w:jc w:val="left"/>
              <w:rPr>
                <w:sz w:val="20"/>
                <w:szCs w:val="20"/>
                <w:lang w:bidi="ar-AE"/>
              </w:rPr>
            </w:pPr>
            <w:r w:rsidRPr="00ED3C45">
              <w:rPr>
                <w:sz w:val="20"/>
                <w:szCs w:val="20"/>
                <w:rtl/>
                <w:lang w:bidi="ar-AE"/>
              </w:rPr>
              <w:t>1,473,388</w:t>
            </w:r>
          </w:p>
        </w:tc>
        <w:tc>
          <w:tcPr>
            <w:tcW w:w="702" w:type="pct"/>
            <w:tcBorders>
              <w:top w:val="single" w:sz="4" w:space="0" w:color="auto"/>
              <w:left w:val="single" w:sz="4" w:space="0" w:color="auto"/>
              <w:bottom w:val="single" w:sz="4" w:space="0" w:color="auto"/>
              <w:right w:val="single" w:sz="4" w:space="0" w:color="auto"/>
            </w:tcBorders>
            <w:vAlign w:val="bottom"/>
          </w:tcPr>
          <w:p w14:paraId="5A52977B" w14:textId="18FE01FA" w:rsidR="0011185E"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1,750,460</w:t>
            </w:r>
          </w:p>
        </w:tc>
      </w:tr>
      <w:tr w:rsidR="0011185E" w:rsidRPr="007906CA" w14:paraId="4A9FAFDD" w14:textId="77777777" w:rsidTr="001C03FF">
        <w:tc>
          <w:tcPr>
            <w:tcW w:w="831" w:type="pct"/>
            <w:tcBorders>
              <w:top w:val="single" w:sz="4" w:space="0" w:color="auto"/>
              <w:left w:val="single" w:sz="4" w:space="0" w:color="auto"/>
              <w:bottom w:val="single" w:sz="4" w:space="0" w:color="auto"/>
              <w:right w:val="single" w:sz="4" w:space="0" w:color="auto"/>
            </w:tcBorders>
          </w:tcPr>
          <w:p w14:paraId="52F26C0C" w14:textId="77777777" w:rsidR="0011185E" w:rsidRPr="007906CA" w:rsidRDefault="0011185E" w:rsidP="001C03FF">
            <w:pPr>
              <w:shd w:val="clear" w:color="auto" w:fill="FFFFFF" w:themeFill="background1"/>
              <w:suppressAutoHyphens/>
              <w:bidi/>
              <w:rPr>
                <w:sz w:val="20"/>
                <w:szCs w:val="20"/>
              </w:rPr>
            </w:pPr>
            <w:r w:rsidRPr="007906CA">
              <w:rPr>
                <w:sz w:val="20"/>
                <w:szCs w:val="20"/>
              </w:rPr>
              <w:t>HFC-236fa</w:t>
            </w:r>
          </w:p>
        </w:tc>
        <w:tc>
          <w:tcPr>
            <w:tcW w:w="659" w:type="pct"/>
            <w:tcBorders>
              <w:top w:val="single" w:sz="4" w:space="0" w:color="auto"/>
              <w:left w:val="single" w:sz="4" w:space="0" w:color="auto"/>
              <w:bottom w:val="single" w:sz="4" w:space="0" w:color="auto"/>
              <w:right w:val="single" w:sz="4" w:space="0" w:color="auto"/>
            </w:tcBorders>
          </w:tcPr>
          <w:p w14:paraId="3AEA5B79" w14:textId="1DCB250F"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9,810</w:t>
            </w:r>
          </w:p>
        </w:tc>
        <w:tc>
          <w:tcPr>
            <w:tcW w:w="702" w:type="pct"/>
            <w:tcBorders>
              <w:top w:val="single" w:sz="4" w:space="0" w:color="auto"/>
              <w:left w:val="single" w:sz="4" w:space="0" w:color="auto"/>
              <w:bottom w:val="single" w:sz="4" w:space="0" w:color="auto"/>
              <w:right w:val="single" w:sz="4" w:space="0" w:color="auto"/>
            </w:tcBorders>
            <w:vAlign w:val="bottom"/>
          </w:tcPr>
          <w:p w14:paraId="4BC3F837" w14:textId="69CF2655"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195,258</w:t>
            </w:r>
          </w:p>
        </w:tc>
        <w:tc>
          <w:tcPr>
            <w:tcW w:w="702" w:type="pct"/>
            <w:tcBorders>
              <w:top w:val="single" w:sz="4" w:space="0" w:color="auto"/>
              <w:left w:val="single" w:sz="4" w:space="0" w:color="auto"/>
              <w:bottom w:val="single" w:sz="4" w:space="0" w:color="auto"/>
              <w:right w:val="single" w:sz="4" w:space="0" w:color="auto"/>
            </w:tcBorders>
            <w:vAlign w:val="bottom"/>
          </w:tcPr>
          <w:p w14:paraId="381625DB" w14:textId="1EA526E8" w:rsidR="0011185E"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92,292</w:t>
            </w:r>
          </w:p>
        </w:tc>
        <w:tc>
          <w:tcPr>
            <w:tcW w:w="702" w:type="pct"/>
            <w:tcBorders>
              <w:top w:val="single" w:sz="4" w:space="0" w:color="auto"/>
              <w:left w:val="single" w:sz="4" w:space="0" w:color="auto"/>
              <w:bottom w:val="single" w:sz="4" w:space="0" w:color="auto"/>
              <w:right w:val="single" w:sz="4" w:space="0" w:color="auto"/>
            </w:tcBorders>
            <w:vAlign w:val="bottom"/>
          </w:tcPr>
          <w:p w14:paraId="44B70E29" w14:textId="4B48E9EA" w:rsidR="0011185E"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91,225</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A71F4D" w14:textId="3942A8B5" w:rsidR="0011185E" w:rsidRPr="00ED3C45" w:rsidRDefault="00ED3C45" w:rsidP="001C03FF">
            <w:pPr>
              <w:suppressAutoHyphens/>
              <w:bidi/>
              <w:jc w:val="left"/>
              <w:rPr>
                <w:sz w:val="20"/>
                <w:szCs w:val="20"/>
                <w:lang w:bidi="ar-AE"/>
              </w:rPr>
            </w:pPr>
            <w:r w:rsidRPr="00ED3C45">
              <w:rPr>
                <w:sz w:val="20"/>
                <w:szCs w:val="20"/>
                <w:rtl/>
                <w:lang w:bidi="ar-AE"/>
              </w:rPr>
              <w:t>58,860</w:t>
            </w:r>
          </w:p>
        </w:tc>
        <w:tc>
          <w:tcPr>
            <w:tcW w:w="702" w:type="pct"/>
            <w:tcBorders>
              <w:top w:val="single" w:sz="4" w:space="0" w:color="auto"/>
              <w:left w:val="single" w:sz="4" w:space="0" w:color="auto"/>
              <w:bottom w:val="single" w:sz="4" w:space="0" w:color="auto"/>
              <w:right w:val="single" w:sz="4" w:space="0" w:color="auto"/>
            </w:tcBorders>
            <w:vAlign w:val="bottom"/>
          </w:tcPr>
          <w:p w14:paraId="4F688FBC" w14:textId="76590852" w:rsidR="0011185E"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122,625</w:t>
            </w:r>
          </w:p>
        </w:tc>
      </w:tr>
      <w:tr w:rsidR="0011185E" w:rsidRPr="007906CA" w14:paraId="1A916510" w14:textId="77777777" w:rsidTr="001C03FF">
        <w:tc>
          <w:tcPr>
            <w:tcW w:w="831" w:type="pct"/>
            <w:tcBorders>
              <w:top w:val="single" w:sz="4" w:space="0" w:color="auto"/>
              <w:left w:val="single" w:sz="4" w:space="0" w:color="auto"/>
              <w:bottom w:val="single" w:sz="4" w:space="0" w:color="auto"/>
              <w:right w:val="single" w:sz="4" w:space="0" w:color="auto"/>
            </w:tcBorders>
          </w:tcPr>
          <w:p w14:paraId="7729DA07" w14:textId="77777777" w:rsidR="0011185E" w:rsidRPr="007906CA" w:rsidRDefault="0011185E" w:rsidP="001C03FF">
            <w:pPr>
              <w:shd w:val="clear" w:color="auto" w:fill="FFFFFF" w:themeFill="background1"/>
              <w:suppressAutoHyphens/>
              <w:bidi/>
              <w:rPr>
                <w:sz w:val="20"/>
                <w:szCs w:val="20"/>
              </w:rPr>
            </w:pPr>
            <w:r w:rsidRPr="007906CA">
              <w:rPr>
                <w:sz w:val="20"/>
                <w:szCs w:val="20"/>
              </w:rPr>
              <w:t>HFC-245fa</w:t>
            </w:r>
          </w:p>
        </w:tc>
        <w:tc>
          <w:tcPr>
            <w:tcW w:w="659" w:type="pct"/>
            <w:tcBorders>
              <w:top w:val="single" w:sz="4" w:space="0" w:color="auto"/>
              <w:left w:val="single" w:sz="4" w:space="0" w:color="auto"/>
              <w:bottom w:val="single" w:sz="4" w:space="0" w:color="auto"/>
              <w:right w:val="single" w:sz="4" w:space="0" w:color="auto"/>
            </w:tcBorders>
          </w:tcPr>
          <w:p w14:paraId="15371030" w14:textId="24083DFE"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1,030</w:t>
            </w:r>
          </w:p>
        </w:tc>
        <w:tc>
          <w:tcPr>
            <w:tcW w:w="702" w:type="pct"/>
            <w:tcBorders>
              <w:top w:val="single" w:sz="4" w:space="0" w:color="auto"/>
              <w:left w:val="single" w:sz="4" w:space="0" w:color="auto"/>
              <w:bottom w:val="single" w:sz="4" w:space="0" w:color="auto"/>
              <w:right w:val="single" w:sz="4" w:space="0" w:color="auto"/>
            </w:tcBorders>
            <w:vAlign w:val="bottom"/>
          </w:tcPr>
          <w:p w14:paraId="7C74CBFD" w14:textId="32BDDFA4" w:rsidR="0011185E"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31,705</w:t>
            </w:r>
          </w:p>
        </w:tc>
        <w:tc>
          <w:tcPr>
            <w:tcW w:w="702" w:type="pct"/>
            <w:tcBorders>
              <w:top w:val="single" w:sz="4" w:space="0" w:color="auto"/>
              <w:left w:val="single" w:sz="4" w:space="0" w:color="auto"/>
              <w:bottom w:val="single" w:sz="4" w:space="0" w:color="auto"/>
              <w:right w:val="single" w:sz="4" w:space="0" w:color="auto"/>
            </w:tcBorders>
            <w:vAlign w:val="bottom"/>
          </w:tcPr>
          <w:p w14:paraId="27C29ED9" w14:textId="6D2D39C7" w:rsidR="0011185E"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85,857</w:t>
            </w:r>
          </w:p>
        </w:tc>
        <w:tc>
          <w:tcPr>
            <w:tcW w:w="702" w:type="pct"/>
            <w:tcBorders>
              <w:top w:val="single" w:sz="4" w:space="0" w:color="auto"/>
              <w:left w:val="single" w:sz="4" w:space="0" w:color="auto"/>
              <w:bottom w:val="single" w:sz="4" w:space="0" w:color="auto"/>
              <w:right w:val="single" w:sz="4" w:space="0" w:color="auto"/>
            </w:tcBorders>
            <w:vAlign w:val="bottom"/>
          </w:tcPr>
          <w:p w14:paraId="7054C112" w14:textId="1B2CE314" w:rsidR="0011185E"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12,867</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7FD25C" w14:textId="0176ECCB" w:rsidR="0011185E" w:rsidRPr="00ED3C45" w:rsidRDefault="00ED3C45" w:rsidP="001C03FF">
            <w:pPr>
              <w:suppressAutoHyphens/>
              <w:bidi/>
              <w:jc w:val="left"/>
              <w:rPr>
                <w:sz w:val="20"/>
                <w:szCs w:val="20"/>
                <w:lang w:bidi="ar-AE"/>
              </w:rPr>
            </w:pPr>
            <w:r w:rsidRPr="00ED3C45">
              <w:rPr>
                <w:sz w:val="20"/>
                <w:szCs w:val="20"/>
                <w:rtl/>
                <w:lang w:bidi="ar-AE"/>
              </w:rPr>
              <w:t>15,914</w:t>
            </w:r>
          </w:p>
        </w:tc>
        <w:tc>
          <w:tcPr>
            <w:tcW w:w="702" w:type="pct"/>
            <w:tcBorders>
              <w:top w:val="single" w:sz="4" w:space="0" w:color="auto"/>
              <w:left w:val="single" w:sz="4" w:space="0" w:color="auto"/>
              <w:bottom w:val="single" w:sz="4" w:space="0" w:color="auto"/>
              <w:right w:val="single" w:sz="4" w:space="0" w:color="auto"/>
            </w:tcBorders>
            <w:vAlign w:val="bottom"/>
          </w:tcPr>
          <w:p w14:paraId="08B61953" w14:textId="65AA2AB3" w:rsidR="0011185E" w:rsidRPr="00D30DB0" w:rsidRDefault="00D30DB0" w:rsidP="001C03FF">
            <w:pPr>
              <w:shd w:val="clear" w:color="auto" w:fill="FFFFFF" w:themeFill="background1"/>
              <w:suppressAutoHyphens/>
              <w:bidi/>
              <w:jc w:val="left"/>
              <w:rPr>
                <w:sz w:val="20"/>
                <w:szCs w:val="20"/>
                <w:lang w:bidi="ar-AE"/>
              </w:rPr>
            </w:pPr>
            <w:r w:rsidRPr="00D30DB0">
              <w:rPr>
                <w:sz w:val="20"/>
                <w:szCs w:val="20"/>
                <w:rtl/>
                <w:lang w:bidi="ar-AE"/>
              </w:rPr>
              <w:t>3,090</w:t>
            </w:r>
          </w:p>
        </w:tc>
      </w:tr>
      <w:tr w:rsidR="00BA6FB7" w:rsidRPr="007906CA" w14:paraId="03859593" w14:textId="77777777" w:rsidTr="001C03FF">
        <w:tc>
          <w:tcPr>
            <w:tcW w:w="831" w:type="pct"/>
            <w:tcBorders>
              <w:top w:val="single" w:sz="4" w:space="0" w:color="auto"/>
              <w:left w:val="single" w:sz="4" w:space="0" w:color="auto"/>
              <w:bottom w:val="single" w:sz="4" w:space="0" w:color="auto"/>
              <w:right w:val="single" w:sz="4" w:space="0" w:color="auto"/>
            </w:tcBorders>
          </w:tcPr>
          <w:p w14:paraId="6C98440D" w14:textId="77777777" w:rsidR="004D1C68" w:rsidRPr="007906CA" w:rsidRDefault="004D1C68" w:rsidP="001C03FF">
            <w:pPr>
              <w:shd w:val="clear" w:color="auto" w:fill="FFFFFF" w:themeFill="background1"/>
              <w:suppressAutoHyphens/>
              <w:bidi/>
              <w:rPr>
                <w:sz w:val="20"/>
                <w:szCs w:val="20"/>
              </w:rPr>
            </w:pPr>
            <w:r w:rsidRPr="007906CA">
              <w:rPr>
                <w:sz w:val="20"/>
                <w:szCs w:val="20"/>
              </w:rPr>
              <w:t>R-404A</w:t>
            </w:r>
          </w:p>
        </w:tc>
        <w:tc>
          <w:tcPr>
            <w:tcW w:w="659" w:type="pct"/>
            <w:tcBorders>
              <w:top w:val="single" w:sz="4" w:space="0" w:color="auto"/>
              <w:left w:val="single" w:sz="4" w:space="0" w:color="auto"/>
              <w:bottom w:val="single" w:sz="4" w:space="0" w:color="auto"/>
              <w:right w:val="single" w:sz="4" w:space="0" w:color="auto"/>
            </w:tcBorders>
          </w:tcPr>
          <w:p w14:paraId="24979AA2" w14:textId="53F2B5D2" w:rsidR="004D1C68"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3,922</w:t>
            </w:r>
          </w:p>
        </w:tc>
        <w:tc>
          <w:tcPr>
            <w:tcW w:w="702" w:type="pct"/>
            <w:tcBorders>
              <w:top w:val="single" w:sz="4" w:space="0" w:color="auto"/>
              <w:left w:val="single" w:sz="4" w:space="0" w:color="auto"/>
              <w:bottom w:val="single" w:sz="4" w:space="0" w:color="auto"/>
              <w:right w:val="single" w:sz="4" w:space="0" w:color="auto"/>
            </w:tcBorders>
          </w:tcPr>
          <w:p w14:paraId="67140820" w14:textId="5B3764C7" w:rsidR="004D1C68" w:rsidRPr="007906CA" w:rsidRDefault="00ED3C45" w:rsidP="001C03FF">
            <w:pPr>
              <w:shd w:val="clear" w:color="auto" w:fill="FFFFFF" w:themeFill="background1"/>
              <w:suppressAutoHyphens/>
              <w:bidi/>
              <w:jc w:val="left"/>
              <w:rPr>
                <w:sz w:val="20"/>
                <w:szCs w:val="20"/>
                <w:rtl/>
                <w:lang w:bidi="ar-AE"/>
              </w:rPr>
            </w:pPr>
            <w:r w:rsidRPr="00ED3C45">
              <w:rPr>
                <w:sz w:val="20"/>
                <w:szCs w:val="20"/>
                <w:rtl/>
                <w:lang w:bidi="ar-AE"/>
              </w:rPr>
              <w:t>11,664,823</w:t>
            </w:r>
          </w:p>
        </w:tc>
        <w:tc>
          <w:tcPr>
            <w:tcW w:w="702" w:type="pct"/>
            <w:tcBorders>
              <w:top w:val="single" w:sz="4" w:space="0" w:color="auto"/>
              <w:left w:val="single" w:sz="4" w:space="0" w:color="auto"/>
              <w:bottom w:val="single" w:sz="4" w:space="0" w:color="auto"/>
              <w:right w:val="single" w:sz="4" w:space="0" w:color="auto"/>
            </w:tcBorders>
          </w:tcPr>
          <w:p w14:paraId="06889436" w14:textId="40F476F8" w:rsidR="004D1C68"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5,028,793</w:t>
            </w:r>
          </w:p>
        </w:tc>
        <w:tc>
          <w:tcPr>
            <w:tcW w:w="702" w:type="pct"/>
            <w:tcBorders>
              <w:top w:val="single" w:sz="4" w:space="0" w:color="auto"/>
              <w:left w:val="single" w:sz="4" w:space="0" w:color="auto"/>
              <w:bottom w:val="single" w:sz="4" w:space="0" w:color="auto"/>
              <w:right w:val="single" w:sz="4" w:space="0" w:color="auto"/>
            </w:tcBorders>
          </w:tcPr>
          <w:p w14:paraId="40AA9443" w14:textId="412C8599" w:rsidR="004D1C68"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6,542,945</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6B06B477" w14:textId="5B8F22AC" w:rsidR="004D1C68" w:rsidRPr="00ED3C45" w:rsidRDefault="00ED3C45" w:rsidP="001C03FF">
            <w:pPr>
              <w:suppressAutoHyphens/>
              <w:bidi/>
              <w:jc w:val="left"/>
              <w:rPr>
                <w:sz w:val="20"/>
                <w:szCs w:val="20"/>
                <w:lang w:bidi="ar-AE"/>
              </w:rPr>
            </w:pPr>
            <w:r w:rsidRPr="00ED3C45">
              <w:rPr>
                <w:sz w:val="20"/>
                <w:szCs w:val="20"/>
                <w:rtl/>
                <w:lang w:bidi="ar-AE"/>
              </w:rPr>
              <w:t>16,487,009</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7B46292C" w14:textId="5205C287" w:rsidR="004D1C68" w:rsidRPr="00D30DB0" w:rsidRDefault="00D30DB0" w:rsidP="001C03FF">
            <w:pPr>
              <w:bidi/>
              <w:jc w:val="left"/>
              <w:rPr>
                <w:sz w:val="20"/>
                <w:szCs w:val="20"/>
                <w:lang w:bidi="ar-AE"/>
              </w:rPr>
            </w:pPr>
            <w:r w:rsidRPr="00D30DB0">
              <w:rPr>
                <w:sz w:val="20"/>
                <w:szCs w:val="20"/>
                <w:rtl/>
                <w:lang w:bidi="ar-AE"/>
              </w:rPr>
              <w:t>8,239,276</w:t>
            </w:r>
          </w:p>
        </w:tc>
      </w:tr>
      <w:tr w:rsidR="00BA6FB7" w:rsidRPr="007906CA" w14:paraId="29512235" w14:textId="77777777" w:rsidTr="001C03FF">
        <w:tc>
          <w:tcPr>
            <w:tcW w:w="831" w:type="pct"/>
            <w:tcBorders>
              <w:top w:val="single" w:sz="4" w:space="0" w:color="auto"/>
              <w:left w:val="single" w:sz="4" w:space="0" w:color="auto"/>
              <w:bottom w:val="single" w:sz="4" w:space="0" w:color="auto"/>
              <w:right w:val="single" w:sz="4" w:space="0" w:color="auto"/>
            </w:tcBorders>
          </w:tcPr>
          <w:p w14:paraId="65BCDD12" w14:textId="77777777" w:rsidR="004D1C68" w:rsidRPr="007906CA" w:rsidRDefault="004D1C68" w:rsidP="001C03FF">
            <w:pPr>
              <w:shd w:val="clear" w:color="auto" w:fill="FFFFFF" w:themeFill="background1"/>
              <w:suppressAutoHyphens/>
              <w:bidi/>
              <w:rPr>
                <w:sz w:val="20"/>
                <w:szCs w:val="20"/>
              </w:rPr>
            </w:pPr>
            <w:r w:rsidRPr="007906CA">
              <w:rPr>
                <w:sz w:val="20"/>
                <w:szCs w:val="20"/>
              </w:rPr>
              <w:t>R-407C</w:t>
            </w:r>
          </w:p>
        </w:tc>
        <w:tc>
          <w:tcPr>
            <w:tcW w:w="659" w:type="pct"/>
            <w:tcBorders>
              <w:top w:val="single" w:sz="4" w:space="0" w:color="auto"/>
              <w:left w:val="single" w:sz="4" w:space="0" w:color="auto"/>
              <w:bottom w:val="single" w:sz="4" w:space="0" w:color="auto"/>
              <w:right w:val="single" w:sz="4" w:space="0" w:color="auto"/>
            </w:tcBorders>
          </w:tcPr>
          <w:p w14:paraId="320671AD" w14:textId="6AD3CB3E" w:rsidR="004D1C68"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1,774</w:t>
            </w:r>
          </w:p>
        </w:tc>
        <w:tc>
          <w:tcPr>
            <w:tcW w:w="702" w:type="pct"/>
            <w:tcBorders>
              <w:top w:val="single" w:sz="4" w:space="0" w:color="auto"/>
              <w:left w:val="single" w:sz="4" w:space="0" w:color="auto"/>
              <w:bottom w:val="single" w:sz="4" w:space="0" w:color="auto"/>
              <w:right w:val="single" w:sz="4" w:space="0" w:color="auto"/>
            </w:tcBorders>
          </w:tcPr>
          <w:p w14:paraId="3C43CAD8" w14:textId="4D244FB1" w:rsidR="004D1C68"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1,738,618</w:t>
            </w:r>
          </w:p>
        </w:tc>
        <w:tc>
          <w:tcPr>
            <w:tcW w:w="702" w:type="pct"/>
            <w:tcBorders>
              <w:top w:val="single" w:sz="4" w:space="0" w:color="auto"/>
              <w:left w:val="single" w:sz="4" w:space="0" w:color="auto"/>
              <w:bottom w:val="single" w:sz="4" w:space="0" w:color="auto"/>
              <w:right w:val="single" w:sz="4" w:space="0" w:color="auto"/>
            </w:tcBorders>
          </w:tcPr>
          <w:p w14:paraId="0FC9A7E0" w14:textId="2C32735A" w:rsidR="004D1C68"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1,816,768</w:t>
            </w:r>
          </w:p>
        </w:tc>
        <w:tc>
          <w:tcPr>
            <w:tcW w:w="702" w:type="pct"/>
            <w:tcBorders>
              <w:top w:val="single" w:sz="4" w:space="0" w:color="auto"/>
              <w:left w:val="single" w:sz="4" w:space="0" w:color="auto"/>
              <w:bottom w:val="single" w:sz="4" w:space="0" w:color="auto"/>
              <w:right w:val="single" w:sz="4" w:space="0" w:color="auto"/>
            </w:tcBorders>
          </w:tcPr>
          <w:p w14:paraId="4639E2F7" w14:textId="1311B5B6" w:rsidR="004D1C68"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1,461,152</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35C4E61D" w14:textId="3F8569E3" w:rsidR="004D1C68" w:rsidRPr="00ED3C45" w:rsidRDefault="00ED3C45" w:rsidP="001C03FF">
            <w:pPr>
              <w:suppressAutoHyphens/>
              <w:bidi/>
              <w:jc w:val="left"/>
              <w:rPr>
                <w:sz w:val="20"/>
                <w:szCs w:val="20"/>
                <w:lang w:bidi="ar-AE"/>
              </w:rPr>
            </w:pPr>
            <w:r w:rsidRPr="00ED3C45">
              <w:rPr>
                <w:sz w:val="20"/>
                <w:szCs w:val="20"/>
                <w:rtl/>
                <w:lang w:bidi="ar-AE"/>
              </w:rPr>
              <w:t>964,441</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DBCABD8" w14:textId="1EAE5436" w:rsidR="004D1C68" w:rsidRPr="00D30DB0" w:rsidRDefault="00D30DB0" w:rsidP="001C03FF">
            <w:pPr>
              <w:bidi/>
              <w:jc w:val="left"/>
              <w:rPr>
                <w:sz w:val="20"/>
                <w:szCs w:val="20"/>
                <w:lang w:bidi="ar-AE"/>
              </w:rPr>
            </w:pPr>
            <w:r w:rsidRPr="00D30DB0">
              <w:rPr>
                <w:sz w:val="20"/>
                <w:szCs w:val="20"/>
                <w:rtl/>
                <w:lang w:bidi="ar-AE"/>
              </w:rPr>
              <w:t>1,558,715</w:t>
            </w:r>
          </w:p>
        </w:tc>
      </w:tr>
      <w:tr w:rsidR="00BA6FB7" w:rsidRPr="007906CA" w14:paraId="581BA099" w14:textId="77777777" w:rsidTr="001C03FF">
        <w:tc>
          <w:tcPr>
            <w:tcW w:w="831" w:type="pct"/>
            <w:tcBorders>
              <w:top w:val="single" w:sz="4" w:space="0" w:color="auto"/>
              <w:left w:val="single" w:sz="4" w:space="0" w:color="auto"/>
              <w:bottom w:val="single" w:sz="4" w:space="0" w:color="auto"/>
              <w:right w:val="single" w:sz="4" w:space="0" w:color="auto"/>
            </w:tcBorders>
          </w:tcPr>
          <w:p w14:paraId="34FEEF60" w14:textId="77777777" w:rsidR="004D1C68" w:rsidRPr="007906CA" w:rsidRDefault="004D1C68" w:rsidP="001C03FF">
            <w:pPr>
              <w:shd w:val="clear" w:color="auto" w:fill="FFFFFF" w:themeFill="background1"/>
              <w:suppressAutoHyphens/>
              <w:bidi/>
              <w:rPr>
                <w:sz w:val="20"/>
                <w:szCs w:val="20"/>
              </w:rPr>
            </w:pPr>
            <w:r w:rsidRPr="007906CA">
              <w:rPr>
                <w:sz w:val="20"/>
                <w:szCs w:val="20"/>
              </w:rPr>
              <w:t>R-410A</w:t>
            </w:r>
          </w:p>
        </w:tc>
        <w:tc>
          <w:tcPr>
            <w:tcW w:w="659" w:type="pct"/>
            <w:tcBorders>
              <w:top w:val="single" w:sz="4" w:space="0" w:color="auto"/>
              <w:left w:val="single" w:sz="4" w:space="0" w:color="auto"/>
              <w:bottom w:val="single" w:sz="4" w:space="0" w:color="auto"/>
              <w:right w:val="single" w:sz="4" w:space="0" w:color="auto"/>
            </w:tcBorders>
          </w:tcPr>
          <w:p w14:paraId="12537710" w14:textId="4EBAC65A" w:rsidR="004D1C68"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2,088</w:t>
            </w:r>
          </w:p>
        </w:tc>
        <w:tc>
          <w:tcPr>
            <w:tcW w:w="702" w:type="pct"/>
            <w:tcBorders>
              <w:top w:val="single" w:sz="4" w:space="0" w:color="auto"/>
              <w:left w:val="single" w:sz="4" w:space="0" w:color="auto"/>
              <w:bottom w:val="single" w:sz="4" w:space="0" w:color="auto"/>
              <w:right w:val="single" w:sz="4" w:space="0" w:color="auto"/>
            </w:tcBorders>
          </w:tcPr>
          <w:p w14:paraId="270B4B00" w14:textId="2649D972" w:rsidR="004D1C68"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5,282,907</w:t>
            </w:r>
          </w:p>
        </w:tc>
        <w:tc>
          <w:tcPr>
            <w:tcW w:w="702" w:type="pct"/>
            <w:tcBorders>
              <w:top w:val="single" w:sz="4" w:space="0" w:color="auto"/>
              <w:left w:val="single" w:sz="4" w:space="0" w:color="auto"/>
              <w:bottom w:val="single" w:sz="4" w:space="0" w:color="auto"/>
              <w:right w:val="single" w:sz="4" w:space="0" w:color="auto"/>
            </w:tcBorders>
          </w:tcPr>
          <w:p w14:paraId="7748FC97" w14:textId="3D73A0A1" w:rsidR="004D1C68"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1,201,966</w:t>
            </w:r>
          </w:p>
        </w:tc>
        <w:tc>
          <w:tcPr>
            <w:tcW w:w="702" w:type="pct"/>
            <w:tcBorders>
              <w:top w:val="single" w:sz="4" w:space="0" w:color="auto"/>
              <w:left w:val="single" w:sz="4" w:space="0" w:color="auto"/>
              <w:bottom w:val="single" w:sz="4" w:space="0" w:color="auto"/>
              <w:right w:val="single" w:sz="4" w:space="0" w:color="auto"/>
            </w:tcBorders>
          </w:tcPr>
          <w:p w14:paraId="460F1288" w14:textId="6F759982" w:rsidR="004D1C68"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2,437,629</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4B46D7FA" w14:textId="379ED9F0" w:rsidR="004D1C68" w:rsidRPr="00ED3C45" w:rsidRDefault="00ED3C45" w:rsidP="001C03FF">
            <w:pPr>
              <w:suppressAutoHyphens/>
              <w:bidi/>
              <w:jc w:val="left"/>
              <w:rPr>
                <w:sz w:val="20"/>
                <w:szCs w:val="20"/>
                <w:lang w:bidi="ar-AE"/>
              </w:rPr>
            </w:pPr>
            <w:r w:rsidRPr="00ED3C45">
              <w:rPr>
                <w:sz w:val="20"/>
                <w:szCs w:val="20"/>
                <w:rtl/>
                <w:lang w:bidi="ar-AE"/>
              </w:rPr>
              <w:t>7,474,394</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77D87339" w14:textId="4C54C9F6" w:rsidR="004D1C68" w:rsidRPr="00D30DB0" w:rsidRDefault="00D30DB0" w:rsidP="001C03FF">
            <w:pPr>
              <w:bidi/>
              <w:jc w:val="left"/>
              <w:rPr>
                <w:sz w:val="20"/>
                <w:szCs w:val="20"/>
                <w:lang w:bidi="ar-AE"/>
              </w:rPr>
            </w:pPr>
            <w:r w:rsidRPr="00D30DB0">
              <w:rPr>
                <w:sz w:val="20"/>
                <w:szCs w:val="20"/>
                <w:rtl/>
                <w:lang w:bidi="ar-AE"/>
              </w:rPr>
              <w:t>-1,283,637</w:t>
            </w:r>
          </w:p>
        </w:tc>
      </w:tr>
      <w:tr w:rsidR="00BA6FB7" w:rsidRPr="007906CA" w14:paraId="0798571B" w14:textId="77777777" w:rsidTr="001C03FF">
        <w:tc>
          <w:tcPr>
            <w:tcW w:w="831" w:type="pct"/>
            <w:tcBorders>
              <w:top w:val="single" w:sz="4" w:space="0" w:color="auto"/>
              <w:left w:val="single" w:sz="4" w:space="0" w:color="auto"/>
              <w:bottom w:val="single" w:sz="4" w:space="0" w:color="auto"/>
              <w:right w:val="single" w:sz="4" w:space="0" w:color="auto"/>
            </w:tcBorders>
          </w:tcPr>
          <w:p w14:paraId="76B14CB6" w14:textId="29FE4EB2" w:rsidR="004D1C68" w:rsidRPr="007906CA" w:rsidRDefault="004D1C68" w:rsidP="001C03FF">
            <w:pPr>
              <w:shd w:val="clear" w:color="auto" w:fill="FFFFFF" w:themeFill="background1"/>
              <w:suppressAutoHyphens/>
              <w:bidi/>
              <w:rPr>
                <w:sz w:val="20"/>
                <w:szCs w:val="20"/>
              </w:rPr>
            </w:pPr>
            <w:r w:rsidRPr="007906CA">
              <w:rPr>
                <w:sz w:val="20"/>
                <w:szCs w:val="20"/>
              </w:rPr>
              <w:t>R-410B</w:t>
            </w:r>
          </w:p>
        </w:tc>
        <w:tc>
          <w:tcPr>
            <w:tcW w:w="659" w:type="pct"/>
            <w:tcBorders>
              <w:top w:val="single" w:sz="4" w:space="0" w:color="auto"/>
              <w:left w:val="single" w:sz="4" w:space="0" w:color="auto"/>
              <w:bottom w:val="single" w:sz="4" w:space="0" w:color="auto"/>
              <w:right w:val="single" w:sz="4" w:space="0" w:color="auto"/>
            </w:tcBorders>
          </w:tcPr>
          <w:p w14:paraId="0AD8CA92" w14:textId="08E591F8" w:rsidR="004D1C68"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2,229</w:t>
            </w:r>
          </w:p>
        </w:tc>
        <w:tc>
          <w:tcPr>
            <w:tcW w:w="702" w:type="pct"/>
            <w:tcBorders>
              <w:top w:val="single" w:sz="4" w:space="0" w:color="auto"/>
              <w:left w:val="single" w:sz="4" w:space="0" w:color="auto"/>
              <w:bottom w:val="single" w:sz="4" w:space="0" w:color="auto"/>
              <w:right w:val="single" w:sz="4" w:space="0" w:color="auto"/>
            </w:tcBorders>
          </w:tcPr>
          <w:p w14:paraId="39DFFE9C" w14:textId="22938A67" w:rsidR="004D1C68"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0</w:t>
            </w:r>
          </w:p>
        </w:tc>
        <w:tc>
          <w:tcPr>
            <w:tcW w:w="702" w:type="pct"/>
            <w:tcBorders>
              <w:top w:val="single" w:sz="4" w:space="0" w:color="auto"/>
              <w:left w:val="single" w:sz="4" w:space="0" w:color="auto"/>
              <w:bottom w:val="single" w:sz="4" w:space="0" w:color="auto"/>
              <w:right w:val="single" w:sz="4" w:space="0" w:color="auto"/>
            </w:tcBorders>
          </w:tcPr>
          <w:p w14:paraId="613769A8" w14:textId="1FDE8BFA" w:rsidR="004D1C68"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0</w:t>
            </w:r>
          </w:p>
        </w:tc>
        <w:tc>
          <w:tcPr>
            <w:tcW w:w="702" w:type="pct"/>
            <w:tcBorders>
              <w:top w:val="single" w:sz="4" w:space="0" w:color="auto"/>
              <w:left w:val="single" w:sz="4" w:space="0" w:color="auto"/>
              <w:bottom w:val="single" w:sz="4" w:space="0" w:color="auto"/>
              <w:right w:val="single" w:sz="4" w:space="0" w:color="auto"/>
            </w:tcBorders>
          </w:tcPr>
          <w:p w14:paraId="25DD3AB5" w14:textId="21D85F42" w:rsidR="004D1C68"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0</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33220214" w14:textId="741EBF57" w:rsidR="004D1C68" w:rsidRPr="00ED3C45" w:rsidRDefault="00ED3C45" w:rsidP="001C03FF">
            <w:pPr>
              <w:suppressAutoHyphens/>
              <w:bidi/>
              <w:jc w:val="left"/>
              <w:rPr>
                <w:sz w:val="20"/>
                <w:szCs w:val="20"/>
                <w:lang w:bidi="ar-AE"/>
              </w:rPr>
            </w:pPr>
            <w:r w:rsidRPr="00ED3C45">
              <w:rPr>
                <w:sz w:val="20"/>
                <w:szCs w:val="20"/>
                <w:rtl/>
                <w:lang w:bidi="ar-AE"/>
              </w:rPr>
              <w:t>-6,610,227</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3AB68851" w14:textId="538B9D0F" w:rsidR="004D1C68" w:rsidRPr="00D30DB0" w:rsidRDefault="00D30DB0" w:rsidP="001C03FF">
            <w:pPr>
              <w:bidi/>
              <w:jc w:val="left"/>
              <w:rPr>
                <w:sz w:val="20"/>
                <w:szCs w:val="20"/>
                <w:lang w:val="en-US" w:bidi="ar-AE"/>
              </w:rPr>
            </w:pPr>
            <w:r w:rsidRPr="00D30DB0">
              <w:rPr>
                <w:sz w:val="20"/>
                <w:szCs w:val="20"/>
                <w:rtl/>
                <w:lang w:val="en-US" w:bidi="ar-AE"/>
              </w:rPr>
              <w:t>-1,493,508</w:t>
            </w:r>
          </w:p>
        </w:tc>
      </w:tr>
      <w:tr w:rsidR="00BA6FB7" w:rsidRPr="007906CA" w14:paraId="766225E8" w14:textId="77777777" w:rsidTr="001C03FF">
        <w:tc>
          <w:tcPr>
            <w:tcW w:w="831" w:type="pct"/>
            <w:tcBorders>
              <w:top w:val="single" w:sz="4" w:space="0" w:color="auto"/>
              <w:left w:val="single" w:sz="4" w:space="0" w:color="auto"/>
              <w:bottom w:val="single" w:sz="4" w:space="0" w:color="auto"/>
              <w:right w:val="single" w:sz="4" w:space="0" w:color="auto"/>
            </w:tcBorders>
          </w:tcPr>
          <w:p w14:paraId="76B58D30" w14:textId="77777777" w:rsidR="004D1C68" w:rsidRPr="007906CA" w:rsidRDefault="004D1C68" w:rsidP="001C03FF">
            <w:pPr>
              <w:shd w:val="clear" w:color="auto" w:fill="FFFFFF" w:themeFill="background1"/>
              <w:suppressAutoHyphens/>
              <w:bidi/>
              <w:rPr>
                <w:sz w:val="20"/>
                <w:szCs w:val="20"/>
              </w:rPr>
            </w:pPr>
            <w:r w:rsidRPr="007906CA">
              <w:rPr>
                <w:sz w:val="20"/>
                <w:szCs w:val="20"/>
              </w:rPr>
              <w:t>R-508B</w:t>
            </w:r>
          </w:p>
        </w:tc>
        <w:tc>
          <w:tcPr>
            <w:tcW w:w="659" w:type="pct"/>
            <w:tcBorders>
              <w:top w:val="single" w:sz="4" w:space="0" w:color="auto"/>
              <w:left w:val="single" w:sz="4" w:space="0" w:color="auto"/>
              <w:bottom w:val="single" w:sz="4" w:space="0" w:color="auto"/>
              <w:right w:val="single" w:sz="4" w:space="0" w:color="auto"/>
            </w:tcBorders>
          </w:tcPr>
          <w:p w14:paraId="4B7AD168" w14:textId="63D9ED69" w:rsidR="004D1C68" w:rsidRPr="00ED3C45" w:rsidRDefault="00ED3C45" w:rsidP="001C03FF">
            <w:pPr>
              <w:shd w:val="clear" w:color="auto" w:fill="FFFFFF" w:themeFill="background1"/>
              <w:suppressAutoHyphens/>
              <w:bidi/>
              <w:jc w:val="left"/>
              <w:rPr>
                <w:sz w:val="20"/>
                <w:szCs w:val="20"/>
                <w:lang w:val="en-US" w:bidi="ar-AE"/>
              </w:rPr>
            </w:pPr>
            <w:r w:rsidRPr="00ED3C45">
              <w:rPr>
                <w:sz w:val="20"/>
                <w:szCs w:val="20"/>
                <w:rtl/>
                <w:lang w:val="en-US" w:bidi="ar-AE"/>
              </w:rPr>
              <w:t>6,808</w:t>
            </w:r>
          </w:p>
        </w:tc>
        <w:tc>
          <w:tcPr>
            <w:tcW w:w="702" w:type="pct"/>
            <w:tcBorders>
              <w:top w:val="single" w:sz="4" w:space="0" w:color="auto"/>
              <w:left w:val="single" w:sz="4" w:space="0" w:color="auto"/>
              <w:bottom w:val="single" w:sz="4" w:space="0" w:color="auto"/>
              <w:right w:val="single" w:sz="4" w:space="0" w:color="auto"/>
            </w:tcBorders>
          </w:tcPr>
          <w:p w14:paraId="41C06D2E" w14:textId="3F2B32AC" w:rsidR="004D1C68" w:rsidRPr="00ED3C45" w:rsidRDefault="00ED3C45" w:rsidP="001C03FF">
            <w:pPr>
              <w:shd w:val="clear" w:color="auto" w:fill="FFFFFF" w:themeFill="background1"/>
              <w:suppressAutoHyphens/>
              <w:bidi/>
              <w:jc w:val="left"/>
              <w:rPr>
                <w:sz w:val="20"/>
                <w:szCs w:val="20"/>
                <w:lang w:val="en-US" w:bidi="ar-AE"/>
              </w:rPr>
            </w:pPr>
            <w:r w:rsidRPr="00ED3C45">
              <w:rPr>
                <w:sz w:val="20"/>
                <w:szCs w:val="20"/>
                <w:rtl/>
                <w:lang w:val="en-US" w:bidi="ar-AE"/>
              </w:rPr>
              <w:t>0</w:t>
            </w:r>
          </w:p>
        </w:tc>
        <w:tc>
          <w:tcPr>
            <w:tcW w:w="702" w:type="pct"/>
            <w:tcBorders>
              <w:top w:val="single" w:sz="4" w:space="0" w:color="auto"/>
              <w:left w:val="single" w:sz="4" w:space="0" w:color="auto"/>
              <w:bottom w:val="single" w:sz="4" w:space="0" w:color="auto"/>
              <w:right w:val="single" w:sz="4" w:space="0" w:color="auto"/>
            </w:tcBorders>
          </w:tcPr>
          <w:p w14:paraId="0E2954DB" w14:textId="539E6E19" w:rsidR="004D1C68"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1,003,017</w:t>
            </w:r>
          </w:p>
        </w:tc>
        <w:tc>
          <w:tcPr>
            <w:tcW w:w="702" w:type="pct"/>
            <w:tcBorders>
              <w:top w:val="single" w:sz="4" w:space="0" w:color="auto"/>
              <w:left w:val="single" w:sz="4" w:space="0" w:color="auto"/>
              <w:bottom w:val="single" w:sz="4" w:space="0" w:color="auto"/>
              <w:right w:val="single" w:sz="4" w:space="0" w:color="auto"/>
            </w:tcBorders>
          </w:tcPr>
          <w:p w14:paraId="62A9128C" w14:textId="6DB9794C" w:rsidR="004D1C68"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1,592,283</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0B397F85" w14:textId="334510C8" w:rsidR="004D1C68" w:rsidRPr="00ED3C45" w:rsidRDefault="00ED3C45" w:rsidP="001C03FF">
            <w:pPr>
              <w:suppressAutoHyphens/>
              <w:bidi/>
              <w:jc w:val="left"/>
              <w:rPr>
                <w:sz w:val="20"/>
                <w:szCs w:val="20"/>
                <w:lang w:bidi="ar-AE"/>
              </w:rPr>
            </w:pPr>
            <w:r w:rsidRPr="00ED3C45">
              <w:rPr>
                <w:sz w:val="20"/>
                <w:szCs w:val="20"/>
                <w:rtl/>
                <w:lang w:bidi="ar-AE"/>
              </w:rPr>
              <w:t>5,038</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37DDD20E" w14:textId="27493680" w:rsidR="004D1C68" w:rsidRPr="00D30DB0" w:rsidRDefault="00D30DB0" w:rsidP="001C03FF">
            <w:pPr>
              <w:bidi/>
              <w:jc w:val="left"/>
              <w:rPr>
                <w:sz w:val="20"/>
                <w:szCs w:val="20"/>
                <w:lang w:bidi="ar-AE"/>
              </w:rPr>
            </w:pPr>
            <w:r w:rsidRPr="00D30DB0">
              <w:rPr>
                <w:sz w:val="20"/>
                <w:szCs w:val="20"/>
                <w:rtl/>
                <w:lang w:bidi="ar-AE"/>
              </w:rPr>
              <w:t>12,058</w:t>
            </w:r>
          </w:p>
        </w:tc>
      </w:tr>
      <w:tr w:rsidR="00E72E54" w:rsidRPr="007906CA" w14:paraId="361C4598" w14:textId="77777777" w:rsidTr="001C03FF">
        <w:tc>
          <w:tcPr>
            <w:tcW w:w="831" w:type="pct"/>
            <w:tcBorders>
              <w:top w:val="single" w:sz="4" w:space="0" w:color="auto"/>
              <w:left w:val="single" w:sz="4" w:space="0" w:color="auto"/>
              <w:bottom w:val="single" w:sz="4" w:space="0" w:color="auto"/>
              <w:right w:val="single" w:sz="4" w:space="0" w:color="auto"/>
            </w:tcBorders>
          </w:tcPr>
          <w:p w14:paraId="6533A615" w14:textId="61FDC59D" w:rsidR="00E72E54" w:rsidRPr="007906CA" w:rsidRDefault="00E72E54" w:rsidP="001C03FF">
            <w:pPr>
              <w:shd w:val="clear" w:color="auto" w:fill="FFFFFF" w:themeFill="background1"/>
              <w:suppressAutoHyphens/>
              <w:bidi/>
              <w:rPr>
                <w:sz w:val="20"/>
                <w:szCs w:val="20"/>
              </w:rPr>
            </w:pPr>
            <w:r w:rsidRPr="007906CA">
              <w:rPr>
                <w:sz w:val="20"/>
                <w:szCs w:val="20"/>
              </w:rPr>
              <w:t>CustMix-134</w:t>
            </w:r>
          </w:p>
        </w:tc>
        <w:tc>
          <w:tcPr>
            <w:tcW w:w="659" w:type="pct"/>
            <w:tcBorders>
              <w:top w:val="single" w:sz="4" w:space="0" w:color="auto"/>
              <w:left w:val="single" w:sz="4" w:space="0" w:color="auto"/>
              <w:bottom w:val="single" w:sz="4" w:space="0" w:color="auto"/>
              <w:right w:val="single" w:sz="4" w:space="0" w:color="auto"/>
            </w:tcBorders>
          </w:tcPr>
          <w:p w14:paraId="097757F6" w14:textId="4A41EAC7" w:rsidR="00E72E54"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964</w:t>
            </w:r>
          </w:p>
        </w:tc>
        <w:tc>
          <w:tcPr>
            <w:tcW w:w="702" w:type="pct"/>
            <w:tcBorders>
              <w:top w:val="single" w:sz="4" w:space="0" w:color="auto"/>
              <w:left w:val="single" w:sz="4" w:space="0" w:color="auto"/>
              <w:bottom w:val="single" w:sz="4" w:space="0" w:color="auto"/>
              <w:right w:val="single" w:sz="4" w:space="0" w:color="auto"/>
            </w:tcBorders>
          </w:tcPr>
          <w:p w14:paraId="42763429" w14:textId="1A12C208" w:rsidR="00E72E54"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0</w:t>
            </w:r>
          </w:p>
        </w:tc>
        <w:tc>
          <w:tcPr>
            <w:tcW w:w="702" w:type="pct"/>
            <w:tcBorders>
              <w:top w:val="single" w:sz="4" w:space="0" w:color="auto"/>
              <w:left w:val="single" w:sz="4" w:space="0" w:color="auto"/>
              <w:bottom w:val="single" w:sz="4" w:space="0" w:color="auto"/>
              <w:right w:val="single" w:sz="4" w:space="0" w:color="auto"/>
            </w:tcBorders>
          </w:tcPr>
          <w:p w14:paraId="4BBBE0C9" w14:textId="05608069" w:rsidR="00E72E54"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0</w:t>
            </w:r>
          </w:p>
        </w:tc>
        <w:tc>
          <w:tcPr>
            <w:tcW w:w="702" w:type="pct"/>
            <w:tcBorders>
              <w:top w:val="single" w:sz="4" w:space="0" w:color="auto"/>
              <w:left w:val="single" w:sz="4" w:space="0" w:color="auto"/>
              <w:bottom w:val="single" w:sz="4" w:space="0" w:color="auto"/>
              <w:right w:val="single" w:sz="4" w:space="0" w:color="auto"/>
            </w:tcBorders>
          </w:tcPr>
          <w:p w14:paraId="01AB5B56" w14:textId="7D637D8F" w:rsidR="00E72E54" w:rsidRPr="00ED3C45" w:rsidRDefault="00ED3C45" w:rsidP="001C03FF">
            <w:pPr>
              <w:shd w:val="clear" w:color="auto" w:fill="FFFFFF" w:themeFill="background1"/>
              <w:suppressAutoHyphens/>
              <w:bidi/>
              <w:jc w:val="left"/>
              <w:rPr>
                <w:sz w:val="20"/>
                <w:szCs w:val="20"/>
                <w:rtl/>
                <w:lang w:bidi="ar-AE"/>
              </w:rPr>
            </w:pPr>
            <w:r w:rsidRPr="00ED3C45">
              <w:rPr>
                <w:sz w:val="20"/>
                <w:szCs w:val="20"/>
                <w:rtl/>
                <w:lang w:bidi="ar-AE"/>
              </w:rPr>
              <w:t>0</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25DB9D54" w14:textId="1CD7389D" w:rsidR="00E72E54" w:rsidRPr="00ED3C45" w:rsidRDefault="00ED3C45" w:rsidP="001C03FF">
            <w:pPr>
              <w:suppressAutoHyphens/>
              <w:bidi/>
              <w:jc w:val="left"/>
              <w:rPr>
                <w:sz w:val="20"/>
                <w:szCs w:val="20"/>
                <w:lang w:bidi="ar-AE"/>
              </w:rPr>
            </w:pPr>
            <w:r w:rsidRPr="00ED3C45">
              <w:rPr>
                <w:sz w:val="20"/>
                <w:szCs w:val="20"/>
                <w:rtl/>
                <w:lang w:bidi="ar-AE"/>
              </w:rPr>
              <w:t>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752F6400" w14:textId="42C6EFE0" w:rsidR="00E72E54" w:rsidRPr="00D30DB0" w:rsidRDefault="00D30DB0" w:rsidP="001C03FF">
            <w:pPr>
              <w:bidi/>
              <w:jc w:val="left"/>
              <w:rPr>
                <w:sz w:val="20"/>
                <w:szCs w:val="20"/>
                <w:lang w:bidi="ar-AE"/>
              </w:rPr>
            </w:pPr>
            <w:r w:rsidRPr="00D30DB0">
              <w:rPr>
                <w:sz w:val="20"/>
                <w:szCs w:val="20"/>
                <w:rtl/>
                <w:lang w:bidi="ar-AE"/>
              </w:rPr>
              <w:t>311,121</w:t>
            </w:r>
          </w:p>
        </w:tc>
      </w:tr>
      <w:tr w:rsidR="001B1F76" w:rsidRPr="00C44B20" w14:paraId="6A7D951B" w14:textId="77777777" w:rsidTr="001C03FF">
        <w:tc>
          <w:tcPr>
            <w:tcW w:w="831" w:type="pct"/>
            <w:tcBorders>
              <w:top w:val="single" w:sz="4" w:space="0" w:color="auto"/>
              <w:left w:val="single" w:sz="4" w:space="0" w:color="auto"/>
              <w:bottom w:val="single" w:sz="4" w:space="0" w:color="auto"/>
              <w:right w:val="single" w:sz="4" w:space="0" w:color="auto"/>
            </w:tcBorders>
          </w:tcPr>
          <w:p w14:paraId="0F4C2B89" w14:textId="3B9AB38B" w:rsidR="00D30DB0" w:rsidRPr="007906CA" w:rsidRDefault="00D30DB0" w:rsidP="00D30DB0">
            <w:pPr>
              <w:shd w:val="clear" w:color="auto" w:fill="FFFFFF" w:themeFill="background1"/>
              <w:suppressAutoHyphens/>
              <w:bidi/>
              <w:rPr>
                <w:sz w:val="20"/>
                <w:szCs w:val="20"/>
              </w:rPr>
            </w:pPr>
            <w:r>
              <w:rPr>
                <w:rFonts w:hint="cs"/>
                <w:sz w:val="20"/>
                <w:szCs w:val="20"/>
                <w:rtl/>
              </w:rPr>
              <w:t>أخرى</w:t>
            </w:r>
            <w:r w:rsidR="00236CF3">
              <w:rPr>
                <w:rFonts w:hint="cs"/>
                <w:sz w:val="20"/>
                <w:szCs w:val="20"/>
                <w:rtl/>
              </w:rPr>
              <w:t>*</w:t>
            </w:r>
          </w:p>
        </w:tc>
        <w:tc>
          <w:tcPr>
            <w:tcW w:w="659" w:type="pct"/>
            <w:tcBorders>
              <w:top w:val="single" w:sz="4" w:space="0" w:color="auto"/>
              <w:left w:val="single" w:sz="4" w:space="0" w:color="auto"/>
              <w:bottom w:val="single" w:sz="4" w:space="0" w:color="auto"/>
              <w:right w:val="single" w:sz="4" w:space="0" w:color="auto"/>
            </w:tcBorders>
          </w:tcPr>
          <w:p w14:paraId="782ED512" w14:textId="111EECFB" w:rsidR="001B1F76" w:rsidRPr="007906CA" w:rsidRDefault="001B1F76" w:rsidP="001C03FF">
            <w:pPr>
              <w:shd w:val="clear" w:color="auto" w:fill="FFFFFF" w:themeFill="background1"/>
              <w:suppressAutoHyphens/>
              <w:bidi/>
              <w:jc w:val="left"/>
              <w:rPr>
                <w:sz w:val="20"/>
                <w:szCs w:val="20"/>
              </w:rPr>
            </w:pPr>
          </w:p>
        </w:tc>
        <w:tc>
          <w:tcPr>
            <w:tcW w:w="702" w:type="pct"/>
            <w:tcBorders>
              <w:top w:val="single" w:sz="4" w:space="0" w:color="auto"/>
              <w:left w:val="single" w:sz="4" w:space="0" w:color="auto"/>
              <w:bottom w:val="single" w:sz="4" w:space="0" w:color="auto"/>
              <w:right w:val="single" w:sz="4" w:space="0" w:color="auto"/>
            </w:tcBorders>
            <w:vAlign w:val="bottom"/>
          </w:tcPr>
          <w:p w14:paraId="37B11D7C" w14:textId="20F1728F" w:rsidR="001B1F76"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187,306</w:t>
            </w:r>
          </w:p>
        </w:tc>
        <w:tc>
          <w:tcPr>
            <w:tcW w:w="702" w:type="pct"/>
            <w:tcBorders>
              <w:top w:val="single" w:sz="4" w:space="0" w:color="auto"/>
              <w:left w:val="single" w:sz="4" w:space="0" w:color="auto"/>
              <w:bottom w:val="single" w:sz="4" w:space="0" w:color="auto"/>
              <w:right w:val="single" w:sz="4" w:space="0" w:color="auto"/>
            </w:tcBorders>
            <w:vAlign w:val="bottom"/>
          </w:tcPr>
          <w:p w14:paraId="20C4E0F6" w14:textId="576D6FB2" w:rsidR="001B1F76" w:rsidRPr="007906CA" w:rsidRDefault="00ED3C45" w:rsidP="001C03FF">
            <w:pPr>
              <w:shd w:val="clear" w:color="auto" w:fill="FFFFFF" w:themeFill="background1"/>
              <w:suppressAutoHyphens/>
              <w:bidi/>
              <w:jc w:val="left"/>
              <w:rPr>
                <w:sz w:val="20"/>
                <w:szCs w:val="20"/>
                <w:lang w:bidi="ar-AE"/>
              </w:rPr>
            </w:pPr>
            <w:r w:rsidRPr="00ED3C45">
              <w:rPr>
                <w:sz w:val="20"/>
                <w:szCs w:val="20"/>
                <w:rtl/>
                <w:lang w:bidi="ar-AE"/>
              </w:rPr>
              <w:t>-30,314</w:t>
            </w:r>
          </w:p>
        </w:tc>
        <w:tc>
          <w:tcPr>
            <w:tcW w:w="702" w:type="pct"/>
            <w:tcBorders>
              <w:top w:val="single" w:sz="4" w:space="0" w:color="auto"/>
              <w:left w:val="single" w:sz="4" w:space="0" w:color="auto"/>
              <w:bottom w:val="single" w:sz="4" w:space="0" w:color="auto"/>
              <w:right w:val="single" w:sz="4" w:space="0" w:color="auto"/>
            </w:tcBorders>
            <w:vAlign w:val="bottom"/>
          </w:tcPr>
          <w:p w14:paraId="3BF6F8B6" w14:textId="09F07296" w:rsidR="001B1F76" w:rsidRPr="00ED3C45" w:rsidRDefault="00ED3C45" w:rsidP="001C03FF">
            <w:pPr>
              <w:shd w:val="clear" w:color="auto" w:fill="FFFFFF" w:themeFill="background1"/>
              <w:suppressAutoHyphens/>
              <w:bidi/>
              <w:jc w:val="left"/>
              <w:rPr>
                <w:sz w:val="20"/>
                <w:szCs w:val="20"/>
                <w:lang w:bidi="ar-AE"/>
              </w:rPr>
            </w:pPr>
            <w:r w:rsidRPr="00ED3C45">
              <w:rPr>
                <w:sz w:val="20"/>
                <w:szCs w:val="20"/>
                <w:rtl/>
                <w:lang w:bidi="ar-AE"/>
              </w:rPr>
              <w:t>-24,368</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B03291" w14:textId="0D1F7165" w:rsidR="001B1F76" w:rsidRPr="00ED3C45" w:rsidRDefault="00ED3C45" w:rsidP="001C03FF">
            <w:pPr>
              <w:suppressAutoHyphens/>
              <w:bidi/>
              <w:jc w:val="left"/>
              <w:rPr>
                <w:sz w:val="20"/>
                <w:szCs w:val="20"/>
                <w:lang w:bidi="ar-AE"/>
              </w:rPr>
            </w:pPr>
            <w:r w:rsidRPr="00ED3C45">
              <w:rPr>
                <w:sz w:val="20"/>
                <w:szCs w:val="20"/>
                <w:rtl/>
                <w:lang w:bidi="ar-AE"/>
              </w:rPr>
              <w:t>221,841</w:t>
            </w:r>
          </w:p>
        </w:tc>
        <w:tc>
          <w:tcPr>
            <w:tcW w:w="702" w:type="pct"/>
            <w:tcBorders>
              <w:top w:val="single" w:sz="4" w:space="0" w:color="auto"/>
              <w:left w:val="single" w:sz="4" w:space="0" w:color="auto"/>
              <w:bottom w:val="single" w:sz="4" w:space="0" w:color="auto"/>
              <w:right w:val="single" w:sz="4" w:space="0" w:color="auto"/>
            </w:tcBorders>
            <w:vAlign w:val="bottom"/>
          </w:tcPr>
          <w:p w14:paraId="5E908CFC" w14:textId="5F60B22F" w:rsidR="001B1F76" w:rsidRPr="00D30DB0" w:rsidRDefault="00D30DB0" w:rsidP="001C03FF">
            <w:pPr>
              <w:shd w:val="clear" w:color="auto" w:fill="FFFFFF" w:themeFill="background1"/>
              <w:suppressAutoHyphens/>
              <w:bidi/>
              <w:jc w:val="left"/>
              <w:rPr>
                <w:sz w:val="20"/>
                <w:szCs w:val="20"/>
                <w:lang w:bidi="ar-AE"/>
              </w:rPr>
            </w:pPr>
            <w:r w:rsidRPr="00D30DB0">
              <w:rPr>
                <w:sz w:val="20"/>
                <w:szCs w:val="20"/>
                <w:rtl/>
                <w:lang w:bidi="ar-AE"/>
              </w:rPr>
              <w:t>633,288</w:t>
            </w:r>
          </w:p>
        </w:tc>
      </w:tr>
      <w:tr w:rsidR="00BA6FB7" w:rsidRPr="00942ACB" w14:paraId="24D3D354" w14:textId="77777777" w:rsidTr="001C03FF">
        <w:tc>
          <w:tcPr>
            <w:tcW w:w="1490" w:type="pct"/>
            <w:gridSpan w:val="2"/>
            <w:tcBorders>
              <w:top w:val="single" w:sz="4" w:space="0" w:color="auto"/>
              <w:left w:val="single" w:sz="4" w:space="0" w:color="auto"/>
              <w:bottom w:val="single" w:sz="4" w:space="0" w:color="auto"/>
              <w:right w:val="single" w:sz="4" w:space="0" w:color="auto"/>
            </w:tcBorders>
          </w:tcPr>
          <w:p w14:paraId="18E78B4F" w14:textId="1C68611F" w:rsidR="00DE1564" w:rsidRPr="00C6134B" w:rsidRDefault="001C03FF" w:rsidP="001C03FF">
            <w:pPr>
              <w:shd w:val="clear" w:color="auto" w:fill="FFFFFF" w:themeFill="background1"/>
              <w:suppressAutoHyphens/>
              <w:bidi/>
              <w:jc w:val="left"/>
              <w:rPr>
                <w:sz w:val="20"/>
                <w:szCs w:val="20"/>
              </w:rPr>
            </w:pPr>
            <w:r>
              <w:rPr>
                <w:rFonts w:hint="cs"/>
                <w:b/>
                <w:bCs/>
                <w:sz w:val="20"/>
                <w:szCs w:val="20"/>
                <w:rtl/>
                <w:lang w:val="en-GB" w:eastAsia="en-CA"/>
              </w:rPr>
              <w:t>المجموع (طن متري)</w:t>
            </w:r>
          </w:p>
        </w:tc>
        <w:tc>
          <w:tcPr>
            <w:tcW w:w="702" w:type="pct"/>
            <w:tcBorders>
              <w:top w:val="single" w:sz="4" w:space="0" w:color="auto"/>
              <w:left w:val="single" w:sz="4" w:space="0" w:color="auto"/>
              <w:bottom w:val="single" w:sz="4" w:space="0" w:color="auto"/>
              <w:right w:val="single" w:sz="4" w:space="0" w:color="auto"/>
            </w:tcBorders>
          </w:tcPr>
          <w:p w14:paraId="05D810AC" w14:textId="6A55532B" w:rsidR="00DE1564" w:rsidRPr="0001573A" w:rsidRDefault="00ED3C45" w:rsidP="001C03FF">
            <w:pPr>
              <w:shd w:val="clear" w:color="auto" w:fill="FFFFFF" w:themeFill="background1"/>
              <w:suppressAutoHyphens/>
              <w:bidi/>
              <w:jc w:val="left"/>
              <w:rPr>
                <w:b/>
                <w:bCs/>
                <w:sz w:val="20"/>
                <w:szCs w:val="20"/>
                <w:lang w:bidi="ar-AE"/>
              </w:rPr>
            </w:pPr>
            <w:r w:rsidRPr="00ED3C45">
              <w:rPr>
                <w:b/>
                <w:bCs/>
                <w:sz w:val="20"/>
                <w:szCs w:val="20"/>
                <w:rtl/>
                <w:lang w:bidi="ar-AE"/>
              </w:rPr>
              <w:t>28,156,692</w:t>
            </w:r>
          </w:p>
        </w:tc>
        <w:tc>
          <w:tcPr>
            <w:tcW w:w="702" w:type="pct"/>
            <w:tcBorders>
              <w:top w:val="single" w:sz="4" w:space="0" w:color="auto"/>
              <w:left w:val="single" w:sz="4" w:space="0" w:color="auto"/>
              <w:bottom w:val="single" w:sz="4" w:space="0" w:color="auto"/>
              <w:right w:val="single" w:sz="4" w:space="0" w:color="auto"/>
            </w:tcBorders>
          </w:tcPr>
          <w:p w14:paraId="4D045397" w14:textId="0D121553" w:rsidR="00DE1564" w:rsidRPr="0001573A" w:rsidRDefault="00ED3C45" w:rsidP="001C03FF">
            <w:pPr>
              <w:shd w:val="clear" w:color="auto" w:fill="FFFFFF" w:themeFill="background1"/>
              <w:suppressAutoHyphens/>
              <w:bidi/>
              <w:jc w:val="left"/>
              <w:rPr>
                <w:b/>
                <w:bCs/>
                <w:sz w:val="20"/>
                <w:szCs w:val="20"/>
                <w:lang w:bidi="ar-AE"/>
              </w:rPr>
            </w:pPr>
            <w:r w:rsidRPr="00ED3C45">
              <w:rPr>
                <w:b/>
                <w:bCs/>
                <w:sz w:val="20"/>
                <w:szCs w:val="20"/>
                <w:rtl/>
                <w:lang w:bidi="ar-AE"/>
              </w:rPr>
              <w:t>17,305,994</w:t>
            </w:r>
          </w:p>
        </w:tc>
        <w:tc>
          <w:tcPr>
            <w:tcW w:w="702" w:type="pct"/>
            <w:tcBorders>
              <w:top w:val="single" w:sz="4" w:space="0" w:color="auto"/>
              <w:left w:val="single" w:sz="4" w:space="0" w:color="auto"/>
              <w:bottom w:val="single" w:sz="4" w:space="0" w:color="auto"/>
              <w:right w:val="single" w:sz="4" w:space="0" w:color="auto"/>
            </w:tcBorders>
          </w:tcPr>
          <w:p w14:paraId="3A07936C" w14:textId="1300845A" w:rsidR="00DE1564" w:rsidRPr="0001573A" w:rsidRDefault="00ED3C45" w:rsidP="001C03FF">
            <w:pPr>
              <w:shd w:val="clear" w:color="auto" w:fill="FFFFFF" w:themeFill="background1"/>
              <w:suppressAutoHyphens/>
              <w:bidi/>
              <w:jc w:val="left"/>
              <w:rPr>
                <w:b/>
                <w:bCs/>
                <w:sz w:val="20"/>
                <w:szCs w:val="20"/>
                <w:lang w:bidi="ar-AE"/>
              </w:rPr>
            </w:pPr>
            <w:r w:rsidRPr="00ED3C45">
              <w:rPr>
                <w:b/>
                <w:bCs/>
                <w:sz w:val="20"/>
                <w:szCs w:val="20"/>
                <w:rtl/>
                <w:lang w:bidi="ar-AE"/>
              </w:rPr>
              <w:t>21,777,055</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4FAF6402" w14:textId="5D62F15B" w:rsidR="00DE1564" w:rsidRPr="0001573A" w:rsidRDefault="00ED3C45" w:rsidP="001C03FF">
            <w:pPr>
              <w:suppressAutoHyphens/>
              <w:bidi/>
              <w:jc w:val="left"/>
              <w:rPr>
                <w:b/>
                <w:bCs/>
                <w:sz w:val="20"/>
                <w:szCs w:val="20"/>
                <w:lang w:bidi="ar-AE"/>
              </w:rPr>
            </w:pPr>
            <w:r w:rsidRPr="00ED3C45">
              <w:rPr>
                <w:b/>
                <w:bCs/>
                <w:sz w:val="20"/>
                <w:szCs w:val="20"/>
                <w:rtl/>
                <w:lang w:bidi="ar-AE"/>
              </w:rPr>
              <w:t>46,306,331</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169C8F66" w14:textId="5DEC7D29" w:rsidR="00DE1564" w:rsidRPr="00942ACB" w:rsidRDefault="00D30DB0" w:rsidP="001C03FF">
            <w:pPr>
              <w:bidi/>
              <w:jc w:val="left"/>
              <w:rPr>
                <w:b/>
                <w:bCs/>
                <w:sz w:val="20"/>
                <w:szCs w:val="20"/>
                <w:lang w:bidi="ar-AE"/>
              </w:rPr>
            </w:pPr>
            <w:r w:rsidRPr="00D30DB0">
              <w:rPr>
                <w:b/>
                <w:bCs/>
                <w:sz w:val="20"/>
                <w:szCs w:val="20"/>
                <w:rtl/>
                <w:lang w:bidi="ar-AE"/>
              </w:rPr>
              <w:t>20,337,396</w:t>
            </w:r>
          </w:p>
        </w:tc>
      </w:tr>
    </w:tbl>
    <w:p w14:paraId="6D958252" w14:textId="5F5E80B6" w:rsidR="00373999" w:rsidRPr="00925D09" w:rsidRDefault="00373999" w:rsidP="00925D09">
      <w:pPr>
        <w:keepNext/>
        <w:bidi/>
        <w:spacing w:before="40"/>
        <w:rPr>
          <w:sz w:val="18"/>
          <w:szCs w:val="18"/>
          <w:rtl/>
          <w:lang w:bidi="ar-AE"/>
        </w:rPr>
      </w:pPr>
      <w:r w:rsidRPr="00925D09">
        <w:rPr>
          <w:rFonts w:hint="cs"/>
          <w:sz w:val="18"/>
          <w:szCs w:val="18"/>
          <w:rtl/>
          <w:lang w:bidi="ar-AE"/>
        </w:rPr>
        <w:t xml:space="preserve">* بما في ذلك </w:t>
      </w:r>
      <w:r w:rsidRPr="00925D09">
        <w:rPr>
          <w:sz w:val="18"/>
          <w:szCs w:val="18"/>
          <w:lang w:val="en-US" w:bidi="ar-AE"/>
        </w:rPr>
        <w:t>HFC-152</w:t>
      </w:r>
      <w:r w:rsidRPr="00925D09">
        <w:rPr>
          <w:rFonts w:hint="cs"/>
          <w:sz w:val="18"/>
          <w:szCs w:val="18"/>
          <w:rtl/>
          <w:lang w:val="en-US" w:bidi="ar-AE"/>
        </w:rPr>
        <w:t xml:space="preserve">، </w:t>
      </w:r>
      <w:r w:rsidRPr="00925D09">
        <w:rPr>
          <w:sz w:val="18"/>
          <w:szCs w:val="18"/>
        </w:rPr>
        <w:t>R-407F</w:t>
      </w:r>
      <w:r w:rsidRPr="00925D09">
        <w:rPr>
          <w:rFonts w:hint="cs"/>
          <w:sz w:val="18"/>
          <w:szCs w:val="18"/>
          <w:rtl/>
          <w:lang w:bidi="ar-AE"/>
        </w:rPr>
        <w:t xml:space="preserve">، </w:t>
      </w:r>
      <w:r w:rsidRPr="00925D09">
        <w:rPr>
          <w:sz w:val="18"/>
          <w:szCs w:val="18"/>
        </w:rPr>
        <w:t>R-417A</w:t>
      </w:r>
      <w:r w:rsidRPr="00925D09">
        <w:rPr>
          <w:rFonts w:hint="cs"/>
          <w:sz w:val="18"/>
          <w:szCs w:val="18"/>
          <w:rtl/>
          <w:lang w:bidi="ar-AE"/>
        </w:rPr>
        <w:t xml:space="preserve">، </w:t>
      </w:r>
      <w:r w:rsidRPr="00925D09">
        <w:rPr>
          <w:sz w:val="18"/>
          <w:szCs w:val="18"/>
        </w:rPr>
        <w:t>R-438A</w:t>
      </w:r>
      <w:r w:rsidRPr="00925D09">
        <w:rPr>
          <w:rFonts w:hint="cs"/>
          <w:sz w:val="18"/>
          <w:szCs w:val="18"/>
          <w:rtl/>
        </w:rPr>
        <w:t>،</w:t>
      </w:r>
      <w:r w:rsidRPr="00925D09">
        <w:rPr>
          <w:rFonts w:hint="cs"/>
          <w:sz w:val="18"/>
          <w:szCs w:val="18"/>
          <w:rtl/>
          <w:lang w:bidi="ar-AE"/>
        </w:rPr>
        <w:t xml:space="preserve"> </w:t>
      </w:r>
      <w:r w:rsidRPr="00925D09">
        <w:rPr>
          <w:sz w:val="18"/>
          <w:szCs w:val="18"/>
        </w:rPr>
        <w:t>R-448A</w:t>
      </w:r>
      <w:r w:rsidRPr="00925D09">
        <w:rPr>
          <w:rFonts w:hint="cs"/>
          <w:sz w:val="18"/>
          <w:szCs w:val="18"/>
          <w:rtl/>
        </w:rPr>
        <w:t xml:space="preserve">، </w:t>
      </w:r>
      <w:r w:rsidRPr="00925D09">
        <w:rPr>
          <w:sz w:val="18"/>
          <w:szCs w:val="18"/>
        </w:rPr>
        <w:t>R-449A</w:t>
      </w:r>
      <w:r w:rsidRPr="00925D09">
        <w:rPr>
          <w:rFonts w:hint="cs"/>
          <w:sz w:val="18"/>
          <w:szCs w:val="18"/>
          <w:rtl/>
          <w:lang w:bidi="ar-AE"/>
        </w:rPr>
        <w:t xml:space="preserve">، </w:t>
      </w:r>
      <w:r w:rsidRPr="00925D09">
        <w:rPr>
          <w:sz w:val="18"/>
          <w:szCs w:val="18"/>
        </w:rPr>
        <w:t>R-452A</w:t>
      </w:r>
      <w:r w:rsidRPr="00925D09">
        <w:rPr>
          <w:rFonts w:hint="cs"/>
          <w:sz w:val="18"/>
          <w:szCs w:val="18"/>
          <w:rtl/>
          <w:lang w:bidi="ar-AE"/>
        </w:rPr>
        <w:t xml:space="preserve">، </w:t>
      </w:r>
      <w:r w:rsidRPr="00925D09">
        <w:rPr>
          <w:sz w:val="18"/>
          <w:szCs w:val="18"/>
        </w:rPr>
        <w:t>R-454B</w:t>
      </w:r>
      <w:r w:rsidRPr="00925D09">
        <w:rPr>
          <w:rFonts w:hint="cs"/>
          <w:sz w:val="18"/>
          <w:szCs w:val="18"/>
          <w:rtl/>
          <w:lang w:bidi="ar-AE"/>
        </w:rPr>
        <w:t xml:space="preserve">، </w:t>
      </w:r>
      <w:r w:rsidRPr="00925D09">
        <w:rPr>
          <w:sz w:val="18"/>
          <w:szCs w:val="18"/>
        </w:rPr>
        <w:t>R-507A</w:t>
      </w:r>
      <w:r w:rsidRPr="00925D09">
        <w:rPr>
          <w:rFonts w:hint="cs"/>
          <w:sz w:val="18"/>
          <w:szCs w:val="18"/>
          <w:rtl/>
          <w:lang w:bidi="ar-AE"/>
        </w:rPr>
        <w:t>، و</w:t>
      </w:r>
      <w:r w:rsidRPr="00925D09">
        <w:rPr>
          <w:sz w:val="18"/>
          <w:szCs w:val="18"/>
        </w:rPr>
        <w:t>HFC-43-10mee</w:t>
      </w:r>
      <w:r w:rsidRPr="00925D09">
        <w:rPr>
          <w:rFonts w:hint="cs"/>
          <w:sz w:val="18"/>
          <w:szCs w:val="18"/>
          <w:rtl/>
          <w:lang w:bidi="ar-AE"/>
        </w:rPr>
        <w:t>.</w:t>
      </w:r>
    </w:p>
    <w:p w14:paraId="63AFB85F" w14:textId="10A7BEEE" w:rsidR="009E0F78" w:rsidRPr="009E0F78" w:rsidRDefault="009E0F78" w:rsidP="009E0F78">
      <w:pPr>
        <w:keepNext/>
        <w:bidi/>
        <w:spacing w:before="240" w:after="240"/>
        <w:rPr>
          <w:i/>
          <w:iCs/>
          <w:sz w:val="26"/>
          <w:szCs w:val="26"/>
          <w:rtl/>
          <w:lang w:val="en-US" w:bidi="ar-AE"/>
        </w:rPr>
      </w:pPr>
      <w:r w:rsidRPr="009E0F78">
        <w:rPr>
          <w:i/>
          <w:iCs/>
          <w:sz w:val="26"/>
          <w:szCs w:val="26"/>
          <w:rtl/>
          <w:lang w:val="en-US" w:bidi="ar-AE"/>
        </w:rPr>
        <w:t xml:space="preserve">خط الأساس المحدد </w:t>
      </w:r>
      <w:proofErr w:type="spellStart"/>
      <w:r w:rsidRPr="009E0F78">
        <w:rPr>
          <w:i/>
          <w:iCs/>
          <w:sz w:val="26"/>
          <w:szCs w:val="26"/>
          <w:rtl/>
          <w:lang w:val="en-US" w:bidi="ar-AE"/>
        </w:rPr>
        <w:t>للهيدروفلوروكربون</w:t>
      </w:r>
      <w:proofErr w:type="spellEnd"/>
    </w:p>
    <w:p w14:paraId="315D9739" w14:textId="03FBBD80" w:rsidR="00CB0749" w:rsidRPr="0013558E" w:rsidRDefault="00AD61C2" w:rsidP="0013558E">
      <w:pPr>
        <w:pStyle w:val="Heading1"/>
        <w:numPr>
          <w:ilvl w:val="0"/>
          <w:numId w:val="19"/>
        </w:numPr>
        <w:bidi/>
        <w:spacing w:line="288" w:lineRule="auto"/>
        <w:ind w:left="0" w:firstLine="0"/>
        <w:rPr>
          <w:sz w:val="26"/>
          <w:szCs w:val="26"/>
          <w:lang w:bidi="ar-AE"/>
        </w:rPr>
      </w:pPr>
      <w:r w:rsidRPr="00AD61C2">
        <w:rPr>
          <w:sz w:val="26"/>
          <w:szCs w:val="26"/>
          <w:rtl/>
          <w:lang w:bidi="ar-AE"/>
        </w:rPr>
        <w:t xml:space="preserve">قدمت حكومة تركيا بيانات المادة 7 للفترة 2020-2022. وتم تحديد خط أساس استهلاك البلد من </w:t>
      </w:r>
      <w:proofErr w:type="spellStart"/>
      <w:r w:rsidRPr="00AD61C2">
        <w:rPr>
          <w:sz w:val="26"/>
          <w:szCs w:val="26"/>
          <w:rtl/>
          <w:lang w:bidi="ar-AE"/>
        </w:rPr>
        <w:t>الهيدروفلوروكربون</w:t>
      </w:r>
      <w:proofErr w:type="spellEnd"/>
      <w:r w:rsidRPr="00AD61C2">
        <w:rPr>
          <w:sz w:val="26"/>
          <w:szCs w:val="26"/>
          <w:rtl/>
          <w:lang w:bidi="ar-AE"/>
        </w:rPr>
        <w:t xml:space="preserve"> عند 37,117,410 طن من مكافئ ثاني أكسيد الكربون عبر إضافة 65 في المائة من خط أساس الهيدروكلوروفلوروكربون الخاص بالبلد (المعبر عنه بالطن من مكافئ ثاني أكسيد الكربون) إلى متوسط استهلاكه من </w:t>
      </w:r>
      <w:proofErr w:type="spellStart"/>
      <w:r w:rsidRPr="00AD61C2">
        <w:rPr>
          <w:sz w:val="26"/>
          <w:szCs w:val="26"/>
          <w:rtl/>
          <w:lang w:bidi="ar-AE"/>
        </w:rPr>
        <w:t>الهيدروفلوروكربون</w:t>
      </w:r>
      <w:proofErr w:type="spellEnd"/>
      <w:r w:rsidRPr="00AD61C2">
        <w:rPr>
          <w:sz w:val="26"/>
          <w:szCs w:val="26"/>
          <w:rtl/>
          <w:lang w:bidi="ar-AE"/>
        </w:rPr>
        <w:t xml:space="preserve"> للفترة 2020-2022، كما هو موضح في الجدول 4.</w:t>
      </w:r>
    </w:p>
    <w:p w14:paraId="63EFB249" w14:textId="2050D1CB" w:rsidR="00C41488" w:rsidRPr="00C41488" w:rsidRDefault="00C41488" w:rsidP="00C41488">
      <w:pPr>
        <w:keepNext/>
        <w:suppressAutoHyphens/>
        <w:bidi/>
        <w:outlineLvl w:val="0"/>
        <w:rPr>
          <w:b/>
          <w:bCs/>
          <w:sz w:val="24"/>
          <w:szCs w:val="24"/>
          <w:rtl/>
          <w:lang w:val="en-US" w:bidi="ar-AE"/>
        </w:rPr>
      </w:pPr>
      <w:bookmarkStart w:id="0" w:name="_Hlk131922742"/>
      <w:r w:rsidRPr="00C41488">
        <w:rPr>
          <w:b/>
          <w:bCs/>
          <w:sz w:val="24"/>
          <w:szCs w:val="24"/>
          <w:rtl/>
          <w:lang w:val="en-US" w:bidi="ar-AE"/>
        </w:rPr>
        <w:t xml:space="preserve">الجدول 4. حساب خط أساس </w:t>
      </w:r>
      <w:proofErr w:type="spellStart"/>
      <w:r w:rsidRPr="00C41488">
        <w:rPr>
          <w:b/>
          <w:bCs/>
          <w:sz w:val="24"/>
          <w:szCs w:val="24"/>
          <w:rtl/>
          <w:lang w:val="en-US" w:bidi="ar-AE"/>
        </w:rPr>
        <w:t>الهيدروفلوروكربون</w:t>
      </w:r>
      <w:proofErr w:type="spellEnd"/>
      <w:r w:rsidRPr="00C41488">
        <w:rPr>
          <w:b/>
          <w:bCs/>
          <w:sz w:val="24"/>
          <w:szCs w:val="24"/>
          <w:rtl/>
          <w:lang w:val="en-US" w:bidi="ar-AE"/>
        </w:rPr>
        <w:t xml:space="preserve"> </w:t>
      </w:r>
      <w:r>
        <w:rPr>
          <w:rFonts w:hint="cs"/>
          <w:b/>
          <w:bCs/>
          <w:sz w:val="24"/>
          <w:szCs w:val="24"/>
          <w:rtl/>
          <w:lang w:val="en-US" w:bidi="ar-AE"/>
        </w:rPr>
        <w:t>لتركيا</w:t>
      </w:r>
      <w:r w:rsidRPr="00C41488">
        <w:rPr>
          <w:b/>
          <w:bCs/>
          <w:sz w:val="24"/>
          <w:szCs w:val="24"/>
          <w:rtl/>
          <w:lang w:val="en-US" w:bidi="ar-AE"/>
        </w:rPr>
        <w:t xml:space="preserve"> (طن من مكافئ ثاني أكسيد الكربون)</w:t>
      </w:r>
    </w:p>
    <w:tbl>
      <w:tblPr>
        <w:tblStyle w:val="TableGrid"/>
        <w:bidiVisual/>
        <w:tblW w:w="0" w:type="auto"/>
        <w:tblLayout w:type="fixed"/>
        <w:tblLook w:val="04A0" w:firstRow="1" w:lastRow="0" w:firstColumn="1" w:lastColumn="0" w:noHBand="0" w:noVBand="1"/>
      </w:tblPr>
      <w:tblGrid>
        <w:gridCol w:w="4390"/>
        <w:gridCol w:w="1653"/>
        <w:gridCol w:w="1653"/>
        <w:gridCol w:w="1654"/>
      </w:tblGrid>
      <w:tr w:rsidR="00711B8B" w:rsidRPr="00711B8B" w14:paraId="2401EA00" w14:textId="77777777" w:rsidTr="00C41488">
        <w:trPr>
          <w:trHeight w:val="255"/>
          <w:tblHeader/>
        </w:trPr>
        <w:tc>
          <w:tcPr>
            <w:tcW w:w="4390" w:type="dxa"/>
          </w:tcPr>
          <w:bookmarkEnd w:id="0"/>
          <w:p w14:paraId="36A917E6" w14:textId="250907BB" w:rsidR="00240C90" w:rsidRPr="00240C90" w:rsidRDefault="00240C90" w:rsidP="00240C90">
            <w:pPr>
              <w:bidi/>
              <w:jc w:val="center"/>
              <w:rPr>
                <w:b/>
                <w:bCs/>
                <w:sz w:val="20"/>
                <w:szCs w:val="20"/>
                <w:highlight w:val="magenta"/>
                <w:rtl/>
                <w:lang w:val="en-US" w:bidi="ar-AE"/>
              </w:rPr>
            </w:pPr>
            <w:r w:rsidRPr="00240C90">
              <w:rPr>
                <w:b/>
                <w:bCs/>
                <w:sz w:val="20"/>
                <w:szCs w:val="20"/>
                <w:rtl/>
                <w:lang w:val="en-US" w:bidi="ar-AE"/>
              </w:rPr>
              <w:t>مكونات حساب خط الأساس</w:t>
            </w:r>
          </w:p>
        </w:tc>
        <w:tc>
          <w:tcPr>
            <w:tcW w:w="1653" w:type="dxa"/>
          </w:tcPr>
          <w:p w14:paraId="100691F3" w14:textId="28F9A4EE" w:rsidR="00711B8B" w:rsidRPr="00711B8B" w:rsidRDefault="00010B8F" w:rsidP="00C41488">
            <w:pPr>
              <w:bidi/>
              <w:jc w:val="center"/>
              <w:rPr>
                <w:b/>
                <w:bCs/>
                <w:sz w:val="20"/>
                <w:szCs w:val="20"/>
                <w:highlight w:val="magenta"/>
                <w:lang w:bidi="ar-AE"/>
              </w:rPr>
            </w:pPr>
            <w:r w:rsidRPr="00010B8F">
              <w:rPr>
                <w:b/>
                <w:bCs/>
                <w:sz w:val="20"/>
                <w:szCs w:val="20"/>
                <w:rtl/>
                <w:lang w:bidi="ar-AE"/>
              </w:rPr>
              <w:t>2020</w:t>
            </w:r>
          </w:p>
        </w:tc>
        <w:tc>
          <w:tcPr>
            <w:tcW w:w="1653" w:type="dxa"/>
          </w:tcPr>
          <w:p w14:paraId="6719BE03" w14:textId="640CB707" w:rsidR="00711B8B" w:rsidRPr="00711B8B" w:rsidRDefault="00010B8F" w:rsidP="00C41488">
            <w:pPr>
              <w:bidi/>
              <w:jc w:val="center"/>
              <w:rPr>
                <w:b/>
                <w:bCs/>
                <w:sz w:val="20"/>
                <w:szCs w:val="20"/>
                <w:highlight w:val="magenta"/>
                <w:lang w:bidi="ar-AE"/>
              </w:rPr>
            </w:pPr>
            <w:r w:rsidRPr="00010B8F">
              <w:rPr>
                <w:b/>
                <w:bCs/>
                <w:sz w:val="20"/>
                <w:szCs w:val="20"/>
                <w:rtl/>
                <w:lang w:bidi="ar-AE"/>
              </w:rPr>
              <w:t>2021</w:t>
            </w:r>
          </w:p>
        </w:tc>
        <w:tc>
          <w:tcPr>
            <w:tcW w:w="1654" w:type="dxa"/>
          </w:tcPr>
          <w:p w14:paraId="619B75C5" w14:textId="16CAD7E9" w:rsidR="00711B8B" w:rsidRPr="00711B8B" w:rsidRDefault="00010B8F" w:rsidP="00C41488">
            <w:pPr>
              <w:bidi/>
              <w:jc w:val="center"/>
              <w:rPr>
                <w:b/>
                <w:bCs/>
                <w:sz w:val="20"/>
                <w:szCs w:val="20"/>
                <w:highlight w:val="magenta"/>
                <w:rtl/>
                <w:lang w:bidi="ar-AE"/>
              </w:rPr>
            </w:pPr>
            <w:r w:rsidRPr="00010B8F">
              <w:rPr>
                <w:b/>
                <w:bCs/>
                <w:sz w:val="20"/>
                <w:szCs w:val="20"/>
                <w:rtl/>
                <w:lang w:bidi="ar-AE"/>
              </w:rPr>
              <w:t>2022</w:t>
            </w:r>
          </w:p>
        </w:tc>
      </w:tr>
      <w:tr w:rsidR="00D50D97" w:rsidRPr="00711B8B" w14:paraId="23FCF334" w14:textId="77777777" w:rsidTr="00C41488">
        <w:trPr>
          <w:trHeight w:val="255"/>
        </w:trPr>
        <w:tc>
          <w:tcPr>
            <w:tcW w:w="4390" w:type="dxa"/>
          </w:tcPr>
          <w:p w14:paraId="787AB6E5" w14:textId="05026F25" w:rsidR="00240C90" w:rsidRPr="00711B8B" w:rsidRDefault="00240C90" w:rsidP="00240C90">
            <w:pPr>
              <w:bidi/>
              <w:jc w:val="left"/>
              <w:rPr>
                <w:sz w:val="20"/>
                <w:szCs w:val="20"/>
                <w:highlight w:val="magenta"/>
              </w:rPr>
            </w:pPr>
            <w:r w:rsidRPr="00240C90">
              <w:rPr>
                <w:sz w:val="20"/>
                <w:szCs w:val="20"/>
                <w:rtl/>
              </w:rPr>
              <w:t xml:space="preserve">الاستهلاك السنوي </w:t>
            </w:r>
            <w:proofErr w:type="spellStart"/>
            <w:r w:rsidRPr="00240C90">
              <w:rPr>
                <w:sz w:val="20"/>
                <w:szCs w:val="20"/>
                <w:rtl/>
              </w:rPr>
              <w:t>للهيدروفلوروكربون</w:t>
            </w:r>
            <w:proofErr w:type="spellEnd"/>
          </w:p>
        </w:tc>
        <w:tc>
          <w:tcPr>
            <w:tcW w:w="1653" w:type="dxa"/>
            <w:tcBorders>
              <w:bottom w:val="single" w:sz="4" w:space="0" w:color="auto"/>
            </w:tcBorders>
          </w:tcPr>
          <w:p w14:paraId="16C7788A" w14:textId="69A8B0F5" w:rsidR="00D50D97" w:rsidRPr="00711B8B" w:rsidRDefault="00240C90" w:rsidP="00C41488">
            <w:pPr>
              <w:bidi/>
              <w:jc w:val="left"/>
              <w:rPr>
                <w:sz w:val="20"/>
                <w:szCs w:val="20"/>
                <w:highlight w:val="magenta"/>
                <w:lang w:bidi="ar-AE"/>
              </w:rPr>
            </w:pPr>
            <w:r w:rsidRPr="00240C90">
              <w:rPr>
                <w:sz w:val="20"/>
                <w:szCs w:val="20"/>
                <w:rtl/>
                <w:lang w:bidi="ar-AE"/>
              </w:rPr>
              <w:t>17,305,994</w:t>
            </w:r>
          </w:p>
        </w:tc>
        <w:tc>
          <w:tcPr>
            <w:tcW w:w="1653" w:type="dxa"/>
            <w:tcBorders>
              <w:bottom w:val="single" w:sz="4" w:space="0" w:color="auto"/>
            </w:tcBorders>
          </w:tcPr>
          <w:p w14:paraId="7D67F7A8" w14:textId="26C279E8" w:rsidR="00D50D97" w:rsidRPr="00711B8B" w:rsidRDefault="00240C90" w:rsidP="00C41488">
            <w:pPr>
              <w:bidi/>
              <w:jc w:val="left"/>
              <w:rPr>
                <w:sz w:val="20"/>
                <w:szCs w:val="20"/>
                <w:highlight w:val="magenta"/>
                <w:lang w:bidi="ar-AE"/>
              </w:rPr>
            </w:pPr>
            <w:r w:rsidRPr="00240C90">
              <w:rPr>
                <w:sz w:val="20"/>
                <w:szCs w:val="20"/>
                <w:rtl/>
                <w:lang w:bidi="ar-AE"/>
              </w:rPr>
              <w:t>21,777,055</w:t>
            </w:r>
          </w:p>
        </w:tc>
        <w:tc>
          <w:tcPr>
            <w:tcW w:w="1654" w:type="dxa"/>
          </w:tcPr>
          <w:p w14:paraId="1894EAB5" w14:textId="682FBEAC" w:rsidR="00D50D97" w:rsidRPr="00711B8B" w:rsidRDefault="00240C90" w:rsidP="00C41488">
            <w:pPr>
              <w:bidi/>
              <w:jc w:val="left"/>
              <w:rPr>
                <w:sz w:val="20"/>
                <w:szCs w:val="20"/>
                <w:highlight w:val="magenta"/>
                <w:lang w:bidi="ar-AE"/>
              </w:rPr>
            </w:pPr>
            <w:r w:rsidRPr="00240C90">
              <w:rPr>
                <w:sz w:val="20"/>
                <w:szCs w:val="20"/>
                <w:rtl/>
                <w:lang w:bidi="ar-AE"/>
              </w:rPr>
              <w:t>46,306,331</w:t>
            </w:r>
          </w:p>
        </w:tc>
      </w:tr>
      <w:tr w:rsidR="00C41488" w:rsidRPr="00711B8B" w14:paraId="63E73B33" w14:textId="77777777" w:rsidTr="00C41488">
        <w:trPr>
          <w:trHeight w:val="255"/>
        </w:trPr>
        <w:tc>
          <w:tcPr>
            <w:tcW w:w="4390" w:type="dxa"/>
          </w:tcPr>
          <w:p w14:paraId="3A0AD660" w14:textId="075E0C50" w:rsidR="00240C90" w:rsidRPr="00711B8B" w:rsidRDefault="00240C90" w:rsidP="00240C90">
            <w:pPr>
              <w:bidi/>
              <w:jc w:val="left"/>
              <w:rPr>
                <w:sz w:val="20"/>
                <w:szCs w:val="20"/>
                <w:highlight w:val="magenta"/>
              </w:rPr>
            </w:pPr>
            <w:r w:rsidRPr="00240C90">
              <w:rPr>
                <w:sz w:val="20"/>
                <w:szCs w:val="20"/>
                <w:rtl/>
              </w:rPr>
              <w:t xml:space="preserve">متوسط استهلاك </w:t>
            </w:r>
            <w:proofErr w:type="spellStart"/>
            <w:r w:rsidRPr="00240C90">
              <w:rPr>
                <w:sz w:val="20"/>
                <w:szCs w:val="20"/>
                <w:rtl/>
              </w:rPr>
              <w:t>الهيدروفلوروكربون</w:t>
            </w:r>
            <w:proofErr w:type="spellEnd"/>
            <w:r w:rsidRPr="00240C90">
              <w:rPr>
                <w:sz w:val="20"/>
                <w:szCs w:val="20"/>
                <w:rtl/>
              </w:rPr>
              <w:t xml:space="preserve"> في الفترة 2020-2022</w:t>
            </w:r>
          </w:p>
        </w:tc>
        <w:tc>
          <w:tcPr>
            <w:tcW w:w="1653" w:type="dxa"/>
            <w:tcBorders>
              <w:bottom w:val="single" w:sz="4" w:space="0" w:color="auto"/>
              <w:right w:val="nil"/>
            </w:tcBorders>
          </w:tcPr>
          <w:p w14:paraId="67304DF6" w14:textId="31CF1952" w:rsidR="00C41488" w:rsidRPr="00C41488" w:rsidRDefault="00C41488" w:rsidP="00C41488">
            <w:pPr>
              <w:bidi/>
              <w:jc w:val="left"/>
              <w:rPr>
                <w:sz w:val="20"/>
                <w:szCs w:val="20"/>
                <w:highlight w:val="magenta"/>
                <w:lang w:val="en-US"/>
              </w:rPr>
            </w:pPr>
          </w:p>
        </w:tc>
        <w:tc>
          <w:tcPr>
            <w:tcW w:w="1653" w:type="dxa"/>
            <w:tcBorders>
              <w:left w:val="nil"/>
              <w:bottom w:val="single" w:sz="4" w:space="0" w:color="auto"/>
              <w:right w:val="nil"/>
            </w:tcBorders>
          </w:tcPr>
          <w:p w14:paraId="432BB9DF" w14:textId="77777777" w:rsidR="00C41488" w:rsidRPr="00C41488" w:rsidRDefault="00C41488" w:rsidP="00C41488">
            <w:pPr>
              <w:bidi/>
              <w:jc w:val="left"/>
              <w:rPr>
                <w:sz w:val="20"/>
                <w:szCs w:val="20"/>
                <w:highlight w:val="magenta"/>
                <w:lang w:val="en-US" w:bidi="ar-AE"/>
              </w:rPr>
            </w:pPr>
          </w:p>
        </w:tc>
        <w:tc>
          <w:tcPr>
            <w:tcW w:w="1654" w:type="dxa"/>
            <w:tcBorders>
              <w:left w:val="nil"/>
            </w:tcBorders>
          </w:tcPr>
          <w:p w14:paraId="63B9A476" w14:textId="085D6A4E" w:rsidR="00C41488" w:rsidRPr="00C41488" w:rsidRDefault="00240C90" w:rsidP="00C41488">
            <w:pPr>
              <w:bidi/>
              <w:jc w:val="left"/>
              <w:rPr>
                <w:sz w:val="20"/>
                <w:szCs w:val="20"/>
                <w:highlight w:val="magenta"/>
                <w:lang w:val="en-US" w:bidi="ar-AE"/>
              </w:rPr>
            </w:pPr>
            <w:r w:rsidRPr="00240C90">
              <w:rPr>
                <w:sz w:val="20"/>
                <w:szCs w:val="20"/>
                <w:rtl/>
                <w:lang w:val="en-US" w:bidi="ar-AE"/>
              </w:rPr>
              <w:t>28,463,127</w:t>
            </w:r>
          </w:p>
        </w:tc>
      </w:tr>
      <w:tr w:rsidR="00C41488" w:rsidRPr="00711B8B" w14:paraId="2600D37F" w14:textId="77777777" w:rsidTr="00C41488">
        <w:trPr>
          <w:trHeight w:val="255"/>
        </w:trPr>
        <w:tc>
          <w:tcPr>
            <w:tcW w:w="4390" w:type="dxa"/>
          </w:tcPr>
          <w:p w14:paraId="38D708CA" w14:textId="6599CF70" w:rsidR="00240C90" w:rsidRPr="00711B8B" w:rsidRDefault="00240C90" w:rsidP="00240C90">
            <w:pPr>
              <w:bidi/>
              <w:jc w:val="left"/>
              <w:rPr>
                <w:sz w:val="20"/>
                <w:szCs w:val="20"/>
                <w:highlight w:val="magenta"/>
                <w:rtl/>
                <w:lang w:bidi="ar-AE"/>
              </w:rPr>
            </w:pPr>
            <w:r w:rsidRPr="00240C90">
              <w:rPr>
                <w:sz w:val="20"/>
                <w:szCs w:val="20"/>
                <w:rtl/>
                <w:lang w:bidi="ar-AE"/>
              </w:rPr>
              <w:t>خط أساس الهيدروكلوروفلوروكربون (65%)</w:t>
            </w:r>
          </w:p>
        </w:tc>
        <w:tc>
          <w:tcPr>
            <w:tcW w:w="1653" w:type="dxa"/>
            <w:tcBorders>
              <w:bottom w:val="single" w:sz="4" w:space="0" w:color="auto"/>
              <w:right w:val="nil"/>
            </w:tcBorders>
          </w:tcPr>
          <w:p w14:paraId="0DD8C1D5" w14:textId="710B200D" w:rsidR="00C41488" w:rsidRPr="00711B8B" w:rsidRDefault="00C41488" w:rsidP="00C41488">
            <w:pPr>
              <w:bidi/>
              <w:jc w:val="left"/>
              <w:rPr>
                <w:sz w:val="20"/>
                <w:szCs w:val="20"/>
                <w:highlight w:val="magenta"/>
              </w:rPr>
            </w:pPr>
          </w:p>
        </w:tc>
        <w:tc>
          <w:tcPr>
            <w:tcW w:w="1653" w:type="dxa"/>
            <w:tcBorders>
              <w:left w:val="nil"/>
              <w:bottom w:val="single" w:sz="4" w:space="0" w:color="auto"/>
              <w:right w:val="nil"/>
            </w:tcBorders>
          </w:tcPr>
          <w:p w14:paraId="4F90AE71" w14:textId="77777777" w:rsidR="00C41488" w:rsidRPr="00711B8B" w:rsidRDefault="00C41488" w:rsidP="00C41488">
            <w:pPr>
              <w:bidi/>
              <w:jc w:val="left"/>
              <w:rPr>
                <w:sz w:val="20"/>
                <w:szCs w:val="20"/>
                <w:highlight w:val="magenta"/>
              </w:rPr>
            </w:pPr>
          </w:p>
        </w:tc>
        <w:tc>
          <w:tcPr>
            <w:tcW w:w="1654" w:type="dxa"/>
            <w:tcBorders>
              <w:left w:val="nil"/>
            </w:tcBorders>
          </w:tcPr>
          <w:p w14:paraId="1F65F8A7" w14:textId="37408CED" w:rsidR="00C41488" w:rsidRPr="00711B8B" w:rsidRDefault="00240C90" w:rsidP="00C41488">
            <w:pPr>
              <w:bidi/>
              <w:jc w:val="left"/>
              <w:rPr>
                <w:sz w:val="20"/>
                <w:szCs w:val="20"/>
                <w:highlight w:val="magenta"/>
                <w:lang w:bidi="ar-AE"/>
              </w:rPr>
            </w:pPr>
            <w:r w:rsidRPr="00240C90">
              <w:rPr>
                <w:sz w:val="20"/>
                <w:szCs w:val="20"/>
                <w:rtl/>
                <w:lang w:bidi="ar-AE"/>
              </w:rPr>
              <w:t>8,654,283</w:t>
            </w:r>
          </w:p>
        </w:tc>
      </w:tr>
      <w:tr w:rsidR="00C41488" w:rsidRPr="001F32AA" w14:paraId="77C86192" w14:textId="77777777" w:rsidTr="00C41488">
        <w:trPr>
          <w:trHeight w:val="255"/>
        </w:trPr>
        <w:tc>
          <w:tcPr>
            <w:tcW w:w="4390" w:type="dxa"/>
          </w:tcPr>
          <w:p w14:paraId="08BE64CA" w14:textId="1FB9A568" w:rsidR="00240C90" w:rsidRPr="00711B8B" w:rsidRDefault="00240C90" w:rsidP="00240C90">
            <w:pPr>
              <w:bidi/>
              <w:jc w:val="left"/>
              <w:rPr>
                <w:b/>
                <w:bCs/>
                <w:sz w:val="20"/>
                <w:szCs w:val="20"/>
                <w:highlight w:val="magenta"/>
              </w:rPr>
            </w:pPr>
            <w:r w:rsidRPr="00D23BD2">
              <w:rPr>
                <w:b/>
                <w:bCs/>
                <w:sz w:val="20"/>
                <w:szCs w:val="20"/>
                <w:rtl/>
              </w:rPr>
              <w:t xml:space="preserve">خط أساس </w:t>
            </w:r>
            <w:proofErr w:type="spellStart"/>
            <w:r w:rsidRPr="00D23BD2">
              <w:rPr>
                <w:b/>
                <w:bCs/>
                <w:sz w:val="20"/>
                <w:szCs w:val="20"/>
                <w:rtl/>
              </w:rPr>
              <w:t>الهيدروفلوروكربون</w:t>
            </w:r>
            <w:proofErr w:type="spellEnd"/>
          </w:p>
        </w:tc>
        <w:tc>
          <w:tcPr>
            <w:tcW w:w="1653" w:type="dxa"/>
            <w:tcBorders>
              <w:right w:val="nil"/>
            </w:tcBorders>
          </w:tcPr>
          <w:p w14:paraId="0BBAFF49" w14:textId="52D97494" w:rsidR="00C41488" w:rsidRPr="001F32AA" w:rsidRDefault="00C41488" w:rsidP="00C41488">
            <w:pPr>
              <w:bidi/>
              <w:jc w:val="left"/>
              <w:rPr>
                <w:b/>
                <w:bCs/>
                <w:sz w:val="20"/>
                <w:szCs w:val="20"/>
                <w:highlight w:val="magenta"/>
              </w:rPr>
            </w:pPr>
          </w:p>
        </w:tc>
        <w:tc>
          <w:tcPr>
            <w:tcW w:w="1653" w:type="dxa"/>
            <w:tcBorders>
              <w:left w:val="nil"/>
              <w:right w:val="nil"/>
            </w:tcBorders>
          </w:tcPr>
          <w:p w14:paraId="1FE04114" w14:textId="77777777" w:rsidR="00C41488" w:rsidRPr="001F32AA" w:rsidRDefault="00C41488" w:rsidP="00C41488">
            <w:pPr>
              <w:bidi/>
              <w:jc w:val="left"/>
              <w:rPr>
                <w:b/>
                <w:bCs/>
                <w:sz w:val="20"/>
                <w:szCs w:val="20"/>
                <w:highlight w:val="magenta"/>
              </w:rPr>
            </w:pPr>
          </w:p>
        </w:tc>
        <w:tc>
          <w:tcPr>
            <w:tcW w:w="1654" w:type="dxa"/>
            <w:tcBorders>
              <w:left w:val="nil"/>
            </w:tcBorders>
          </w:tcPr>
          <w:p w14:paraId="41FBE68C" w14:textId="5F594185" w:rsidR="00C41488" w:rsidRPr="001F32AA" w:rsidRDefault="00240C90" w:rsidP="00C41488">
            <w:pPr>
              <w:bidi/>
              <w:jc w:val="left"/>
              <w:rPr>
                <w:b/>
                <w:bCs/>
                <w:sz w:val="20"/>
                <w:szCs w:val="20"/>
                <w:highlight w:val="magenta"/>
                <w:lang w:bidi="ar-AE"/>
              </w:rPr>
            </w:pPr>
            <w:r w:rsidRPr="00240C90">
              <w:rPr>
                <w:b/>
                <w:bCs/>
                <w:sz w:val="20"/>
                <w:szCs w:val="20"/>
                <w:rtl/>
                <w:lang w:bidi="ar-AE"/>
              </w:rPr>
              <w:t>37,117,410</w:t>
            </w:r>
          </w:p>
        </w:tc>
      </w:tr>
    </w:tbl>
    <w:p w14:paraId="6C663905" w14:textId="526A9F85" w:rsidR="009E0F78" w:rsidRPr="009E0F78" w:rsidRDefault="009E0F78" w:rsidP="009E0F78">
      <w:pPr>
        <w:keepNext/>
        <w:bidi/>
        <w:spacing w:before="240" w:after="240"/>
        <w:rPr>
          <w:iCs/>
          <w:sz w:val="26"/>
          <w:szCs w:val="26"/>
          <w:rtl/>
          <w:lang w:val="en-US" w:bidi="ar-AE"/>
        </w:rPr>
      </w:pPr>
      <w:r w:rsidRPr="009E0F78">
        <w:rPr>
          <w:iCs/>
          <w:sz w:val="26"/>
          <w:szCs w:val="26"/>
          <w:rtl/>
          <w:lang w:val="en-US" w:bidi="ar-AE"/>
        </w:rPr>
        <w:t>تقرير تنفيذ البرنامج القطري</w:t>
      </w:r>
    </w:p>
    <w:p w14:paraId="1F06D9F4" w14:textId="6C22DCD1" w:rsidR="00CB0749" w:rsidRPr="0013558E" w:rsidRDefault="009376A7" w:rsidP="0013558E">
      <w:pPr>
        <w:pStyle w:val="Heading1"/>
        <w:numPr>
          <w:ilvl w:val="0"/>
          <w:numId w:val="19"/>
        </w:numPr>
        <w:bidi/>
        <w:spacing w:line="288" w:lineRule="auto"/>
        <w:ind w:left="0" w:firstLine="0"/>
        <w:rPr>
          <w:sz w:val="26"/>
          <w:szCs w:val="26"/>
          <w:lang w:bidi="ar-AE"/>
        </w:rPr>
      </w:pPr>
      <w:r w:rsidRPr="009376A7">
        <w:rPr>
          <w:sz w:val="26"/>
          <w:szCs w:val="26"/>
          <w:rtl/>
          <w:lang w:bidi="ar-AE"/>
        </w:rPr>
        <w:t xml:space="preserve">تختلف بيانات استهلاك </w:t>
      </w:r>
      <w:proofErr w:type="spellStart"/>
      <w:r w:rsidRPr="009376A7">
        <w:rPr>
          <w:sz w:val="26"/>
          <w:szCs w:val="26"/>
          <w:rtl/>
          <w:lang w:bidi="ar-AE"/>
        </w:rPr>
        <w:t>الهيدروفلوروكربون</w:t>
      </w:r>
      <w:proofErr w:type="spellEnd"/>
      <w:r w:rsidRPr="009376A7">
        <w:rPr>
          <w:sz w:val="26"/>
          <w:szCs w:val="26"/>
          <w:rtl/>
          <w:lang w:bidi="ar-AE"/>
        </w:rPr>
        <w:t xml:space="preserve"> القطاعية التي قدمتها حكومة تركيا في تقريرها بشأن تنفيذ برنامجها القطري لعام 2023 بعض الشيء عن البيانات المبلغ عنها بموجب المادة 7 من بروتوكول مونتريال. وتعزى أسباب هذه الاختلافات إلى احتساب تصنيع وتصدير </w:t>
      </w:r>
      <w:proofErr w:type="spellStart"/>
      <w:r w:rsidRPr="009376A7">
        <w:rPr>
          <w:sz w:val="26"/>
          <w:szCs w:val="26"/>
          <w:rtl/>
          <w:lang w:bidi="ar-AE"/>
        </w:rPr>
        <w:t>الخلائط</w:t>
      </w:r>
      <w:proofErr w:type="spellEnd"/>
      <w:r w:rsidRPr="009376A7">
        <w:rPr>
          <w:sz w:val="26"/>
          <w:szCs w:val="26"/>
          <w:rtl/>
          <w:lang w:bidi="ar-AE"/>
        </w:rPr>
        <w:t xml:space="preserve"> القائمة على </w:t>
      </w:r>
      <w:proofErr w:type="spellStart"/>
      <w:r w:rsidRPr="009376A7">
        <w:rPr>
          <w:sz w:val="26"/>
          <w:szCs w:val="26"/>
          <w:rtl/>
          <w:lang w:bidi="ar-AE"/>
        </w:rPr>
        <w:t>الهيدروفلوروكربون</w:t>
      </w:r>
      <w:proofErr w:type="spellEnd"/>
      <w:r w:rsidRPr="009376A7">
        <w:rPr>
          <w:sz w:val="26"/>
          <w:szCs w:val="26"/>
          <w:rtl/>
          <w:lang w:bidi="ar-AE"/>
        </w:rPr>
        <w:t xml:space="preserve"> والمخزونات المتوقعة التي لا يمكن حسابها. ويتراوح حجم الاختلافات بين البيانات المبلغ عنها بموجب تقرير البرنامج القطري والمادة 7 في </w:t>
      </w:r>
      <w:r w:rsidRPr="009376A7">
        <w:rPr>
          <w:sz w:val="26"/>
          <w:szCs w:val="26"/>
          <w:rtl/>
          <w:lang w:bidi="ar-AE"/>
        </w:rPr>
        <w:lastRenderedPageBreak/>
        <w:t>الفترة 2020 و2023 بين 0.2 في المائة و3.3 في المائة عن الاستهلاك المبلغ عنه. ويُطلب إجراء تحليل ورصد إضافيين لفهم أسباب هذه الاختلافات على نحوٍ أفضل.</w:t>
      </w:r>
    </w:p>
    <w:p w14:paraId="73AED05C" w14:textId="208B009B" w:rsidR="00375159" w:rsidRPr="00375159" w:rsidRDefault="00375159" w:rsidP="00375159">
      <w:pPr>
        <w:keepNext/>
        <w:bidi/>
        <w:spacing w:before="240" w:after="240"/>
        <w:outlineLvl w:val="0"/>
        <w:rPr>
          <w:sz w:val="26"/>
          <w:szCs w:val="26"/>
          <w:u w:val="single"/>
          <w:rtl/>
          <w:lang w:val="en-US" w:bidi="ar-AE"/>
        </w:rPr>
      </w:pPr>
      <w:r w:rsidRPr="00375159">
        <w:rPr>
          <w:sz w:val="26"/>
          <w:szCs w:val="26"/>
          <w:u w:val="single"/>
          <w:rtl/>
          <w:lang w:val="en-US" w:bidi="ar-AE"/>
        </w:rPr>
        <w:t xml:space="preserve">اتجاهات استهلاك </w:t>
      </w:r>
      <w:proofErr w:type="spellStart"/>
      <w:r w:rsidRPr="00375159">
        <w:rPr>
          <w:sz w:val="26"/>
          <w:szCs w:val="26"/>
          <w:u w:val="single"/>
          <w:rtl/>
          <w:lang w:val="en-US" w:bidi="ar-AE"/>
        </w:rPr>
        <w:t>الهيدروفلوروكربون</w:t>
      </w:r>
      <w:proofErr w:type="spellEnd"/>
    </w:p>
    <w:p w14:paraId="1EF1D692" w14:textId="1A1F4A33" w:rsidR="00CB0749" w:rsidRPr="0013558E" w:rsidRDefault="00FA4B0D" w:rsidP="0013558E">
      <w:pPr>
        <w:pStyle w:val="Heading1"/>
        <w:numPr>
          <w:ilvl w:val="0"/>
          <w:numId w:val="19"/>
        </w:numPr>
        <w:bidi/>
        <w:spacing w:line="288" w:lineRule="auto"/>
        <w:ind w:left="0" w:firstLine="0"/>
        <w:rPr>
          <w:sz w:val="26"/>
          <w:szCs w:val="26"/>
          <w:lang w:bidi="ar-AE"/>
        </w:rPr>
      </w:pPr>
      <w:r w:rsidRPr="00FA4B0D">
        <w:rPr>
          <w:sz w:val="26"/>
          <w:szCs w:val="26"/>
          <w:rtl/>
          <w:lang w:bidi="ar-AE"/>
        </w:rPr>
        <w:t xml:space="preserve">بعد تراجع جائحة كوفيد-19 في عام 2020 والأزمة اللوجستية التي أعقبت ذلكَ في عام 2021، بلغ استهلاك </w:t>
      </w:r>
      <w:proofErr w:type="spellStart"/>
      <w:r w:rsidRPr="00FA4B0D">
        <w:rPr>
          <w:sz w:val="26"/>
          <w:szCs w:val="26"/>
          <w:rtl/>
          <w:lang w:bidi="ar-AE"/>
        </w:rPr>
        <w:t>الهيدروفلوروكربون</w:t>
      </w:r>
      <w:proofErr w:type="spellEnd"/>
      <w:r w:rsidRPr="00FA4B0D">
        <w:rPr>
          <w:sz w:val="26"/>
          <w:szCs w:val="26"/>
          <w:rtl/>
          <w:lang w:bidi="ar-AE"/>
        </w:rPr>
        <w:t xml:space="preserve"> في تركيا ذروته في عام 2022 عند مستوى غير مسبوق على الإطلاق. وفي عام 2023، كان الاستهلاك أقل من المتوقع سابقاً (وأقل بكثير من مستويات ما قبل الجائحة) حيث يُعزى ذلك جزئياً إلى الكميات الكبيرة من الواردات المسجلة في عام 2022.</w:t>
      </w:r>
    </w:p>
    <w:p w14:paraId="7D996F5D" w14:textId="38FBE740" w:rsidR="00375159" w:rsidRPr="00375159" w:rsidRDefault="00375159" w:rsidP="00375159">
      <w:pPr>
        <w:pStyle w:val="Heading1"/>
        <w:numPr>
          <w:ilvl w:val="0"/>
          <w:numId w:val="0"/>
        </w:numPr>
        <w:bidi/>
        <w:spacing w:before="240"/>
        <w:rPr>
          <w:sz w:val="26"/>
          <w:szCs w:val="26"/>
          <w:u w:val="single"/>
        </w:rPr>
      </w:pPr>
      <w:r w:rsidRPr="00375159">
        <w:rPr>
          <w:sz w:val="26"/>
          <w:szCs w:val="26"/>
          <w:u w:val="single"/>
          <w:rtl/>
        </w:rPr>
        <w:t xml:space="preserve">استهلاك </w:t>
      </w:r>
      <w:proofErr w:type="spellStart"/>
      <w:r w:rsidRPr="00375159">
        <w:rPr>
          <w:sz w:val="26"/>
          <w:szCs w:val="26"/>
          <w:u w:val="single"/>
          <w:rtl/>
        </w:rPr>
        <w:t>الهيدروفلوروكربون</w:t>
      </w:r>
      <w:proofErr w:type="spellEnd"/>
      <w:r w:rsidRPr="00375159">
        <w:rPr>
          <w:sz w:val="26"/>
          <w:szCs w:val="26"/>
          <w:u w:val="single"/>
          <w:rtl/>
        </w:rPr>
        <w:t xml:space="preserve"> حسب القطاع</w:t>
      </w:r>
    </w:p>
    <w:p w14:paraId="1C8F80B6" w14:textId="669084B3" w:rsidR="00CB0749" w:rsidRPr="0013558E" w:rsidRDefault="00B5565F" w:rsidP="0013558E">
      <w:pPr>
        <w:pStyle w:val="Heading1"/>
        <w:numPr>
          <w:ilvl w:val="0"/>
          <w:numId w:val="19"/>
        </w:numPr>
        <w:bidi/>
        <w:spacing w:line="288" w:lineRule="auto"/>
        <w:ind w:left="0" w:firstLine="0"/>
        <w:rPr>
          <w:sz w:val="26"/>
          <w:szCs w:val="26"/>
          <w:lang w:bidi="ar-AE"/>
        </w:rPr>
      </w:pPr>
      <w:r w:rsidRPr="00B5565F">
        <w:rPr>
          <w:sz w:val="26"/>
          <w:szCs w:val="26"/>
          <w:rtl/>
          <w:lang w:bidi="ar-AE"/>
        </w:rPr>
        <w:t xml:space="preserve">في تركيا، يتم استخدام حوالي 50 في المائة من جميع المواد الهيدروفلوروكربونية المقدرة بالطن من مكافئ ثاني أكسيد الكربون في قطاع خدمة أنظمة التبريد وتكييف الهواء. وبالنسبة للاستهلاك المتبقي، يتم استخدام 15 في المائة في تصنيع معدات التبريد وتكييف الهواء بما في ذلك تكييف الهواء المتنقل، و7 في المائة في مكافحة الحرائق و6 في المائة في قطاع تصنيع الرغاوى. وتُستخدم نسبة 22 في المائة من </w:t>
      </w:r>
      <w:proofErr w:type="spellStart"/>
      <w:r w:rsidRPr="00B5565F">
        <w:rPr>
          <w:sz w:val="26"/>
          <w:szCs w:val="26"/>
          <w:rtl/>
          <w:lang w:bidi="ar-AE"/>
        </w:rPr>
        <w:t>الهيدروفلوروكربون</w:t>
      </w:r>
      <w:proofErr w:type="spellEnd"/>
      <w:r w:rsidRPr="00B5565F">
        <w:rPr>
          <w:sz w:val="26"/>
          <w:szCs w:val="26"/>
          <w:rtl/>
          <w:lang w:bidi="ar-AE"/>
        </w:rPr>
        <w:t xml:space="preserve"> المستورد في تركيا في التصنيع المحلي </w:t>
      </w:r>
      <w:proofErr w:type="spellStart"/>
      <w:r w:rsidRPr="00B5565F">
        <w:rPr>
          <w:sz w:val="26"/>
          <w:szCs w:val="26"/>
          <w:rtl/>
          <w:lang w:bidi="ar-AE"/>
        </w:rPr>
        <w:t>للخلائط</w:t>
      </w:r>
      <w:proofErr w:type="spellEnd"/>
      <w:r w:rsidRPr="00B5565F">
        <w:rPr>
          <w:sz w:val="26"/>
          <w:szCs w:val="26"/>
          <w:rtl/>
          <w:lang w:bidi="ar-AE"/>
        </w:rPr>
        <w:t xml:space="preserve"> القائمة على </w:t>
      </w:r>
      <w:proofErr w:type="spellStart"/>
      <w:r w:rsidRPr="00B5565F">
        <w:rPr>
          <w:sz w:val="26"/>
          <w:szCs w:val="26"/>
          <w:rtl/>
          <w:lang w:bidi="ar-AE"/>
        </w:rPr>
        <w:t>الهيدروفلوروكربون</w:t>
      </w:r>
      <w:proofErr w:type="spellEnd"/>
      <w:r w:rsidRPr="00B5565F">
        <w:rPr>
          <w:sz w:val="26"/>
          <w:szCs w:val="26"/>
          <w:rtl/>
          <w:lang w:bidi="ar-AE"/>
        </w:rPr>
        <w:t xml:space="preserve">، والتي يتم تصدير جزء كبير منها. ويلخص الجدول 5 استهلاك </w:t>
      </w:r>
      <w:proofErr w:type="spellStart"/>
      <w:r w:rsidRPr="00B5565F">
        <w:rPr>
          <w:sz w:val="26"/>
          <w:szCs w:val="26"/>
          <w:rtl/>
          <w:lang w:bidi="ar-AE"/>
        </w:rPr>
        <w:t>الهيدروفلوروكربون</w:t>
      </w:r>
      <w:proofErr w:type="spellEnd"/>
      <w:r w:rsidRPr="00B5565F">
        <w:rPr>
          <w:sz w:val="26"/>
          <w:szCs w:val="26"/>
          <w:rtl/>
          <w:lang w:bidi="ar-AE"/>
        </w:rPr>
        <w:t xml:space="preserve"> بحسب القطاع.</w:t>
      </w:r>
    </w:p>
    <w:p w14:paraId="60EF1DA5" w14:textId="75EAF5D7" w:rsidR="00764DD9" w:rsidRPr="00764DD9" w:rsidRDefault="00764DD9" w:rsidP="00764DD9">
      <w:pPr>
        <w:bidi/>
        <w:rPr>
          <w:b/>
          <w:bCs/>
          <w:sz w:val="24"/>
          <w:szCs w:val="24"/>
          <w:rtl/>
          <w:lang w:val="en-US" w:bidi="ar-AE"/>
        </w:rPr>
      </w:pPr>
      <w:r w:rsidRPr="00921BEF">
        <w:rPr>
          <w:rFonts w:hint="cs"/>
          <w:b/>
          <w:bCs/>
          <w:sz w:val="24"/>
          <w:szCs w:val="24"/>
          <w:rtl/>
          <w:lang w:val="en-US" w:bidi="ar-AE"/>
        </w:rPr>
        <w:t xml:space="preserve">الجدول 5. استهلاك </w:t>
      </w:r>
      <w:proofErr w:type="spellStart"/>
      <w:r w:rsidRPr="00921BEF">
        <w:rPr>
          <w:rFonts w:hint="cs"/>
          <w:b/>
          <w:bCs/>
          <w:sz w:val="24"/>
          <w:szCs w:val="24"/>
          <w:rtl/>
          <w:lang w:val="en-US" w:bidi="ar-AE"/>
        </w:rPr>
        <w:t>الهيدروفلوروكربون</w:t>
      </w:r>
      <w:proofErr w:type="spellEnd"/>
      <w:r w:rsidRPr="00921BEF">
        <w:rPr>
          <w:rFonts w:hint="cs"/>
          <w:b/>
          <w:bCs/>
          <w:sz w:val="24"/>
          <w:szCs w:val="24"/>
          <w:rtl/>
          <w:lang w:val="en-US" w:bidi="ar-AE"/>
        </w:rPr>
        <w:t xml:space="preserve"> في </w:t>
      </w:r>
      <w:r>
        <w:rPr>
          <w:rFonts w:hint="cs"/>
          <w:b/>
          <w:bCs/>
          <w:sz w:val="24"/>
          <w:szCs w:val="24"/>
          <w:rtl/>
          <w:lang w:val="en-US" w:bidi="ar-AE"/>
        </w:rPr>
        <w:t>تركيا</w:t>
      </w:r>
      <w:r w:rsidRPr="00921BEF">
        <w:rPr>
          <w:rFonts w:hint="cs"/>
          <w:b/>
          <w:bCs/>
          <w:sz w:val="24"/>
          <w:szCs w:val="24"/>
          <w:rtl/>
          <w:lang w:val="en-US" w:bidi="ar-AE"/>
        </w:rPr>
        <w:t xml:space="preserve"> حسب القطاع</w:t>
      </w:r>
      <w:r>
        <w:rPr>
          <w:rFonts w:hint="cs"/>
          <w:b/>
          <w:bCs/>
          <w:sz w:val="24"/>
          <w:szCs w:val="24"/>
          <w:rtl/>
          <w:lang w:val="en-US" w:bidi="ar-AE"/>
        </w:rPr>
        <w:t xml:space="preserve"> (متوسط 2020-2022 - </w:t>
      </w:r>
      <w:r w:rsidRPr="00921BEF">
        <w:rPr>
          <w:rFonts w:hint="cs"/>
          <w:b/>
          <w:bCs/>
          <w:sz w:val="24"/>
          <w:szCs w:val="24"/>
          <w:rtl/>
          <w:lang w:val="en-US" w:bidi="ar-AE"/>
        </w:rPr>
        <w:t>تقرير</w:t>
      </w:r>
      <w:r>
        <w:rPr>
          <w:rFonts w:hint="cs"/>
          <w:b/>
          <w:bCs/>
          <w:sz w:val="24"/>
          <w:szCs w:val="24"/>
          <w:rtl/>
          <w:lang w:val="en-US" w:bidi="ar-AE"/>
        </w:rPr>
        <w:t xml:space="preserve"> البرنامج القطري</w:t>
      </w:r>
      <w:r w:rsidRPr="00921BEF">
        <w:rPr>
          <w:rFonts w:hint="cs"/>
          <w:b/>
          <w:bCs/>
          <w:sz w:val="24"/>
          <w:szCs w:val="24"/>
          <w:rtl/>
          <w:lang w:val="en-US" w:bidi="ar-AE"/>
        </w:rPr>
        <w:t>)</w:t>
      </w:r>
    </w:p>
    <w:tbl>
      <w:tblPr>
        <w:bidiVisual/>
        <w:tblW w:w="9351" w:type="dxa"/>
        <w:tblLook w:val="04A0" w:firstRow="1" w:lastRow="0" w:firstColumn="1" w:lastColumn="0" w:noHBand="0" w:noVBand="1"/>
      </w:tblPr>
      <w:tblGrid>
        <w:gridCol w:w="3681"/>
        <w:gridCol w:w="1559"/>
        <w:gridCol w:w="1843"/>
        <w:gridCol w:w="2268"/>
      </w:tblGrid>
      <w:tr w:rsidR="00331F5A" w:rsidRPr="00E96BB4" w14:paraId="37574B18" w14:textId="77777777" w:rsidTr="00764DD9">
        <w:trPr>
          <w:trHeight w:val="110"/>
          <w:tblHeader/>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40B11" w14:textId="05473E1A" w:rsidR="00331F5A" w:rsidRPr="00382219" w:rsidRDefault="00764DD9" w:rsidP="00764DD9">
            <w:pPr>
              <w:bidi/>
              <w:jc w:val="left"/>
              <w:rPr>
                <w:b/>
                <w:sz w:val="20"/>
                <w:szCs w:val="20"/>
                <w:lang w:eastAsia="en-CA"/>
              </w:rPr>
            </w:pPr>
            <w:r>
              <w:rPr>
                <w:rFonts w:hint="cs"/>
                <w:b/>
                <w:bCs/>
                <w:sz w:val="20"/>
                <w:szCs w:val="20"/>
                <w:rtl/>
                <w:lang w:val="en-GB" w:eastAsia="en-CA"/>
              </w:rPr>
              <w:t>القطاع</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7725FB6" w14:textId="0BFD1F70" w:rsidR="00331F5A" w:rsidRPr="00764DD9" w:rsidRDefault="00764DD9" w:rsidP="00764DD9">
            <w:pPr>
              <w:bidi/>
              <w:jc w:val="center"/>
              <w:rPr>
                <w:bCs/>
                <w:sz w:val="20"/>
                <w:szCs w:val="20"/>
                <w:lang w:eastAsia="en-CA"/>
              </w:rPr>
            </w:pPr>
            <w:r w:rsidRPr="00764DD9">
              <w:rPr>
                <w:rFonts w:hint="cs"/>
                <w:bCs/>
                <w:sz w:val="20"/>
                <w:szCs w:val="20"/>
                <w:rtl/>
                <w:lang w:eastAsia="en-CA"/>
              </w:rPr>
              <w:t>طن متري</w:t>
            </w:r>
          </w:p>
        </w:tc>
        <w:tc>
          <w:tcPr>
            <w:tcW w:w="1843" w:type="dxa"/>
            <w:tcBorders>
              <w:top w:val="single" w:sz="4" w:space="0" w:color="auto"/>
              <w:left w:val="nil"/>
              <w:bottom w:val="single" w:sz="4" w:space="0" w:color="auto"/>
              <w:right w:val="single" w:sz="4" w:space="0" w:color="auto"/>
            </w:tcBorders>
            <w:shd w:val="clear" w:color="auto" w:fill="auto"/>
            <w:vAlign w:val="center"/>
          </w:tcPr>
          <w:p w14:paraId="29CEA8E1" w14:textId="14A51714" w:rsidR="00331F5A" w:rsidRPr="00764DD9" w:rsidRDefault="00764DD9" w:rsidP="00764DD9">
            <w:pPr>
              <w:bidi/>
              <w:jc w:val="center"/>
              <w:rPr>
                <w:bCs/>
                <w:sz w:val="20"/>
                <w:szCs w:val="20"/>
                <w:lang w:eastAsia="en-CA"/>
              </w:rPr>
            </w:pPr>
            <w:r w:rsidRPr="00764DD9">
              <w:rPr>
                <w:rFonts w:hint="cs"/>
                <w:bCs/>
                <w:sz w:val="20"/>
                <w:szCs w:val="20"/>
                <w:rtl/>
                <w:lang w:val="en-US" w:eastAsia="en-CA"/>
              </w:rPr>
              <w:t>طن من مكافئ ثاني أكسيد الكربون</w:t>
            </w:r>
          </w:p>
        </w:tc>
        <w:tc>
          <w:tcPr>
            <w:tcW w:w="2268" w:type="dxa"/>
            <w:tcBorders>
              <w:top w:val="single" w:sz="4" w:space="0" w:color="auto"/>
              <w:left w:val="nil"/>
              <w:bottom w:val="single" w:sz="4" w:space="0" w:color="auto"/>
              <w:right w:val="single" w:sz="4" w:space="0" w:color="auto"/>
            </w:tcBorders>
            <w:shd w:val="clear" w:color="auto" w:fill="auto"/>
            <w:vAlign w:val="center"/>
          </w:tcPr>
          <w:p w14:paraId="65DBABB6" w14:textId="04BF7054" w:rsidR="00764DD9" w:rsidRPr="00764DD9" w:rsidRDefault="00764DD9" w:rsidP="00764DD9">
            <w:pPr>
              <w:bidi/>
              <w:jc w:val="center"/>
              <w:rPr>
                <w:bCs/>
                <w:sz w:val="20"/>
                <w:szCs w:val="20"/>
                <w:rtl/>
                <w:lang w:eastAsia="en-CA" w:bidi="ar-AE"/>
              </w:rPr>
            </w:pPr>
            <w:r w:rsidRPr="00764DD9">
              <w:rPr>
                <w:rFonts w:hint="cs"/>
                <w:bCs/>
                <w:sz w:val="20"/>
                <w:szCs w:val="20"/>
                <w:rtl/>
                <w:lang w:eastAsia="en-CA" w:bidi="ar-AE"/>
              </w:rPr>
              <w:t>الحصة (طن من مكافئ ثاني أكسيد الكربون) بالنسبة المئوية</w:t>
            </w:r>
          </w:p>
        </w:tc>
      </w:tr>
      <w:tr w:rsidR="00E96BB4" w:rsidRPr="00E96BB4" w14:paraId="36714F86" w14:textId="77777777" w:rsidTr="003F6279">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9D731" w14:textId="46197872" w:rsidR="00764DD9" w:rsidRPr="00382219" w:rsidRDefault="00764DD9" w:rsidP="00764DD9">
            <w:pPr>
              <w:bidi/>
              <w:jc w:val="left"/>
              <w:rPr>
                <w:sz w:val="20"/>
                <w:szCs w:val="20"/>
                <w:rtl/>
                <w:lang w:eastAsia="en-CA" w:bidi="ar-AE"/>
              </w:rPr>
            </w:pPr>
            <w:r>
              <w:rPr>
                <w:rFonts w:hint="cs"/>
                <w:sz w:val="20"/>
                <w:szCs w:val="20"/>
                <w:rtl/>
                <w:lang w:eastAsia="en-CA" w:bidi="ar-AE"/>
              </w:rPr>
              <w:t>تصنيع التبريد وتكييف الهواء</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7F16020" w14:textId="294C847F" w:rsidR="00E96BB4" w:rsidRPr="00382219" w:rsidRDefault="003F6279" w:rsidP="003F6279">
            <w:pPr>
              <w:bidi/>
              <w:jc w:val="left"/>
              <w:rPr>
                <w:sz w:val="20"/>
                <w:szCs w:val="20"/>
                <w:lang w:eastAsia="en-CA" w:bidi="ar-AE"/>
              </w:rPr>
            </w:pPr>
            <w:r w:rsidRPr="003F6279">
              <w:rPr>
                <w:sz w:val="20"/>
                <w:szCs w:val="20"/>
                <w:rtl/>
                <w:lang w:eastAsia="en-CA" w:bidi="ar-AE"/>
              </w:rPr>
              <w:t>2,701.74</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2015FA0" w14:textId="36DCCF2A" w:rsidR="00E96BB4" w:rsidRPr="00382219" w:rsidRDefault="003F6279" w:rsidP="003F6279">
            <w:pPr>
              <w:bidi/>
              <w:jc w:val="left"/>
              <w:rPr>
                <w:sz w:val="20"/>
                <w:szCs w:val="20"/>
                <w:lang w:eastAsia="en-CA" w:bidi="ar-AE"/>
              </w:rPr>
            </w:pPr>
            <w:r w:rsidRPr="003F6279">
              <w:rPr>
                <w:sz w:val="20"/>
                <w:szCs w:val="20"/>
                <w:rtl/>
                <w:lang w:eastAsia="en-CA" w:bidi="ar-AE"/>
              </w:rPr>
              <w:t>3,813,098</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19BE5937" w14:textId="53E19449" w:rsidR="00E96BB4" w:rsidRPr="00382219" w:rsidRDefault="003F6279" w:rsidP="003F6279">
            <w:pPr>
              <w:bidi/>
              <w:jc w:val="left"/>
              <w:rPr>
                <w:sz w:val="20"/>
                <w:szCs w:val="20"/>
                <w:lang w:eastAsia="en-CA" w:bidi="ar-AE"/>
              </w:rPr>
            </w:pPr>
            <w:r w:rsidRPr="003F6279">
              <w:rPr>
                <w:sz w:val="20"/>
                <w:szCs w:val="20"/>
                <w:rtl/>
                <w:lang w:eastAsia="en-CA" w:bidi="ar-AE"/>
              </w:rPr>
              <w:t>13</w:t>
            </w:r>
          </w:p>
        </w:tc>
      </w:tr>
      <w:tr w:rsidR="00E96BB4" w:rsidRPr="00E96BB4" w14:paraId="44D3BB01" w14:textId="77777777" w:rsidTr="003F6279">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49887" w14:textId="63F7C282" w:rsidR="00764DD9" w:rsidRPr="00382219" w:rsidRDefault="00764DD9" w:rsidP="00764DD9">
            <w:pPr>
              <w:bidi/>
              <w:jc w:val="left"/>
              <w:rPr>
                <w:sz w:val="20"/>
                <w:szCs w:val="20"/>
                <w:lang w:eastAsia="en-CA"/>
              </w:rPr>
            </w:pPr>
            <w:r>
              <w:rPr>
                <w:rFonts w:hint="cs"/>
                <w:sz w:val="20"/>
                <w:szCs w:val="20"/>
                <w:rtl/>
                <w:lang w:eastAsia="en-CA"/>
              </w:rPr>
              <w:t xml:space="preserve">تصنيع </w:t>
            </w:r>
            <w:r w:rsidR="003F6279">
              <w:rPr>
                <w:rFonts w:hint="cs"/>
                <w:sz w:val="20"/>
                <w:szCs w:val="20"/>
                <w:rtl/>
                <w:lang w:eastAsia="en-CA"/>
              </w:rPr>
              <w:t>تكييف الهواء المتنقل</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F5C4C82" w14:textId="125CBC62" w:rsidR="00E96BB4" w:rsidRPr="00382219" w:rsidRDefault="003F6279" w:rsidP="003F6279">
            <w:pPr>
              <w:bidi/>
              <w:jc w:val="left"/>
              <w:rPr>
                <w:sz w:val="20"/>
                <w:szCs w:val="20"/>
                <w:lang w:eastAsia="en-CA" w:bidi="ar-AE"/>
              </w:rPr>
            </w:pPr>
            <w:r w:rsidRPr="003F6279">
              <w:rPr>
                <w:sz w:val="20"/>
                <w:szCs w:val="20"/>
                <w:rtl/>
                <w:lang w:eastAsia="en-CA" w:bidi="ar-AE"/>
              </w:rPr>
              <w:t>379.77</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02EFEC6D" w14:textId="323A065D" w:rsidR="00E96BB4" w:rsidRPr="00382219" w:rsidRDefault="003F6279" w:rsidP="003F6279">
            <w:pPr>
              <w:bidi/>
              <w:jc w:val="left"/>
              <w:rPr>
                <w:sz w:val="20"/>
                <w:szCs w:val="20"/>
                <w:lang w:eastAsia="en-CA" w:bidi="ar-AE"/>
              </w:rPr>
            </w:pPr>
            <w:r w:rsidRPr="003F6279">
              <w:rPr>
                <w:sz w:val="20"/>
                <w:szCs w:val="20"/>
                <w:rtl/>
                <w:lang w:eastAsia="en-CA" w:bidi="ar-AE"/>
              </w:rPr>
              <w:t>543,071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494DB2DE" w14:textId="3414F670" w:rsidR="00E96BB4" w:rsidRPr="00382219" w:rsidRDefault="003F6279" w:rsidP="003F6279">
            <w:pPr>
              <w:bidi/>
              <w:jc w:val="left"/>
              <w:rPr>
                <w:sz w:val="20"/>
                <w:szCs w:val="20"/>
                <w:lang w:eastAsia="en-CA" w:bidi="ar-AE"/>
              </w:rPr>
            </w:pPr>
            <w:r w:rsidRPr="003F6279">
              <w:rPr>
                <w:sz w:val="20"/>
                <w:szCs w:val="20"/>
                <w:rtl/>
                <w:lang w:eastAsia="en-CA" w:bidi="ar-AE"/>
              </w:rPr>
              <w:t>2</w:t>
            </w:r>
          </w:p>
        </w:tc>
      </w:tr>
      <w:tr w:rsidR="00E96BB4" w:rsidRPr="00E96BB4" w14:paraId="299997DA" w14:textId="77777777" w:rsidTr="003F6279">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9E35E" w14:textId="4E7E81B1" w:rsidR="003F6279" w:rsidRPr="00382219" w:rsidRDefault="003F6279" w:rsidP="003F6279">
            <w:pPr>
              <w:bidi/>
              <w:jc w:val="left"/>
              <w:rPr>
                <w:sz w:val="20"/>
                <w:szCs w:val="20"/>
                <w:lang w:eastAsia="en-CA"/>
              </w:rPr>
            </w:pPr>
            <w:r>
              <w:rPr>
                <w:rFonts w:hint="cs"/>
                <w:sz w:val="20"/>
                <w:szCs w:val="20"/>
                <w:rtl/>
                <w:lang w:eastAsia="en-CA"/>
              </w:rPr>
              <w:t>الرغاوى</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B5443FF" w14:textId="0B0CDE8F" w:rsidR="00E96BB4" w:rsidRPr="00382219" w:rsidRDefault="003F6279" w:rsidP="003F6279">
            <w:pPr>
              <w:bidi/>
              <w:jc w:val="left"/>
              <w:rPr>
                <w:sz w:val="20"/>
                <w:szCs w:val="20"/>
                <w:lang w:eastAsia="en-CA"/>
              </w:rPr>
            </w:pPr>
            <w:r w:rsidRPr="003F6279">
              <w:rPr>
                <w:sz w:val="20"/>
                <w:szCs w:val="20"/>
                <w:rtl/>
                <w:lang w:eastAsia="en-CA"/>
              </w:rPr>
              <w:t>2,470.21</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AC165FB" w14:textId="143C0F94" w:rsidR="00E96BB4" w:rsidRPr="00382219" w:rsidRDefault="003F6279" w:rsidP="003F6279">
            <w:pPr>
              <w:bidi/>
              <w:jc w:val="left"/>
              <w:rPr>
                <w:sz w:val="20"/>
                <w:szCs w:val="20"/>
                <w:lang w:eastAsia="en-CA" w:bidi="ar-AE"/>
              </w:rPr>
            </w:pPr>
            <w:r w:rsidRPr="003F6279">
              <w:rPr>
                <w:sz w:val="20"/>
                <w:szCs w:val="20"/>
                <w:rtl/>
                <w:lang w:eastAsia="en-CA" w:bidi="ar-AE"/>
              </w:rPr>
              <w:t>1,967,513</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58720794" w14:textId="6783494E" w:rsidR="00E96BB4" w:rsidRPr="00382219" w:rsidRDefault="003F6279" w:rsidP="003F6279">
            <w:pPr>
              <w:bidi/>
              <w:jc w:val="left"/>
              <w:rPr>
                <w:sz w:val="20"/>
                <w:szCs w:val="20"/>
                <w:lang w:eastAsia="en-CA" w:bidi="ar-AE"/>
              </w:rPr>
            </w:pPr>
            <w:r w:rsidRPr="003F6279">
              <w:rPr>
                <w:sz w:val="20"/>
                <w:szCs w:val="20"/>
                <w:rtl/>
                <w:lang w:eastAsia="en-CA" w:bidi="ar-AE"/>
              </w:rPr>
              <w:t>6</w:t>
            </w:r>
          </w:p>
        </w:tc>
      </w:tr>
      <w:tr w:rsidR="00E96BB4" w:rsidRPr="00E96BB4" w14:paraId="74888DB1" w14:textId="77777777" w:rsidTr="003F6279">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34CEE" w14:textId="034BA622" w:rsidR="003F6279" w:rsidRPr="00382219" w:rsidRDefault="003F6279" w:rsidP="003F6279">
            <w:pPr>
              <w:bidi/>
              <w:jc w:val="left"/>
              <w:rPr>
                <w:sz w:val="20"/>
                <w:szCs w:val="20"/>
                <w:lang w:eastAsia="en-CA"/>
              </w:rPr>
            </w:pPr>
            <w:r>
              <w:rPr>
                <w:rFonts w:hint="cs"/>
                <w:sz w:val="20"/>
                <w:szCs w:val="20"/>
                <w:rtl/>
                <w:lang w:eastAsia="en-CA"/>
              </w:rPr>
              <w:t>مكافحة الحرائق</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08B0BEB" w14:textId="754B4EA0" w:rsidR="00E96BB4" w:rsidRPr="00382219" w:rsidRDefault="003F6279" w:rsidP="003F6279">
            <w:pPr>
              <w:bidi/>
              <w:jc w:val="left"/>
              <w:rPr>
                <w:sz w:val="20"/>
                <w:szCs w:val="20"/>
                <w:lang w:eastAsia="en-CA" w:bidi="ar-AE"/>
              </w:rPr>
            </w:pPr>
            <w:r w:rsidRPr="003F6279">
              <w:rPr>
                <w:sz w:val="20"/>
                <w:szCs w:val="20"/>
                <w:rtl/>
                <w:lang w:eastAsia="en-CA" w:bidi="ar-AE"/>
              </w:rPr>
              <w:t>660.78</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1551ED3" w14:textId="6318B58F" w:rsidR="00E96BB4" w:rsidRPr="00382219" w:rsidRDefault="003F6279" w:rsidP="003F6279">
            <w:pPr>
              <w:bidi/>
              <w:jc w:val="left"/>
              <w:rPr>
                <w:sz w:val="20"/>
                <w:szCs w:val="20"/>
                <w:lang w:eastAsia="en-CA" w:bidi="ar-AE"/>
              </w:rPr>
            </w:pPr>
            <w:r w:rsidRPr="003F6279">
              <w:rPr>
                <w:sz w:val="20"/>
                <w:szCs w:val="20"/>
                <w:rtl/>
                <w:lang w:eastAsia="en-CA" w:bidi="ar-AE"/>
              </w:rPr>
              <w:t>2,266,431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598C4038" w14:textId="52501181" w:rsidR="00E96BB4" w:rsidRPr="00382219" w:rsidRDefault="003F6279" w:rsidP="003F6279">
            <w:pPr>
              <w:bidi/>
              <w:jc w:val="left"/>
              <w:rPr>
                <w:sz w:val="20"/>
                <w:szCs w:val="20"/>
                <w:lang w:eastAsia="en-CA" w:bidi="ar-AE"/>
              </w:rPr>
            </w:pPr>
            <w:r w:rsidRPr="003F6279">
              <w:rPr>
                <w:sz w:val="20"/>
                <w:szCs w:val="20"/>
                <w:rtl/>
                <w:lang w:eastAsia="en-CA" w:bidi="ar-AE"/>
              </w:rPr>
              <w:t>7</w:t>
            </w:r>
          </w:p>
        </w:tc>
      </w:tr>
      <w:tr w:rsidR="00E96BB4" w:rsidRPr="00E96BB4" w14:paraId="3D51B45A" w14:textId="77777777" w:rsidTr="003F6279">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0A7FA" w14:textId="5A05A99A" w:rsidR="003F6279" w:rsidRPr="00382219" w:rsidRDefault="003F6279" w:rsidP="003F6279">
            <w:pPr>
              <w:bidi/>
              <w:jc w:val="left"/>
              <w:rPr>
                <w:sz w:val="20"/>
                <w:szCs w:val="20"/>
                <w:lang w:eastAsia="en-CA"/>
              </w:rPr>
            </w:pPr>
            <w:r>
              <w:rPr>
                <w:rFonts w:hint="cs"/>
                <w:sz w:val="20"/>
                <w:szCs w:val="20"/>
                <w:rtl/>
                <w:lang w:eastAsia="en-CA"/>
              </w:rPr>
              <w:t>المذيبات</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528F238" w14:textId="3EBEF0E5" w:rsidR="00E96BB4" w:rsidRPr="00382219" w:rsidRDefault="003F6279" w:rsidP="003F6279">
            <w:pPr>
              <w:bidi/>
              <w:jc w:val="left"/>
              <w:rPr>
                <w:sz w:val="20"/>
                <w:szCs w:val="20"/>
                <w:lang w:eastAsia="en-CA" w:bidi="ar-AE"/>
              </w:rPr>
            </w:pPr>
            <w:r w:rsidRPr="003F6279">
              <w:rPr>
                <w:sz w:val="20"/>
                <w:szCs w:val="20"/>
                <w:rtl/>
                <w:lang w:eastAsia="en-CA" w:bidi="ar-AE"/>
              </w:rPr>
              <w:t>1.25</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EE1245D" w14:textId="567C09C5" w:rsidR="00E96BB4" w:rsidRPr="00382219" w:rsidRDefault="003F6279" w:rsidP="003F6279">
            <w:pPr>
              <w:bidi/>
              <w:jc w:val="left"/>
              <w:rPr>
                <w:sz w:val="20"/>
                <w:szCs w:val="20"/>
                <w:lang w:eastAsia="en-CA" w:bidi="ar-AE"/>
              </w:rPr>
            </w:pPr>
            <w:r w:rsidRPr="003F6279">
              <w:rPr>
                <w:sz w:val="20"/>
                <w:szCs w:val="20"/>
                <w:rtl/>
                <w:lang w:eastAsia="en-CA" w:bidi="ar-AE"/>
              </w:rPr>
              <w:t>33,425</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3E3CCB58" w14:textId="79237612" w:rsidR="00E96BB4" w:rsidRPr="00382219" w:rsidRDefault="003F6279" w:rsidP="003F6279">
            <w:pPr>
              <w:bidi/>
              <w:jc w:val="left"/>
              <w:rPr>
                <w:sz w:val="20"/>
                <w:szCs w:val="20"/>
                <w:lang w:eastAsia="en-CA" w:bidi="ar-AE"/>
              </w:rPr>
            </w:pPr>
            <w:r w:rsidRPr="003F6279">
              <w:rPr>
                <w:sz w:val="20"/>
                <w:szCs w:val="20"/>
                <w:rtl/>
                <w:lang w:eastAsia="en-CA" w:bidi="ar-AE"/>
              </w:rPr>
              <w:t>0</w:t>
            </w:r>
          </w:p>
        </w:tc>
      </w:tr>
      <w:tr w:rsidR="00E96BB4" w:rsidRPr="00E96BB4" w14:paraId="0BA1FF7C" w14:textId="77777777" w:rsidTr="003F6279">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280C22E" w14:textId="18A3655B" w:rsidR="003F6279" w:rsidRPr="00382219" w:rsidRDefault="003F6279" w:rsidP="003F6279">
            <w:pPr>
              <w:bidi/>
              <w:jc w:val="left"/>
              <w:rPr>
                <w:sz w:val="20"/>
                <w:szCs w:val="20"/>
                <w:rtl/>
                <w:lang w:eastAsia="en-CA" w:bidi="ar-AE"/>
              </w:rPr>
            </w:pPr>
            <w:r>
              <w:rPr>
                <w:rFonts w:hint="cs"/>
                <w:sz w:val="20"/>
                <w:szCs w:val="20"/>
                <w:rtl/>
                <w:lang w:eastAsia="en-CA"/>
              </w:rPr>
              <w:t xml:space="preserve">أخرى (وتتضمن التصنيع المحلي </w:t>
            </w:r>
            <w:proofErr w:type="spellStart"/>
            <w:r>
              <w:rPr>
                <w:rFonts w:hint="cs"/>
                <w:sz w:val="20"/>
                <w:szCs w:val="20"/>
                <w:rtl/>
                <w:lang w:eastAsia="en-CA" w:bidi="ar-AE"/>
              </w:rPr>
              <w:t>للخلائط</w:t>
            </w:r>
            <w:proofErr w:type="spellEnd"/>
            <w:r>
              <w:rPr>
                <w:rFonts w:hint="cs"/>
                <w:sz w:val="20"/>
                <w:szCs w:val="20"/>
                <w:rtl/>
                <w:lang w:eastAsia="en-CA" w:bidi="ar-AE"/>
              </w:rPr>
              <w:t xml:space="preserve"> المصدرة جزئياً)</w:t>
            </w:r>
          </w:p>
        </w:tc>
        <w:tc>
          <w:tcPr>
            <w:tcW w:w="1559" w:type="dxa"/>
            <w:tcBorders>
              <w:top w:val="nil"/>
              <w:left w:val="nil"/>
              <w:bottom w:val="single" w:sz="4" w:space="0" w:color="auto"/>
              <w:right w:val="single" w:sz="4" w:space="0" w:color="auto"/>
            </w:tcBorders>
            <w:shd w:val="clear" w:color="auto" w:fill="auto"/>
            <w:noWrap/>
            <w:vAlign w:val="center"/>
          </w:tcPr>
          <w:p w14:paraId="20A61E41" w14:textId="20569BF6" w:rsidR="00E96BB4" w:rsidRPr="00382219" w:rsidRDefault="003F6279" w:rsidP="003F6279">
            <w:pPr>
              <w:bidi/>
              <w:jc w:val="left"/>
              <w:rPr>
                <w:sz w:val="20"/>
                <w:szCs w:val="20"/>
                <w:lang w:eastAsia="en-CA" w:bidi="ar-AE"/>
              </w:rPr>
            </w:pPr>
            <w:r w:rsidRPr="003F6279">
              <w:rPr>
                <w:sz w:val="20"/>
                <w:szCs w:val="20"/>
                <w:rtl/>
                <w:lang w:eastAsia="en-CA" w:bidi="ar-AE"/>
              </w:rPr>
              <w:t>2,166.25</w:t>
            </w:r>
          </w:p>
        </w:tc>
        <w:tc>
          <w:tcPr>
            <w:tcW w:w="1843" w:type="dxa"/>
            <w:tcBorders>
              <w:top w:val="nil"/>
              <w:left w:val="nil"/>
              <w:bottom w:val="single" w:sz="4" w:space="0" w:color="auto"/>
              <w:right w:val="single" w:sz="4" w:space="0" w:color="auto"/>
            </w:tcBorders>
            <w:shd w:val="clear" w:color="auto" w:fill="auto"/>
            <w:noWrap/>
            <w:vAlign w:val="center"/>
          </w:tcPr>
          <w:p w14:paraId="1FE3584B" w14:textId="59A7CC06" w:rsidR="00E96BB4" w:rsidRPr="00382219" w:rsidRDefault="003F6279" w:rsidP="003F6279">
            <w:pPr>
              <w:bidi/>
              <w:jc w:val="left"/>
              <w:rPr>
                <w:sz w:val="20"/>
                <w:szCs w:val="20"/>
                <w:lang w:eastAsia="en-CA" w:bidi="ar-AE"/>
              </w:rPr>
            </w:pPr>
            <w:r w:rsidRPr="003F6279">
              <w:rPr>
                <w:sz w:val="20"/>
                <w:szCs w:val="20"/>
                <w:rtl/>
                <w:lang w:eastAsia="en-CA" w:bidi="ar-AE"/>
              </w:rPr>
              <w:t>6,695,363</w:t>
            </w:r>
          </w:p>
        </w:tc>
        <w:tc>
          <w:tcPr>
            <w:tcW w:w="2268" w:type="dxa"/>
            <w:tcBorders>
              <w:top w:val="nil"/>
              <w:left w:val="nil"/>
              <w:bottom w:val="single" w:sz="4" w:space="0" w:color="auto"/>
              <w:right w:val="single" w:sz="4" w:space="0" w:color="auto"/>
            </w:tcBorders>
            <w:shd w:val="clear" w:color="auto" w:fill="auto"/>
            <w:noWrap/>
            <w:vAlign w:val="center"/>
            <w:hideMark/>
          </w:tcPr>
          <w:p w14:paraId="6FBEF3F5" w14:textId="2D694850" w:rsidR="00E96BB4" w:rsidRPr="00382219" w:rsidRDefault="003F6279" w:rsidP="003F6279">
            <w:pPr>
              <w:bidi/>
              <w:jc w:val="left"/>
              <w:rPr>
                <w:sz w:val="20"/>
                <w:szCs w:val="20"/>
                <w:lang w:eastAsia="en-CA" w:bidi="ar-AE"/>
              </w:rPr>
            </w:pPr>
            <w:r w:rsidRPr="003F6279">
              <w:rPr>
                <w:sz w:val="20"/>
                <w:szCs w:val="20"/>
                <w:rtl/>
                <w:lang w:eastAsia="en-CA" w:bidi="ar-AE"/>
              </w:rPr>
              <w:t>22</w:t>
            </w:r>
          </w:p>
        </w:tc>
      </w:tr>
      <w:tr w:rsidR="00E96BB4" w:rsidRPr="00E96BB4" w14:paraId="24D3A97C" w14:textId="77777777" w:rsidTr="003F6279">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0D2E6BA" w14:textId="271D3D0B" w:rsidR="003F6279" w:rsidRPr="00382219" w:rsidRDefault="003F6279" w:rsidP="003F6279">
            <w:pPr>
              <w:bidi/>
              <w:jc w:val="left"/>
              <w:rPr>
                <w:i/>
                <w:sz w:val="20"/>
                <w:szCs w:val="20"/>
                <w:lang w:eastAsia="en-CA"/>
              </w:rPr>
            </w:pPr>
            <w:r>
              <w:rPr>
                <w:rFonts w:hint="cs"/>
                <w:i/>
                <w:sz w:val="20"/>
                <w:szCs w:val="20"/>
                <w:rtl/>
                <w:lang w:eastAsia="en-CA"/>
              </w:rPr>
              <w:t>المجموع الفرعي للتصنيع</w:t>
            </w:r>
          </w:p>
        </w:tc>
        <w:tc>
          <w:tcPr>
            <w:tcW w:w="1559" w:type="dxa"/>
            <w:tcBorders>
              <w:top w:val="nil"/>
              <w:left w:val="nil"/>
              <w:bottom w:val="single" w:sz="4" w:space="0" w:color="auto"/>
              <w:right w:val="single" w:sz="4" w:space="0" w:color="auto"/>
            </w:tcBorders>
            <w:shd w:val="clear" w:color="auto" w:fill="auto"/>
            <w:noWrap/>
            <w:vAlign w:val="center"/>
          </w:tcPr>
          <w:p w14:paraId="15EA4DA2" w14:textId="3C58A25A" w:rsidR="00E96BB4" w:rsidRPr="003F6279" w:rsidRDefault="003F6279" w:rsidP="003F6279">
            <w:pPr>
              <w:bidi/>
              <w:jc w:val="left"/>
              <w:rPr>
                <w:iCs/>
                <w:sz w:val="20"/>
                <w:szCs w:val="20"/>
                <w:lang w:eastAsia="en-CA" w:bidi="ar-AE"/>
              </w:rPr>
            </w:pPr>
            <w:r w:rsidRPr="003F6279">
              <w:rPr>
                <w:iCs/>
                <w:sz w:val="20"/>
                <w:szCs w:val="20"/>
                <w:rtl/>
                <w:lang w:eastAsia="en-CA" w:bidi="ar-AE"/>
              </w:rPr>
              <w:t>8,379.99</w:t>
            </w:r>
          </w:p>
        </w:tc>
        <w:tc>
          <w:tcPr>
            <w:tcW w:w="1843" w:type="dxa"/>
            <w:tcBorders>
              <w:top w:val="nil"/>
              <w:left w:val="nil"/>
              <w:bottom w:val="single" w:sz="4" w:space="0" w:color="auto"/>
              <w:right w:val="single" w:sz="4" w:space="0" w:color="auto"/>
            </w:tcBorders>
            <w:shd w:val="clear" w:color="auto" w:fill="auto"/>
            <w:noWrap/>
            <w:vAlign w:val="center"/>
          </w:tcPr>
          <w:p w14:paraId="58B0EE15" w14:textId="46D1E292" w:rsidR="00E96BB4" w:rsidRPr="003F6279" w:rsidRDefault="003F6279" w:rsidP="003F6279">
            <w:pPr>
              <w:bidi/>
              <w:jc w:val="left"/>
              <w:rPr>
                <w:iCs/>
                <w:sz w:val="20"/>
                <w:szCs w:val="20"/>
                <w:lang w:eastAsia="en-CA" w:bidi="ar-AE"/>
              </w:rPr>
            </w:pPr>
            <w:r w:rsidRPr="003F6279">
              <w:rPr>
                <w:iCs/>
                <w:sz w:val="20"/>
                <w:szCs w:val="20"/>
                <w:rtl/>
                <w:lang w:eastAsia="en-CA" w:bidi="ar-AE"/>
              </w:rPr>
              <w:t>15,318,901</w:t>
            </w:r>
          </w:p>
        </w:tc>
        <w:tc>
          <w:tcPr>
            <w:tcW w:w="2268" w:type="dxa"/>
            <w:tcBorders>
              <w:top w:val="nil"/>
              <w:left w:val="nil"/>
              <w:bottom w:val="single" w:sz="4" w:space="0" w:color="auto"/>
              <w:right w:val="single" w:sz="4" w:space="0" w:color="auto"/>
            </w:tcBorders>
            <w:shd w:val="clear" w:color="auto" w:fill="auto"/>
            <w:noWrap/>
            <w:vAlign w:val="center"/>
            <w:hideMark/>
          </w:tcPr>
          <w:p w14:paraId="16AA783E" w14:textId="7982D191" w:rsidR="00E96BB4" w:rsidRPr="003F6279" w:rsidRDefault="003F6279" w:rsidP="003F6279">
            <w:pPr>
              <w:bidi/>
              <w:jc w:val="left"/>
              <w:rPr>
                <w:iCs/>
                <w:sz w:val="20"/>
                <w:szCs w:val="20"/>
                <w:lang w:val="en-US" w:eastAsia="en-CA" w:bidi="ar-AE"/>
              </w:rPr>
            </w:pPr>
            <w:r w:rsidRPr="003F6279">
              <w:rPr>
                <w:iCs/>
                <w:sz w:val="20"/>
                <w:szCs w:val="20"/>
                <w:rtl/>
                <w:lang w:val="en-US" w:eastAsia="en-CA" w:bidi="ar-AE"/>
              </w:rPr>
              <w:t>50</w:t>
            </w:r>
          </w:p>
        </w:tc>
      </w:tr>
      <w:tr w:rsidR="00E96BB4" w:rsidRPr="00E96BB4" w14:paraId="5341C6AE" w14:textId="77777777" w:rsidTr="003F6279">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719AE0C" w14:textId="523A4191" w:rsidR="003F6279" w:rsidRPr="00382219" w:rsidRDefault="003F6279" w:rsidP="003F6279">
            <w:pPr>
              <w:bidi/>
              <w:jc w:val="left"/>
              <w:rPr>
                <w:sz w:val="20"/>
                <w:szCs w:val="20"/>
                <w:lang w:eastAsia="en-CA"/>
              </w:rPr>
            </w:pPr>
            <w:r>
              <w:rPr>
                <w:rFonts w:hint="cs"/>
                <w:sz w:val="20"/>
                <w:szCs w:val="20"/>
                <w:rtl/>
                <w:lang w:eastAsia="en-CA"/>
              </w:rPr>
              <w:t>الخدمة</w:t>
            </w:r>
          </w:p>
        </w:tc>
        <w:tc>
          <w:tcPr>
            <w:tcW w:w="1559" w:type="dxa"/>
            <w:tcBorders>
              <w:top w:val="nil"/>
              <w:left w:val="nil"/>
              <w:bottom w:val="single" w:sz="4" w:space="0" w:color="auto"/>
              <w:right w:val="single" w:sz="4" w:space="0" w:color="auto"/>
            </w:tcBorders>
            <w:shd w:val="clear" w:color="auto" w:fill="auto"/>
            <w:noWrap/>
            <w:vAlign w:val="center"/>
          </w:tcPr>
          <w:p w14:paraId="5F36DE72" w14:textId="450E4121" w:rsidR="00E96BB4" w:rsidRPr="00382219" w:rsidRDefault="003F6279" w:rsidP="003F6279">
            <w:pPr>
              <w:bidi/>
              <w:jc w:val="left"/>
              <w:rPr>
                <w:sz w:val="20"/>
                <w:szCs w:val="20"/>
                <w:lang w:eastAsia="en-CA" w:bidi="ar-AE"/>
              </w:rPr>
            </w:pPr>
            <w:r w:rsidRPr="003F6279">
              <w:rPr>
                <w:sz w:val="20"/>
                <w:szCs w:val="20"/>
                <w:rtl/>
                <w:lang w:eastAsia="en-CA" w:bidi="ar-AE"/>
              </w:rPr>
              <w:t>5,992.74</w:t>
            </w:r>
          </w:p>
        </w:tc>
        <w:tc>
          <w:tcPr>
            <w:tcW w:w="1843" w:type="dxa"/>
            <w:tcBorders>
              <w:top w:val="nil"/>
              <w:left w:val="nil"/>
              <w:bottom w:val="single" w:sz="4" w:space="0" w:color="auto"/>
              <w:right w:val="single" w:sz="4" w:space="0" w:color="auto"/>
            </w:tcBorders>
            <w:shd w:val="clear" w:color="auto" w:fill="auto"/>
            <w:noWrap/>
            <w:vAlign w:val="center"/>
          </w:tcPr>
          <w:p w14:paraId="57009E51" w14:textId="735EEB0B" w:rsidR="00E96BB4" w:rsidRPr="00382219" w:rsidRDefault="003F6279" w:rsidP="003F6279">
            <w:pPr>
              <w:bidi/>
              <w:jc w:val="left"/>
              <w:rPr>
                <w:sz w:val="20"/>
                <w:szCs w:val="20"/>
                <w:lang w:eastAsia="en-CA" w:bidi="ar-AE"/>
              </w:rPr>
            </w:pPr>
            <w:r w:rsidRPr="003F6279">
              <w:rPr>
                <w:sz w:val="20"/>
                <w:szCs w:val="20"/>
                <w:rtl/>
                <w:lang w:eastAsia="en-CA" w:bidi="ar-AE"/>
              </w:rPr>
              <w:t>15,164,885</w:t>
            </w:r>
          </w:p>
        </w:tc>
        <w:tc>
          <w:tcPr>
            <w:tcW w:w="2268" w:type="dxa"/>
            <w:tcBorders>
              <w:top w:val="nil"/>
              <w:left w:val="nil"/>
              <w:bottom w:val="single" w:sz="4" w:space="0" w:color="auto"/>
              <w:right w:val="single" w:sz="4" w:space="0" w:color="auto"/>
            </w:tcBorders>
            <w:shd w:val="clear" w:color="auto" w:fill="auto"/>
            <w:noWrap/>
            <w:vAlign w:val="center"/>
            <w:hideMark/>
          </w:tcPr>
          <w:p w14:paraId="4DC680A3" w14:textId="0B7E57AA" w:rsidR="00E96BB4" w:rsidRPr="00382219" w:rsidRDefault="003F6279" w:rsidP="003F6279">
            <w:pPr>
              <w:bidi/>
              <w:jc w:val="left"/>
              <w:rPr>
                <w:sz w:val="20"/>
                <w:szCs w:val="20"/>
                <w:lang w:eastAsia="en-CA" w:bidi="ar-AE"/>
              </w:rPr>
            </w:pPr>
            <w:r w:rsidRPr="003F6279">
              <w:rPr>
                <w:sz w:val="20"/>
                <w:szCs w:val="20"/>
                <w:rtl/>
                <w:lang w:eastAsia="en-CA" w:bidi="ar-AE"/>
              </w:rPr>
              <w:t>50</w:t>
            </w:r>
          </w:p>
        </w:tc>
      </w:tr>
      <w:tr w:rsidR="00E96BB4" w:rsidRPr="00E96BB4" w14:paraId="2EF43670" w14:textId="77777777" w:rsidTr="003F6279">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D6FD668" w14:textId="15001758" w:rsidR="00E96BB4" w:rsidRPr="003F6279" w:rsidRDefault="003F6279" w:rsidP="00764DD9">
            <w:pPr>
              <w:bidi/>
              <w:jc w:val="left"/>
              <w:rPr>
                <w:bCs/>
                <w:sz w:val="20"/>
                <w:szCs w:val="20"/>
                <w:lang w:eastAsia="en-CA"/>
              </w:rPr>
            </w:pPr>
            <w:r>
              <w:rPr>
                <w:rFonts w:hint="cs"/>
                <w:bCs/>
                <w:sz w:val="20"/>
                <w:szCs w:val="20"/>
                <w:rtl/>
                <w:lang w:val="en-US" w:eastAsia="en-CA"/>
              </w:rPr>
              <w:t>المجموع</w:t>
            </w:r>
          </w:p>
        </w:tc>
        <w:tc>
          <w:tcPr>
            <w:tcW w:w="1559" w:type="dxa"/>
            <w:tcBorders>
              <w:top w:val="nil"/>
              <w:left w:val="nil"/>
              <w:bottom w:val="single" w:sz="4" w:space="0" w:color="auto"/>
              <w:right w:val="single" w:sz="4" w:space="0" w:color="auto"/>
            </w:tcBorders>
            <w:shd w:val="clear" w:color="auto" w:fill="auto"/>
            <w:noWrap/>
            <w:vAlign w:val="center"/>
          </w:tcPr>
          <w:p w14:paraId="66811B69" w14:textId="6A895DFE" w:rsidR="00E96BB4" w:rsidRPr="003F6279" w:rsidRDefault="003F6279" w:rsidP="003F6279">
            <w:pPr>
              <w:bidi/>
              <w:jc w:val="left"/>
              <w:rPr>
                <w:bCs/>
                <w:sz w:val="20"/>
                <w:szCs w:val="20"/>
                <w:lang w:eastAsia="en-CA" w:bidi="ar-AE"/>
              </w:rPr>
            </w:pPr>
            <w:r w:rsidRPr="003F6279">
              <w:rPr>
                <w:bCs/>
                <w:sz w:val="20"/>
                <w:szCs w:val="20"/>
                <w:rtl/>
                <w:lang w:eastAsia="en-CA" w:bidi="ar-AE"/>
              </w:rPr>
              <w:t>14,372.73</w:t>
            </w:r>
          </w:p>
        </w:tc>
        <w:tc>
          <w:tcPr>
            <w:tcW w:w="1843" w:type="dxa"/>
            <w:tcBorders>
              <w:top w:val="nil"/>
              <w:left w:val="nil"/>
              <w:bottom w:val="single" w:sz="4" w:space="0" w:color="auto"/>
              <w:right w:val="single" w:sz="4" w:space="0" w:color="auto"/>
            </w:tcBorders>
            <w:shd w:val="clear" w:color="auto" w:fill="auto"/>
            <w:noWrap/>
            <w:vAlign w:val="center"/>
          </w:tcPr>
          <w:p w14:paraId="02057DDD" w14:textId="0CEB4500" w:rsidR="00E96BB4" w:rsidRPr="003F6279" w:rsidRDefault="003F6279" w:rsidP="003F6279">
            <w:pPr>
              <w:bidi/>
              <w:jc w:val="left"/>
              <w:rPr>
                <w:bCs/>
                <w:sz w:val="20"/>
                <w:szCs w:val="20"/>
                <w:lang w:eastAsia="en-CA" w:bidi="ar-AE"/>
              </w:rPr>
            </w:pPr>
            <w:r w:rsidRPr="003F6279">
              <w:rPr>
                <w:bCs/>
                <w:sz w:val="20"/>
                <w:szCs w:val="20"/>
                <w:rtl/>
                <w:lang w:eastAsia="en-CA" w:bidi="ar-AE"/>
              </w:rPr>
              <w:t>30,483,787*</w:t>
            </w:r>
          </w:p>
        </w:tc>
        <w:tc>
          <w:tcPr>
            <w:tcW w:w="2268" w:type="dxa"/>
            <w:tcBorders>
              <w:top w:val="nil"/>
              <w:left w:val="nil"/>
              <w:bottom w:val="single" w:sz="4" w:space="0" w:color="auto"/>
              <w:right w:val="single" w:sz="4" w:space="0" w:color="auto"/>
            </w:tcBorders>
            <w:shd w:val="clear" w:color="auto" w:fill="auto"/>
            <w:noWrap/>
            <w:vAlign w:val="center"/>
            <w:hideMark/>
          </w:tcPr>
          <w:p w14:paraId="27BA3E49" w14:textId="594E991D" w:rsidR="00E96BB4" w:rsidRPr="003F6279" w:rsidRDefault="003F6279" w:rsidP="003F6279">
            <w:pPr>
              <w:bidi/>
              <w:jc w:val="left"/>
              <w:rPr>
                <w:bCs/>
                <w:sz w:val="20"/>
                <w:szCs w:val="20"/>
                <w:lang w:eastAsia="en-CA" w:bidi="ar-AE"/>
              </w:rPr>
            </w:pPr>
            <w:r w:rsidRPr="003F6279">
              <w:rPr>
                <w:bCs/>
                <w:sz w:val="20"/>
                <w:szCs w:val="20"/>
                <w:rtl/>
                <w:lang w:eastAsia="en-CA" w:bidi="ar-AE"/>
              </w:rPr>
              <w:t>100</w:t>
            </w:r>
          </w:p>
        </w:tc>
      </w:tr>
    </w:tbl>
    <w:p w14:paraId="03FF09F4" w14:textId="3339EECF" w:rsidR="003F6279" w:rsidRPr="00925D09" w:rsidRDefault="003F6279" w:rsidP="00925D09">
      <w:pPr>
        <w:bidi/>
        <w:spacing w:before="40"/>
        <w:rPr>
          <w:sz w:val="18"/>
          <w:szCs w:val="18"/>
          <w:rtl/>
          <w:lang w:val="en-US" w:bidi="ar-AE"/>
        </w:rPr>
      </w:pPr>
      <w:r w:rsidRPr="00925D09">
        <w:rPr>
          <w:rFonts w:hint="cs"/>
          <w:sz w:val="18"/>
          <w:szCs w:val="18"/>
          <w:rtl/>
          <w:lang w:val="en-US" w:bidi="ar-AE"/>
        </w:rPr>
        <w:t xml:space="preserve">* </w:t>
      </w:r>
      <w:r w:rsidR="00A8185B" w:rsidRPr="00925D09">
        <w:rPr>
          <w:rFonts w:hint="cs"/>
          <w:sz w:val="18"/>
          <w:szCs w:val="18"/>
          <w:rtl/>
          <w:lang w:val="en-US" w:bidi="ar-AE"/>
        </w:rPr>
        <w:t xml:space="preserve">يُعزى </w:t>
      </w:r>
      <w:r w:rsidR="008253F2" w:rsidRPr="00925D09">
        <w:rPr>
          <w:rFonts w:hint="cs"/>
          <w:sz w:val="18"/>
          <w:szCs w:val="18"/>
          <w:rtl/>
          <w:lang w:val="en-US" w:bidi="ar-AE"/>
        </w:rPr>
        <w:t>الاختلاف بين هذه الأرقام وتلك المُبلغ عنها</w:t>
      </w:r>
      <w:r w:rsidR="00A8185B" w:rsidRPr="00925D09">
        <w:rPr>
          <w:rFonts w:hint="cs"/>
          <w:sz w:val="18"/>
          <w:szCs w:val="18"/>
          <w:rtl/>
          <w:lang w:val="en-US" w:bidi="ar-AE"/>
        </w:rPr>
        <w:t>،</w:t>
      </w:r>
      <w:r w:rsidR="008253F2" w:rsidRPr="00925D09">
        <w:rPr>
          <w:rFonts w:hint="cs"/>
          <w:sz w:val="18"/>
          <w:szCs w:val="18"/>
          <w:rtl/>
          <w:lang w:val="en-US" w:bidi="ar-AE"/>
        </w:rPr>
        <w:t xml:space="preserve"> حول الاستهلاك (متوسط 2020-2022) بمقدار </w:t>
      </w:r>
      <w:r w:rsidR="008253F2" w:rsidRPr="00925D09">
        <w:rPr>
          <w:sz w:val="18"/>
          <w:szCs w:val="18"/>
          <w:rtl/>
          <w:lang w:val="en-US" w:bidi="ar-AE"/>
        </w:rPr>
        <w:t>28,463,127</w:t>
      </w:r>
      <w:r w:rsidR="008253F2" w:rsidRPr="00925D09">
        <w:rPr>
          <w:rFonts w:hint="cs"/>
          <w:sz w:val="18"/>
          <w:szCs w:val="18"/>
          <w:rtl/>
          <w:lang w:val="en-US" w:bidi="ar-AE"/>
        </w:rPr>
        <w:t xml:space="preserve"> طن من مكافئ ثاني أكسيد الكربون، غالباً إلى تصدير </w:t>
      </w:r>
      <w:proofErr w:type="spellStart"/>
      <w:r w:rsidR="008253F2" w:rsidRPr="00925D09">
        <w:rPr>
          <w:rFonts w:hint="cs"/>
          <w:sz w:val="18"/>
          <w:szCs w:val="18"/>
          <w:rtl/>
          <w:lang w:val="en-US" w:bidi="ar-AE"/>
        </w:rPr>
        <w:t>الخلائط</w:t>
      </w:r>
      <w:proofErr w:type="spellEnd"/>
      <w:r w:rsidR="008253F2" w:rsidRPr="00925D09">
        <w:rPr>
          <w:rFonts w:hint="cs"/>
          <w:sz w:val="18"/>
          <w:szCs w:val="18"/>
          <w:rtl/>
          <w:lang w:val="en-US" w:bidi="ar-AE"/>
        </w:rPr>
        <w:t xml:space="preserve"> المصنعة محلياً.</w:t>
      </w:r>
    </w:p>
    <w:p w14:paraId="58F75405" w14:textId="53C78519" w:rsidR="00375159" w:rsidRPr="00375159" w:rsidRDefault="00375159" w:rsidP="00375159">
      <w:pPr>
        <w:pStyle w:val="Heading1"/>
        <w:keepNext/>
        <w:numPr>
          <w:ilvl w:val="0"/>
          <w:numId w:val="0"/>
        </w:numPr>
        <w:bidi/>
        <w:spacing w:before="240"/>
        <w:rPr>
          <w:i/>
          <w:iCs/>
          <w:sz w:val="26"/>
          <w:szCs w:val="26"/>
        </w:rPr>
      </w:pPr>
      <w:r>
        <w:rPr>
          <w:rFonts w:hint="cs"/>
          <w:i/>
          <w:iCs/>
          <w:sz w:val="26"/>
          <w:szCs w:val="26"/>
          <w:rtl/>
        </w:rPr>
        <w:t>قطاعات التصنيع</w:t>
      </w:r>
    </w:p>
    <w:p w14:paraId="45B38EED" w14:textId="01AF80E3" w:rsidR="00CB0749" w:rsidRPr="0013558E" w:rsidRDefault="003B31C6" w:rsidP="0013558E">
      <w:pPr>
        <w:pStyle w:val="Heading1"/>
        <w:numPr>
          <w:ilvl w:val="0"/>
          <w:numId w:val="19"/>
        </w:numPr>
        <w:bidi/>
        <w:spacing w:line="288" w:lineRule="auto"/>
        <w:ind w:left="0" w:firstLine="0"/>
        <w:rPr>
          <w:sz w:val="26"/>
          <w:szCs w:val="26"/>
          <w:lang w:bidi="ar-AE"/>
        </w:rPr>
      </w:pPr>
      <w:r w:rsidRPr="003B31C6">
        <w:rPr>
          <w:sz w:val="26"/>
          <w:szCs w:val="26"/>
          <w:rtl/>
          <w:lang w:bidi="ar-AE"/>
        </w:rPr>
        <w:t>تعتبر تركيا من أهم الدول المصنعة لمعدات التبريد وتكييف الهواء للأسواق الأجنبية والمحلية، حيث يُقدَّر أن 70 في المائة من إجمالي الإنتاج مخصص للتصدير. وتشمل أسواق التصدير الرئيسية أوروبا وآسيا الوسطى وأفريقيا. ينمو قطاع تصنيع معدات التبريد وتكييف الهواء بمعدل 10 في المائة سنوياً، في حين يبلغ معدل نمو السوق المحلية الإجمالي حوالي 2.5 في المائة. كما تستورد تركيا كذلك المنتجات النهائية في معظم القطاعات.</w:t>
      </w:r>
    </w:p>
    <w:p w14:paraId="39155816" w14:textId="39AED9D3" w:rsidR="00375159" w:rsidRPr="00375159" w:rsidRDefault="00375159" w:rsidP="005669FD">
      <w:pPr>
        <w:pStyle w:val="Heading1"/>
        <w:keepNext/>
        <w:numPr>
          <w:ilvl w:val="0"/>
          <w:numId w:val="0"/>
        </w:numPr>
        <w:bidi/>
        <w:rPr>
          <w:i/>
          <w:iCs/>
          <w:sz w:val="26"/>
          <w:szCs w:val="26"/>
          <w:u w:val="single"/>
        </w:rPr>
      </w:pPr>
      <w:r>
        <w:rPr>
          <w:rFonts w:hint="cs"/>
          <w:i/>
          <w:iCs/>
          <w:sz w:val="26"/>
          <w:szCs w:val="26"/>
          <w:u w:val="single"/>
          <w:rtl/>
        </w:rPr>
        <w:lastRenderedPageBreak/>
        <w:t>تصنيع أجهزة التبريد وتكييف الهواء</w:t>
      </w:r>
    </w:p>
    <w:p w14:paraId="6480D9F2" w14:textId="19FB3D13" w:rsidR="00CB0749" w:rsidRPr="0013558E" w:rsidRDefault="005A3CB1" w:rsidP="0013558E">
      <w:pPr>
        <w:pStyle w:val="Heading1"/>
        <w:numPr>
          <w:ilvl w:val="0"/>
          <w:numId w:val="19"/>
        </w:numPr>
        <w:bidi/>
        <w:spacing w:line="288" w:lineRule="auto"/>
        <w:ind w:left="0" w:firstLine="0"/>
        <w:rPr>
          <w:sz w:val="26"/>
          <w:szCs w:val="26"/>
          <w:lang w:bidi="ar-AE"/>
        </w:rPr>
      </w:pPr>
      <w:r w:rsidRPr="005A3CB1">
        <w:rPr>
          <w:sz w:val="26"/>
          <w:szCs w:val="26"/>
          <w:rtl/>
          <w:lang w:bidi="ar-AE"/>
        </w:rPr>
        <w:t xml:space="preserve">تشمل الأجهزة المصنعة المبردات والمجمدات التجارية (معدات معلمة باللواصق)، ووحدات تبريد تجارية منزلية ومستقلة (قائمة بذاتها)، ومعدات تبريد ثابتة، ووحدات تكييف مجزأة أحادية، وأنظمة تبريد مركزية متعددة الوحدات، ومعدات تكييف هواء الغرف المحمولة، ووحدات تكثيف وأنظمة توزيع. يعتبر غاز الهيدروفلوروكربون-32 الأكثرَ انتشاراً في قطاع تكييف الهواء السكني، في حين يهيمن </w:t>
      </w:r>
      <w:r w:rsidRPr="005A3CB1">
        <w:rPr>
          <w:sz w:val="26"/>
          <w:szCs w:val="26"/>
          <w:lang w:bidi="ar-AE"/>
        </w:rPr>
        <w:t>R-290</w:t>
      </w:r>
      <w:r w:rsidRPr="005A3CB1">
        <w:rPr>
          <w:sz w:val="26"/>
          <w:szCs w:val="26"/>
          <w:rtl/>
          <w:lang w:bidi="ar-AE"/>
        </w:rPr>
        <w:t xml:space="preserve"> و</w:t>
      </w:r>
      <w:r w:rsidRPr="005A3CB1">
        <w:rPr>
          <w:sz w:val="26"/>
          <w:szCs w:val="26"/>
          <w:lang w:bidi="ar-AE"/>
        </w:rPr>
        <w:t>R-744 (CO</w:t>
      </w:r>
      <w:r w:rsidRPr="00726BAC">
        <w:rPr>
          <w:sz w:val="26"/>
          <w:szCs w:val="26"/>
          <w:vertAlign w:val="subscript"/>
          <w:lang w:bidi="ar-AE"/>
        </w:rPr>
        <w:t>2</w:t>
      </w:r>
      <w:r w:rsidRPr="005A3CB1">
        <w:rPr>
          <w:sz w:val="26"/>
          <w:szCs w:val="26"/>
          <w:lang w:bidi="ar-AE"/>
        </w:rPr>
        <w:t>)</w:t>
      </w:r>
      <w:r w:rsidRPr="005A3CB1">
        <w:rPr>
          <w:sz w:val="26"/>
          <w:szCs w:val="26"/>
          <w:rtl/>
          <w:lang w:bidi="ar-AE"/>
        </w:rPr>
        <w:t xml:space="preserve"> في قطاع التبريد المستقل. تتوفر البدائل ذات القدرة المنخفضة على إحداث الاحترار العالمي ويمكن الوصول إليها في البلاد. وفي الوقت الرهنِ، يتبع المصنعون الأتراك جدولين مختلفين للتخفيض التدريجي: حيث لا تزال المنتجات التي تستخدم مركبات </w:t>
      </w:r>
      <w:proofErr w:type="spellStart"/>
      <w:r w:rsidRPr="005A3CB1">
        <w:rPr>
          <w:sz w:val="26"/>
          <w:szCs w:val="26"/>
          <w:rtl/>
          <w:lang w:bidi="ar-AE"/>
        </w:rPr>
        <w:t>الهيدروفلوروكربون</w:t>
      </w:r>
      <w:proofErr w:type="spellEnd"/>
      <w:r w:rsidRPr="005A3CB1">
        <w:rPr>
          <w:sz w:val="26"/>
          <w:szCs w:val="26"/>
          <w:rtl/>
          <w:lang w:bidi="ar-AE"/>
        </w:rPr>
        <w:t xml:space="preserve"> ذات القدرة العالية على إحداث الاحترار العالمي تُصدر إلى أسواق أخرى غير الاتحاد الأوروبي، في حين يتم توجيه الأجهزة القائمة على بدائل ذات القدرة المنخفضة على إحداث الاحترار العالمي إلى قطاع المبيعات المحلية والتصدير إلى الاتحاد الأوروبي.</w:t>
      </w:r>
    </w:p>
    <w:p w14:paraId="38CB0F79" w14:textId="40CB7EC7" w:rsidR="00CB0749" w:rsidRPr="0013558E" w:rsidRDefault="0034396D" w:rsidP="0013558E">
      <w:pPr>
        <w:pStyle w:val="Heading1"/>
        <w:numPr>
          <w:ilvl w:val="0"/>
          <w:numId w:val="19"/>
        </w:numPr>
        <w:bidi/>
        <w:spacing w:line="288" w:lineRule="auto"/>
        <w:ind w:left="0" w:firstLine="0"/>
        <w:rPr>
          <w:sz w:val="26"/>
          <w:szCs w:val="26"/>
          <w:lang w:bidi="ar-AE"/>
        </w:rPr>
      </w:pPr>
      <w:r w:rsidRPr="0034396D">
        <w:rPr>
          <w:sz w:val="26"/>
          <w:szCs w:val="26"/>
          <w:rtl/>
          <w:lang w:bidi="ar-AE"/>
        </w:rPr>
        <w:t xml:space="preserve">في قطاع تكييف الهواء المتنقل، يتم استخدام الهيدروفلوروكربون-134أ ومركب </w:t>
      </w:r>
      <w:r w:rsidRPr="0034396D">
        <w:rPr>
          <w:sz w:val="26"/>
          <w:szCs w:val="26"/>
          <w:lang w:bidi="ar-AE"/>
        </w:rPr>
        <w:t>HFO-1234yf</w:t>
      </w:r>
      <w:r w:rsidRPr="0034396D">
        <w:rPr>
          <w:sz w:val="26"/>
          <w:szCs w:val="26"/>
          <w:rtl/>
          <w:lang w:bidi="ar-AE"/>
        </w:rPr>
        <w:t xml:space="preserve"> بنسب متساوية تقريباً، مع وجود جداول موضوعة لخطط التخلص من تكييف الهواء المتنقل القائم على الهيدروفلوروكربون-134أ المعد للاستخدام المحلي والتصدير إلى أوروبا بحلول عام 2025.</w:t>
      </w:r>
    </w:p>
    <w:p w14:paraId="5C46E46D" w14:textId="4820B074" w:rsidR="00375159" w:rsidRPr="00375159" w:rsidRDefault="00375159" w:rsidP="00375159">
      <w:pPr>
        <w:pStyle w:val="Heading1"/>
        <w:numPr>
          <w:ilvl w:val="0"/>
          <w:numId w:val="0"/>
        </w:numPr>
        <w:bidi/>
        <w:rPr>
          <w:i/>
          <w:iCs/>
          <w:sz w:val="26"/>
          <w:szCs w:val="26"/>
          <w:u w:val="single"/>
        </w:rPr>
      </w:pPr>
      <w:r>
        <w:rPr>
          <w:rFonts w:hint="cs"/>
          <w:i/>
          <w:iCs/>
          <w:sz w:val="26"/>
          <w:szCs w:val="26"/>
          <w:u w:val="single"/>
          <w:rtl/>
        </w:rPr>
        <w:t>الرغاوى</w:t>
      </w:r>
    </w:p>
    <w:p w14:paraId="3FFFA77D" w14:textId="73183C47" w:rsidR="00CB0749" w:rsidRPr="0013558E" w:rsidRDefault="00887CEE" w:rsidP="0013558E">
      <w:pPr>
        <w:pStyle w:val="Heading1"/>
        <w:numPr>
          <w:ilvl w:val="0"/>
          <w:numId w:val="19"/>
        </w:numPr>
        <w:bidi/>
        <w:spacing w:line="288" w:lineRule="auto"/>
        <w:ind w:left="0" w:firstLine="0"/>
        <w:rPr>
          <w:sz w:val="26"/>
          <w:szCs w:val="26"/>
          <w:lang w:bidi="ar-AE"/>
        </w:rPr>
      </w:pPr>
      <w:r w:rsidRPr="00887CEE">
        <w:rPr>
          <w:sz w:val="26"/>
          <w:szCs w:val="26"/>
          <w:rtl/>
          <w:lang w:bidi="ar-AE"/>
        </w:rPr>
        <w:t xml:space="preserve">يستهلك قطاع تصنيع رغوة </w:t>
      </w:r>
      <w:proofErr w:type="spellStart"/>
      <w:r w:rsidRPr="00887CEE">
        <w:rPr>
          <w:sz w:val="26"/>
          <w:szCs w:val="26"/>
          <w:rtl/>
          <w:lang w:bidi="ar-AE"/>
        </w:rPr>
        <w:t>البوليوريتان</w:t>
      </w:r>
      <w:proofErr w:type="spellEnd"/>
      <w:r w:rsidRPr="00887CEE">
        <w:rPr>
          <w:sz w:val="26"/>
          <w:szCs w:val="26"/>
          <w:rtl/>
          <w:lang w:bidi="ar-AE"/>
        </w:rPr>
        <w:t xml:space="preserve"> </w:t>
      </w:r>
      <w:proofErr w:type="spellStart"/>
      <w:r w:rsidRPr="00887CEE">
        <w:rPr>
          <w:sz w:val="26"/>
          <w:szCs w:val="26"/>
          <w:rtl/>
          <w:lang w:bidi="ar-AE"/>
        </w:rPr>
        <w:t>الجاسئة</w:t>
      </w:r>
      <w:proofErr w:type="spellEnd"/>
      <w:r w:rsidRPr="00887CEE">
        <w:rPr>
          <w:sz w:val="26"/>
          <w:szCs w:val="26"/>
          <w:rtl/>
          <w:lang w:bidi="ar-AE"/>
        </w:rPr>
        <w:t xml:space="preserve"> </w:t>
      </w:r>
      <w:r w:rsidRPr="00887CEE">
        <w:rPr>
          <w:sz w:val="26"/>
          <w:szCs w:val="26"/>
          <w:lang w:bidi="ar-AE"/>
        </w:rPr>
        <w:t>HFC-245fa</w:t>
      </w:r>
      <w:r w:rsidRPr="00887CEE">
        <w:rPr>
          <w:sz w:val="26"/>
          <w:szCs w:val="26"/>
          <w:rtl/>
          <w:lang w:bidi="ar-AE"/>
        </w:rPr>
        <w:t xml:space="preserve"> و</w:t>
      </w:r>
      <w:r w:rsidRPr="00887CEE">
        <w:rPr>
          <w:sz w:val="26"/>
          <w:szCs w:val="26"/>
          <w:lang w:bidi="ar-AE"/>
        </w:rPr>
        <w:t>HFC-365mfc/HFC-227ea</w:t>
      </w:r>
      <w:r w:rsidRPr="00887CEE">
        <w:rPr>
          <w:sz w:val="26"/>
          <w:szCs w:val="26"/>
          <w:rtl/>
          <w:lang w:bidi="ar-AE"/>
        </w:rPr>
        <w:t xml:space="preserve"> في حين يُستخدم مركب الهيدروفلوروكربون-134أ في تصنيعِ رغوة </w:t>
      </w:r>
      <w:proofErr w:type="spellStart"/>
      <w:r w:rsidRPr="00887CEE">
        <w:rPr>
          <w:sz w:val="26"/>
          <w:szCs w:val="26"/>
          <w:rtl/>
          <w:lang w:bidi="ar-AE"/>
        </w:rPr>
        <w:t>البوليوريتان</w:t>
      </w:r>
      <w:proofErr w:type="spellEnd"/>
      <w:r w:rsidRPr="00887CEE">
        <w:rPr>
          <w:sz w:val="26"/>
          <w:szCs w:val="26"/>
          <w:rtl/>
          <w:lang w:bidi="ar-AE"/>
        </w:rPr>
        <w:t xml:space="preserve"> ذات أديم مندمج ورغوة </w:t>
      </w:r>
      <w:proofErr w:type="spellStart"/>
      <w:r w:rsidRPr="00887CEE">
        <w:rPr>
          <w:sz w:val="26"/>
          <w:szCs w:val="26"/>
          <w:rtl/>
          <w:lang w:bidi="ar-AE"/>
        </w:rPr>
        <w:t>البوليوريتان</w:t>
      </w:r>
      <w:proofErr w:type="spellEnd"/>
      <w:r w:rsidRPr="00887CEE">
        <w:rPr>
          <w:sz w:val="26"/>
          <w:szCs w:val="26"/>
          <w:rtl/>
          <w:lang w:bidi="ar-AE"/>
        </w:rPr>
        <w:t xml:space="preserve"> المرنة المصبوبة، ويُستخدم مركب الهيدروفلوروكربون-152أ في إنتاج رغوة </w:t>
      </w:r>
      <w:proofErr w:type="spellStart"/>
      <w:r w:rsidRPr="00887CEE">
        <w:rPr>
          <w:sz w:val="26"/>
          <w:szCs w:val="26"/>
          <w:rtl/>
          <w:lang w:bidi="ar-AE"/>
        </w:rPr>
        <w:t>البوليسترين</w:t>
      </w:r>
      <w:proofErr w:type="spellEnd"/>
      <w:r w:rsidRPr="00887CEE">
        <w:rPr>
          <w:sz w:val="26"/>
          <w:szCs w:val="26"/>
          <w:rtl/>
          <w:lang w:bidi="ar-AE"/>
        </w:rPr>
        <w:t xml:space="preserve"> المسحوبة بالضغط. وخلال العامين الماضيين، أدرجت تركيا واردات وصادرات المواد الهيدروفلوروكربونية الموجودة في </w:t>
      </w:r>
      <w:proofErr w:type="spellStart"/>
      <w:r w:rsidRPr="00887CEE">
        <w:rPr>
          <w:sz w:val="26"/>
          <w:szCs w:val="26"/>
          <w:rtl/>
          <w:lang w:bidi="ar-AE"/>
        </w:rPr>
        <w:t>البوليولات</w:t>
      </w:r>
      <w:proofErr w:type="spellEnd"/>
      <w:r w:rsidRPr="00887CEE">
        <w:rPr>
          <w:sz w:val="26"/>
          <w:szCs w:val="26"/>
          <w:rtl/>
          <w:lang w:bidi="ar-AE"/>
        </w:rPr>
        <w:t xml:space="preserve"> المسبقة الخلط في تقرير البرنامج القطري.</w:t>
      </w:r>
    </w:p>
    <w:p w14:paraId="06420595" w14:textId="1F5C5944" w:rsidR="00375159" w:rsidRPr="00375159" w:rsidRDefault="00375159" w:rsidP="00375159">
      <w:pPr>
        <w:pStyle w:val="Heading1"/>
        <w:numPr>
          <w:ilvl w:val="0"/>
          <w:numId w:val="0"/>
        </w:numPr>
        <w:bidi/>
        <w:rPr>
          <w:i/>
          <w:iCs/>
          <w:sz w:val="26"/>
          <w:szCs w:val="26"/>
          <w:u w:val="single"/>
        </w:rPr>
      </w:pPr>
      <w:r w:rsidRPr="00375159">
        <w:rPr>
          <w:rFonts w:hint="cs"/>
          <w:i/>
          <w:iCs/>
          <w:sz w:val="26"/>
          <w:szCs w:val="26"/>
          <w:u w:val="single"/>
          <w:rtl/>
        </w:rPr>
        <w:t>مكافحة</w:t>
      </w:r>
      <w:r>
        <w:rPr>
          <w:rFonts w:hint="cs"/>
          <w:i/>
          <w:iCs/>
          <w:sz w:val="26"/>
          <w:szCs w:val="26"/>
          <w:u w:val="single"/>
          <w:rtl/>
        </w:rPr>
        <w:t xml:space="preserve"> الحرائق، والمذيبات </w:t>
      </w:r>
      <w:proofErr w:type="spellStart"/>
      <w:r>
        <w:rPr>
          <w:rFonts w:hint="cs"/>
          <w:i/>
          <w:iCs/>
          <w:sz w:val="26"/>
          <w:szCs w:val="26"/>
          <w:u w:val="single"/>
          <w:rtl/>
        </w:rPr>
        <w:t>والأيروسول</w:t>
      </w:r>
      <w:proofErr w:type="spellEnd"/>
    </w:p>
    <w:p w14:paraId="3EDA9017" w14:textId="0829AAB4" w:rsidR="00CB0749" w:rsidRPr="0013558E" w:rsidRDefault="00B64459" w:rsidP="0013558E">
      <w:pPr>
        <w:pStyle w:val="Heading1"/>
        <w:numPr>
          <w:ilvl w:val="0"/>
          <w:numId w:val="19"/>
        </w:numPr>
        <w:bidi/>
        <w:spacing w:line="288" w:lineRule="auto"/>
        <w:ind w:left="0" w:firstLine="0"/>
        <w:rPr>
          <w:sz w:val="26"/>
          <w:szCs w:val="26"/>
          <w:lang w:bidi="ar-AE"/>
        </w:rPr>
      </w:pPr>
      <w:r w:rsidRPr="00B64459">
        <w:rPr>
          <w:sz w:val="26"/>
          <w:szCs w:val="26"/>
          <w:rtl/>
          <w:lang w:bidi="ar-AE"/>
        </w:rPr>
        <w:t>تم استخدام الهيدروفلوروكربون-125 و</w:t>
      </w:r>
      <w:r w:rsidRPr="00B64459">
        <w:rPr>
          <w:sz w:val="26"/>
          <w:szCs w:val="26"/>
          <w:lang w:bidi="ar-AE"/>
        </w:rPr>
        <w:t>HFC-227ea</w:t>
      </w:r>
      <w:r w:rsidRPr="00B64459">
        <w:rPr>
          <w:sz w:val="26"/>
          <w:szCs w:val="26"/>
          <w:rtl/>
          <w:lang w:bidi="ar-AE"/>
        </w:rPr>
        <w:t xml:space="preserve"> و</w:t>
      </w:r>
      <w:r w:rsidRPr="00B64459">
        <w:rPr>
          <w:sz w:val="26"/>
          <w:szCs w:val="26"/>
          <w:lang w:bidi="ar-AE"/>
        </w:rPr>
        <w:t>HFC-236fa</w:t>
      </w:r>
      <w:r w:rsidRPr="00B64459">
        <w:rPr>
          <w:sz w:val="26"/>
          <w:szCs w:val="26"/>
          <w:rtl/>
          <w:lang w:bidi="ar-AE"/>
        </w:rPr>
        <w:t xml:space="preserve"> على نطاق واسع في التطبيقات شديدة الأهمية، ولا سيما في الطيران المدني والقطاع العسكري وقطاع النفط/البتروكيماويات والمتاحف والمستشفيات أو غرف الخوادم، سواء في أنظمة الغمر الكلي أو كعوامل تدفق، حيث تشكل 7 في المائة من إجمالي استهلاك البلد من المواد الهيدروفلوروكربونية. وتشمل بعض البدائل المتاحة تجارياً ذات القدرة المنخفضة أو الصفرية على إحداث الاحترار العالمي لتحل محل المواد الهيدروفلوروكربونية ذات القدرة العالية على إحداث الاحترار العالمي، على سبيل المثال لا الحصر، </w:t>
      </w:r>
      <w:proofErr w:type="spellStart"/>
      <w:r w:rsidRPr="00B64459">
        <w:rPr>
          <w:sz w:val="26"/>
          <w:szCs w:val="26"/>
          <w:rtl/>
          <w:lang w:bidi="ar-AE"/>
        </w:rPr>
        <w:t>الأيروسول</w:t>
      </w:r>
      <w:proofErr w:type="spellEnd"/>
      <w:r w:rsidRPr="00B64459">
        <w:rPr>
          <w:sz w:val="26"/>
          <w:szCs w:val="26"/>
          <w:rtl/>
          <w:lang w:bidi="ar-AE"/>
        </w:rPr>
        <w:t>، وثاني أكسيد الكربون، والماء، والمواد الكيميائية الجافة، والغازات الخاملة، و</w:t>
      </w:r>
      <w:r w:rsidRPr="00B64459">
        <w:rPr>
          <w:sz w:val="26"/>
          <w:szCs w:val="26"/>
          <w:lang w:bidi="ar-AE"/>
        </w:rPr>
        <w:t>FK-5-1-12</w:t>
      </w:r>
      <w:r w:rsidRPr="00B64459">
        <w:rPr>
          <w:sz w:val="26"/>
          <w:szCs w:val="26"/>
          <w:rtl/>
          <w:lang w:bidi="ar-AE"/>
        </w:rPr>
        <w:t>، و</w:t>
      </w:r>
      <w:r>
        <w:t>2-BTP</w:t>
      </w:r>
      <w:r w:rsidRPr="00B64459">
        <w:rPr>
          <w:sz w:val="26"/>
          <w:szCs w:val="26"/>
          <w:rtl/>
          <w:lang w:bidi="ar-AE"/>
        </w:rPr>
        <w:t>، و</w:t>
      </w:r>
      <w:r w:rsidRPr="00B64459">
        <w:rPr>
          <w:sz w:val="26"/>
          <w:szCs w:val="26"/>
          <w:lang w:bidi="ar-AE"/>
        </w:rPr>
        <w:t>CF3I</w:t>
      </w:r>
      <w:r>
        <w:rPr>
          <w:rFonts w:hint="cs"/>
          <w:sz w:val="26"/>
          <w:szCs w:val="26"/>
          <w:rtl/>
          <w:lang w:bidi="ar-AE"/>
        </w:rPr>
        <w:t xml:space="preserve"> </w:t>
      </w:r>
      <w:r w:rsidRPr="00B64459">
        <w:rPr>
          <w:sz w:val="26"/>
          <w:szCs w:val="26"/>
          <w:rtl/>
          <w:lang w:bidi="ar-AE"/>
        </w:rPr>
        <w:t>(ثلاثي فلوريد أيودين الميثان).</w:t>
      </w:r>
    </w:p>
    <w:p w14:paraId="0349A3C9" w14:textId="2BC4987C" w:rsidR="00CB0749" w:rsidRPr="0013558E" w:rsidRDefault="00ED1091" w:rsidP="0013558E">
      <w:pPr>
        <w:pStyle w:val="Heading1"/>
        <w:numPr>
          <w:ilvl w:val="0"/>
          <w:numId w:val="19"/>
        </w:numPr>
        <w:bidi/>
        <w:spacing w:line="288" w:lineRule="auto"/>
        <w:ind w:left="0" w:firstLine="0"/>
        <w:rPr>
          <w:sz w:val="26"/>
          <w:szCs w:val="26"/>
          <w:lang w:bidi="ar-AE"/>
        </w:rPr>
      </w:pPr>
      <w:r w:rsidRPr="00ED1091">
        <w:rPr>
          <w:sz w:val="26"/>
          <w:szCs w:val="26"/>
          <w:rtl/>
          <w:lang w:bidi="ar-AE"/>
        </w:rPr>
        <w:t xml:space="preserve">لا ينطوي استخدام المواد الهيدروفلوروكربونية كمذيبات على أهمية كبيرة، ويتكون في الغالب من مركب </w:t>
      </w:r>
      <w:r w:rsidRPr="00ED1091">
        <w:rPr>
          <w:sz w:val="26"/>
          <w:szCs w:val="26"/>
          <w:lang w:bidi="ar-AE"/>
        </w:rPr>
        <w:t>HFC-43-10mee</w:t>
      </w:r>
      <w:r w:rsidRPr="00ED1091">
        <w:rPr>
          <w:sz w:val="26"/>
          <w:szCs w:val="26"/>
          <w:rtl/>
          <w:lang w:bidi="ar-AE"/>
        </w:rPr>
        <w:t xml:space="preserve"> المستخدم في تنظيف الأنظمة الإلكترونية أو كمزيل للشحوم في تطبيقات السيارات. ولم يتم العثور على بدائل مناسبة لهذه المادة حتى الآن. كما تُستخدم كميات صغيرة من مركب الهيدروفلوروكربون-134أ كمادة دافعة في تصنيع </w:t>
      </w:r>
      <w:proofErr w:type="spellStart"/>
      <w:r w:rsidRPr="00ED1091">
        <w:rPr>
          <w:sz w:val="26"/>
          <w:szCs w:val="26"/>
          <w:rtl/>
          <w:lang w:bidi="ar-AE"/>
        </w:rPr>
        <w:t>الأيروسول</w:t>
      </w:r>
      <w:proofErr w:type="spellEnd"/>
      <w:r w:rsidRPr="00ED1091">
        <w:rPr>
          <w:sz w:val="26"/>
          <w:szCs w:val="26"/>
          <w:rtl/>
          <w:lang w:bidi="ar-AE"/>
        </w:rPr>
        <w:t>.</w:t>
      </w:r>
    </w:p>
    <w:p w14:paraId="0C98C9B4" w14:textId="013BBF3E" w:rsidR="00375159" w:rsidRPr="00375159" w:rsidRDefault="00194BE5" w:rsidP="00104066">
      <w:pPr>
        <w:pStyle w:val="Heading1"/>
        <w:keepNext/>
        <w:numPr>
          <w:ilvl w:val="0"/>
          <w:numId w:val="0"/>
        </w:numPr>
        <w:bidi/>
        <w:rPr>
          <w:i/>
          <w:iCs/>
          <w:sz w:val="26"/>
          <w:szCs w:val="26"/>
          <w:u w:val="single"/>
        </w:rPr>
      </w:pPr>
      <w:r w:rsidRPr="00194BE5">
        <w:rPr>
          <w:i/>
          <w:iCs/>
          <w:sz w:val="26"/>
          <w:szCs w:val="26"/>
          <w:u w:val="single"/>
          <w:rtl/>
        </w:rPr>
        <w:lastRenderedPageBreak/>
        <w:t xml:space="preserve">تأثير لائحة الغازات </w:t>
      </w:r>
      <w:proofErr w:type="spellStart"/>
      <w:r w:rsidRPr="00194BE5">
        <w:rPr>
          <w:i/>
          <w:iCs/>
          <w:sz w:val="26"/>
          <w:szCs w:val="26"/>
          <w:u w:val="single"/>
          <w:rtl/>
        </w:rPr>
        <w:t>المفلورة</w:t>
      </w:r>
      <w:proofErr w:type="spellEnd"/>
      <w:r w:rsidRPr="00194BE5">
        <w:rPr>
          <w:i/>
          <w:iCs/>
          <w:sz w:val="26"/>
          <w:szCs w:val="26"/>
          <w:u w:val="single"/>
          <w:rtl/>
        </w:rPr>
        <w:t xml:space="preserve"> على التصنيع</w:t>
      </w:r>
    </w:p>
    <w:p w14:paraId="640D9E4B" w14:textId="30FC6CB6" w:rsidR="00CB0749" w:rsidRPr="0013558E" w:rsidRDefault="00194BE5" w:rsidP="00104066">
      <w:pPr>
        <w:pStyle w:val="Heading1"/>
        <w:keepNext/>
        <w:numPr>
          <w:ilvl w:val="0"/>
          <w:numId w:val="19"/>
        </w:numPr>
        <w:bidi/>
        <w:spacing w:line="288" w:lineRule="auto"/>
        <w:ind w:left="0" w:firstLine="0"/>
        <w:rPr>
          <w:sz w:val="26"/>
          <w:szCs w:val="26"/>
          <w:lang w:bidi="ar-AE"/>
        </w:rPr>
      </w:pPr>
      <w:r w:rsidRPr="00194BE5">
        <w:rPr>
          <w:sz w:val="26"/>
          <w:szCs w:val="26"/>
          <w:rtl/>
          <w:lang w:bidi="ar-AE"/>
        </w:rPr>
        <w:t xml:space="preserve">تتأثر قطاعات التصنيع في تركيا بلائحة الغازات </w:t>
      </w:r>
      <w:proofErr w:type="spellStart"/>
      <w:r w:rsidRPr="00194BE5">
        <w:rPr>
          <w:sz w:val="26"/>
          <w:szCs w:val="26"/>
          <w:rtl/>
          <w:lang w:bidi="ar-AE"/>
        </w:rPr>
        <w:t>المفلورة</w:t>
      </w:r>
      <w:proofErr w:type="spellEnd"/>
      <w:r w:rsidRPr="00194BE5">
        <w:rPr>
          <w:sz w:val="26"/>
          <w:szCs w:val="26"/>
          <w:rtl/>
          <w:lang w:bidi="ar-AE"/>
        </w:rPr>
        <w:t>، والتي تفرض حظراً على غازات التبريد التي تتجاوز حداً معيناً من حيث القدرة على إحداث الاحترار العالمي لتطبيقات معينة. وتنص اللائحة التي نشرت في 29 يونيو/حزيران 2022، في المادة 15، على حظر تطبيقات مختلفة كما هو موضح في الجدول 6.</w:t>
      </w:r>
    </w:p>
    <w:p w14:paraId="2BB8252B" w14:textId="2F08AC36" w:rsidR="008D26B2" w:rsidRPr="008D26B2" w:rsidRDefault="008D26B2" w:rsidP="008D26B2">
      <w:pPr>
        <w:bidi/>
        <w:rPr>
          <w:b/>
          <w:bCs/>
          <w:sz w:val="24"/>
          <w:szCs w:val="24"/>
          <w:rtl/>
          <w:lang w:bidi="ar-AE"/>
        </w:rPr>
      </w:pPr>
      <w:r>
        <w:rPr>
          <w:rFonts w:hint="cs"/>
          <w:b/>
          <w:bCs/>
          <w:sz w:val="24"/>
          <w:szCs w:val="24"/>
          <w:rtl/>
          <w:lang w:bidi="ar-AE"/>
        </w:rPr>
        <w:t xml:space="preserve">الجدول 6. </w:t>
      </w:r>
      <w:r w:rsidR="00194BE5">
        <w:rPr>
          <w:rFonts w:hint="cs"/>
          <w:b/>
          <w:bCs/>
          <w:sz w:val="24"/>
          <w:szCs w:val="24"/>
          <w:rtl/>
          <w:lang w:bidi="ar-AE"/>
        </w:rPr>
        <w:t>لائحة</w:t>
      </w:r>
      <w:r>
        <w:rPr>
          <w:rFonts w:hint="cs"/>
          <w:b/>
          <w:bCs/>
          <w:sz w:val="24"/>
          <w:szCs w:val="24"/>
          <w:rtl/>
          <w:lang w:bidi="ar-AE"/>
        </w:rPr>
        <w:t xml:space="preserve"> </w:t>
      </w:r>
      <w:r w:rsidRPr="008D26B2">
        <w:rPr>
          <w:b/>
          <w:bCs/>
          <w:sz w:val="24"/>
          <w:szCs w:val="24"/>
          <w:rtl/>
          <w:lang w:bidi="ar-AE"/>
        </w:rPr>
        <w:t xml:space="preserve">الغازات </w:t>
      </w:r>
      <w:proofErr w:type="spellStart"/>
      <w:r w:rsidRPr="008D26B2">
        <w:rPr>
          <w:b/>
          <w:bCs/>
          <w:sz w:val="24"/>
          <w:szCs w:val="24"/>
          <w:rtl/>
          <w:lang w:bidi="ar-AE"/>
        </w:rPr>
        <w:t>المفلورة</w:t>
      </w:r>
      <w:proofErr w:type="spellEnd"/>
      <w:r>
        <w:rPr>
          <w:rFonts w:hint="cs"/>
          <w:b/>
          <w:bCs/>
          <w:sz w:val="24"/>
          <w:szCs w:val="24"/>
          <w:rtl/>
          <w:lang w:bidi="ar-AE"/>
        </w:rPr>
        <w:t xml:space="preserve"> لقطاع التصنيع في تركيا</w:t>
      </w:r>
    </w:p>
    <w:tbl>
      <w:tblPr>
        <w:tblStyle w:val="TableGrid"/>
        <w:bidiVisual/>
        <w:tblW w:w="0" w:type="auto"/>
        <w:tblLook w:val="04A0" w:firstRow="1" w:lastRow="0" w:firstColumn="1" w:lastColumn="0" w:noHBand="0" w:noVBand="1"/>
      </w:tblPr>
      <w:tblGrid>
        <w:gridCol w:w="5613"/>
        <w:gridCol w:w="1620"/>
        <w:gridCol w:w="1976"/>
      </w:tblGrid>
      <w:tr w:rsidR="00D27D9D" w:rsidRPr="004E7C0F" w14:paraId="0E882918" w14:textId="77777777" w:rsidTr="00723601">
        <w:tc>
          <w:tcPr>
            <w:tcW w:w="5613" w:type="dxa"/>
            <w:shd w:val="clear" w:color="auto" w:fill="auto"/>
          </w:tcPr>
          <w:p w14:paraId="67C85C14" w14:textId="69DAE4DA" w:rsidR="00D27D9D" w:rsidRPr="001124E3" w:rsidRDefault="001124E3" w:rsidP="008D26B2">
            <w:pPr>
              <w:bidi/>
              <w:rPr>
                <w:rFonts w:eastAsia="Calibri"/>
                <w:bCs/>
                <w:sz w:val="20"/>
                <w:szCs w:val="20"/>
              </w:rPr>
            </w:pPr>
            <w:r>
              <w:rPr>
                <w:rFonts w:eastAsia="Calibri" w:hint="cs"/>
                <w:bCs/>
                <w:sz w:val="20"/>
                <w:szCs w:val="20"/>
                <w:rtl/>
              </w:rPr>
              <w:t>الفئة</w:t>
            </w:r>
          </w:p>
        </w:tc>
        <w:tc>
          <w:tcPr>
            <w:tcW w:w="1620" w:type="dxa"/>
            <w:shd w:val="clear" w:color="auto" w:fill="auto"/>
          </w:tcPr>
          <w:p w14:paraId="0C814987" w14:textId="44D81056" w:rsidR="001124E3" w:rsidRPr="001124E3" w:rsidRDefault="001124E3" w:rsidP="001124E3">
            <w:pPr>
              <w:bidi/>
              <w:jc w:val="center"/>
              <w:rPr>
                <w:rFonts w:eastAsia="Calibri"/>
                <w:bCs/>
                <w:sz w:val="20"/>
                <w:szCs w:val="20"/>
              </w:rPr>
            </w:pPr>
            <w:r w:rsidRPr="001124E3">
              <w:rPr>
                <w:rFonts w:eastAsia="Calibri" w:hint="cs"/>
                <w:bCs/>
                <w:sz w:val="20"/>
                <w:szCs w:val="20"/>
                <w:rtl/>
              </w:rPr>
              <w:t>حد القدرة على إحداث الاحترار العالمي</w:t>
            </w:r>
          </w:p>
        </w:tc>
        <w:tc>
          <w:tcPr>
            <w:tcW w:w="1976" w:type="dxa"/>
            <w:shd w:val="clear" w:color="auto" w:fill="auto"/>
          </w:tcPr>
          <w:p w14:paraId="17B825A0" w14:textId="14BA1F8D" w:rsidR="001124E3" w:rsidRPr="001124E3" w:rsidRDefault="001124E3" w:rsidP="001124E3">
            <w:pPr>
              <w:bidi/>
              <w:jc w:val="center"/>
              <w:rPr>
                <w:rFonts w:eastAsia="Calibri"/>
                <w:bCs/>
                <w:sz w:val="20"/>
                <w:szCs w:val="20"/>
              </w:rPr>
            </w:pPr>
            <w:r w:rsidRPr="001124E3">
              <w:rPr>
                <w:rFonts w:eastAsia="Calibri" w:hint="cs"/>
                <w:bCs/>
                <w:sz w:val="20"/>
                <w:szCs w:val="20"/>
                <w:rtl/>
              </w:rPr>
              <w:t>تاريخ سريان الحظر</w:t>
            </w:r>
          </w:p>
        </w:tc>
      </w:tr>
      <w:tr w:rsidR="00D27D9D" w:rsidRPr="004E7C0F" w14:paraId="71FB0815" w14:textId="77777777" w:rsidTr="00723601">
        <w:tc>
          <w:tcPr>
            <w:tcW w:w="5613" w:type="dxa"/>
          </w:tcPr>
          <w:p w14:paraId="189D3984" w14:textId="2297E8B6" w:rsidR="00194BE5" w:rsidRPr="00382219" w:rsidRDefault="00194BE5" w:rsidP="00194BE5">
            <w:pPr>
              <w:bidi/>
              <w:rPr>
                <w:rFonts w:eastAsia="Calibri"/>
                <w:sz w:val="20"/>
                <w:szCs w:val="20"/>
                <w:rtl/>
                <w:lang w:bidi="ar-AE"/>
              </w:rPr>
            </w:pPr>
            <w:r w:rsidRPr="00194BE5">
              <w:rPr>
                <w:rFonts w:eastAsia="Calibri"/>
                <w:sz w:val="20"/>
                <w:szCs w:val="20"/>
                <w:rtl/>
                <w:lang w:bidi="ar-AE"/>
              </w:rPr>
              <w:t>المبردات والمجمدات التجارية</w:t>
            </w:r>
            <w:r>
              <w:rPr>
                <w:rFonts w:eastAsia="Calibri" w:hint="cs"/>
                <w:sz w:val="20"/>
                <w:szCs w:val="20"/>
                <w:rtl/>
                <w:lang w:bidi="ar-AE"/>
              </w:rPr>
              <w:t xml:space="preserve"> (معدات مختومة بإحكام)</w:t>
            </w:r>
          </w:p>
        </w:tc>
        <w:tc>
          <w:tcPr>
            <w:tcW w:w="1620" w:type="dxa"/>
          </w:tcPr>
          <w:p w14:paraId="62B42E7B" w14:textId="686BC387" w:rsidR="001124E3" w:rsidRPr="00382219" w:rsidRDefault="001124E3" w:rsidP="001124E3">
            <w:pPr>
              <w:bidi/>
              <w:ind w:left="45"/>
              <w:contextualSpacing/>
              <w:jc w:val="center"/>
              <w:rPr>
                <w:rFonts w:eastAsia="Calibri"/>
                <w:sz w:val="20"/>
                <w:szCs w:val="20"/>
                <w:rtl/>
                <w:lang w:bidi="ar-AE"/>
              </w:rPr>
            </w:pPr>
            <w:r w:rsidRPr="001124E3">
              <w:rPr>
                <w:rFonts w:eastAsia="Calibri"/>
                <w:sz w:val="20"/>
                <w:szCs w:val="20"/>
                <w:rtl/>
                <w:lang w:bidi="ar-AE"/>
              </w:rPr>
              <w:t>&gt;2,500</w:t>
            </w:r>
          </w:p>
        </w:tc>
        <w:tc>
          <w:tcPr>
            <w:tcW w:w="1976" w:type="dxa"/>
          </w:tcPr>
          <w:p w14:paraId="356800FF" w14:textId="66896954" w:rsidR="009B457C" w:rsidRPr="00382219" w:rsidRDefault="009B457C" w:rsidP="009B457C">
            <w:pPr>
              <w:bidi/>
              <w:jc w:val="center"/>
              <w:rPr>
                <w:rFonts w:eastAsia="Calibri"/>
                <w:sz w:val="20"/>
                <w:szCs w:val="20"/>
                <w:rtl/>
                <w:lang w:bidi="ar-AE"/>
              </w:rPr>
            </w:pPr>
            <w:r>
              <w:rPr>
                <w:rFonts w:eastAsia="Calibri" w:hint="cs"/>
                <w:sz w:val="20"/>
                <w:szCs w:val="20"/>
                <w:rtl/>
              </w:rPr>
              <w:t>1</w:t>
            </w:r>
            <w:r>
              <w:rPr>
                <w:rFonts w:eastAsia="Calibri" w:hint="cs"/>
                <w:sz w:val="20"/>
                <w:szCs w:val="20"/>
                <w:rtl/>
                <w:lang w:bidi="ar-AE"/>
              </w:rPr>
              <w:t xml:space="preserve"> يناير/كانون الثاني 2025</w:t>
            </w:r>
          </w:p>
        </w:tc>
      </w:tr>
      <w:tr w:rsidR="00D27D9D" w:rsidRPr="004E7C0F" w14:paraId="645C72C0" w14:textId="77777777" w:rsidTr="00723601">
        <w:tc>
          <w:tcPr>
            <w:tcW w:w="5613" w:type="dxa"/>
          </w:tcPr>
          <w:p w14:paraId="4671F87A" w14:textId="02AF56F1" w:rsidR="00194BE5" w:rsidRPr="00382219" w:rsidRDefault="00194BE5" w:rsidP="00194BE5">
            <w:pPr>
              <w:bidi/>
              <w:rPr>
                <w:rFonts w:eastAsia="Calibri"/>
                <w:sz w:val="20"/>
                <w:szCs w:val="20"/>
              </w:rPr>
            </w:pPr>
            <w:r w:rsidRPr="00194BE5">
              <w:rPr>
                <w:rFonts w:eastAsia="Calibri"/>
                <w:sz w:val="20"/>
                <w:szCs w:val="20"/>
                <w:rtl/>
              </w:rPr>
              <w:t>المبردات والمجمدات التجارية (معدات مختومة بإحكام)</w:t>
            </w:r>
          </w:p>
        </w:tc>
        <w:tc>
          <w:tcPr>
            <w:tcW w:w="1620" w:type="dxa"/>
          </w:tcPr>
          <w:p w14:paraId="1D563B10" w14:textId="483D0E48" w:rsidR="00D27D9D" w:rsidRPr="00DA035A" w:rsidRDefault="009B457C" w:rsidP="008D26B2">
            <w:pPr>
              <w:bidi/>
              <w:ind w:left="45"/>
              <w:contextualSpacing/>
              <w:jc w:val="center"/>
              <w:rPr>
                <w:rFonts w:eastAsia="Calibri"/>
                <w:sz w:val="20"/>
                <w:szCs w:val="20"/>
                <w:lang w:val="en-US"/>
              </w:rPr>
            </w:pPr>
            <w:r w:rsidRPr="009B457C">
              <w:rPr>
                <w:rFonts w:eastAsia="Calibri"/>
                <w:sz w:val="20"/>
                <w:szCs w:val="20"/>
                <w:rtl/>
                <w:lang w:val="en-US"/>
              </w:rPr>
              <w:t>&gt;150</w:t>
            </w:r>
          </w:p>
        </w:tc>
        <w:tc>
          <w:tcPr>
            <w:tcW w:w="1976" w:type="dxa"/>
          </w:tcPr>
          <w:p w14:paraId="10248705" w14:textId="0EB7D46A" w:rsidR="009B457C" w:rsidRPr="00382219" w:rsidRDefault="009B457C" w:rsidP="009B457C">
            <w:pPr>
              <w:bidi/>
              <w:jc w:val="center"/>
              <w:rPr>
                <w:rFonts w:eastAsia="Calibri"/>
                <w:sz w:val="20"/>
                <w:szCs w:val="20"/>
              </w:rPr>
            </w:pPr>
            <w:r>
              <w:rPr>
                <w:rFonts w:eastAsia="Calibri" w:hint="cs"/>
                <w:sz w:val="20"/>
                <w:szCs w:val="20"/>
                <w:rtl/>
              </w:rPr>
              <w:t>1</w:t>
            </w:r>
            <w:r>
              <w:rPr>
                <w:rFonts w:eastAsia="Calibri" w:hint="cs"/>
                <w:sz w:val="20"/>
                <w:szCs w:val="20"/>
                <w:rtl/>
                <w:lang w:bidi="ar-AE"/>
              </w:rPr>
              <w:t xml:space="preserve"> يناير/كانون الثاني 2029</w:t>
            </w:r>
          </w:p>
        </w:tc>
      </w:tr>
      <w:tr w:rsidR="00D27D9D" w:rsidRPr="004E7C0F" w14:paraId="40C6081A" w14:textId="77777777" w:rsidTr="00723601">
        <w:tc>
          <w:tcPr>
            <w:tcW w:w="5613" w:type="dxa"/>
          </w:tcPr>
          <w:p w14:paraId="49AB28D5" w14:textId="545DC1B1" w:rsidR="00194BE5" w:rsidRPr="00382219" w:rsidRDefault="00194BE5" w:rsidP="00194BE5">
            <w:pPr>
              <w:bidi/>
              <w:rPr>
                <w:rFonts w:eastAsia="Calibri"/>
                <w:sz w:val="20"/>
                <w:szCs w:val="20"/>
              </w:rPr>
            </w:pPr>
            <w:r w:rsidRPr="00194BE5">
              <w:rPr>
                <w:rFonts w:eastAsia="Calibri"/>
                <w:sz w:val="20"/>
                <w:szCs w:val="20"/>
                <w:rtl/>
              </w:rPr>
              <w:t>معدات تبريد ثابتة*</w:t>
            </w:r>
          </w:p>
        </w:tc>
        <w:tc>
          <w:tcPr>
            <w:tcW w:w="1620" w:type="dxa"/>
          </w:tcPr>
          <w:p w14:paraId="464A6199" w14:textId="1D23A93B" w:rsidR="00D27D9D" w:rsidRPr="00382219" w:rsidRDefault="009B457C" w:rsidP="008D26B2">
            <w:pPr>
              <w:bidi/>
              <w:jc w:val="center"/>
              <w:rPr>
                <w:rFonts w:eastAsia="Calibri"/>
                <w:sz w:val="20"/>
                <w:szCs w:val="20"/>
              </w:rPr>
            </w:pPr>
            <w:r w:rsidRPr="009B457C">
              <w:rPr>
                <w:rFonts w:eastAsia="Calibri"/>
                <w:sz w:val="20"/>
                <w:szCs w:val="20"/>
                <w:rtl/>
              </w:rPr>
              <w:t>&gt;2,500</w:t>
            </w:r>
          </w:p>
        </w:tc>
        <w:tc>
          <w:tcPr>
            <w:tcW w:w="1976" w:type="dxa"/>
          </w:tcPr>
          <w:p w14:paraId="2E8F0BD7" w14:textId="15B99FBA" w:rsidR="009B457C" w:rsidRPr="00382219" w:rsidRDefault="009B457C" w:rsidP="009B457C">
            <w:pPr>
              <w:bidi/>
              <w:jc w:val="center"/>
              <w:rPr>
                <w:rFonts w:eastAsia="Calibri"/>
                <w:sz w:val="20"/>
                <w:szCs w:val="20"/>
              </w:rPr>
            </w:pPr>
            <w:r>
              <w:rPr>
                <w:rFonts w:eastAsia="Calibri" w:hint="cs"/>
                <w:sz w:val="20"/>
                <w:szCs w:val="20"/>
                <w:rtl/>
              </w:rPr>
              <w:t>1</w:t>
            </w:r>
            <w:r>
              <w:rPr>
                <w:rFonts w:eastAsia="Calibri" w:hint="cs"/>
                <w:sz w:val="20"/>
                <w:szCs w:val="20"/>
                <w:rtl/>
                <w:lang w:bidi="ar-AE"/>
              </w:rPr>
              <w:t xml:space="preserve"> يناير/كانون الثاني 2025</w:t>
            </w:r>
          </w:p>
        </w:tc>
      </w:tr>
      <w:tr w:rsidR="00D27D9D" w:rsidRPr="004E7C0F" w14:paraId="6BF63CE0" w14:textId="77777777" w:rsidTr="00723601">
        <w:tc>
          <w:tcPr>
            <w:tcW w:w="5613" w:type="dxa"/>
          </w:tcPr>
          <w:p w14:paraId="0831B4DA" w14:textId="47EF35DF" w:rsidR="00194BE5" w:rsidRPr="00382219" w:rsidRDefault="00194BE5" w:rsidP="00194BE5">
            <w:pPr>
              <w:bidi/>
              <w:rPr>
                <w:rFonts w:eastAsia="Calibri"/>
                <w:sz w:val="20"/>
                <w:szCs w:val="20"/>
              </w:rPr>
            </w:pPr>
            <w:r w:rsidRPr="00194BE5">
              <w:rPr>
                <w:rFonts w:eastAsia="Calibri"/>
                <w:sz w:val="20"/>
                <w:szCs w:val="20"/>
                <w:rtl/>
              </w:rPr>
              <w:t>مكيف هواء مجزأ أحادي بسعة &lt;3 كجم من غاز التبريد</w:t>
            </w:r>
          </w:p>
        </w:tc>
        <w:tc>
          <w:tcPr>
            <w:tcW w:w="1620" w:type="dxa"/>
          </w:tcPr>
          <w:p w14:paraId="75F3B5C8" w14:textId="494070B8" w:rsidR="00D27D9D" w:rsidRPr="00382219" w:rsidRDefault="009B457C" w:rsidP="008D26B2">
            <w:pPr>
              <w:bidi/>
              <w:jc w:val="center"/>
              <w:rPr>
                <w:rFonts w:eastAsia="Calibri"/>
                <w:sz w:val="20"/>
                <w:szCs w:val="20"/>
              </w:rPr>
            </w:pPr>
            <w:r w:rsidRPr="009B457C">
              <w:rPr>
                <w:rFonts w:eastAsia="Calibri"/>
                <w:sz w:val="20"/>
                <w:szCs w:val="20"/>
                <w:rtl/>
              </w:rPr>
              <w:t>&gt;750</w:t>
            </w:r>
          </w:p>
        </w:tc>
        <w:tc>
          <w:tcPr>
            <w:tcW w:w="1976" w:type="dxa"/>
          </w:tcPr>
          <w:p w14:paraId="2191A867" w14:textId="5DAE94B3" w:rsidR="009B457C" w:rsidRPr="00382219" w:rsidRDefault="009B457C" w:rsidP="009B457C">
            <w:pPr>
              <w:bidi/>
              <w:jc w:val="center"/>
              <w:rPr>
                <w:rFonts w:eastAsia="Calibri"/>
                <w:sz w:val="20"/>
                <w:szCs w:val="20"/>
              </w:rPr>
            </w:pPr>
            <w:r>
              <w:rPr>
                <w:rFonts w:eastAsia="Calibri" w:hint="cs"/>
                <w:sz w:val="20"/>
                <w:szCs w:val="20"/>
                <w:rtl/>
              </w:rPr>
              <w:t>1</w:t>
            </w:r>
            <w:r>
              <w:rPr>
                <w:rFonts w:eastAsia="Calibri" w:hint="cs"/>
                <w:sz w:val="20"/>
                <w:szCs w:val="20"/>
                <w:rtl/>
                <w:lang w:bidi="ar-AE"/>
              </w:rPr>
              <w:t xml:space="preserve"> يناير/كانون الثاني 2025</w:t>
            </w:r>
          </w:p>
        </w:tc>
      </w:tr>
      <w:tr w:rsidR="00D27D9D" w:rsidRPr="004E7C0F" w14:paraId="2A0632FF" w14:textId="77777777" w:rsidTr="00723601">
        <w:tc>
          <w:tcPr>
            <w:tcW w:w="5613" w:type="dxa"/>
          </w:tcPr>
          <w:p w14:paraId="608A45D3" w14:textId="55D41B74" w:rsidR="00194BE5" w:rsidRPr="00382219" w:rsidRDefault="00FB676A" w:rsidP="00194BE5">
            <w:pPr>
              <w:bidi/>
              <w:rPr>
                <w:rFonts w:eastAsia="Calibri"/>
                <w:sz w:val="20"/>
                <w:szCs w:val="20"/>
              </w:rPr>
            </w:pPr>
            <w:r w:rsidRPr="00FB676A">
              <w:rPr>
                <w:rFonts w:eastAsia="Calibri"/>
                <w:sz w:val="20"/>
                <w:szCs w:val="20"/>
                <w:rtl/>
              </w:rPr>
              <w:t>أنظمة تبريد مركزية متعددة الوحدات بسعة 40 كيلوواط أو أكثر</w:t>
            </w:r>
          </w:p>
        </w:tc>
        <w:tc>
          <w:tcPr>
            <w:tcW w:w="1620" w:type="dxa"/>
          </w:tcPr>
          <w:p w14:paraId="33A59196" w14:textId="3B935B0F" w:rsidR="00D27D9D" w:rsidRPr="009B457C" w:rsidRDefault="009B457C" w:rsidP="008D26B2">
            <w:pPr>
              <w:bidi/>
              <w:jc w:val="center"/>
              <w:rPr>
                <w:rFonts w:eastAsia="Calibri"/>
                <w:sz w:val="20"/>
                <w:szCs w:val="20"/>
                <w:lang w:val="en-US" w:bidi="ar-AE"/>
              </w:rPr>
            </w:pPr>
            <w:r w:rsidRPr="009B457C">
              <w:rPr>
                <w:rFonts w:eastAsia="Calibri"/>
                <w:sz w:val="20"/>
                <w:szCs w:val="20"/>
                <w:rtl/>
                <w:lang w:val="en-US" w:bidi="ar-AE"/>
              </w:rPr>
              <w:t>&gt;150</w:t>
            </w:r>
          </w:p>
        </w:tc>
        <w:tc>
          <w:tcPr>
            <w:tcW w:w="1976" w:type="dxa"/>
          </w:tcPr>
          <w:p w14:paraId="71CEEA7A" w14:textId="70F624B1" w:rsidR="009B457C" w:rsidRPr="00382219" w:rsidRDefault="009B457C" w:rsidP="009B457C">
            <w:pPr>
              <w:bidi/>
              <w:jc w:val="center"/>
              <w:rPr>
                <w:rFonts w:eastAsia="Calibri"/>
                <w:sz w:val="20"/>
                <w:szCs w:val="20"/>
              </w:rPr>
            </w:pPr>
            <w:r>
              <w:rPr>
                <w:rFonts w:eastAsia="Calibri" w:hint="cs"/>
                <w:sz w:val="20"/>
                <w:szCs w:val="20"/>
                <w:rtl/>
              </w:rPr>
              <w:t>1</w:t>
            </w:r>
            <w:r>
              <w:rPr>
                <w:rFonts w:eastAsia="Calibri" w:hint="cs"/>
                <w:sz w:val="20"/>
                <w:szCs w:val="20"/>
                <w:rtl/>
                <w:lang w:bidi="ar-AE"/>
              </w:rPr>
              <w:t xml:space="preserve"> يناير/كانون الثاني 2029</w:t>
            </w:r>
          </w:p>
        </w:tc>
      </w:tr>
      <w:tr w:rsidR="00D27D9D" w:rsidRPr="004E7C0F" w14:paraId="7D373682" w14:textId="77777777" w:rsidTr="00723601">
        <w:tc>
          <w:tcPr>
            <w:tcW w:w="5613" w:type="dxa"/>
          </w:tcPr>
          <w:p w14:paraId="4ADF3109" w14:textId="6B89F662" w:rsidR="00FB676A" w:rsidRPr="00382219" w:rsidRDefault="00FB676A" w:rsidP="00FB676A">
            <w:pPr>
              <w:bidi/>
              <w:rPr>
                <w:rFonts w:eastAsia="Calibri"/>
                <w:sz w:val="20"/>
                <w:szCs w:val="20"/>
              </w:rPr>
            </w:pPr>
            <w:r w:rsidRPr="00FB676A">
              <w:rPr>
                <w:rFonts w:eastAsia="Calibri"/>
                <w:sz w:val="20"/>
                <w:szCs w:val="20"/>
                <w:rtl/>
              </w:rPr>
              <w:t xml:space="preserve">معدات تكييف هواء الغرف المحمولة (معدات </w:t>
            </w:r>
            <w:r>
              <w:rPr>
                <w:rFonts w:eastAsia="Calibri" w:hint="cs"/>
                <w:sz w:val="20"/>
                <w:szCs w:val="20"/>
                <w:rtl/>
              </w:rPr>
              <w:t>مختومة بإحكام</w:t>
            </w:r>
            <w:r w:rsidRPr="00FB676A">
              <w:rPr>
                <w:rFonts w:eastAsia="Calibri"/>
                <w:sz w:val="20"/>
                <w:szCs w:val="20"/>
                <w:rtl/>
              </w:rPr>
              <w:t xml:space="preserve"> يمكن للمستخدم النهائي نقلها بين الغرف)</w:t>
            </w:r>
          </w:p>
        </w:tc>
        <w:tc>
          <w:tcPr>
            <w:tcW w:w="1620" w:type="dxa"/>
          </w:tcPr>
          <w:p w14:paraId="6F68FC49" w14:textId="01EDF39A" w:rsidR="00D27D9D" w:rsidRPr="00382219" w:rsidRDefault="009B457C" w:rsidP="008D26B2">
            <w:pPr>
              <w:bidi/>
              <w:jc w:val="center"/>
              <w:rPr>
                <w:rFonts w:eastAsia="Calibri"/>
                <w:sz w:val="20"/>
                <w:szCs w:val="20"/>
              </w:rPr>
            </w:pPr>
            <w:r w:rsidRPr="009B457C">
              <w:rPr>
                <w:rFonts w:eastAsia="Calibri"/>
                <w:sz w:val="20"/>
                <w:szCs w:val="20"/>
                <w:rtl/>
              </w:rPr>
              <w:t>&gt;150</w:t>
            </w:r>
          </w:p>
        </w:tc>
        <w:tc>
          <w:tcPr>
            <w:tcW w:w="1976" w:type="dxa"/>
          </w:tcPr>
          <w:p w14:paraId="29A36A71" w14:textId="21B224FA" w:rsidR="009B457C" w:rsidRPr="00382219" w:rsidRDefault="009B457C" w:rsidP="009B457C">
            <w:pPr>
              <w:bidi/>
              <w:jc w:val="center"/>
              <w:rPr>
                <w:rFonts w:eastAsia="Calibri"/>
                <w:sz w:val="20"/>
                <w:szCs w:val="20"/>
              </w:rPr>
            </w:pPr>
            <w:r>
              <w:rPr>
                <w:rFonts w:eastAsia="Calibri" w:hint="cs"/>
                <w:sz w:val="20"/>
                <w:szCs w:val="20"/>
                <w:rtl/>
              </w:rPr>
              <w:t>1</w:t>
            </w:r>
            <w:r>
              <w:rPr>
                <w:rFonts w:eastAsia="Calibri" w:hint="cs"/>
                <w:sz w:val="20"/>
                <w:szCs w:val="20"/>
                <w:rtl/>
                <w:lang w:bidi="ar-AE"/>
              </w:rPr>
              <w:t xml:space="preserve"> يناير/كانون الثاني 2025</w:t>
            </w:r>
          </w:p>
        </w:tc>
      </w:tr>
      <w:tr w:rsidR="002F2545" w:rsidRPr="004E7C0F" w14:paraId="1980B14C" w14:textId="77777777" w:rsidTr="00723601">
        <w:tc>
          <w:tcPr>
            <w:tcW w:w="5613" w:type="dxa"/>
          </w:tcPr>
          <w:p w14:paraId="44B7D2DF" w14:textId="0907EDD6" w:rsidR="00FB676A" w:rsidRPr="00382219" w:rsidRDefault="00FB676A" w:rsidP="00FB676A">
            <w:pPr>
              <w:bidi/>
              <w:rPr>
                <w:rFonts w:eastAsia="Calibri"/>
                <w:sz w:val="20"/>
                <w:szCs w:val="20"/>
                <w:rtl/>
                <w:lang w:bidi="ar-AE"/>
              </w:rPr>
            </w:pPr>
            <w:r w:rsidRPr="00FB676A">
              <w:rPr>
                <w:rFonts w:eastAsia="Calibri"/>
                <w:sz w:val="20"/>
                <w:szCs w:val="20"/>
                <w:rtl/>
                <w:lang w:bidi="ar-AE"/>
              </w:rPr>
              <w:t xml:space="preserve">رغوة </w:t>
            </w:r>
            <w:proofErr w:type="spellStart"/>
            <w:r w:rsidRPr="00FB676A">
              <w:rPr>
                <w:rFonts w:eastAsia="Calibri"/>
                <w:sz w:val="20"/>
                <w:szCs w:val="20"/>
                <w:rtl/>
                <w:lang w:bidi="ar-AE"/>
              </w:rPr>
              <w:t>البوليسترين</w:t>
            </w:r>
            <w:proofErr w:type="spellEnd"/>
            <w:r w:rsidRPr="00FB676A">
              <w:rPr>
                <w:rFonts w:eastAsia="Calibri"/>
                <w:sz w:val="20"/>
                <w:szCs w:val="20"/>
                <w:rtl/>
                <w:lang w:bidi="ar-AE"/>
              </w:rPr>
              <w:t xml:space="preserve"> المسحوبة بالضغط </w:t>
            </w:r>
            <w:r>
              <w:rPr>
                <w:rFonts w:eastAsia="Calibri" w:hint="cs"/>
                <w:sz w:val="20"/>
                <w:szCs w:val="20"/>
                <w:rtl/>
                <w:lang w:bidi="ar-AE"/>
              </w:rPr>
              <w:t>ورغاوى</w:t>
            </w:r>
            <w:r w:rsidRPr="00FB676A">
              <w:rPr>
                <w:rFonts w:eastAsia="Calibri"/>
                <w:sz w:val="20"/>
                <w:szCs w:val="20"/>
                <w:rtl/>
                <w:lang w:bidi="ar-AE"/>
              </w:rPr>
              <w:t xml:space="preserve"> أخرى</w:t>
            </w:r>
          </w:p>
        </w:tc>
        <w:tc>
          <w:tcPr>
            <w:tcW w:w="1620" w:type="dxa"/>
          </w:tcPr>
          <w:p w14:paraId="5B219E6F" w14:textId="327B4810" w:rsidR="002F2545" w:rsidRPr="00382219" w:rsidRDefault="009B457C" w:rsidP="008D26B2">
            <w:pPr>
              <w:bidi/>
              <w:jc w:val="center"/>
              <w:rPr>
                <w:rFonts w:eastAsia="Calibri"/>
                <w:sz w:val="20"/>
                <w:szCs w:val="20"/>
              </w:rPr>
            </w:pPr>
            <w:r w:rsidRPr="009B457C">
              <w:rPr>
                <w:rFonts w:eastAsia="Calibri"/>
                <w:sz w:val="20"/>
                <w:szCs w:val="20"/>
                <w:rtl/>
              </w:rPr>
              <w:t>&gt;150</w:t>
            </w:r>
          </w:p>
        </w:tc>
        <w:tc>
          <w:tcPr>
            <w:tcW w:w="1976" w:type="dxa"/>
          </w:tcPr>
          <w:p w14:paraId="33C7F7F8" w14:textId="68D0FBED" w:rsidR="009B457C" w:rsidRPr="00382219" w:rsidRDefault="009B457C" w:rsidP="009B457C">
            <w:pPr>
              <w:bidi/>
              <w:jc w:val="center"/>
              <w:rPr>
                <w:rFonts w:eastAsia="Calibri"/>
                <w:sz w:val="20"/>
                <w:szCs w:val="20"/>
              </w:rPr>
            </w:pPr>
            <w:r>
              <w:rPr>
                <w:rFonts w:eastAsia="Calibri" w:hint="cs"/>
                <w:sz w:val="20"/>
                <w:szCs w:val="20"/>
                <w:rtl/>
              </w:rPr>
              <w:t>1</w:t>
            </w:r>
            <w:r>
              <w:rPr>
                <w:rFonts w:eastAsia="Calibri" w:hint="cs"/>
                <w:sz w:val="20"/>
                <w:szCs w:val="20"/>
                <w:rtl/>
                <w:lang w:bidi="ar-AE"/>
              </w:rPr>
              <w:t xml:space="preserve"> يناير/كانون الثاني 2027</w:t>
            </w:r>
          </w:p>
        </w:tc>
      </w:tr>
    </w:tbl>
    <w:p w14:paraId="5C20A763" w14:textId="1BEB81CE" w:rsidR="00472713" w:rsidRPr="00925D09" w:rsidRDefault="00472713" w:rsidP="00925D09">
      <w:pPr>
        <w:bidi/>
        <w:spacing w:before="40" w:after="240"/>
        <w:rPr>
          <w:sz w:val="18"/>
          <w:szCs w:val="18"/>
          <w:rtl/>
          <w:lang w:val="en-US" w:bidi="ar-AE"/>
        </w:rPr>
      </w:pPr>
      <w:r w:rsidRPr="00925D09">
        <w:rPr>
          <w:rFonts w:hint="cs"/>
          <w:sz w:val="18"/>
          <w:szCs w:val="18"/>
          <w:rtl/>
          <w:lang w:val="en-US" w:bidi="ar-AE"/>
        </w:rPr>
        <w:t>*</w:t>
      </w:r>
      <w:r w:rsidRPr="00925D09">
        <w:rPr>
          <w:sz w:val="18"/>
          <w:szCs w:val="18"/>
          <w:rtl/>
          <w:lang w:val="en-US" w:bidi="ar-AE"/>
        </w:rPr>
        <w:t xml:space="preserve"> باستثناء التطبيقات المصممة لتبريد المنتجات إلى درجات حرارة أقل من -50 درجة مئوية</w:t>
      </w:r>
    </w:p>
    <w:p w14:paraId="057A5C31" w14:textId="5B652B19" w:rsidR="00CB0749" w:rsidRPr="0013558E" w:rsidRDefault="00EB6666" w:rsidP="00286939">
      <w:pPr>
        <w:pStyle w:val="Heading1"/>
        <w:numPr>
          <w:ilvl w:val="0"/>
          <w:numId w:val="19"/>
        </w:numPr>
        <w:bidi/>
        <w:spacing w:line="288" w:lineRule="auto"/>
        <w:ind w:left="0" w:firstLine="0"/>
        <w:rPr>
          <w:sz w:val="26"/>
          <w:szCs w:val="26"/>
          <w:lang w:bidi="ar-AE"/>
        </w:rPr>
      </w:pPr>
      <w:r w:rsidRPr="00EB6666">
        <w:rPr>
          <w:sz w:val="26"/>
          <w:szCs w:val="26"/>
          <w:rtl/>
          <w:lang w:bidi="ar-AE"/>
        </w:rPr>
        <w:t xml:space="preserve">ستؤثر هذه اللائحة على تصنيع أجهزة التبريد المنزلية باستخدام الهيدروفلوروكربون-134أ في عام 2025؛ ووحدات التبريد التجارية المستقلة باستخدام </w:t>
      </w:r>
      <w:r w:rsidRPr="00EB6666">
        <w:rPr>
          <w:sz w:val="26"/>
          <w:szCs w:val="26"/>
          <w:lang w:bidi="ar-AE"/>
        </w:rPr>
        <w:t>R-404A</w:t>
      </w:r>
      <w:r w:rsidRPr="00EB6666">
        <w:rPr>
          <w:sz w:val="26"/>
          <w:szCs w:val="26"/>
          <w:rtl/>
          <w:lang w:bidi="ar-AE"/>
        </w:rPr>
        <w:t xml:space="preserve"> في عام 2025 و</w:t>
      </w:r>
      <w:r w:rsidRPr="00EB6666">
        <w:rPr>
          <w:sz w:val="26"/>
          <w:szCs w:val="26"/>
          <w:lang w:bidi="ar-AE"/>
        </w:rPr>
        <w:t>R-407C</w:t>
      </w:r>
      <w:r w:rsidRPr="00EB6666">
        <w:rPr>
          <w:sz w:val="26"/>
          <w:szCs w:val="26"/>
          <w:rtl/>
          <w:lang w:bidi="ar-AE"/>
        </w:rPr>
        <w:t xml:space="preserve"> والهيدروفلوروكربون-134أ في عام 2029؛ ووحدات التكثيف والأنظمة الموزعة باستخدام </w:t>
      </w:r>
      <w:r w:rsidRPr="00EB6666">
        <w:rPr>
          <w:sz w:val="26"/>
          <w:szCs w:val="26"/>
          <w:lang w:bidi="ar-AE"/>
        </w:rPr>
        <w:t>R-404A</w:t>
      </w:r>
      <w:r w:rsidRPr="00EB6666">
        <w:rPr>
          <w:sz w:val="26"/>
          <w:szCs w:val="26"/>
          <w:rtl/>
          <w:lang w:bidi="ar-AE"/>
        </w:rPr>
        <w:t xml:space="preserve"> في عام 2025؛ ووحدات تكييف الهواء السكنية باستخ</w:t>
      </w:r>
      <w:r w:rsidR="00286939">
        <w:rPr>
          <w:rFonts w:hint="cs"/>
          <w:sz w:val="26"/>
          <w:szCs w:val="26"/>
          <w:rtl/>
          <w:lang w:bidi="ar-AE"/>
        </w:rPr>
        <w:t>ـ</w:t>
      </w:r>
      <w:r w:rsidRPr="00EB6666">
        <w:rPr>
          <w:sz w:val="26"/>
          <w:szCs w:val="26"/>
          <w:rtl/>
          <w:lang w:bidi="ar-AE"/>
        </w:rPr>
        <w:t xml:space="preserve">دام </w:t>
      </w:r>
      <w:r w:rsidRPr="00EB6666">
        <w:rPr>
          <w:sz w:val="26"/>
          <w:szCs w:val="26"/>
          <w:lang w:bidi="ar-AE"/>
        </w:rPr>
        <w:t>R-410A</w:t>
      </w:r>
      <w:r w:rsidRPr="00EB6666">
        <w:rPr>
          <w:sz w:val="26"/>
          <w:szCs w:val="26"/>
          <w:rtl/>
          <w:lang w:bidi="ar-AE"/>
        </w:rPr>
        <w:t xml:space="preserve"> في عام 2025؛ وأنظم</w:t>
      </w:r>
      <w:r w:rsidR="00286939">
        <w:rPr>
          <w:rFonts w:hint="cs"/>
          <w:sz w:val="26"/>
          <w:szCs w:val="26"/>
          <w:rtl/>
          <w:lang w:bidi="ar-AE"/>
        </w:rPr>
        <w:t>ـ</w:t>
      </w:r>
      <w:r w:rsidRPr="00EB6666">
        <w:rPr>
          <w:sz w:val="26"/>
          <w:szCs w:val="26"/>
          <w:rtl/>
          <w:lang w:bidi="ar-AE"/>
        </w:rPr>
        <w:t>ة التبري</w:t>
      </w:r>
      <w:r w:rsidR="00286939">
        <w:rPr>
          <w:rFonts w:hint="cs"/>
          <w:sz w:val="26"/>
          <w:szCs w:val="26"/>
          <w:rtl/>
          <w:lang w:bidi="ar-AE"/>
        </w:rPr>
        <w:t>ـ</w:t>
      </w:r>
      <w:r w:rsidRPr="00EB6666">
        <w:rPr>
          <w:sz w:val="26"/>
          <w:szCs w:val="26"/>
          <w:rtl/>
          <w:lang w:bidi="ar-AE"/>
        </w:rPr>
        <w:t>د المركزي</w:t>
      </w:r>
      <w:r w:rsidR="00286939">
        <w:rPr>
          <w:rFonts w:hint="cs"/>
          <w:sz w:val="26"/>
          <w:szCs w:val="26"/>
          <w:rtl/>
          <w:lang w:bidi="ar-AE"/>
        </w:rPr>
        <w:t>ـ</w:t>
      </w:r>
      <w:r w:rsidRPr="00EB6666">
        <w:rPr>
          <w:sz w:val="26"/>
          <w:szCs w:val="26"/>
          <w:rtl/>
          <w:lang w:bidi="ar-AE"/>
        </w:rPr>
        <w:t>ة متع</w:t>
      </w:r>
      <w:r w:rsidR="00286939">
        <w:rPr>
          <w:rFonts w:hint="cs"/>
          <w:sz w:val="26"/>
          <w:szCs w:val="26"/>
          <w:rtl/>
          <w:lang w:bidi="ar-AE"/>
        </w:rPr>
        <w:t>ـ</w:t>
      </w:r>
      <w:r w:rsidRPr="00EB6666">
        <w:rPr>
          <w:sz w:val="26"/>
          <w:szCs w:val="26"/>
          <w:rtl/>
          <w:lang w:bidi="ar-AE"/>
        </w:rPr>
        <w:t>ددة الوح</w:t>
      </w:r>
      <w:r w:rsidR="00286939">
        <w:rPr>
          <w:rFonts w:hint="cs"/>
          <w:sz w:val="26"/>
          <w:szCs w:val="26"/>
          <w:rtl/>
          <w:lang w:bidi="ar-AE"/>
        </w:rPr>
        <w:t>ـ</w:t>
      </w:r>
      <w:r w:rsidRPr="00EB6666">
        <w:rPr>
          <w:sz w:val="26"/>
          <w:szCs w:val="26"/>
          <w:rtl/>
          <w:lang w:bidi="ar-AE"/>
        </w:rPr>
        <w:t>دات التجاري</w:t>
      </w:r>
      <w:r w:rsidR="00286939">
        <w:rPr>
          <w:rFonts w:hint="cs"/>
          <w:sz w:val="26"/>
          <w:szCs w:val="26"/>
          <w:rtl/>
          <w:lang w:bidi="ar-AE"/>
        </w:rPr>
        <w:t>ـ</w:t>
      </w:r>
      <w:r w:rsidRPr="00EB6666">
        <w:rPr>
          <w:sz w:val="26"/>
          <w:szCs w:val="26"/>
          <w:rtl/>
          <w:lang w:bidi="ar-AE"/>
        </w:rPr>
        <w:t>ة باستخ</w:t>
      </w:r>
      <w:r w:rsidR="00286939">
        <w:rPr>
          <w:rFonts w:hint="cs"/>
          <w:sz w:val="26"/>
          <w:szCs w:val="26"/>
          <w:rtl/>
          <w:lang w:bidi="ar-AE"/>
        </w:rPr>
        <w:t>ـ</w:t>
      </w:r>
      <w:r w:rsidRPr="00EB6666">
        <w:rPr>
          <w:sz w:val="26"/>
          <w:szCs w:val="26"/>
          <w:rtl/>
          <w:lang w:bidi="ar-AE"/>
        </w:rPr>
        <w:t xml:space="preserve">دام </w:t>
      </w:r>
      <w:r w:rsidRPr="00EB6666">
        <w:rPr>
          <w:sz w:val="26"/>
          <w:szCs w:val="26"/>
          <w:lang w:bidi="ar-AE"/>
        </w:rPr>
        <w:t>R-410A</w:t>
      </w:r>
      <w:r w:rsidRPr="00EB6666">
        <w:rPr>
          <w:sz w:val="26"/>
          <w:szCs w:val="26"/>
          <w:rtl/>
          <w:lang w:bidi="ar-AE"/>
        </w:rPr>
        <w:t xml:space="preserve"> و</w:t>
      </w:r>
      <w:r w:rsidRPr="00EB6666">
        <w:rPr>
          <w:sz w:val="26"/>
          <w:szCs w:val="26"/>
          <w:lang w:bidi="ar-AE"/>
        </w:rPr>
        <w:t>R-407C</w:t>
      </w:r>
      <w:r w:rsidRPr="00EB6666">
        <w:rPr>
          <w:sz w:val="26"/>
          <w:szCs w:val="26"/>
          <w:rtl/>
          <w:lang w:bidi="ar-AE"/>
        </w:rPr>
        <w:t xml:space="preserve"> والهيدروفلوروكربون-134أ والهيدروفلوروكربون-32 في عام 2029. وثمة حديث عن تأجيل مخطط لمدة عامين لجميع الفئات. وفي حال اعتماد هذه التغييرات، فسيتم إدراج فئتين خارج نطاق المرحلة الأولى (المبردات التجارية وأنظمة التبريد المركزية متعددة الوحدات).</w:t>
      </w:r>
    </w:p>
    <w:p w14:paraId="625AB10B" w14:textId="59EA1542" w:rsidR="00772EB3" w:rsidRPr="00375159" w:rsidRDefault="00394519" w:rsidP="00375159">
      <w:pPr>
        <w:bidi/>
        <w:spacing w:after="240"/>
        <w:rPr>
          <w:i/>
          <w:iCs/>
          <w:sz w:val="26"/>
          <w:szCs w:val="26"/>
          <w:u w:val="single"/>
        </w:rPr>
      </w:pPr>
      <w:r w:rsidRPr="00394519">
        <w:rPr>
          <w:i/>
          <w:iCs/>
          <w:sz w:val="26"/>
          <w:szCs w:val="26"/>
          <w:u w:val="single"/>
          <w:rtl/>
        </w:rPr>
        <w:t xml:space="preserve">التصنيع المحلي </w:t>
      </w:r>
      <w:proofErr w:type="spellStart"/>
      <w:r w:rsidRPr="00394519">
        <w:rPr>
          <w:i/>
          <w:iCs/>
          <w:sz w:val="26"/>
          <w:szCs w:val="26"/>
          <w:u w:val="single"/>
          <w:rtl/>
        </w:rPr>
        <w:t>للخلائط</w:t>
      </w:r>
      <w:proofErr w:type="spellEnd"/>
    </w:p>
    <w:p w14:paraId="33A91D53" w14:textId="19BAE48B" w:rsidR="00CB0749" w:rsidRPr="0013558E" w:rsidRDefault="009C3365" w:rsidP="0013558E">
      <w:pPr>
        <w:pStyle w:val="Heading1"/>
        <w:numPr>
          <w:ilvl w:val="0"/>
          <w:numId w:val="19"/>
        </w:numPr>
        <w:bidi/>
        <w:spacing w:line="288" w:lineRule="auto"/>
        <w:ind w:left="0" w:firstLine="0"/>
        <w:rPr>
          <w:sz w:val="26"/>
          <w:szCs w:val="26"/>
          <w:lang w:bidi="ar-AE"/>
        </w:rPr>
      </w:pPr>
      <w:r w:rsidRPr="009C3365">
        <w:rPr>
          <w:sz w:val="26"/>
          <w:szCs w:val="26"/>
          <w:rtl/>
          <w:lang w:bidi="ar-AE"/>
        </w:rPr>
        <w:t>هن</w:t>
      </w:r>
      <w:r>
        <w:rPr>
          <w:rFonts w:hint="cs"/>
          <w:sz w:val="26"/>
          <w:szCs w:val="26"/>
          <w:rtl/>
          <w:lang w:bidi="ar-AE"/>
        </w:rPr>
        <w:t>ـ</w:t>
      </w:r>
      <w:r w:rsidRPr="009C3365">
        <w:rPr>
          <w:sz w:val="26"/>
          <w:szCs w:val="26"/>
          <w:rtl/>
          <w:lang w:bidi="ar-AE"/>
        </w:rPr>
        <w:t>اك ش</w:t>
      </w:r>
      <w:r>
        <w:rPr>
          <w:rFonts w:hint="cs"/>
          <w:sz w:val="26"/>
          <w:szCs w:val="26"/>
          <w:rtl/>
          <w:lang w:bidi="ar-AE"/>
        </w:rPr>
        <w:t>ـ</w:t>
      </w:r>
      <w:r w:rsidRPr="009C3365">
        <w:rPr>
          <w:sz w:val="26"/>
          <w:szCs w:val="26"/>
          <w:rtl/>
          <w:lang w:bidi="ar-AE"/>
        </w:rPr>
        <w:t>ركت</w:t>
      </w:r>
      <w:r>
        <w:rPr>
          <w:rFonts w:hint="cs"/>
          <w:sz w:val="26"/>
          <w:szCs w:val="26"/>
          <w:rtl/>
          <w:lang w:bidi="ar-AE"/>
        </w:rPr>
        <w:t>ـ</w:t>
      </w:r>
      <w:r w:rsidRPr="009C3365">
        <w:rPr>
          <w:sz w:val="26"/>
          <w:szCs w:val="26"/>
          <w:rtl/>
          <w:lang w:bidi="ar-AE"/>
        </w:rPr>
        <w:t>ان تصنع</w:t>
      </w:r>
      <w:r>
        <w:rPr>
          <w:rFonts w:hint="cs"/>
          <w:sz w:val="26"/>
          <w:szCs w:val="26"/>
          <w:rtl/>
          <w:lang w:bidi="ar-AE"/>
        </w:rPr>
        <w:t>ـ</w:t>
      </w:r>
      <w:r w:rsidRPr="009C3365">
        <w:rPr>
          <w:sz w:val="26"/>
          <w:szCs w:val="26"/>
          <w:rtl/>
          <w:lang w:bidi="ar-AE"/>
        </w:rPr>
        <w:t xml:space="preserve">ان </w:t>
      </w:r>
      <w:proofErr w:type="spellStart"/>
      <w:r w:rsidRPr="009C3365">
        <w:rPr>
          <w:sz w:val="26"/>
          <w:szCs w:val="26"/>
          <w:rtl/>
          <w:lang w:bidi="ar-AE"/>
        </w:rPr>
        <w:t>خ</w:t>
      </w:r>
      <w:r>
        <w:rPr>
          <w:rFonts w:hint="cs"/>
          <w:sz w:val="26"/>
          <w:szCs w:val="26"/>
          <w:rtl/>
          <w:lang w:bidi="ar-AE"/>
        </w:rPr>
        <w:t>ـ</w:t>
      </w:r>
      <w:r w:rsidRPr="009C3365">
        <w:rPr>
          <w:sz w:val="26"/>
          <w:szCs w:val="26"/>
          <w:rtl/>
          <w:lang w:bidi="ar-AE"/>
        </w:rPr>
        <w:t>لائ</w:t>
      </w:r>
      <w:r>
        <w:rPr>
          <w:rFonts w:hint="cs"/>
          <w:sz w:val="26"/>
          <w:szCs w:val="26"/>
          <w:rtl/>
          <w:lang w:bidi="ar-AE"/>
        </w:rPr>
        <w:t>ـ</w:t>
      </w:r>
      <w:r w:rsidRPr="009C3365">
        <w:rPr>
          <w:sz w:val="26"/>
          <w:szCs w:val="26"/>
          <w:rtl/>
          <w:lang w:bidi="ar-AE"/>
        </w:rPr>
        <w:t>ط</w:t>
      </w:r>
      <w:proofErr w:type="spellEnd"/>
      <w:r w:rsidRPr="009C3365">
        <w:rPr>
          <w:sz w:val="26"/>
          <w:szCs w:val="26"/>
          <w:rtl/>
          <w:lang w:bidi="ar-AE"/>
        </w:rPr>
        <w:t xml:space="preserve"> قائم</w:t>
      </w:r>
      <w:r>
        <w:rPr>
          <w:rFonts w:hint="cs"/>
          <w:sz w:val="26"/>
          <w:szCs w:val="26"/>
          <w:rtl/>
          <w:lang w:bidi="ar-AE"/>
        </w:rPr>
        <w:t>ـ</w:t>
      </w:r>
      <w:r w:rsidRPr="009C3365">
        <w:rPr>
          <w:sz w:val="26"/>
          <w:szCs w:val="26"/>
          <w:rtl/>
          <w:lang w:bidi="ar-AE"/>
        </w:rPr>
        <w:t xml:space="preserve">ة على </w:t>
      </w:r>
      <w:proofErr w:type="spellStart"/>
      <w:r w:rsidRPr="009C3365">
        <w:rPr>
          <w:sz w:val="26"/>
          <w:szCs w:val="26"/>
          <w:rtl/>
          <w:lang w:bidi="ar-AE"/>
        </w:rPr>
        <w:t>الهيدروفلوروكرب</w:t>
      </w:r>
      <w:r>
        <w:rPr>
          <w:rFonts w:hint="cs"/>
          <w:sz w:val="26"/>
          <w:szCs w:val="26"/>
          <w:rtl/>
          <w:lang w:bidi="ar-AE"/>
        </w:rPr>
        <w:t>ـ</w:t>
      </w:r>
      <w:r w:rsidRPr="009C3365">
        <w:rPr>
          <w:sz w:val="26"/>
          <w:szCs w:val="26"/>
          <w:rtl/>
          <w:lang w:bidi="ar-AE"/>
        </w:rPr>
        <w:t>ون</w:t>
      </w:r>
      <w:proofErr w:type="spellEnd"/>
      <w:r w:rsidRPr="009C3365">
        <w:rPr>
          <w:sz w:val="26"/>
          <w:szCs w:val="26"/>
          <w:rtl/>
          <w:lang w:bidi="ar-AE"/>
        </w:rPr>
        <w:t>، بم</w:t>
      </w:r>
      <w:r>
        <w:rPr>
          <w:rFonts w:hint="cs"/>
          <w:sz w:val="26"/>
          <w:szCs w:val="26"/>
          <w:rtl/>
          <w:lang w:bidi="ar-AE"/>
        </w:rPr>
        <w:t>ـ</w:t>
      </w:r>
      <w:r w:rsidRPr="009C3365">
        <w:rPr>
          <w:sz w:val="26"/>
          <w:szCs w:val="26"/>
          <w:rtl/>
          <w:lang w:bidi="ar-AE"/>
        </w:rPr>
        <w:t>ا في ذل</w:t>
      </w:r>
      <w:r>
        <w:rPr>
          <w:rFonts w:hint="cs"/>
          <w:sz w:val="26"/>
          <w:szCs w:val="26"/>
          <w:rtl/>
          <w:lang w:bidi="ar-AE"/>
        </w:rPr>
        <w:t>ـ</w:t>
      </w:r>
      <w:r w:rsidRPr="009C3365">
        <w:rPr>
          <w:sz w:val="26"/>
          <w:szCs w:val="26"/>
          <w:rtl/>
          <w:lang w:bidi="ar-AE"/>
        </w:rPr>
        <w:t xml:space="preserve">ك </w:t>
      </w:r>
      <w:r w:rsidRPr="009C3365">
        <w:rPr>
          <w:sz w:val="26"/>
          <w:szCs w:val="26"/>
          <w:lang w:bidi="ar-AE"/>
        </w:rPr>
        <w:t>R-404A</w:t>
      </w:r>
      <w:r w:rsidRPr="009C3365">
        <w:rPr>
          <w:sz w:val="26"/>
          <w:szCs w:val="26"/>
          <w:rtl/>
          <w:lang w:bidi="ar-AE"/>
        </w:rPr>
        <w:t xml:space="preserve"> و</w:t>
      </w:r>
      <w:r w:rsidRPr="009C3365">
        <w:rPr>
          <w:sz w:val="26"/>
          <w:szCs w:val="26"/>
          <w:lang w:bidi="ar-AE"/>
        </w:rPr>
        <w:t>R-407C</w:t>
      </w:r>
      <w:r w:rsidRPr="009C3365">
        <w:rPr>
          <w:sz w:val="26"/>
          <w:szCs w:val="26"/>
          <w:rtl/>
          <w:lang w:bidi="ar-AE"/>
        </w:rPr>
        <w:t xml:space="preserve"> و</w:t>
      </w:r>
      <w:r w:rsidRPr="009C3365">
        <w:rPr>
          <w:sz w:val="26"/>
          <w:szCs w:val="26"/>
          <w:lang w:bidi="ar-AE"/>
        </w:rPr>
        <w:t>R-410A</w:t>
      </w:r>
      <w:r w:rsidRPr="009C3365">
        <w:rPr>
          <w:sz w:val="26"/>
          <w:szCs w:val="26"/>
          <w:rtl/>
          <w:lang w:bidi="ar-AE"/>
        </w:rPr>
        <w:t xml:space="preserve"> و</w:t>
      </w:r>
      <w:r w:rsidRPr="009C3365">
        <w:rPr>
          <w:sz w:val="26"/>
          <w:szCs w:val="26"/>
          <w:lang w:bidi="ar-AE"/>
        </w:rPr>
        <w:t>R-410B</w:t>
      </w:r>
      <w:r w:rsidRPr="009C3365">
        <w:rPr>
          <w:sz w:val="26"/>
          <w:szCs w:val="26"/>
          <w:rtl/>
          <w:lang w:bidi="ar-AE"/>
        </w:rPr>
        <w:t xml:space="preserve"> و</w:t>
      </w:r>
      <w:r w:rsidRPr="009C3365">
        <w:rPr>
          <w:sz w:val="26"/>
          <w:szCs w:val="26"/>
          <w:lang w:bidi="ar-AE"/>
        </w:rPr>
        <w:t>R-507A</w:t>
      </w:r>
      <w:r w:rsidRPr="009C3365">
        <w:rPr>
          <w:sz w:val="26"/>
          <w:szCs w:val="26"/>
          <w:rtl/>
          <w:lang w:bidi="ar-AE"/>
        </w:rPr>
        <w:t xml:space="preserve">. وتبلغ كميات </w:t>
      </w:r>
      <w:proofErr w:type="spellStart"/>
      <w:r w:rsidRPr="009C3365">
        <w:rPr>
          <w:sz w:val="26"/>
          <w:szCs w:val="26"/>
          <w:rtl/>
          <w:lang w:bidi="ar-AE"/>
        </w:rPr>
        <w:t>الخلائط</w:t>
      </w:r>
      <w:proofErr w:type="spellEnd"/>
      <w:r w:rsidRPr="009C3365">
        <w:rPr>
          <w:sz w:val="26"/>
          <w:szCs w:val="26"/>
          <w:rtl/>
          <w:lang w:bidi="ar-AE"/>
        </w:rPr>
        <w:t xml:space="preserve"> المصنعة محلياً والمذكورة في تقرير البرنامج القطري خلال العامين الماضيين 4,304.90 طن متري في عام 2022 و2,138.71 طن متري في عام 2023. يتم تصدير جزء كبير من هذه </w:t>
      </w:r>
      <w:proofErr w:type="spellStart"/>
      <w:r w:rsidRPr="009C3365">
        <w:rPr>
          <w:sz w:val="26"/>
          <w:szCs w:val="26"/>
          <w:rtl/>
          <w:lang w:bidi="ar-AE"/>
        </w:rPr>
        <w:t>الخلائط</w:t>
      </w:r>
      <w:proofErr w:type="spellEnd"/>
      <w:r w:rsidRPr="009C3365">
        <w:rPr>
          <w:sz w:val="26"/>
          <w:szCs w:val="26"/>
          <w:rtl/>
          <w:lang w:bidi="ar-AE"/>
        </w:rPr>
        <w:t xml:space="preserve">، لكن ليس من السهل تتبع الكميات بناءً على التقارير الحالية </w:t>
      </w:r>
      <w:r w:rsidR="00995D5D">
        <w:rPr>
          <w:rFonts w:hint="cs"/>
          <w:sz w:val="26"/>
          <w:szCs w:val="26"/>
          <w:rtl/>
          <w:lang w:bidi="ar-AE"/>
        </w:rPr>
        <w:t>إذ</w:t>
      </w:r>
      <w:r w:rsidRPr="009C3365">
        <w:rPr>
          <w:sz w:val="26"/>
          <w:szCs w:val="26"/>
          <w:rtl/>
          <w:lang w:bidi="ar-AE"/>
        </w:rPr>
        <w:t xml:space="preserve"> قد لا يتم التصدير في ذات العام الذي تم فيه تصنيع </w:t>
      </w:r>
      <w:proofErr w:type="spellStart"/>
      <w:r w:rsidRPr="009C3365">
        <w:rPr>
          <w:sz w:val="26"/>
          <w:szCs w:val="26"/>
          <w:rtl/>
          <w:lang w:bidi="ar-AE"/>
        </w:rPr>
        <w:t>الخلائط</w:t>
      </w:r>
      <w:proofErr w:type="spellEnd"/>
      <w:r w:rsidRPr="009C3365">
        <w:rPr>
          <w:sz w:val="26"/>
          <w:szCs w:val="26"/>
          <w:rtl/>
          <w:lang w:bidi="ar-AE"/>
        </w:rPr>
        <w:t xml:space="preserve">. ورغم أن كلتا الشركتين أشارتا إلى أنهما تعملان حالياً على زيادة قدراتهما، إلا أن تدابير الرقابة على </w:t>
      </w:r>
      <w:proofErr w:type="spellStart"/>
      <w:r w:rsidRPr="009C3365">
        <w:rPr>
          <w:sz w:val="26"/>
          <w:szCs w:val="26"/>
          <w:rtl/>
          <w:lang w:bidi="ar-AE"/>
        </w:rPr>
        <w:t>الهيدروفلوروكربون</w:t>
      </w:r>
      <w:proofErr w:type="spellEnd"/>
      <w:r w:rsidRPr="009C3365">
        <w:rPr>
          <w:sz w:val="26"/>
          <w:szCs w:val="26"/>
          <w:rtl/>
          <w:lang w:bidi="ar-AE"/>
        </w:rPr>
        <w:t xml:space="preserve"> في البلدان غير العاملة بموجب المادة 5 قد تؤثر على صادراتهما المستقبلية.</w:t>
      </w:r>
    </w:p>
    <w:p w14:paraId="0B9BFCF9" w14:textId="273661BC" w:rsidR="00375159" w:rsidRPr="00375159" w:rsidRDefault="00375159" w:rsidP="00375159">
      <w:pPr>
        <w:pStyle w:val="Heading1"/>
        <w:keepNext/>
        <w:numPr>
          <w:ilvl w:val="0"/>
          <w:numId w:val="0"/>
        </w:numPr>
        <w:bidi/>
        <w:spacing w:before="240"/>
        <w:rPr>
          <w:i/>
          <w:iCs/>
          <w:sz w:val="26"/>
          <w:szCs w:val="26"/>
        </w:rPr>
      </w:pPr>
      <w:r w:rsidRPr="00375159">
        <w:rPr>
          <w:i/>
          <w:iCs/>
          <w:sz w:val="26"/>
          <w:szCs w:val="26"/>
          <w:rtl/>
        </w:rPr>
        <w:t xml:space="preserve">قطاع </w:t>
      </w:r>
      <w:r>
        <w:rPr>
          <w:rFonts w:hint="cs"/>
          <w:i/>
          <w:iCs/>
          <w:sz w:val="26"/>
          <w:szCs w:val="26"/>
          <w:rtl/>
        </w:rPr>
        <w:t>خدمات</w:t>
      </w:r>
      <w:r w:rsidRPr="00375159">
        <w:rPr>
          <w:i/>
          <w:iCs/>
          <w:sz w:val="26"/>
          <w:szCs w:val="26"/>
          <w:rtl/>
        </w:rPr>
        <w:t xml:space="preserve"> التبريد وتكييف الهواء</w:t>
      </w:r>
    </w:p>
    <w:p w14:paraId="41ED65FF" w14:textId="48C453EF" w:rsidR="00CB0749" w:rsidRPr="0013558E" w:rsidRDefault="00620ED3" w:rsidP="0013558E">
      <w:pPr>
        <w:pStyle w:val="Heading1"/>
        <w:numPr>
          <w:ilvl w:val="0"/>
          <w:numId w:val="19"/>
        </w:numPr>
        <w:bidi/>
        <w:spacing w:line="288" w:lineRule="auto"/>
        <w:ind w:left="0" w:firstLine="0"/>
        <w:rPr>
          <w:sz w:val="26"/>
          <w:szCs w:val="26"/>
          <w:lang w:bidi="ar-AE"/>
        </w:rPr>
      </w:pPr>
      <w:r w:rsidRPr="00620ED3">
        <w:rPr>
          <w:sz w:val="26"/>
          <w:szCs w:val="26"/>
          <w:rtl/>
          <w:lang w:bidi="ar-AE"/>
        </w:rPr>
        <w:t xml:space="preserve">يوجد ما يقدر بنحو 132,147 فني (1 في المائة منهم من النساء) و1,412 ورشة عمل مسجلة تستهلك المواد الهيدروفلوروكربونية في تركيا. ويوجد حوالي 6,142 فني معتمد للعمل في ورشات الخدمة الرسمية. وتدير وزارة التعليم الوطني 994 مدرسة مهنية تضم ما يقدر بنحو 2.8 مليون طالب من جميع المهن. وتوفر المدارس الفنية ومراكز تعليم الكبار التدريب النظري والممارسة العملية لإصدار الشهادات لفنيي التبريد وتكييف الهواء. تتم عملية إصدار الشهادات من قبل معهد التأهيل المهني ويتم إجراؤها بانتظام في أربعة مراكز امتحان في عاصمة البلد. ويمكن للمدربين والموظفين الفنيين الذين يعملون مع المعدات التي تحتوي على الغازات الدفيئة </w:t>
      </w:r>
      <w:proofErr w:type="spellStart"/>
      <w:r w:rsidRPr="00620ED3">
        <w:rPr>
          <w:sz w:val="26"/>
          <w:szCs w:val="26"/>
          <w:rtl/>
          <w:lang w:bidi="ar-AE"/>
        </w:rPr>
        <w:t>المفلورة</w:t>
      </w:r>
      <w:proofErr w:type="spellEnd"/>
      <w:r w:rsidRPr="00620ED3">
        <w:rPr>
          <w:sz w:val="26"/>
          <w:szCs w:val="26"/>
          <w:rtl/>
          <w:lang w:bidi="ar-AE"/>
        </w:rPr>
        <w:t xml:space="preserve"> أيضاً الحصول على التدريب </w:t>
      </w:r>
      <w:r w:rsidRPr="00620ED3">
        <w:rPr>
          <w:sz w:val="26"/>
          <w:szCs w:val="26"/>
          <w:rtl/>
          <w:lang w:bidi="ar-AE"/>
        </w:rPr>
        <w:lastRenderedPageBreak/>
        <w:t>والشهادة من مركز</w:t>
      </w:r>
      <w:r>
        <w:rPr>
          <w:rFonts w:hint="cs"/>
          <w:sz w:val="26"/>
          <w:szCs w:val="26"/>
          <w:rtl/>
          <w:lang w:bidi="ar-AE"/>
        </w:rPr>
        <w:t xml:space="preserve"> "</w:t>
      </w:r>
      <w:r w:rsidRPr="00620ED3">
        <w:rPr>
          <w:sz w:val="26"/>
          <w:szCs w:val="26"/>
          <w:lang w:bidi="ar-AE"/>
        </w:rPr>
        <w:t>ISEDA</w:t>
      </w:r>
      <w:r w:rsidRPr="00620ED3">
        <w:rPr>
          <w:sz w:val="26"/>
          <w:szCs w:val="26"/>
          <w:rtl/>
          <w:lang w:bidi="ar-AE"/>
        </w:rPr>
        <w:t>" للاستشارات والبحوث، المعتمد من وزارة البيئة والتخطيط العمراني والتغير المناخي في تركيا. تحبذ شركات التبريد وتكييف الهواء الكبيرة توفير وحدات تعليمية أو تدريبية لموظفيها، كما يقدم القطاع الخاص التدريب ذي الصلة أيضاً، تحت إشراف وزارة البيئة والتخطيط العمراني والتغير المناخي من حيث الموافقة على المناهج الدراسية ومتطلبات القبول والمعايير والمدة وإصدار الشهادات.</w:t>
      </w:r>
    </w:p>
    <w:p w14:paraId="734633E3" w14:textId="0F108ACD" w:rsidR="00CB0749" w:rsidRPr="0013558E" w:rsidRDefault="00AD7DCF" w:rsidP="0013558E">
      <w:pPr>
        <w:pStyle w:val="Heading1"/>
        <w:numPr>
          <w:ilvl w:val="0"/>
          <w:numId w:val="19"/>
        </w:numPr>
        <w:bidi/>
        <w:spacing w:line="288" w:lineRule="auto"/>
        <w:ind w:left="0" w:firstLine="0"/>
        <w:rPr>
          <w:sz w:val="26"/>
          <w:szCs w:val="26"/>
          <w:lang w:bidi="ar-AE"/>
        </w:rPr>
      </w:pPr>
      <w:r w:rsidRPr="00AD7DCF">
        <w:rPr>
          <w:sz w:val="26"/>
          <w:szCs w:val="26"/>
          <w:rtl/>
          <w:lang w:bidi="ar-AE"/>
        </w:rPr>
        <w:t xml:space="preserve">يوضح الجدول 7 إجمالي استهلاك </w:t>
      </w:r>
      <w:proofErr w:type="spellStart"/>
      <w:r w:rsidRPr="00AD7DCF">
        <w:rPr>
          <w:sz w:val="26"/>
          <w:szCs w:val="26"/>
          <w:rtl/>
          <w:lang w:bidi="ar-AE"/>
        </w:rPr>
        <w:t>الهيدروفلوروكربون</w:t>
      </w:r>
      <w:proofErr w:type="spellEnd"/>
      <w:r w:rsidRPr="00AD7DCF">
        <w:rPr>
          <w:sz w:val="26"/>
          <w:szCs w:val="26"/>
          <w:rtl/>
          <w:lang w:bidi="ar-AE"/>
        </w:rPr>
        <w:t xml:space="preserve"> في قطاعي خدمة أنظمة التبريد وتكييف الهواء وتكييف الهواء المتنقل فيما يتعلق بإصلاح المعدات وصيانتها، والتعبئة الأولى للمعدات الجديدة المركبة. يعتبر معدل التسرب المتوسط البالغ 7 في المائة مقبولاً في ضوء العدد الكبير من المعدات والمساحة الشاسعة التي يتم فيها تركيب المعدات واستخدامها. ومع ذلك، تشير قطاعات خدمة التبريد التجاري والصناعي الفرعية إلى معدلات تسرب تصل إلى 20 في المائة، وهي قضية ذات أولوية في استراتيجية خطة تنفيذ كيغالي. وتقدم الأقسام التالية مزيداً من المعلومات حول كل قطاع فرعي.</w:t>
      </w:r>
    </w:p>
    <w:p w14:paraId="5FFCB7B6" w14:textId="58B71539" w:rsidR="00AD7DCF" w:rsidRPr="00AD7DCF" w:rsidRDefault="00AD7DCF" w:rsidP="00AD7DCF">
      <w:pPr>
        <w:keepNext/>
        <w:keepLines/>
        <w:bidi/>
        <w:rPr>
          <w:rFonts w:eastAsia="Calibri"/>
          <w:b/>
          <w:bCs/>
          <w:sz w:val="24"/>
          <w:szCs w:val="24"/>
          <w:rtl/>
          <w:lang w:val="en-US" w:bidi="ar-AE"/>
        </w:rPr>
      </w:pPr>
      <w:r w:rsidRPr="00AD7DCF">
        <w:rPr>
          <w:rFonts w:eastAsia="Calibri"/>
          <w:b/>
          <w:bCs/>
          <w:sz w:val="24"/>
          <w:szCs w:val="24"/>
          <w:rtl/>
          <w:lang w:val="en-US" w:bidi="ar-AE"/>
        </w:rPr>
        <w:t xml:space="preserve">الجدول 7. استخدام </w:t>
      </w:r>
      <w:proofErr w:type="spellStart"/>
      <w:r w:rsidRPr="00AD7DCF">
        <w:rPr>
          <w:rFonts w:eastAsia="Calibri"/>
          <w:b/>
          <w:bCs/>
          <w:sz w:val="24"/>
          <w:szCs w:val="24"/>
          <w:rtl/>
          <w:lang w:val="en-US" w:bidi="ar-AE"/>
        </w:rPr>
        <w:t>الهيدروفلوروكربون</w:t>
      </w:r>
      <w:proofErr w:type="spellEnd"/>
      <w:r w:rsidRPr="00AD7DCF">
        <w:rPr>
          <w:rFonts w:eastAsia="Calibri"/>
          <w:b/>
          <w:bCs/>
          <w:sz w:val="24"/>
          <w:szCs w:val="24"/>
          <w:rtl/>
          <w:lang w:val="en-US" w:bidi="ar-AE"/>
        </w:rPr>
        <w:t xml:space="preserve"> لخدمة</w:t>
      </w:r>
      <w:r w:rsidR="00AF3010">
        <w:rPr>
          <w:rFonts w:eastAsia="Calibri" w:hint="cs"/>
          <w:b/>
          <w:bCs/>
          <w:sz w:val="24"/>
          <w:szCs w:val="24"/>
          <w:rtl/>
          <w:lang w:val="en-US" w:bidi="ar-AE"/>
        </w:rPr>
        <w:t xml:space="preserve"> </w:t>
      </w:r>
      <w:r w:rsidRPr="00AD7DCF">
        <w:rPr>
          <w:rFonts w:eastAsia="Calibri"/>
          <w:b/>
          <w:bCs/>
          <w:sz w:val="24"/>
          <w:szCs w:val="24"/>
          <w:rtl/>
          <w:lang w:val="en-US" w:bidi="ar-AE"/>
        </w:rPr>
        <w:t>المعدات المركبة</w:t>
      </w:r>
      <w:r w:rsidR="00AF3010">
        <w:rPr>
          <w:rFonts w:eastAsia="Calibri" w:hint="cs"/>
          <w:b/>
          <w:bCs/>
          <w:sz w:val="24"/>
          <w:szCs w:val="24"/>
          <w:rtl/>
          <w:lang w:val="en-US" w:bidi="ar-AE"/>
        </w:rPr>
        <w:t xml:space="preserve"> وتعبئة التركيبات</w:t>
      </w:r>
      <w:r w:rsidRPr="00AD7DCF">
        <w:rPr>
          <w:rFonts w:eastAsia="Calibri"/>
          <w:b/>
          <w:bCs/>
          <w:sz w:val="24"/>
          <w:szCs w:val="24"/>
          <w:rtl/>
          <w:lang w:val="en-US" w:bidi="ar-AE"/>
        </w:rPr>
        <w:t xml:space="preserve"> الجديدة في تركيا (متوسط 2020-2022)</w:t>
      </w:r>
    </w:p>
    <w:tbl>
      <w:tblPr>
        <w:bidiVisual/>
        <w:tblW w:w="5000" w:type="pct"/>
        <w:tblLook w:val="06A0" w:firstRow="1" w:lastRow="0" w:firstColumn="1" w:lastColumn="0" w:noHBand="1" w:noVBand="1"/>
      </w:tblPr>
      <w:tblGrid>
        <w:gridCol w:w="2247"/>
        <w:gridCol w:w="1081"/>
        <w:gridCol w:w="899"/>
        <w:gridCol w:w="1350"/>
        <w:gridCol w:w="825"/>
        <w:gridCol w:w="1043"/>
        <w:gridCol w:w="903"/>
        <w:gridCol w:w="1002"/>
      </w:tblGrid>
      <w:tr w:rsidR="001B390E" w:rsidRPr="008D390B" w14:paraId="12B79FD0" w14:textId="77777777" w:rsidTr="00914834">
        <w:trPr>
          <w:trHeight w:val="690"/>
        </w:trPr>
        <w:tc>
          <w:tcPr>
            <w:tcW w:w="120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88BC59" w14:textId="7923151A" w:rsidR="00AF3010" w:rsidRPr="00AF3010" w:rsidRDefault="00AF3010" w:rsidP="00AF3010">
            <w:pPr>
              <w:keepNext/>
              <w:keepLines/>
              <w:bidi/>
              <w:jc w:val="center"/>
              <w:rPr>
                <w:rFonts w:eastAsia="Calibri"/>
                <w:b/>
                <w:bCs/>
                <w:sz w:val="20"/>
                <w:szCs w:val="20"/>
              </w:rPr>
            </w:pPr>
            <w:r w:rsidRPr="00AF3010">
              <w:rPr>
                <w:rFonts w:eastAsia="Calibri" w:hint="cs"/>
                <w:b/>
                <w:bCs/>
                <w:sz w:val="20"/>
                <w:szCs w:val="20"/>
                <w:rtl/>
              </w:rPr>
              <w:t>القطاع/التطبيق</w:t>
            </w:r>
          </w:p>
        </w:tc>
        <w:tc>
          <w:tcPr>
            <w:tcW w:w="5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AE48A0" w14:textId="0EB16DF8" w:rsidR="00AF3010" w:rsidRPr="00AF3010" w:rsidRDefault="00BF7E45" w:rsidP="00AF3010">
            <w:pPr>
              <w:keepNext/>
              <w:keepLines/>
              <w:bidi/>
              <w:jc w:val="center"/>
              <w:rPr>
                <w:rFonts w:eastAsia="Calibri"/>
                <w:b/>
                <w:bCs/>
                <w:sz w:val="20"/>
                <w:szCs w:val="20"/>
              </w:rPr>
            </w:pPr>
            <w:r>
              <w:rPr>
                <w:rFonts w:eastAsia="Calibri" w:hint="cs"/>
                <w:b/>
                <w:bCs/>
                <w:sz w:val="20"/>
                <w:szCs w:val="20"/>
                <w:rtl/>
              </w:rPr>
              <w:t>جرد</w:t>
            </w:r>
            <w:r w:rsidR="00AF3010" w:rsidRPr="00AF3010">
              <w:rPr>
                <w:rFonts w:eastAsia="Calibri" w:hint="cs"/>
                <w:b/>
                <w:bCs/>
                <w:sz w:val="20"/>
                <w:szCs w:val="20"/>
                <w:rtl/>
              </w:rPr>
              <w:t xml:space="preserve"> المعدات (أ)</w:t>
            </w:r>
          </w:p>
        </w:tc>
        <w:tc>
          <w:tcPr>
            <w:tcW w:w="48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24CEA3" w14:textId="54096BF2" w:rsidR="00AF3010" w:rsidRPr="008D390B" w:rsidRDefault="00BF7E45" w:rsidP="00AF3010">
            <w:pPr>
              <w:keepNext/>
              <w:keepLines/>
              <w:bidi/>
              <w:jc w:val="center"/>
              <w:rPr>
                <w:b/>
                <w:bCs/>
                <w:sz w:val="20"/>
                <w:szCs w:val="20"/>
              </w:rPr>
            </w:pPr>
            <w:r>
              <w:rPr>
                <w:rFonts w:hint="cs"/>
                <w:b/>
                <w:bCs/>
                <w:sz w:val="20"/>
                <w:szCs w:val="20"/>
                <w:rtl/>
              </w:rPr>
              <w:t>متوسط التعبئة (ب)</w:t>
            </w:r>
            <w:r w:rsidR="00914834">
              <w:rPr>
                <w:rFonts w:hint="cs"/>
                <w:b/>
                <w:bCs/>
                <w:sz w:val="20"/>
                <w:szCs w:val="20"/>
                <w:rtl/>
              </w:rPr>
              <w:t xml:space="preserve"> (كجم)</w:t>
            </w:r>
          </w:p>
        </w:tc>
        <w:tc>
          <w:tcPr>
            <w:tcW w:w="7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307FE7" w14:textId="77777777" w:rsidR="00BF7E45" w:rsidRPr="00BF7E45" w:rsidRDefault="00BF7E45" w:rsidP="00BF7E45">
            <w:pPr>
              <w:keepNext/>
              <w:keepLines/>
              <w:bidi/>
              <w:jc w:val="center"/>
              <w:rPr>
                <w:rFonts w:eastAsia="Calibri"/>
                <w:b/>
                <w:bCs/>
                <w:sz w:val="20"/>
                <w:szCs w:val="20"/>
                <w:rtl/>
              </w:rPr>
            </w:pPr>
            <w:r w:rsidRPr="00BF7E45">
              <w:rPr>
                <w:rFonts w:eastAsia="Calibri" w:hint="cs"/>
                <w:b/>
                <w:bCs/>
                <w:sz w:val="20"/>
                <w:szCs w:val="20"/>
                <w:rtl/>
              </w:rPr>
              <w:t xml:space="preserve">مخزون </w:t>
            </w:r>
            <w:proofErr w:type="spellStart"/>
            <w:r w:rsidRPr="00BF7E45">
              <w:rPr>
                <w:rFonts w:eastAsia="Calibri" w:hint="cs"/>
                <w:b/>
                <w:bCs/>
                <w:sz w:val="20"/>
                <w:szCs w:val="20"/>
                <w:rtl/>
              </w:rPr>
              <w:t>الهيدروفلوروكربون</w:t>
            </w:r>
            <w:proofErr w:type="spellEnd"/>
          </w:p>
          <w:p w14:paraId="4017F2A5" w14:textId="4EF72ECA" w:rsidR="00BF7E45" w:rsidRPr="008D390B" w:rsidRDefault="00BF7E45" w:rsidP="00BF7E45">
            <w:pPr>
              <w:keepNext/>
              <w:keepLines/>
              <w:bidi/>
              <w:jc w:val="center"/>
              <w:rPr>
                <w:rFonts w:eastAsia="Calibri"/>
                <w:sz w:val="20"/>
                <w:szCs w:val="20"/>
              </w:rPr>
            </w:pPr>
            <w:r w:rsidRPr="00BF7E45">
              <w:rPr>
                <w:rFonts w:eastAsia="Calibri" w:hint="cs"/>
                <w:b/>
                <w:bCs/>
                <w:sz w:val="20"/>
                <w:szCs w:val="20"/>
                <w:rtl/>
              </w:rPr>
              <w:t>(ج)=(أ)*(ب)/100 (طن متري)</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C08EE7" w14:textId="77777777" w:rsidR="00BF7E45" w:rsidRPr="003B295B" w:rsidRDefault="00BF7E45" w:rsidP="00BF7E45">
            <w:pPr>
              <w:keepNext/>
              <w:keepLines/>
              <w:bidi/>
              <w:ind w:right="-28"/>
              <w:jc w:val="center"/>
              <w:rPr>
                <w:rFonts w:eastAsia="Calibri"/>
                <w:b/>
                <w:bCs/>
                <w:sz w:val="20"/>
                <w:szCs w:val="20"/>
                <w:rtl/>
              </w:rPr>
            </w:pPr>
            <w:r w:rsidRPr="003B295B">
              <w:rPr>
                <w:rFonts w:eastAsia="Calibri" w:hint="cs"/>
                <w:b/>
                <w:bCs/>
                <w:sz w:val="20"/>
                <w:szCs w:val="20"/>
                <w:rtl/>
              </w:rPr>
              <w:t>معدل التسرب (د)</w:t>
            </w:r>
          </w:p>
          <w:p w14:paraId="71C47CF4" w14:textId="6AAD21E0" w:rsidR="00BF7E45" w:rsidRPr="008D390B" w:rsidRDefault="00BF7E45" w:rsidP="00BF7E45">
            <w:pPr>
              <w:keepNext/>
              <w:keepLines/>
              <w:bidi/>
              <w:ind w:right="-28"/>
              <w:jc w:val="center"/>
              <w:rPr>
                <w:rFonts w:eastAsia="Calibri"/>
                <w:sz w:val="20"/>
                <w:szCs w:val="20"/>
              </w:rPr>
            </w:pPr>
            <w:r w:rsidRPr="003B295B">
              <w:rPr>
                <w:rFonts w:eastAsia="Calibri" w:hint="cs"/>
                <w:b/>
                <w:bCs/>
                <w:sz w:val="20"/>
                <w:szCs w:val="20"/>
                <w:rtl/>
              </w:rPr>
              <w:t>(%)</w:t>
            </w:r>
          </w:p>
        </w:tc>
        <w:tc>
          <w:tcPr>
            <w:tcW w:w="55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FA34A1" w14:textId="7DA23798" w:rsidR="003B295B" w:rsidRPr="003B295B" w:rsidRDefault="003B295B" w:rsidP="003B295B">
            <w:pPr>
              <w:keepNext/>
              <w:keepLines/>
              <w:bidi/>
              <w:jc w:val="center"/>
              <w:rPr>
                <w:rFonts w:eastAsia="Calibri"/>
                <w:b/>
                <w:bCs/>
                <w:sz w:val="20"/>
                <w:szCs w:val="20"/>
                <w:rtl/>
              </w:rPr>
            </w:pPr>
            <w:r w:rsidRPr="003B295B">
              <w:rPr>
                <w:rFonts w:eastAsia="Calibri" w:hint="cs"/>
                <w:b/>
                <w:bCs/>
                <w:sz w:val="20"/>
                <w:szCs w:val="20"/>
                <w:rtl/>
              </w:rPr>
              <w:t>الاحتياج</w:t>
            </w:r>
            <w:r w:rsidR="00914834">
              <w:rPr>
                <w:rFonts w:eastAsia="Calibri" w:hint="cs"/>
                <w:b/>
                <w:bCs/>
                <w:sz w:val="20"/>
                <w:szCs w:val="20"/>
                <w:rtl/>
              </w:rPr>
              <w:t>ات</w:t>
            </w:r>
            <w:r w:rsidRPr="003B295B">
              <w:rPr>
                <w:rFonts w:eastAsia="Calibri" w:hint="cs"/>
                <w:b/>
                <w:bCs/>
                <w:sz w:val="20"/>
                <w:szCs w:val="20"/>
                <w:rtl/>
              </w:rPr>
              <w:t xml:space="preserve"> السنوي</w:t>
            </w:r>
            <w:r w:rsidR="00914834">
              <w:rPr>
                <w:rFonts w:eastAsia="Calibri" w:hint="cs"/>
                <w:b/>
                <w:bCs/>
                <w:sz w:val="20"/>
                <w:szCs w:val="20"/>
                <w:rtl/>
              </w:rPr>
              <w:t>ة</w:t>
            </w:r>
            <w:r w:rsidRPr="003B295B">
              <w:rPr>
                <w:rFonts w:eastAsia="Calibri" w:hint="cs"/>
                <w:b/>
                <w:bCs/>
                <w:sz w:val="20"/>
                <w:szCs w:val="20"/>
                <w:rtl/>
              </w:rPr>
              <w:t xml:space="preserve"> للخدمة</w:t>
            </w:r>
          </w:p>
          <w:p w14:paraId="481F2EEF" w14:textId="77777777" w:rsidR="003B295B" w:rsidRPr="003B295B" w:rsidRDefault="003B295B" w:rsidP="003B295B">
            <w:pPr>
              <w:keepNext/>
              <w:keepLines/>
              <w:bidi/>
              <w:jc w:val="center"/>
              <w:rPr>
                <w:rFonts w:eastAsia="Calibri"/>
                <w:b/>
                <w:bCs/>
                <w:sz w:val="20"/>
                <w:szCs w:val="20"/>
                <w:rtl/>
              </w:rPr>
            </w:pPr>
            <w:r w:rsidRPr="003B295B">
              <w:rPr>
                <w:rFonts w:eastAsia="Calibri" w:hint="cs"/>
                <w:b/>
                <w:bCs/>
                <w:sz w:val="20"/>
                <w:szCs w:val="20"/>
                <w:rtl/>
              </w:rPr>
              <w:t>(هـ)=(ج)*(د)</w:t>
            </w:r>
          </w:p>
          <w:p w14:paraId="19FA94C1" w14:textId="33BA6140" w:rsidR="003B295B" w:rsidRPr="008D390B" w:rsidRDefault="003B295B" w:rsidP="003B295B">
            <w:pPr>
              <w:keepNext/>
              <w:keepLines/>
              <w:bidi/>
              <w:jc w:val="center"/>
              <w:rPr>
                <w:rFonts w:eastAsia="Calibri"/>
                <w:sz w:val="20"/>
                <w:szCs w:val="20"/>
              </w:rPr>
            </w:pPr>
            <w:r>
              <w:rPr>
                <w:rFonts w:eastAsia="Calibri" w:hint="cs"/>
                <w:b/>
                <w:bCs/>
                <w:sz w:val="20"/>
                <w:szCs w:val="20"/>
                <w:rtl/>
              </w:rPr>
              <w:t>(</w:t>
            </w:r>
            <w:r w:rsidRPr="003B295B">
              <w:rPr>
                <w:rFonts w:eastAsia="Calibri" w:hint="cs"/>
                <w:b/>
                <w:bCs/>
                <w:sz w:val="20"/>
                <w:szCs w:val="20"/>
                <w:rtl/>
              </w:rPr>
              <w:t>طن متري</w:t>
            </w:r>
            <w:r>
              <w:rPr>
                <w:rFonts w:eastAsia="Calibri" w:hint="cs"/>
                <w:b/>
                <w:bCs/>
                <w:sz w:val="20"/>
                <w:szCs w:val="20"/>
                <w:rtl/>
              </w:rPr>
              <w:t>)</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B6AB4A" w14:textId="77777777" w:rsidR="003B295B" w:rsidRPr="003B295B" w:rsidRDefault="003B295B" w:rsidP="003B295B">
            <w:pPr>
              <w:keepNext/>
              <w:keepLines/>
              <w:bidi/>
              <w:jc w:val="center"/>
              <w:rPr>
                <w:rFonts w:eastAsia="Calibri"/>
                <w:b/>
                <w:bCs/>
                <w:sz w:val="20"/>
                <w:szCs w:val="20"/>
                <w:rtl/>
                <w:lang w:bidi="ar-AE"/>
              </w:rPr>
            </w:pPr>
            <w:r w:rsidRPr="003B295B">
              <w:rPr>
                <w:rFonts w:eastAsia="Calibri" w:hint="cs"/>
                <w:b/>
                <w:bCs/>
                <w:sz w:val="20"/>
                <w:szCs w:val="20"/>
                <w:rtl/>
                <w:lang w:bidi="ar-AE"/>
              </w:rPr>
              <w:t>التعبئة الأولية</w:t>
            </w:r>
          </w:p>
          <w:p w14:paraId="3D296A2F" w14:textId="1D62EF83" w:rsidR="003B295B" w:rsidRPr="008D390B" w:rsidRDefault="003B295B" w:rsidP="003B295B">
            <w:pPr>
              <w:keepNext/>
              <w:keepLines/>
              <w:bidi/>
              <w:jc w:val="center"/>
              <w:rPr>
                <w:rFonts w:eastAsia="Calibri"/>
                <w:sz w:val="20"/>
                <w:szCs w:val="20"/>
                <w:rtl/>
                <w:lang w:bidi="ar-AE"/>
              </w:rPr>
            </w:pPr>
            <w:r w:rsidRPr="003B295B">
              <w:rPr>
                <w:rFonts w:eastAsia="Calibri" w:hint="cs"/>
                <w:b/>
                <w:bCs/>
                <w:sz w:val="20"/>
                <w:szCs w:val="20"/>
                <w:rtl/>
                <w:lang w:bidi="ar-AE"/>
              </w:rPr>
              <w:t>(طن متري)</w:t>
            </w:r>
          </w:p>
        </w:tc>
        <w:tc>
          <w:tcPr>
            <w:tcW w:w="53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74928B4" w14:textId="002621D6" w:rsidR="003B295B" w:rsidRPr="003B295B" w:rsidRDefault="003B295B" w:rsidP="003B295B">
            <w:pPr>
              <w:keepNext/>
              <w:keepLines/>
              <w:bidi/>
              <w:ind w:right="72"/>
              <w:jc w:val="center"/>
              <w:rPr>
                <w:rFonts w:eastAsia="Calibri"/>
                <w:b/>
                <w:bCs/>
                <w:sz w:val="20"/>
                <w:szCs w:val="20"/>
                <w:rtl/>
              </w:rPr>
            </w:pPr>
            <w:r>
              <w:rPr>
                <w:rFonts w:eastAsia="Calibri" w:hint="cs"/>
                <w:b/>
                <w:bCs/>
                <w:sz w:val="20"/>
                <w:szCs w:val="20"/>
                <w:rtl/>
              </w:rPr>
              <w:t>إجمالي الخدمة</w:t>
            </w:r>
          </w:p>
          <w:p w14:paraId="78DB5E25" w14:textId="3C82816F" w:rsidR="003B295B" w:rsidRPr="008D390B" w:rsidRDefault="003B295B" w:rsidP="003B295B">
            <w:pPr>
              <w:keepNext/>
              <w:keepLines/>
              <w:bidi/>
              <w:ind w:right="72"/>
              <w:jc w:val="center"/>
              <w:rPr>
                <w:rFonts w:eastAsia="Calibri"/>
                <w:sz w:val="20"/>
                <w:szCs w:val="20"/>
              </w:rPr>
            </w:pPr>
            <w:r w:rsidRPr="003B295B">
              <w:rPr>
                <w:rFonts w:eastAsia="Calibri" w:hint="cs"/>
                <w:b/>
                <w:bCs/>
                <w:sz w:val="20"/>
                <w:szCs w:val="20"/>
                <w:rtl/>
              </w:rPr>
              <w:t>(طن متري)</w:t>
            </w:r>
          </w:p>
        </w:tc>
      </w:tr>
      <w:tr w:rsidR="00876A1E" w:rsidRPr="008D390B" w14:paraId="364782E1" w14:textId="77777777" w:rsidTr="00AF3010">
        <w:trPr>
          <w:trHeight w:val="3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B177A3" w14:textId="78E6A4DF" w:rsidR="00E10C34" w:rsidRPr="00EA7FE0" w:rsidRDefault="00E10C34" w:rsidP="00E10C34">
            <w:pPr>
              <w:keepNext/>
              <w:keepLines/>
              <w:bidi/>
              <w:ind w:left="121" w:right="72"/>
              <w:jc w:val="left"/>
              <w:rPr>
                <w:rFonts w:eastAsia="Aptos Narrow"/>
                <w:sz w:val="20"/>
                <w:szCs w:val="20"/>
                <w:lang w:val="en-US"/>
              </w:rPr>
            </w:pPr>
            <w:r>
              <w:rPr>
                <w:rFonts w:eastAsia="Aptos Narrow" w:hint="cs"/>
                <w:sz w:val="20"/>
                <w:szCs w:val="20"/>
                <w:rtl/>
                <w:lang w:val="en-US"/>
              </w:rPr>
              <w:t>التبريد</w:t>
            </w:r>
          </w:p>
        </w:tc>
      </w:tr>
      <w:tr w:rsidR="00465F3B" w:rsidRPr="008D390B" w14:paraId="4025D6E5" w14:textId="77777777" w:rsidTr="00914834">
        <w:trPr>
          <w:trHeight w:val="35"/>
        </w:trPr>
        <w:tc>
          <w:tcPr>
            <w:tcW w:w="120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7AB778" w14:textId="39C47741" w:rsidR="00E10C34" w:rsidRPr="008D390B" w:rsidRDefault="00E10C34" w:rsidP="00E10C34">
            <w:pPr>
              <w:keepNext/>
              <w:keepLines/>
              <w:bidi/>
              <w:ind w:left="263"/>
              <w:rPr>
                <w:rFonts w:eastAsia="Calibri"/>
                <w:sz w:val="20"/>
                <w:szCs w:val="20"/>
              </w:rPr>
            </w:pPr>
            <w:r>
              <w:rPr>
                <w:rFonts w:eastAsia="Calibri" w:hint="cs"/>
                <w:sz w:val="20"/>
                <w:szCs w:val="20"/>
                <w:rtl/>
              </w:rPr>
              <w:t>المنزلي</w:t>
            </w:r>
          </w:p>
        </w:tc>
        <w:tc>
          <w:tcPr>
            <w:tcW w:w="5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3DD4651" w14:textId="6C01F152" w:rsidR="00011F08" w:rsidRPr="008D390B" w:rsidRDefault="00E10C34" w:rsidP="00E10C34">
            <w:pPr>
              <w:keepNext/>
              <w:keepLines/>
              <w:bidi/>
              <w:ind w:right="48"/>
              <w:jc w:val="left"/>
              <w:rPr>
                <w:rFonts w:eastAsia="Calibri"/>
                <w:sz w:val="20"/>
                <w:szCs w:val="20"/>
                <w:lang w:bidi="ar-AE"/>
              </w:rPr>
            </w:pPr>
            <w:r w:rsidRPr="00E10C34">
              <w:rPr>
                <w:rFonts w:eastAsia="Calibri"/>
                <w:sz w:val="20"/>
                <w:szCs w:val="20"/>
                <w:rtl/>
                <w:lang w:bidi="ar-AE"/>
              </w:rPr>
              <w:t>20,779,550</w:t>
            </w:r>
          </w:p>
        </w:tc>
        <w:tc>
          <w:tcPr>
            <w:tcW w:w="48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DF7575" w14:textId="29871065" w:rsidR="00011F08" w:rsidRPr="008D390B" w:rsidRDefault="00E10C34" w:rsidP="00E10C34">
            <w:pPr>
              <w:keepNext/>
              <w:keepLines/>
              <w:bidi/>
              <w:jc w:val="left"/>
              <w:rPr>
                <w:rFonts w:eastAsia="Calibri"/>
                <w:sz w:val="20"/>
                <w:szCs w:val="20"/>
                <w:lang w:bidi="ar-AE"/>
              </w:rPr>
            </w:pPr>
            <w:r w:rsidRPr="00E10C34">
              <w:rPr>
                <w:rFonts w:eastAsia="Calibri"/>
                <w:sz w:val="20"/>
                <w:szCs w:val="20"/>
                <w:rtl/>
                <w:lang w:bidi="ar-AE"/>
              </w:rPr>
              <w:t>0.12</w:t>
            </w:r>
          </w:p>
        </w:tc>
        <w:tc>
          <w:tcPr>
            <w:tcW w:w="7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A9CFCA" w14:textId="38564652" w:rsidR="00011F08" w:rsidRPr="008D390B" w:rsidRDefault="00E10C34" w:rsidP="00E10C34">
            <w:pPr>
              <w:keepNext/>
              <w:keepLines/>
              <w:bidi/>
              <w:ind w:right="72"/>
              <w:jc w:val="left"/>
              <w:rPr>
                <w:rFonts w:eastAsia="Calibri"/>
                <w:sz w:val="20"/>
                <w:szCs w:val="20"/>
                <w:lang w:bidi="ar-AE"/>
              </w:rPr>
            </w:pPr>
            <w:r w:rsidRPr="00E10C34">
              <w:rPr>
                <w:rFonts w:eastAsia="Calibri"/>
                <w:sz w:val="20"/>
                <w:szCs w:val="20"/>
                <w:rtl/>
                <w:lang w:bidi="ar-AE"/>
              </w:rPr>
              <w:t>2,494</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953A64" w14:textId="7278B5ED" w:rsidR="00011F08" w:rsidRPr="008D390B" w:rsidRDefault="00E10C34" w:rsidP="00E10C34">
            <w:pPr>
              <w:keepNext/>
              <w:keepLines/>
              <w:bidi/>
              <w:ind w:right="-28"/>
              <w:jc w:val="left"/>
              <w:rPr>
                <w:rFonts w:eastAsia="Calibri"/>
                <w:sz w:val="20"/>
                <w:szCs w:val="20"/>
                <w:lang w:bidi="ar-AE"/>
              </w:rPr>
            </w:pPr>
            <w:r w:rsidRPr="00E10C34">
              <w:rPr>
                <w:rFonts w:eastAsia="Calibri"/>
                <w:sz w:val="20"/>
                <w:szCs w:val="20"/>
                <w:rtl/>
                <w:lang w:bidi="ar-AE"/>
              </w:rPr>
              <w:t>10</w:t>
            </w:r>
          </w:p>
        </w:tc>
        <w:tc>
          <w:tcPr>
            <w:tcW w:w="55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1EE0F81" w14:textId="39DBABE4" w:rsidR="00011F08" w:rsidRPr="008D390B" w:rsidRDefault="00E10C34" w:rsidP="00E10C34">
            <w:pPr>
              <w:keepNext/>
              <w:keepLines/>
              <w:bidi/>
              <w:ind w:right="48"/>
              <w:jc w:val="left"/>
              <w:rPr>
                <w:rFonts w:eastAsia="Calibri"/>
                <w:sz w:val="20"/>
                <w:szCs w:val="20"/>
                <w:lang w:bidi="ar-AE"/>
              </w:rPr>
            </w:pPr>
            <w:r w:rsidRPr="00E10C34">
              <w:rPr>
                <w:rFonts w:eastAsia="Calibri"/>
                <w:sz w:val="20"/>
                <w:szCs w:val="20"/>
                <w:rtl/>
                <w:lang w:bidi="ar-AE"/>
              </w:rPr>
              <w:t>249.35</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D5A767" w14:textId="173BFC76" w:rsidR="00011F08" w:rsidRPr="008D390B" w:rsidRDefault="00011F08" w:rsidP="00E10C34">
            <w:pPr>
              <w:keepNext/>
              <w:keepLines/>
              <w:bidi/>
              <w:ind w:right="102"/>
              <w:jc w:val="left"/>
              <w:rPr>
                <w:rFonts w:eastAsia="Calibri"/>
                <w:sz w:val="20"/>
                <w:szCs w:val="20"/>
              </w:rPr>
            </w:pPr>
            <w:r w:rsidRPr="008D390B">
              <w:rPr>
                <w:rFonts w:eastAsia="Aptos Narrow"/>
                <w:sz w:val="20"/>
                <w:szCs w:val="20"/>
              </w:rPr>
              <w:t>-</w:t>
            </w:r>
          </w:p>
        </w:tc>
        <w:tc>
          <w:tcPr>
            <w:tcW w:w="53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83BE3D" w14:textId="48AFBC5E" w:rsidR="00011F08" w:rsidRPr="008D390B" w:rsidRDefault="00E10C34" w:rsidP="00E10C34">
            <w:pPr>
              <w:keepNext/>
              <w:keepLines/>
              <w:bidi/>
              <w:ind w:right="72"/>
              <w:jc w:val="left"/>
              <w:rPr>
                <w:rFonts w:eastAsia="Calibri"/>
                <w:sz w:val="20"/>
                <w:szCs w:val="20"/>
                <w:lang w:bidi="ar-AE"/>
              </w:rPr>
            </w:pPr>
            <w:r w:rsidRPr="00E10C34">
              <w:rPr>
                <w:rFonts w:eastAsia="Calibri"/>
                <w:sz w:val="20"/>
                <w:szCs w:val="20"/>
                <w:rtl/>
                <w:lang w:bidi="ar-AE"/>
              </w:rPr>
              <w:t>249.35</w:t>
            </w:r>
          </w:p>
        </w:tc>
      </w:tr>
      <w:tr w:rsidR="00465F3B" w:rsidRPr="008D390B" w14:paraId="7CFBF84A" w14:textId="77777777" w:rsidTr="00914834">
        <w:trPr>
          <w:trHeight w:val="35"/>
        </w:trPr>
        <w:tc>
          <w:tcPr>
            <w:tcW w:w="120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B1D388" w14:textId="4C707E9D" w:rsidR="00E10C34" w:rsidRPr="008D390B" w:rsidRDefault="00E10C34" w:rsidP="00E10C34">
            <w:pPr>
              <w:keepNext/>
              <w:keepLines/>
              <w:bidi/>
              <w:ind w:left="263"/>
              <w:rPr>
                <w:rFonts w:eastAsia="Calibri"/>
                <w:sz w:val="20"/>
                <w:szCs w:val="20"/>
                <w:rtl/>
                <w:lang w:bidi="ar-AE"/>
              </w:rPr>
            </w:pPr>
            <w:r>
              <w:rPr>
                <w:rFonts w:eastAsia="Calibri" w:hint="cs"/>
                <w:sz w:val="20"/>
                <w:szCs w:val="20"/>
                <w:rtl/>
                <w:lang w:bidi="ar-AE"/>
              </w:rPr>
              <w:t>التجاري المستقل (القائم بذاته)</w:t>
            </w:r>
          </w:p>
        </w:tc>
        <w:tc>
          <w:tcPr>
            <w:tcW w:w="5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F0CAEB1" w14:textId="45AF793D" w:rsidR="00011F08" w:rsidRPr="008D390B" w:rsidRDefault="00E10C34" w:rsidP="00E10C34">
            <w:pPr>
              <w:keepNext/>
              <w:keepLines/>
              <w:bidi/>
              <w:ind w:right="48"/>
              <w:jc w:val="left"/>
              <w:rPr>
                <w:rFonts w:eastAsia="Calibri"/>
                <w:sz w:val="20"/>
                <w:szCs w:val="20"/>
                <w:lang w:bidi="ar-AE"/>
              </w:rPr>
            </w:pPr>
            <w:r w:rsidRPr="00E10C34">
              <w:rPr>
                <w:rFonts w:eastAsia="Calibri"/>
                <w:sz w:val="20"/>
                <w:szCs w:val="20"/>
                <w:rtl/>
                <w:lang w:bidi="ar-AE"/>
              </w:rPr>
              <w:t>439,240</w:t>
            </w:r>
          </w:p>
        </w:tc>
        <w:tc>
          <w:tcPr>
            <w:tcW w:w="48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96B589" w14:textId="34886AE0" w:rsidR="00011F08" w:rsidRPr="008D390B" w:rsidRDefault="00E10C34" w:rsidP="00E10C34">
            <w:pPr>
              <w:keepNext/>
              <w:keepLines/>
              <w:bidi/>
              <w:jc w:val="left"/>
              <w:rPr>
                <w:rFonts w:eastAsia="Calibri"/>
                <w:sz w:val="20"/>
                <w:szCs w:val="20"/>
                <w:lang w:bidi="ar-AE"/>
              </w:rPr>
            </w:pPr>
            <w:r w:rsidRPr="00E10C34">
              <w:rPr>
                <w:rFonts w:eastAsia="Calibri"/>
                <w:sz w:val="20"/>
                <w:szCs w:val="20"/>
                <w:rtl/>
                <w:lang w:bidi="ar-AE"/>
              </w:rPr>
              <w:t>1.5</w:t>
            </w:r>
          </w:p>
        </w:tc>
        <w:tc>
          <w:tcPr>
            <w:tcW w:w="7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BF1EB7" w14:textId="5E3EEB8E" w:rsidR="00011F08" w:rsidRPr="008D390B" w:rsidRDefault="00E10C34" w:rsidP="00E10C34">
            <w:pPr>
              <w:keepNext/>
              <w:keepLines/>
              <w:bidi/>
              <w:ind w:right="72"/>
              <w:jc w:val="left"/>
              <w:rPr>
                <w:rFonts w:eastAsia="Calibri"/>
                <w:sz w:val="20"/>
                <w:szCs w:val="20"/>
                <w:lang w:bidi="ar-AE"/>
              </w:rPr>
            </w:pPr>
            <w:r w:rsidRPr="00E10C34">
              <w:rPr>
                <w:rFonts w:eastAsia="Calibri"/>
                <w:sz w:val="20"/>
                <w:szCs w:val="20"/>
                <w:rtl/>
                <w:lang w:bidi="ar-AE"/>
              </w:rPr>
              <w:t>659</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0A1312" w14:textId="5DB601DA" w:rsidR="00011F08" w:rsidRPr="008D390B" w:rsidRDefault="00E10C34" w:rsidP="00E10C34">
            <w:pPr>
              <w:keepNext/>
              <w:keepLines/>
              <w:bidi/>
              <w:ind w:right="-28"/>
              <w:jc w:val="left"/>
              <w:rPr>
                <w:rFonts w:eastAsia="Calibri"/>
                <w:sz w:val="20"/>
                <w:szCs w:val="20"/>
                <w:lang w:bidi="ar-AE"/>
              </w:rPr>
            </w:pPr>
            <w:r w:rsidRPr="00E10C34">
              <w:rPr>
                <w:rFonts w:eastAsia="Calibri"/>
                <w:sz w:val="20"/>
                <w:szCs w:val="20"/>
                <w:rtl/>
                <w:lang w:bidi="ar-AE"/>
              </w:rPr>
              <w:t>9</w:t>
            </w:r>
          </w:p>
        </w:tc>
        <w:tc>
          <w:tcPr>
            <w:tcW w:w="55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8A630B" w14:textId="5AB19A75" w:rsidR="00011F08" w:rsidRPr="008D390B" w:rsidRDefault="00E10C34" w:rsidP="00E10C34">
            <w:pPr>
              <w:keepNext/>
              <w:keepLines/>
              <w:bidi/>
              <w:ind w:right="48"/>
              <w:jc w:val="left"/>
              <w:rPr>
                <w:rFonts w:eastAsia="Calibri"/>
                <w:sz w:val="20"/>
                <w:szCs w:val="20"/>
                <w:lang w:bidi="ar-AE"/>
              </w:rPr>
            </w:pPr>
            <w:r w:rsidRPr="00E10C34">
              <w:rPr>
                <w:rFonts w:eastAsia="Calibri"/>
                <w:sz w:val="20"/>
                <w:szCs w:val="20"/>
                <w:rtl/>
                <w:lang w:bidi="ar-AE"/>
              </w:rPr>
              <w:t>59.30</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067E1A" w14:textId="77777777" w:rsidR="00011F08" w:rsidRPr="008D390B" w:rsidRDefault="00011F08" w:rsidP="00E10C34">
            <w:pPr>
              <w:keepNext/>
              <w:keepLines/>
              <w:bidi/>
              <w:ind w:right="102"/>
              <w:jc w:val="left"/>
              <w:rPr>
                <w:rFonts w:eastAsia="Calibri"/>
                <w:sz w:val="20"/>
                <w:szCs w:val="20"/>
              </w:rPr>
            </w:pPr>
            <w:r w:rsidRPr="008D390B">
              <w:rPr>
                <w:rFonts w:eastAsia="Aptos Narrow"/>
                <w:sz w:val="20"/>
                <w:szCs w:val="20"/>
              </w:rPr>
              <w:t>-</w:t>
            </w:r>
          </w:p>
        </w:tc>
        <w:tc>
          <w:tcPr>
            <w:tcW w:w="53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2094E0" w14:textId="71FDD9B1" w:rsidR="00011F08" w:rsidRPr="008D390B" w:rsidRDefault="00E10C34" w:rsidP="00E10C34">
            <w:pPr>
              <w:keepNext/>
              <w:keepLines/>
              <w:bidi/>
              <w:ind w:right="72"/>
              <w:jc w:val="left"/>
              <w:rPr>
                <w:rFonts w:eastAsia="Calibri"/>
                <w:sz w:val="20"/>
                <w:szCs w:val="20"/>
                <w:lang w:bidi="ar-AE"/>
              </w:rPr>
            </w:pPr>
            <w:r w:rsidRPr="00E10C34">
              <w:rPr>
                <w:rFonts w:eastAsia="Calibri"/>
                <w:sz w:val="20"/>
                <w:szCs w:val="20"/>
                <w:rtl/>
                <w:lang w:bidi="ar-AE"/>
              </w:rPr>
              <w:t>59.30</w:t>
            </w:r>
          </w:p>
        </w:tc>
      </w:tr>
      <w:tr w:rsidR="00465F3B" w:rsidRPr="008D390B" w14:paraId="11F890A0" w14:textId="77777777" w:rsidTr="00914834">
        <w:trPr>
          <w:trHeight w:val="35"/>
        </w:trPr>
        <w:tc>
          <w:tcPr>
            <w:tcW w:w="120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712173" w14:textId="55337429" w:rsidR="00E10C34" w:rsidRPr="008D390B" w:rsidRDefault="00E10C34" w:rsidP="00E10C34">
            <w:pPr>
              <w:keepNext/>
              <w:keepLines/>
              <w:bidi/>
              <w:ind w:left="263"/>
              <w:rPr>
                <w:rFonts w:eastAsia="Calibri"/>
                <w:sz w:val="20"/>
                <w:szCs w:val="20"/>
              </w:rPr>
            </w:pPr>
            <w:r>
              <w:rPr>
                <w:rFonts w:eastAsia="Calibri" w:hint="cs"/>
                <w:sz w:val="20"/>
                <w:szCs w:val="20"/>
                <w:rtl/>
              </w:rPr>
              <w:t>وحدات التكثيف التجاري</w:t>
            </w:r>
          </w:p>
        </w:tc>
        <w:tc>
          <w:tcPr>
            <w:tcW w:w="5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1D16AA" w14:textId="7510BAF1" w:rsidR="00011F08" w:rsidRPr="008D390B" w:rsidRDefault="00E10C34" w:rsidP="00E10C34">
            <w:pPr>
              <w:keepNext/>
              <w:keepLines/>
              <w:bidi/>
              <w:ind w:right="48"/>
              <w:jc w:val="left"/>
              <w:rPr>
                <w:rFonts w:eastAsia="Calibri"/>
                <w:sz w:val="20"/>
                <w:szCs w:val="20"/>
                <w:lang w:bidi="ar-AE"/>
              </w:rPr>
            </w:pPr>
            <w:r w:rsidRPr="00E10C34">
              <w:rPr>
                <w:rFonts w:eastAsia="Calibri"/>
                <w:sz w:val="20"/>
                <w:szCs w:val="20"/>
                <w:rtl/>
                <w:lang w:bidi="ar-AE"/>
              </w:rPr>
              <w:t>85,000</w:t>
            </w:r>
          </w:p>
        </w:tc>
        <w:tc>
          <w:tcPr>
            <w:tcW w:w="48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FB4216" w14:textId="3F7E2B90" w:rsidR="00011F08" w:rsidRPr="008D390B" w:rsidRDefault="00E10C34" w:rsidP="00E10C34">
            <w:pPr>
              <w:keepNext/>
              <w:keepLines/>
              <w:bidi/>
              <w:jc w:val="left"/>
              <w:rPr>
                <w:rFonts w:eastAsia="Calibri"/>
                <w:sz w:val="20"/>
                <w:szCs w:val="20"/>
                <w:lang w:bidi="ar-AE"/>
              </w:rPr>
            </w:pPr>
            <w:r w:rsidRPr="00E10C34">
              <w:rPr>
                <w:rFonts w:eastAsia="Calibri"/>
                <w:sz w:val="20"/>
                <w:szCs w:val="20"/>
                <w:rtl/>
                <w:lang w:bidi="ar-AE"/>
              </w:rPr>
              <w:t>20</w:t>
            </w:r>
          </w:p>
        </w:tc>
        <w:tc>
          <w:tcPr>
            <w:tcW w:w="7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232705" w14:textId="01718473" w:rsidR="00011F08" w:rsidRPr="008D390B" w:rsidRDefault="00E10C34" w:rsidP="00E10C34">
            <w:pPr>
              <w:keepNext/>
              <w:keepLines/>
              <w:bidi/>
              <w:ind w:right="72"/>
              <w:jc w:val="left"/>
              <w:rPr>
                <w:rFonts w:eastAsia="Calibri"/>
                <w:sz w:val="20"/>
                <w:szCs w:val="20"/>
                <w:lang w:bidi="ar-AE"/>
              </w:rPr>
            </w:pPr>
            <w:r w:rsidRPr="00E10C34">
              <w:rPr>
                <w:rFonts w:eastAsia="Calibri"/>
                <w:sz w:val="20"/>
                <w:szCs w:val="20"/>
                <w:rtl/>
                <w:lang w:bidi="ar-AE"/>
              </w:rPr>
              <w:t>1,700</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39CF3A4" w14:textId="5C56645D" w:rsidR="00011F08" w:rsidRPr="008D390B" w:rsidRDefault="00E10C34" w:rsidP="00E10C34">
            <w:pPr>
              <w:keepNext/>
              <w:keepLines/>
              <w:bidi/>
              <w:ind w:right="-28"/>
              <w:jc w:val="left"/>
              <w:rPr>
                <w:rFonts w:eastAsia="Calibri"/>
                <w:sz w:val="20"/>
                <w:szCs w:val="20"/>
                <w:lang w:bidi="ar-AE"/>
              </w:rPr>
            </w:pPr>
            <w:r w:rsidRPr="00E10C34">
              <w:rPr>
                <w:rFonts w:eastAsia="Calibri"/>
                <w:sz w:val="20"/>
                <w:szCs w:val="20"/>
                <w:rtl/>
                <w:lang w:bidi="ar-AE"/>
              </w:rPr>
              <w:t>20</w:t>
            </w:r>
          </w:p>
        </w:tc>
        <w:tc>
          <w:tcPr>
            <w:tcW w:w="55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3B81C4" w14:textId="25179207" w:rsidR="00011F08" w:rsidRPr="008D390B" w:rsidRDefault="00E10C34" w:rsidP="00E10C34">
            <w:pPr>
              <w:keepNext/>
              <w:keepLines/>
              <w:bidi/>
              <w:ind w:right="48"/>
              <w:jc w:val="left"/>
              <w:rPr>
                <w:rFonts w:eastAsia="Calibri"/>
                <w:sz w:val="20"/>
                <w:szCs w:val="20"/>
                <w:lang w:bidi="ar-AE"/>
              </w:rPr>
            </w:pPr>
            <w:r w:rsidRPr="00E10C34">
              <w:rPr>
                <w:rFonts w:eastAsia="Calibri"/>
                <w:sz w:val="20"/>
                <w:szCs w:val="20"/>
                <w:rtl/>
                <w:lang w:bidi="ar-AE"/>
              </w:rPr>
              <w:t>340.00</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EE15F9" w14:textId="016076F8" w:rsidR="00011F08" w:rsidRPr="008D390B" w:rsidRDefault="00E10C34" w:rsidP="00E10C34">
            <w:pPr>
              <w:keepNext/>
              <w:keepLines/>
              <w:bidi/>
              <w:ind w:right="102"/>
              <w:jc w:val="left"/>
              <w:rPr>
                <w:rFonts w:eastAsia="Calibri"/>
                <w:sz w:val="20"/>
                <w:szCs w:val="20"/>
                <w:lang w:bidi="ar-AE"/>
              </w:rPr>
            </w:pPr>
            <w:r w:rsidRPr="00E10C34">
              <w:rPr>
                <w:rFonts w:eastAsia="Calibri"/>
                <w:sz w:val="20"/>
                <w:szCs w:val="20"/>
                <w:rtl/>
                <w:lang w:bidi="ar-AE"/>
              </w:rPr>
              <w:t>170.00</w:t>
            </w:r>
          </w:p>
        </w:tc>
        <w:tc>
          <w:tcPr>
            <w:tcW w:w="53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CD95CC" w14:textId="0ACF20FA" w:rsidR="00011F08" w:rsidRPr="008D390B" w:rsidRDefault="00E10C34" w:rsidP="00E10C34">
            <w:pPr>
              <w:keepNext/>
              <w:keepLines/>
              <w:bidi/>
              <w:ind w:right="72"/>
              <w:jc w:val="left"/>
              <w:rPr>
                <w:rFonts w:eastAsia="Calibri"/>
                <w:sz w:val="20"/>
                <w:szCs w:val="20"/>
                <w:lang w:bidi="ar-AE"/>
              </w:rPr>
            </w:pPr>
            <w:r w:rsidRPr="00E10C34">
              <w:rPr>
                <w:rFonts w:eastAsia="Calibri"/>
                <w:sz w:val="20"/>
                <w:szCs w:val="20"/>
                <w:rtl/>
                <w:lang w:bidi="ar-AE"/>
              </w:rPr>
              <w:t>510.00</w:t>
            </w:r>
          </w:p>
        </w:tc>
      </w:tr>
      <w:tr w:rsidR="00465F3B" w:rsidRPr="008D390B" w14:paraId="6BE426BE" w14:textId="77777777" w:rsidTr="00914834">
        <w:trPr>
          <w:trHeight w:val="35"/>
        </w:trPr>
        <w:tc>
          <w:tcPr>
            <w:tcW w:w="120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D0FD14" w14:textId="53C14DE1" w:rsidR="00E10C34" w:rsidRPr="008D390B" w:rsidRDefault="00E10C34" w:rsidP="00E10C34">
            <w:pPr>
              <w:bidi/>
              <w:ind w:left="263"/>
              <w:jc w:val="left"/>
              <w:rPr>
                <w:rFonts w:eastAsia="Calibri"/>
                <w:sz w:val="20"/>
                <w:szCs w:val="20"/>
              </w:rPr>
            </w:pPr>
            <w:r>
              <w:rPr>
                <w:rFonts w:eastAsia="Calibri" w:hint="cs"/>
                <w:sz w:val="20"/>
                <w:szCs w:val="20"/>
                <w:rtl/>
              </w:rPr>
              <w:t>النظم المركزية</w:t>
            </w:r>
          </w:p>
        </w:tc>
        <w:tc>
          <w:tcPr>
            <w:tcW w:w="5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789AF85" w14:textId="5B5A8E94"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32,000</w:t>
            </w:r>
          </w:p>
        </w:tc>
        <w:tc>
          <w:tcPr>
            <w:tcW w:w="48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1F778D" w14:textId="79171BB4" w:rsidR="00011F08" w:rsidRPr="008D390B" w:rsidRDefault="00E10C34" w:rsidP="00E10C34">
            <w:pPr>
              <w:bidi/>
              <w:jc w:val="left"/>
              <w:rPr>
                <w:rFonts w:eastAsia="Calibri"/>
                <w:sz w:val="20"/>
                <w:szCs w:val="20"/>
                <w:lang w:bidi="ar-AE"/>
              </w:rPr>
            </w:pPr>
            <w:r w:rsidRPr="00E10C34">
              <w:rPr>
                <w:rFonts w:eastAsia="Calibri"/>
                <w:sz w:val="20"/>
                <w:szCs w:val="20"/>
                <w:rtl/>
                <w:lang w:bidi="ar-AE"/>
              </w:rPr>
              <w:t>40</w:t>
            </w:r>
          </w:p>
        </w:tc>
        <w:tc>
          <w:tcPr>
            <w:tcW w:w="7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3A4E56" w14:textId="6ACA4205" w:rsidR="00011F08" w:rsidRPr="008D390B" w:rsidRDefault="00E10C34" w:rsidP="00E10C34">
            <w:pPr>
              <w:bidi/>
              <w:ind w:right="72"/>
              <w:jc w:val="left"/>
              <w:rPr>
                <w:rFonts w:eastAsia="Calibri"/>
                <w:sz w:val="20"/>
                <w:szCs w:val="20"/>
                <w:lang w:bidi="ar-AE"/>
              </w:rPr>
            </w:pPr>
            <w:r w:rsidRPr="00E10C34">
              <w:rPr>
                <w:rFonts w:eastAsia="Calibri"/>
                <w:sz w:val="20"/>
                <w:szCs w:val="20"/>
                <w:rtl/>
                <w:lang w:bidi="ar-AE"/>
              </w:rPr>
              <w:t>1,280</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DC2BA8" w14:textId="700888BC" w:rsidR="00011F08" w:rsidRPr="008D390B" w:rsidRDefault="00E10C34" w:rsidP="00E10C34">
            <w:pPr>
              <w:bidi/>
              <w:ind w:right="-28"/>
              <w:jc w:val="left"/>
              <w:rPr>
                <w:rFonts w:eastAsia="Calibri"/>
                <w:sz w:val="20"/>
                <w:szCs w:val="20"/>
                <w:lang w:bidi="ar-AE"/>
              </w:rPr>
            </w:pPr>
            <w:r w:rsidRPr="00E10C34">
              <w:rPr>
                <w:rFonts w:eastAsia="Calibri"/>
                <w:sz w:val="20"/>
                <w:szCs w:val="20"/>
                <w:rtl/>
                <w:lang w:bidi="ar-AE"/>
              </w:rPr>
              <w:t>20</w:t>
            </w:r>
          </w:p>
        </w:tc>
        <w:tc>
          <w:tcPr>
            <w:tcW w:w="55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83B3E1" w14:textId="4554FA4B"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256.00</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98B580" w14:textId="75FA84E5" w:rsidR="00011F08" w:rsidRPr="008D390B" w:rsidRDefault="00E10C34" w:rsidP="00E10C34">
            <w:pPr>
              <w:bidi/>
              <w:ind w:right="102"/>
              <w:jc w:val="left"/>
              <w:rPr>
                <w:rFonts w:eastAsia="Calibri"/>
                <w:sz w:val="20"/>
                <w:szCs w:val="20"/>
                <w:lang w:bidi="ar-AE"/>
              </w:rPr>
            </w:pPr>
            <w:r w:rsidRPr="00E10C34">
              <w:rPr>
                <w:rFonts w:eastAsia="Calibri"/>
                <w:sz w:val="20"/>
                <w:szCs w:val="20"/>
                <w:rtl/>
                <w:lang w:bidi="ar-AE"/>
              </w:rPr>
              <w:t>128.00</w:t>
            </w:r>
          </w:p>
        </w:tc>
        <w:tc>
          <w:tcPr>
            <w:tcW w:w="53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77C597" w14:textId="196876F1" w:rsidR="00011F08" w:rsidRPr="008D390B" w:rsidRDefault="00E10C34" w:rsidP="00E10C34">
            <w:pPr>
              <w:bidi/>
              <w:ind w:right="72"/>
              <w:jc w:val="left"/>
              <w:rPr>
                <w:rFonts w:eastAsia="Calibri"/>
                <w:sz w:val="20"/>
                <w:szCs w:val="20"/>
                <w:lang w:bidi="ar-AE"/>
              </w:rPr>
            </w:pPr>
            <w:r w:rsidRPr="00E10C34">
              <w:rPr>
                <w:rFonts w:eastAsia="Calibri"/>
                <w:sz w:val="20"/>
                <w:szCs w:val="20"/>
                <w:rtl/>
                <w:lang w:bidi="ar-AE"/>
              </w:rPr>
              <w:t>384.00</w:t>
            </w:r>
          </w:p>
        </w:tc>
      </w:tr>
      <w:tr w:rsidR="00465F3B" w:rsidRPr="008D390B" w14:paraId="75D93486" w14:textId="77777777" w:rsidTr="00914834">
        <w:trPr>
          <w:trHeight w:val="35"/>
        </w:trPr>
        <w:tc>
          <w:tcPr>
            <w:tcW w:w="120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AF2EA7" w14:textId="3D803FCA" w:rsidR="00EA7FE0" w:rsidRPr="008D390B" w:rsidRDefault="00EA7FE0" w:rsidP="00EA7FE0">
            <w:pPr>
              <w:bidi/>
              <w:ind w:left="263"/>
              <w:rPr>
                <w:rFonts w:eastAsia="Calibri"/>
                <w:sz w:val="20"/>
                <w:szCs w:val="20"/>
              </w:rPr>
            </w:pPr>
            <w:r>
              <w:rPr>
                <w:rFonts w:eastAsia="Calibri" w:hint="cs"/>
                <w:sz w:val="20"/>
                <w:szCs w:val="20"/>
                <w:rtl/>
              </w:rPr>
              <w:t>الصناعي</w:t>
            </w:r>
          </w:p>
        </w:tc>
        <w:tc>
          <w:tcPr>
            <w:tcW w:w="5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D9D783D" w14:textId="226AC078"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2,565</w:t>
            </w:r>
          </w:p>
        </w:tc>
        <w:tc>
          <w:tcPr>
            <w:tcW w:w="48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1A7F26" w14:textId="0D887A49" w:rsidR="00011F08" w:rsidRPr="008D390B" w:rsidRDefault="00E10C34" w:rsidP="00E10C34">
            <w:pPr>
              <w:bidi/>
              <w:jc w:val="left"/>
              <w:rPr>
                <w:rFonts w:eastAsia="Calibri"/>
                <w:sz w:val="20"/>
                <w:szCs w:val="20"/>
                <w:lang w:bidi="ar-AE"/>
              </w:rPr>
            </w:pPr>
            <w:r w:rsidRPr="00E10C34">
              <w:rPr>
                <w:rFonts w:eastAsia="Calibri"/>
                <w:sz w:val="20"/>
                <w:szCs w:val="20"/>
                <w:rtl/>
                <w:lang w:bidi="ar-AE"/>
              </w:rPr>
              <w:t>125</w:t>
            </w:r>
          </w:p>
        </w:tc>
        <w:tc>
          <w:tcPr>
            <w:tcW w:w="7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8C971E" w14:textId="69436290" w:rsidR="00011F08" w:rsidRPr="008D390B" w:rsidRDefault="00E10C34" w:rsidP="00E10C34">
            <w:pPr>
              <w:bidi/>
              <w:ind w:right="72"/>
              <w:jc w:val="left"/>
              <w:rPr>
                <w:rFonts w:eastAsia="Calibri"/>
                <w:sz w:val="20"/>
                <w:szCs w:val="20"/>
                <w:lang w:bidi="ar-AE"/>
              </w:rPr>
            </w:pPr>
            <w:r w:rsidRPr="00E10C34">
              <w:rPr>
                <w:rFonts w:eastAsia="Calibri"/>
                <w:sz w:val="20"/>
                <w:szCs w:val="20"/>
                <w:rtl/>
                <w:lang w:bidi="ar-AE"/>
              </w:rPr>
              <w:t>321</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8E2A38" w14:textId="51F90687" w:rsidR="00011F08" w:rsidRPr="008D390B" w:rsidRDefault="00E10C34" w:rsidP="00E10C34">
            <w:pPr>
              <w:bidi/>
              <w:ind w:right="-28"/>
              <w:jc w:val="left"/>
              <w:rPr>
                <w:rFonts w:eastAsia="Calibri"/>
                <w:sz w:val="20"/>
                <w:szCs w:val="20"/>
                <w:lang w:bidi="ar-AE"/>
              </w:rPr>
            </w:pPr>
            <w:r w:rsidRPr="00E10C34">
              <w:rPr>
                <w:rFonts w:eastAsia="Calibri"/>
                <w:sz w:val="20"/>
                <w:szCs w:val="20"/>
                <w:rtl/>
                <w:lang w:bidi="ar-AE"/>
              </w:rPr>
              <w:t>20</w:t>
            </w:r>
          </w:p>
        </w:tc>
        <w:tc>
          <w:tcPr>
            <w:tcW w:w="55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F69BC3" w14:textId="0FAF0175"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64.13</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C22D3B" w14:textId="3C022C3A" w:rsidR="00011F08" w:rsidRPr="008D390B" w:rsidRDefault="00E10C34" w:rsidP="00E10C34">
            <w:pPr>
              <w:bidi/>
              <w:ind w:right="102"/>
              <w:jc w:val="left"/>
              <w:rPr>
                <w:rFonts w:eastAsia="Calibri"/>
                <w:sz w:val="20"/>
                <w:szCs w:val="20"/>
                <w:lang w:bidi="ar-AE"/>
              </w:rPr>
            </w:pPr>
            <w:r w:rsidRPr="00E10C34">
              <w:rPr>
                <w:rFonts w:eastAsia="Calibri"/>
                <w:sz w:val="20"/>
                <w:szCs w:val="20"/>
                <w:rtl/>
                <w:lang w:bidi="ar-AE"/>
              </w:rPr>
              <w:t>31.88</w:t>
            </w:r>
          </w:p>
        </w:tc>
        <w:tc>
          <w:tcPr>
            <w:tcW w:w="53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4DFC6A" w14:textId="2A1E3A3C" w:rsidR="00011F08" w:rsidRPr="008D390B" w:rsidRDefault="00E10C34" w:rsidP="00E10C34">
            <w:pPr>
              <w:bidi/>
              <w:ind w:right="72"/>
              <w:jc w:val="left"/>
              <w:rPr>
                <w:rFonts w:eastAsia="Calibri"/>
                <w:sz w:val="20"/>
                <w:szCs w:val="20"/>
                <w:lang w:bidi="ar-AE"/>
              </w:rPr>
            </w:pPr>
            <w:r w:rsidRPr="00E10C34">
              <w:rPr>
                <w:rFonts w:eastAsia="Calibri"/>
                <w:sz w:val="20"/>
                <w:szCs w:val="20"/>
                <w:rtl/>
                <w:lang w:bidi="ar-AE"/>
              </w:rPr>
              <w:t>96.01</w:t>
            </w:r>
          </w:p>
        </w:tc>
      </w:tr>
      <w:tr w:rsidR="00465F3B" w:rsidRPr="008D390B" w14:paraId="04AD92DA" w14:textId="77777777" w:rsidTr="00914834">
        <w:trPr>
          <w:trHeight w:val="35"/>
        </w:trPr>
        <w:tc>
          <w:tcPr>
            <w:tcW w:w="120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C10236" w14:textId="736BE472" w:rsidR="00EA7FE0" w:rsidRPr="008D390B" w:rsidRDefault="00EA7FE0" w:rsidP="00EA7FE0">
            <w:pPr>
              <w:bidi/>
              <w:ind w:left="263"/>
              <w:rPr>
                <w:rFonts w:eastAsia="Calibri"/>
                <w:sz w:val="20"/>
                <w:szCs w:val="20"/>
              </w:rPr>
            </w:pPr>
            <w:r>
              <w:rPr>
                <w:rFonts w:eastAsia="Calibri" w:hint="cs"/>
                <w:sz w:val="20"/>
                <w:szCs w:val="20"/>
                <w:rtl/>
              </w:rPr>
              <w:t>النقل</w:t>
            </w:r>
          </w:p>
        </w:tc>
        <w:tc>
          <w:tcPr>
            <w:tcW w:w="5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7EA7B7" w14:textId="1AD1FACA"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1,149,640</w:t>
            </w:r>
          </w:p>
        </w:tc>
        <w:tc>
          <w:tcPr>
            <w:tcW w:w="48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F4BFA5" w14:textId="021F7BD0" w:rsidR="00011F08" w:rsidRPr="008D390B" w:rsidRDefault="00E10C34" w:rsidP="00E10C34">
            <w:pPr>
              <w:bidi/>
              <w:jc w:val="left"/>
              <w:rPr>
                <w:rFonts w:eastAsia="Calibri"/>
                <w:sz w:val="20"/>
                <w:szCs w:val="20"/>
                <w:lang w:bidi="ar-AE"/>
              </w:rPr>
            </w:pPr>
            <w:r w:rsidRPr="00E10C34">
              <w:rPr>
                <w:rFonts w:eastAsia="Calibri"/>
                <w:sz w:val="20"/>
                <w:szCs w:val="20"/>
                <w:rtl/>
                <w:lang w:bidi="ar-AE"/>
              </w:rPr>
              <w:t>10</w:t>
            </w:r>
          </w:p>
        </w:tc>
        <w:tc>
          <w:tcPr>
            <w:tcW w:w="7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068DE35" w14:textId="13DC9141" w:rsidR="00011F08" w:rsidRPr="008D390B" w:rsidRDefault="00E10C34" w:rsidP="00E10C34">
            <w:pPr>
              <w:bidi/>
              <w:ind w:right="72"/>
              <w:jc w:val="left"/>
              <w:rPr>
                <w:rFonts w:eastAsia="Calibri"/>
                <w:sz w:val="20"/>
                <w:szCs w:val="20"/>
                <w:lang w:bidi="ar-AE"/>
              </w:rPr>
            </w:pPr>
            <w:r w:rsidRPr="00E10C34">
              <w:rPr>
                <w:rFonts w:eastAsia="Calibri"/>
                <w:sz w:val="20"/>
                <w:szCs w:val="20"/>
                <w:rtl/>
                <w:lang w:bidi="ar-AE"/>
              </w:rPr>
              <w:t>11,496</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2152BF" w14:textId="0EAF71FF" w:rsidR="00011F08" w:rsidRPr="008D390B" w:rsidRDefault="00E10C34" w:rsidP="00E10C34">
            <w:pPr>
              <w:bidi/>
              <w:ind w:right="-28"/>
              <w:jc w:val="left"/>
              <w:rPr>
                <w:rFonts w:eastAsia="Calibri"/>
                <w:sz w:val="20"/>
                <w:szCs w:val="20"/>
                <w:lang w:bidi="ar-AE"/>
              </w:rPr>
            </w:pPr>
            <w:r w:rsidRPr="00E10C34">
              <w:rPr>
                <w:rFonts w:eastAsia="Calibri"/>
                <w:sz w:val="20"/>
                <w:szCs w:val="20"/>
                <w:rtl/>
                <w:lang w:bidi="ar-AE"/>
              </w:rPr>
              <w:t>15</w:t>
            </w:r>
          </w:p>
        </w:tc>
        <w:tc>
          <w:tcPr>
            <w:tcW w:w="55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704BC5" w14:textId="2C166007"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1,724.46</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6178AFF" w14:textId="2CBBEB6B" w:rsidR="00011F08" w:rsidRPr="008D390B" w:rsidRDefault="00E10C34" w:rsidP="00E10C34">
            <w:pPr>
              <w:bidi/>
              <w:ind w:right="102"/>
              <w:jc w:val="left"/>
              <w:rPr>
                <w:rFonts w:eastAsia="Calibri"/>
                <w:sz w:val="20"/>
                <w:szCs w:val="20"/>
                <w:lang w:bidi="ar-AE"/>
              </w:rPr>
            </w:pPr>
            <w:r w:rsidRPr="00E10C34">
              <w:rPr>
                <w:rFonts w:eastAsia="Calibri"/>
                <w:sz w:val="20"/>
                <w:szCs w:val="20"/>
                <w:rtl/>
                <w:lang w:bidi="ar-AE"/>
              </w:rPr>
              <w:t>804.75</w:t>
            </w:r>
          </w:p>
        </w:tc>
        <w:tc>
          <w:tcPr>
            <w:tcW w:w="53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03C4EF2" w14:textId="7569879B" w:rsidR="00011F08" w:rsidRPr="008D390B" w:rsidRDefault="00E10C34" w:rsidP="00E10C34">
            <w:pPr>
              <w:bidi/>
              <w:ind w:right="72"/>
              <w:jc w:val="left"/>
              <w:rPr>
                <w:rFonts w:eastAsia="Calibri"/>
                <w:sz w:val="20"/>
                <w:szCs w:val="20"/>
                <w:lang w:bidi="ar-AE"/>
              </w:rPr>
            </w:pPr>
            <w:r w:rsidRPr="00E10C34">
              <w:rPr>
                <w:rFonts w:eastAsia="Calibri"/>
                <w:sz w:val="20"/>
                <w:szCs w:val="20"/>
                <w:rtl/>
                <w:lang w:bidi="ar-AE"/>
              </w:rPr>
              <w:t>2,529.21</w:t>
            </w:r>
          </w:p>
        </w:tc>
      </w:tr>
      <w:tr w:rsidR="00465F3B" w:rsidRPr="008D390B" w14:paraId="26EA8E44" w14:textId="77777777" w:rsidTr="00914834">
        <w:trPr>
          <w:trHeight w:val="35"/>
        </w:trPr>
        <w:tc>
          <w:tcPr>
            <w:tcW w:w="120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1E76F1E" w14:textId="61A55C33" w:rsidR="00EA7FE0" w:rsidRPr="008D390B" w:rsidRDefault="00EA7FE0" w:rsidP="00EA7FE0">
            <w:pPr>
              <w:bidi/>
              <w:ind w:left="121"/>
              <w:rPr>
                <w:rFonts w:eastAsia="Calibri"/>
                <w:sz w:val="20"/>
                <w:szCs w:val="20"/>
              </w:rPr>
            </w:pPr>
            <w:r>
              <w:rPr>
                <w:rFonts w:eastAsia="Calibri" w:hint="cs"/>
                <w:sz w:val="20"/>
                <w:szCs w:val="20"/>
                <w:rtl/>
              </w:rPr>
              <w:t>تكييف الهواء السكني</w:t>
            </w:r>
          </w:p>
        </w:tc>
        <w:tc>
          <w:tcPr>
            <w:tcW w:w="5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9E9508" w14:textId="3D85C940"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20,960,250</w:t>
            </w:r>
          </w:p>
        </w:tc>
        <w:tc>
          <w:tcPr>
            <w:tcW w:w="48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C84A85" w14:textId="1CEBB275" w:rsidR="00011F08" w:rsidRPr="008D390B" w:rsidRDefault="00E10C34" w:rsidP="00E10C34">
            <w:pPr>
              <w:bidi/>
              <w:jc w:val="left"/>
              <w:rPr>
                <w:rFonts w:eastAsia="Calibri"/>
                <w:sz w:val="20"/>
                <w:szCs w:val="20"/>
                <w:lang w:bidi="ar-AE"/>
              </w:rPr>
            </w:pPr>
            <w:r w:rsidRPr="00E10C34">
              <w:rPr>
                <w:rFonts w:eastAsia="Calibri"/>
                <w:sz w:val="20"/>
                <w:szCs w:val="20"/>
                <w:rtl/>
                <w:lang w:bidi="ar-AE"/>
              </w:rPr>
              <w:t>1.5</w:t>
            </w:r>
          </w:p>
        </w:tc>
        <w:tc>
          <w:tcPr>
            <w:tcW w:w="7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DF9878" w14:textId="409D4689" w:rsidR="00011F08" w:rsidRPr="008D390B" w:rsidRDefault="00E10C34" w:rsidP="00E10C34">
            <w:pPr>
              <w:bidi/>
              <w:ind w:right="72"/>
              <w:jc w:val="left"/>
              <w:rPr>
                <w:rFonts w:eastAsia="Calibri"/>
                <w:sz w:val="20"/>
                <w:szCs w:val="20"/>
                <w:lang w:bidi="ar-AE"/>
              </w:rPr>
            </w:pPr>
            <w:r w:rsidRPr="00E10C34">
              <w:rPr>
                <w:rFonts w:eastAsia="Calibri"/>
                <w:sz w:val="20"/>
                <w:szCs w:val="20"/>
                <w:rtl/>
                <w:lang w:bidi="ar-AE"/>
              </w:rPr>
              <w:t>31,440</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E930BA" w14:textId="136B0EAD" w:rsidR="00011F08" w:rsidRPr="00E10C34" w:rsidRDefault="00E10C34" w:rsidP="00E10C34">
            <w:pPr>
              <w:bidi/>
              <w:ind w:right="-28"/>
              <w:jc w:val="left"/>
              <w:rPr>
                <w:rFonts w:eastAsia="Calibri"/>
                <w:sz w:val="20"/>
                <w:szCs w:val="20"/>
                <w:lang w:val="en-US" w:bidi="ar-AE"/>
              </w:rPr>
            </w:pPr>
            <w:r w:rsidRPr="00E10C34">
              <w:rPr>
                <w:rFonts w:eastAsia="Calibri"/>
                <w:sz w:val="20"/>
                <w:szCs w:val="20"/>
                <w:rtl/>
                <w:lang w:val="en-US" w:bidi="ar-AE"/>
              </w:rPr>
              <w:t>6</w:t>
            </w:r>
          </w:p>
        </w:tc>
        <w:tc>
          <w:tcPr>
            <w:tcW w:w="55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FF103B" w14:textId="23D2C7FC"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1,886.42</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1E9E45" w14:textId="2A9C7021" w:rsidR="00011F08" w:rsidRPr="008D390B" w:rsidRDefault="00011F08" w:rsidP="00E10C34">
            <w:pPr>
              <w:bidi/>
              <w:ind w:right="102"/>
              <w:jc w:val="left"/>
              <w:rPr>
                <w:rFonts w:eastAsia="Calibri"/>
                <w:sz w:val="20"/>
                <w:szCs w:val="20"/>
              </w:rPr>
            </w:pPr>
            <w:r w:rsidRPr="008D390B">
              <w:rPr>
                <w:rFonts w:eastAsia="Aptos Narrow"/>
                <w:sz w:val="20"/>
                <w:szCs w:val="20"/>
              </w:rPr>
              <w:t>-</w:t>
            </w:r>
          </w:p>
        </w:tc>
        <w:tc>
          <w:tcPr>
            <w:tcW w:w="53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AA9A34" w14:textId="20BC3D02" w:rsidR="00011F08" w:rsidRPr="00E10C34" w:rsidRDefault="00E10C34" w:rsidP="00E10C34">
            <w:pPr>
              <w:bidi/>
              <w:ind w:right="72"/>
              <w:jc w:val="left"/>
              <w:rPr>
                <w:rFonts w:eastAsia="Calibri"/>
                <w:sz w:val="20"/>
                <w:szCs w:val="20"/>
                <w:lang w:val="en-US" w:bidi="ar-AE"/>
              </w:rPr>
            </w:pPr>
            <w:r w:rsidRPr="00E10C34">
              <w:rPr>
                <w:rFonts w:eastAsia="Calibri"/>
                <w:sz w:val="20"/>
                <w:szCs w:val="20"/>
                <w:rtl/>
                <w:lang w:val="en-US" w:bidi="ar-AE"/>
              </w:rPr>
              <w:t>1,886.42</w:t>
            </w:r>
          </w:p>
        </w:tc>
      </w:tr>
      <w:tr w:rsidR="00465F3B" w:rsidRPr="008D390B" w14:paraId="4D6CB443" w14:textId="77777777" w:rsidTr="00914834">
        <w:trPr>
          <w:trHeight w:val="35"/>
        </w:trPr>
        <w:tc>
          <w:tcPr>
            <w:tcW w:w="120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608439" w14:textId="74375F13" w:rsidR="00EA7FE0" w:rsidRPr="00EA7FE0" w:rsidRDefault="00EA7FE0" w:rsidP="00EA7FE0">
            <w:pPr>
              <w:bidi/>
              <w:ind w:left="121"/>
              <w:rPr>
                <w:sz w:val="20"/>
                <w:szCs w:val="20"/>
                <w:lang w:val="en-US"/>
              </w:rPr>
            </w:pPr>
            <w:r>
              <w:rPr>
                <w:rFonts w:hint="cs"/>
                <w:sz w:val="20"/>
                <w:szCs w:val="20"/>
                <w:rtl/>
                <w:lang w:val="en-US"/>
              </w:rPr>
              <w:t>تكييف الهواء التجاري</w:t>
            </w:r>
          </w:p>
        </w:tc>
        <w:tc>
          <w:tcPr>
            <w:tcW w:w="5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BD370F" w14:textId="42A7AA9B"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295,620</w:t>
            </w:r>
          </w:p>
        </w:tc>
        <w:tc>
          <w:tcPr>
            <w:tcW w:w="48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F5DE56" w14:textId="6590B0D7" w:rsidR="00011F08" w:rsidRPr="008D390B" w:rsidRDefault="00E10C34" w:rsidP="00E10C34">
            <w:pPr>
              <w:bidi/>
              <w:jc w:val="left"/>
              <w:rPr>
                <w:rFonts w:eastAsia="Calibri"/>
                <w:sz w:val="20"/>
                <w:szCs w:val="20"/>
                <w:lang w:bidi="ar-AE"/>
              </w:rPr>
            </w:pPr>
            <w:r w:rsidRPr="00E10C34">
              <w:rPr>
                <w:rFonts w:eastAsia="Calibri"/>
                <w:sz w:val="20"/>
                <w:szCs w:val="20"/>
                <w:rtl/>
                <w:lang w:bidi="ar-AE"/>
              </w:rPr>
              <w:t>7.5</w:t>
            </w:r>
          </w:p>
        </w:tc>
        <w:tc>
          <w:tcPr>
            <w:tcW w:w="7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5F89AC" w14:textId="44A30A01" w:rsidR="00011F08" w:rsidRPr="008D390B" w:rsidRDefault="00E10C34" w:rsidP="00E10C34">
            <w:pPr>
              <w:bidi/>
              <w:ind w:right="72"/>
              <w:jc w:val="left"/>
              <w:rPr>
                <w:rFonts w:eastAsia="Calibri"/>
                <w:sz w:val="20"/>
                <w:szCs w:val="20"/>
                <w:lang w:bidi="ar-AE"/>
              </w:rPr>
            </w:pPr>
            <w:r w:rsidRPr="00E10C34">
              <w:rPr>
                <w:rFonts w:eastAsia="Calibri"/>
                <w:sz w:val="20"/>
                <w:szCs w:val="20"/>
                <w:rtl/>
                <w:lang w:bidi="ar-AE"/>
              </w:rPr>
              <w:t>2,217</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314BB3" w14:textId="52AD1327" w:rsidR="00011F08" w:rsidRPr="008D390B" w:rsidRDefault="00E10C34" w:rsidP="00E10C34">
            <w:pPr>
              <w:bidi/>
              <w:ind w:right="-28"/>
              <w:jc w:val="left"/>
              <w:rPr>
                <w:rFonts w:eastAsia="Calibri"/>
                <w:sz w:val="20"/>
                <w:szCs w:val="20"/>
                <w:lang w:bidi="ar-AE"/>
              </w:rPr>
            </w:pPr>
            <w:r w:rsidRPr="00E10C34">
              <w:rPr>
                <w:rFonts w:eastAsia="Calibri"/>
                <w:sz w:val="20"/>
                <w:szCs w:val="20"/>
                <w:rtl/>
                <w:lang w:bidi="ar-AE"/>
              </w:rPr>
              <w:t>12</w:t>
            </w:r>
          </w:p>
        </w:tc>
        <w:tc>
          <w:tcPr>
            <w:tcW w:w="55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31DF0F" w14:textId="55EC2275"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266.06</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46EB70" w14:textId="796A26D8" w:rsidR="00011F08" w:rsidRPr="008D390B" w:rsidRDefault="00E10C34" w:rsidP="00E10C34">
            <w:pPr>
              <w:bidi/>
              <w:ind w:right="102"/>
              <w:jc w:val="left"/>
              <w:rPr>
                <w:rFonts w:eastAsia="Calibri"/>
                <w:sz w:val="20"/>
                <w:szCs w:val="20"/>
                <w:lang w:bidi="ar-AE"/>
              </w:rPr>
            </w:pPr>
            <w:r w:rsidRPr="00E10C34">
              <w:rPr>
                <w:rFonts w:eastAsia="Calibri"/>
                <w:sz w:val="20"/>
                <w:szCs w:val="20"/>
                <w:rtl/>
                <w:lang w:bidi="ar-AE"/>
              </w:rPr>
              <w:t>24.00</w:t>
            </w:r>
          </w:p>
        </w:tc>
        <w:tc>
          <w:tcPr>
            <w:tcW w:w="53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C2E8E1" w14:textId="105FEDD9" w:rsidR="00011F08" w:rsidRPr="008D390B" w:rsidRDefault="00E10C34" w:rsidP="00E10C34">
            <w:pPr>
              <w:bidi/>
              <w:ind w:right="72"/>
              <w:jc w:val="left"/>
              <w:rPr>
                <w:rFonts w:eastAsia="Calibri"/>
                <w:sz w:val="20"/>
                <w:szCs w:val="20"/>
                <w:lang w:bidi="ar-AE"/>
              </w:rPr>
            </w:pPr>
            <w:r w:rsidRPr="00E10C34">
              <w:rPr>
                <w:rFonts w:eastAsia="Calibri"/>
                <w:sz w:val="20"/>
                <w:szCs w:val="20"/>
                <w:rtl/>
                <w:lang w:bidi="ar-AE"/>
              </w:rPr>
              <w:t>290.06</w:t>
            </w:r>
          </w:p>
        </w:tc>
      </w:tr>
      <w:tr w:rsidR="00465F3B" w:rsidRPr="008D390B" w14:paraId="583CAD30" w14:textId="77777777" w:rsidTr="00914834">
        <w:trPr>
          <w:trHeight w:val="35"/>
        </w:trPr>
        <w:tc>
          <w:tcPr>
            <w:tcW w:w="120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4C54D7" w14:textId="3728D7ED" w:rsidR="00EA7FE0" w:rsidRPr="00EA7FE0" w:rsidRDefault="00EA7FE0" w:rsidP="00EA7FE0">
            <w:pPr>
              <w:bidi/>
              <w:ind w:left="121"/>
              <w:rPr>
                <w:rFonts w:eastAsia="Calibri"/>
                <w:sz w:val="20"/>
                <w:szCs w:val="20"/>
                <w:lang w:val="en-US"/>
              </w:rPr>
            </w:pPr>
            <w:r>
              <w:rPr>
                <w:rFonts w:eastAsia="Calibri" w:hint="cs"/>
                <w:sz w:val="20"/>
                <w:szCs w:val="20"/>
                <w:rtl/>
                <w:lang w:val="en-US"/>
              </w:rPr>
              <w:t>تكييف الهواء المتنقل</w:t>
            </w:r>
          </w:p>
        </w:tc>
        <w:tc>
          <w:tcPr>
            <w:tcW w:w="5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5FA887" w14:textId="15785735"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28,750,330</w:t>
            </w:r>
          </w:p>
        </w:tc>
        <w:tc>
          <w:tcPr>
            <w:tcW w:w="48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D11683" w14:textId="473739C3" w:rsidR="00011F08" w:rsidRPr="008D390B" w:rsidRDefault="00E10C34" w:rsidP="00E10C34">
            <w:pPr>
              <w:bidi/>
              <w:jc w:val="left"/>
              <w:rPr>
                <w:rFonts w:eastAsia="Calibri"/>
                <w:sz w:val="20"/>
                <w:szCs w:val="20"/>
                <w:lang w:bidi="ar-AE"/>
              </w:rPr>
            </w:pPr>
            <w:r w:rsidRPr="00E10C34">
              <w:rPr>
                <w:rFonts w:eastAsia="Calibri"/>
                <w:sz w:val="20"/>
                <w:szCs w:val="20"/>
                <w:rtl/>
                <w:lang w:bidi="ar-AE"/>
              </w:rPr>
              <w:t>0.75</w:t>
            </w:r>
          </w:p>
        </w:tc>
        <w:tc>
          <w:tcPr>
            <w:tcW w:w="7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5986C5" w14:textId="5344B70E" w:rsidR="00011F08" w:rsidRPr="008D390B" w:rsidRDefault="00E10C34" w:rsidP="00E10C34">
            <w:pPr>
              <w:bidi/>
              <w:ind w:right="72"/>
              <w:jc w:val="left"/>
              <w:rPr>
                <w:rFonts w:eastAsia="Calibri"/>
                <w:sz w:val="20"/>
                <w:szCs w:val="20"/>
                <w:lang w:bidi="ar-AE"/>
              </w:rPr>
            </w:pPr>
            <w:r w:rsidRPr="00E10C34">
              <w:rPr>
                <w:rFonts w:eastAsia="Calibri"/>
                <w:sz w:val="20"/>
                <w:szCs w:val="20"/>
                <w:rtl/>
                <w:lang w:bidi="ar-AE"/>
              </w:rPr>
              <w:t>21,563</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93EB9E" w14:textId="18FABB4F" w:rsidR="00011F08" w:rsidRPr="008D390B" w:rsidRDefault="00E10C34" w:rsidP="00E10C34">
            <w:pPr>
              <w:bidi/>
              <w:ind w:right="-28"/>
              <w:jc w:val="left"/>
              <w:rPr>
                <w:rFonts w:eastAsia="Calibri"/>
                <w:sz w:val="20"/>
                <w:szCs w:val="20"/>
                <w:lang w:bidi="ar-AE"/>
              </w:rPr>
            </w:pPr>
            <w:r w:rsidRPr="00E10C34">
              <w:rPr>
                <w:rFonts w:eastAsia="Calibri"/>
                <w:sz w:val="20"/>
                <w:szCs w:val="20"/>
                <w:rtl/>
                <w:lang w:bidi="ar-AE"/>
              </w:rPr>
              <w:t>3</w:t>
            </w:r>
          </w:p>
        </w:tc>
        <w:tc>
          <w:tcPr>
            <w:tcW w:w="55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C2BAC8" w14:textId="4997166B" w:rsidR="00011F08" w:rsidRPr="008D390B" w:rsidRDefault="00E10C34" w:rsidP="00E10C34">
            <w:pPr>
              <w:bidi/>
              <w:ind w:right="48"/>
              <w:jc w:val="left"/>
              <w:rPr>
                <w:rFonts w:eastAsia="Calibri"/>
                <w:sz w:val="20"/>
                <w:szCs w:val="20"/>
                <w:lang w:bidi="ar-AE"/>
              </w:rPr>
            </w:pPr>
            <w:r w:rsidRPr="00E10C34">
              <w:rPr>
                <w:rFonts w:eastAsia="Calibri"/>
                <w:sz w:val="20"/>
                <w:szCs w:val="20"/>
                <w:rtl/>
                <w:lang w:bidi="ar-AE"/>
              </w:rPr>
              <w:t>640.41</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844ED7" w14:textId="4E865B9C" w:rsidR="00011F08" w:rsidRPr="008D390B" w:rsidRDefault="00011F08" w:rsidP="00E10C34">
            <w:pPr>
              <w:bidi/>
              <w:ind w:right="102"/>
              <w:jc w:val="left"/>
              <w:rPr>
                <w:rFonts w:eastAsia="Calibri"/>
                <w:sz w:val="20"/>
                <w:szCs w:val="20"/>
              </w:rPr>
            </w:pPr>
            <w:r w:rsidRPr="008D390B">
              <w:rPr>
                <w:rFonts w:eastAsia="Aptos Narrow"/>
                <w:sz w:val="20"/>
                <w:szCs w:val="20"/>
              </w:rPr>
              <w:t>-</w:t>
            </w:r>
          </w:p>
        </w:tc>
        <w:tc>
          <w:tcPr>
            <w:tcW w:w="53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D17330" w14:textId="4EC70874" w:rsidR="00011F08" w:rsidRPr="008D390B" w:rsidRDefault="00E10C34" w:rsidP="00E10C34">
            <w:pPr>
              <w:bidi/>
              <w:ind w:right="72"/>
              <w:jc w:val="left"/>
              <w:rPr>
                <w:rFonts w:eastAsia="Calibri"/>
                <w:sz w:val="20"/>
                <w:szCs w:val="20"/>
                <w:lang w:bidi="ar-AE"/>
              </w:rPr>
            </w:pPr>
            <w:r w:rsidRPr="00E10C34">
              <w:rPr>
                <w:rFonts w:eastAsia="Calibri"/>
                <w:sz w:val="20"/>
                <w:szCs w:val="20"/>
                <w:rtl/>
                <w:lang w:bidi="ar-AE"/>
              </w:rPr>
              <w:t>640.41</w:t>
            </w:r>
          </w:p>
        </w:tc>
      </w:tr>
      <w:tr w:rsidR="00465F3B" w:rsidRPr="008D390B" w14:paraId="17F7CA05" w14:textId="77777777" w:rsidTr="00914834">
        <w:trPr>
          <w:trHeight w:val="35"/>
        </w:trPr>
        <w:tc>
          <w:tcPr>
            <w:tcW w:w="120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CCDF7C" w14:textId="49B38987" w:rsidR="00011F08" w:rsidRPr="008D390B" w:rsidRDefault="00EA7FE0" w:rsidP="00AF3010">
            <w:pPr>
              <w:bidi/>
              <w:ind w:left="121"/>
              <w:rPr>
                <w:rFonts w:eastAsia="Calibri"/>
                <w:sz w:val="20"/>
                <w:szCs w:val="20"/>
                <w:lang w:bidi="ar-AE"/>
              </w:rPr>
            </w:pPr>
            <w:r>
              <w:rPr>
                <w:rFonts w:hint="cs"/>
                <w:b/>
                <w:bCs/>
                <w:sz w:val="20"/>
                <w:szCs w:val="20"/>
                <w:rtl/>
              </w:rPr>
              <w:t>المجموع</w:t>
            </w:r>
          </w:p>
        </w:tc>
        <w:tc>
          <w:tcPr>
            <w:tcW w:w="5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A651BF" w14:textId="77777777" w:rsidR="00011F08" w:rsidRPr="008D390B" w:rsidRDefault="00011F08" w:rsidP="00E10C34">
            <w:pPr>
              <w:bidi/>
              <w:jc w:val="left"/>
              <w:rPr>
                <w:rFonts w:eastAsia="Calibri"/>
                <w:sz w:val="20"/>
                <w:szCs w:val="20"/>
              </w:rPr>
            </w:pPr>
            <w:r w:rsidRPr="008D390B">
              <w:rPr>
                <w:sz w:val="20"/>
                <w:szCs w:val="20"/>
              </w:rPr>
              <w:t xml:space="preserve"> </w:t>
            </w:r>
          </w:p>
        </w:tc>
        <w:tc>
          <w:tcPr>
            <w:tcW w:w="48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9ABA9E" w14:textId="77777777" w:rsidR="00011F08" w:rsidRPr="008D390B" w:rsidRDefault="00011F08" w:rsidP="00E10C34">
            <w:pPr>
              <w:bidi/>
              <w:jc w:val="left"/>
              <w:rPr>
                <w:rFonts w:eastAsia="Calibri"/>
                <w:sz w:val="20"/>
                <w:szCs w:val="20"/>
              </w:rPr>
            </w:pPr>
            <w:r w:rsidRPr="008D390B">
              <w:rPr>
                <w:sz w:val="20"/>
                <w:szCs w:val="20"/>
              </w:rPr>
              <w:t xml:space="preserve"> </w:t>
            </w:r>
          </w:p>
        </w:tc>
        <w:tc>
          <w:tcPr>
            <w:tcW w:w="7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5F61C02" w14:textId="47C3BCCF" w:rsidR="00011F08" w:rsidRPr="00E10C34" w:rsidRDefault="00E10C34" w:rsidP="00E10C34">
            <w:pPr>
              <w:bidi/>
              <w:ind w:right="72"/>
              <w:jc w:val="left"/>
              <w:rPr>
                <w:rFonts w:eastAsia="Calibri"/>
                <w:b/>
                <w:bCs/>
                <w:sz w:val="20"/>
                <w:szCs w:val="20"/>
                <w:lang w:bidi="ar-AE"/>
              </w:rPr>
            </w:pPr>
            <w:r w:rsidRPr="00E10C34">
              <w:rPr>
                <w:rFonts w:eastAsia="Calibri"/>
                <w:b/>
                <w:bCs/>
                <w:sz w:val="20"/>
                <w:szCs w:val="20"/>
                <w:rtl/>
                <w:lang w:bidi="ar-AE"/>
              </w:rPr>
              <w:t>73,170</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9D660C" w14:textId="3BAC2243" w:rsidR="00011F08" w:rsidRPr="00E10C34" w:rsidRDefault="00E10C34" w:rsidP="00E10C34">
            <w:pPr>
              <w:bidi/>
              <w:ind w:right="-28"/>
              <w:jc w:val="left"/>
              <w:rPr>
                <w:rFonts w:eastAsia="Calibri"/>
                <w:b/>
                <w:bCs/>
                <w:sz w:val="20"/>
                <w:szCs w:val="20"/>
                <w:lang w:bidi="ar-AE"/>
              </w:rPr>
            </w:pPr>
            <w:r w:rsidRPr="00E10C34">
              <w:rPr>
                <w:rFonts w:eastAsia="Calibri"/>
                <w:b/>
                <w:bCs/>
                <w:sz w:val="20"/>
                <w:szCs w:val="20"/>
                <w:rtl/>
                <w:lang w:bidi="ar-AE"/>
              </w:rPr>
              <w:t>7</w:t>
            </w:r>
          </w:p>
        </w:tc>
        <w:tc>
          <w:tcPr>
            <w:tcW w:w="55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A60B4BA" w14:textId="60E049F4" w:rsidR="00011F08" w:rsidRPr="00E10C34" w:rsidRDefault="00E10C34" w:rsidP="00E10C34">
            <w:pPr>
              <w:bidi/>
              <w:ind w:right="48"/>
              <w:jc w:val="left"/>
              <w:rPr>
                <w:rFonts w:eastAsia="Calibri"/>
                <w:b/>
                <w:bCs/>
                <w:sz w:val="20"/>
                <w:szCs w:val="20"/>
                <w:lang w:bidi="ar-AE"/>
              </w:rPr>
            </w:pPr>
            <w:r w:rsidRPr="00E10C34">
              <w:rPr>
                <w:rFonts w:eastAsia="Calibri"/>
                <w:b/>
                <w:bCs/>
                <w:sz w:val="20"/>
                <w:szCs w:val="20"/>
                <w:rtl/>
                <w:lang w:bidi="ar-AE"/>
              </w:rPr>
              <w:t>5,486.13</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01F94B" w14:textId="5F6363EC" w:rsidR="00011F08" w:rsidRPr="00E10C34" w:rsidRDefault="00E10C34" w:rsidP="00E10C34">
            <w:pPr>
              <w:bidi/>
              <w:ind w:right="72"/>
              <w:jc w:val="left"/>
              <w:rPr>
                <w:rFonts w:eastAsia="Calibri"/>
                <w:b/>
                <w:bCs/>
                <w:sz w:val="20"/>
                <w:szCs w:val="20"/>
                <w:lang w:bidi="ar-AE"/>
              </w:rPr>
            </w:pPr>
            <w:r w:rsidRPr="00E10C34">
              <w:rPr>
                <w:rFonts w:eastAsia="Calibri"/>
                <w:b/>
                <w:bCs/>
                <w:sz w:val="20"/>
                <w:szCs w:val="20"/>
                <w:rtl/>
                <w:lang w:bidi="ar-AE"/>
              </w:rPr>
              <w:t>1,158.62</w:t>
            </w:r>
          </w:p>
        </w:tc>
        <w:tc>
          <w:tcPr>
            <w:tcW w:w="53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5C59527" w14:textId="46309633" w:rsidR="00011F08" w:rsidRPr="00E10C34" w:rsidRDefault="00E10C34" w:rsidP="00E10C34">
            <w:pPr>
              <w:bidi/>
              <w:ind w:right="72"/>
              <w:jc w:val="left"/>
              <w:rPr>
                <w:rFonts w:eastAsia="Calibri"/>
                <w:b/>
                <w:bCs/>
                <w:sz w:val="20"/>
                <w:szCs w:val="20"/>
                <w:lang w:bidi="ar-AE"/>
              </w:rPr>
            </w:pPr>
            <w:r w:rsidRPr="00E10C34">
              <w:rPr>
                <w:rFonts w:eastAsia="Calibri"/>
                <w:b/>
                <w:bCs/>
                <w:sz w:val="20"/>
                <w:szCs w:val="20"/>
                <w:rtl/>
                <w:lang w:bidi="ar-AE"/>
              </w:rPr>
              <w:t>6,644.75*</w:t>
            </w:r>
          </w:p>
        </w:tc>
      </w:tr>
    </w:tbl>
    <w:p w14:paraId="558AEF5E" w14:textId="12809E46" w:rsidR="000D3CA1" w:rsidRPr="00925D09" w:rsidRDefault="006A473E" w:rsidP="00925D09">
      <w:pPr>
        <w:pStyle w:val="Heading1"/>
        <w:keepNext/>
        <w:numPr>
          <w:ilvl w:val="0"/>
          <w:numId w:val="0"/>
        </w:numPr>
        <w:bidi/>
        <w:spacing w:before="40"/>
        <w:rPr>
          <w:sz w:val="18"/>
          <w:szCs w:val="18"/>
        </w:rPr>
      </w:pPr>
      <w:r w:rsidRPr="00925D09">
        <w:rPr>
          <w:rFonts w:hint="cs"/>
          <w:sz w:val="18"/>
          <w:szCs w:val="18"/>
          <w:rtl/>
        </w:rPr>
        <w:t xml:space="preserve">* </w:t>
      </w:r>
      <w:r w:rsidRPr="00925D09">
        <w:rPr>
          <w:sz w:val="18"/>
          <w:szCs w:val="18"/>
          <w:rtl/>
        </w:rPr>
        <w:t>تم تعديل تقارير البرنامج القطري لاحقاً، مع استهلاك في الخدمة قدره 5</w:t>
      </w:r>
      <w:r w:rsidRPr="00925D09">
        <w:rPr>
          <w:rFonts w:hint="cs"/>
          <w:sz w:val="18"/>
          <w:szCs w:val="18"/>
          <w:rtl/>
        </w:rPr>
        <w:t>,</w:t>
      </w:r>
      <w:r w:rsidRPr="00925D09">
        <w:rPr>
          <w:sz w:val="18"/>
          <w:szCs w:val="18"/>
          <w:rtl/>
        </w:rPr>
        <w:t>992.74 طن متري</w:t>
      </w:r>
      <w:r w:rsidRPr="00925D09">
        <w:rPr>
          <w:rFonts w:hint="cs"/>
          <w:sz w:val="18"/>
          <w:szCs w:val="18"/>
          <w:rtl/>
        </w:rPr>
        <w:t>.</w:t>
      </w:r>
    </w:p>
    <w:p w14:paraId="64B8F227" w14:textId="5324ACB9" w:rsidR="00375159" w:rsidRPr="00375159" w:rsidRDefault="00375159" w:rsidP="00375159">
      <w:pPr>
        <w:pStyle w:val="Heading1"/>
        <w:keepNext/>
        <w:numPr>
          <w:ilvl w:val="0"/>
          <w:numId w:val="0"/>
        </w:numPr>
        <w:bidi/>
        <w:spacing w:before="240"/>
        <w:rPr>
          <w:i/>
          <w:iCs/>
          <w:sz w:val="26"/>
          <w:szCs w:val="26"/>
          <w:u w:val="single"/>
        </w:rPr>
      </w:pPr>
      <w:r>
        <w:rPr>
          <w:rFonts w:hint="cs"/>
          <w:i/>
          <w:iCs/>
          <w:sz w:val="26"/>
          <w:szCs w:val="26"/>
          <w:u w:val="single"/>
          <w:rtl/>
        </w:rPr>
        <w:t>خدمات التبريد</w:t>
      </w:r>
    </w:p>
    <w:p w14:paraId="5533D7EC" w14:textId="59FCC7E3" w:rsidR="00CB0749" w:rsidRPr="0013558E" w:rsidRDefault="00B67D01" w:rsidP="0013558E">
      <w:pPr>
        <w:pStyle w:val="Heading1"/>
        <w:numPr>
          <w:ilvl w:val="0"/>
          <w:numId w:val="19"/>
        </w:numPr>
        <w:bidi/>
        <w:spacing w:line="288" w:lineRule="auto"/>
        <w:ind w:left="0" w:firstLine="0"/>
        <w:rPr>
          <w:sz w:val="26"/>
          <w:szCs w:val="26"/>
          <w:lang w:bidi="ar-AE"/>
        </w:rPr>
      </w:pPr>
      <w:r w:rsidRPr="00B67D01">
        <w:rPr>
          <w:sz w:val="26"/>
          <w:szCs w:val="26"/>
          <w:rtl/>
          <w:lang w:bidi="ar-AE"/>
        </w:rPr>
        <w:t>يقدر عدد المبردات والمجمدات المنزلية بنحو 34 مليون وحدة، 61 في المائة منها تعمل باستخدام الهيدروفلوروكربون-134أ. يستخدم قطاع التبريد التجاري الهيدروفلوروكربون-134أ و</w:t>
      </w:r>
      <w:r w:rsidRPr="00B67D01">
        <w:rPr>
          <w:sz w:val="26"/>
          <w:szCs w:val="26"/>
          <w:lang w:bidi="ar-AE"/>
        </w:rPr>
        <w:t>R-404A</w:t>
      </w:r>
      <w:r w:rsidRPr="00B67D01">
        <w:rPr>
          <w:sz w:val="26"/>
          <w:szCs w:val="26"/>
          <w:rtl/>
          <w:lang w:bidi="ar-AE"/>
        </w:rPr>
        <w:t>، ويستخدم قطاع التبريد الصناعي الهيدروفلوروكربون-134أ و</w:t>
      </w:r>
      <w:r w:rsidRPr="00B67D01">
        <w:rPr>
          <w:sz w:val="26"/>
          <w:szCs w:val="26"/>
          <w:lang w:bidi="ar-AE"/>
        </w:rPr>
        <w:t>R-417A</w:t>
      </w:r>
      <w:r w:rsidRPr="00B67D01">
        <w:rPr>
          <w:sz w:val="26"/>
          <w:szCs w:val="26"/>
          <w:rtl/>
          <w:lang w:bidi="ar-AE"/>
        </w:rPr>
        <w:t xml:space="preserve">.  ويعد قطاع النقل أكبر قطاع فرعي مستهلك للتبريد، والذي يستخدم </w:t>
      </w:r>
      <w:r w:rsidRPr="00B67D01">
        <w:rPr>
          <w:sz w:val="26"/>
          <w:szCs w:val="26"/>
          <w:lang w:bidi="ar-AE"/>
        </w:rPr>
        <w:t>R-404A</w:t>
      </w:r>
      <w:r w:rsidRPr="00B67D01">
        <w:rPr>
          <w:sz w:val="26"/>
          <w:szCs w:val="26"/>
          <w:rtl/>
          <w:lang w:bidi="ar-AE"/>
        </w:rPr>
        <w:t xml:space="preserve"> والهيدروفلوروكربون-134أ. وفيما يتعلق بالاستخدامات الأخرى، يتم استخدام حوالي 20 طن متري من </w:t>
      </w:r>
      <w:r w:rsidRPr="00B67D01">
        <w:rPr>
          <w:sz w:val="26"/>
          <w:szCs w:val="26"/>
          <w:lang w:bidi="ar-AE"/>
        </w:rPr>
        <w:t>HFC-245fa</w:t>
      </w:r>
      <w:r w:rsidRPr="00B67D01">
        <w:rPr>
          <w:sz w:val="26"/>
          <w:szCs w:val="26"/>
          <w:rtl/>
          <w:lang w:bidi="ar-AE"/>
        </w:rPr>
        <w:t xml:space="preserve"> في "دورة </w:t>
      </w:r>
      <w:proofErr w:type="spellStart"/>
      <w:r w:rsidRPr="00B67D01">
        <w:rPr>
          <w:sz w:val="26"/>
          <w:szCs w:val="26"/>
          <w:rtl/>
          <w:lang w:bidi="ar-AE"/>
        </w:rPr>
        <w:t>رانكين</w:t>
      </w:r>
      <w:proofErr w:type="spellEnd"/>
      <w:r w:rsidRPr="00B67D01">
        <w:rPr>
          <w:sz w:val="26"/>
          <w:szCs w:val="26"/>
          <w:rtl/>
          <w:lang w:bidi="ar-AE"/>
        </w:rPr>
        <w:t xml:space="preserve"> العضوية"، وهي عملية </w:t>
      </w:r>
      <w:proofErr w:type="spellStart"/>
      <w:r w:rsidRPr="00B67D01">
        <w:rPr>
          <w:sz w:val="26"/>
          <w:szCs w:val="26"/>
          <w:rtl/>
          <w:lang w:bidi="ar-AE"/>
        </w:rPr>
        <w:t>ترموديناميكية</w:t>
      </w:r>
      <w:proofErr w:type="spellEnd"/>
      <w:r w:rsidRPr="00B67D01">
        <w:rPr>
          <w:sz w:val="26"/>
          <w:szCs w:val="26"/>
          <w:rtl/>
          <w:lang w:bidi="ar-AE"/>
        </w:rPr>
        <w:t xml:space="preserve"> لإنتاج الطاقة باستخدام سائل عضوي، مثل غازات التبريد ذات نقطة الغليان المنخفضة بدلاً من الماء. وقد تم تجميع هذا التطبيق مع المواد الهيدروفلوروكربونية المستخدمة في قطاع الخدمة</w:t>
      </w:r>
    </w:p>
    <w:p w14:paraId="5D1E338B" w14:textId="3F685CFA" w:rsidR="00375159" w:rsidRPr="00375159" w:rsidRDefault="00375159" w:rsidP="00375159">
      <w:pPr>
        <w:pStyle w:val="Heading1"/>
        <w:numPr>
          <w:ilvl w:val="0"/>
          <w:numId w:val="0"/>
        </w:numPr>
        <w:bidi/>
        <w:spacing w:before="240"/>
        <w:rPr>
          <w:i/>
          <w:iCs/>
          <w:sz w:val="26"/>
          <w:szCs w:val="26"/>
          <w:u w:val="single"/>
        </w:rPr>
      </w:pPr>
      <w:r>
        <w:rPr>
          <w:rFonts w:hint="cs"/>
          <w:i/>
          <w:iCs/>
          <w:sz w:val="26"/>
          <w:szCs w:val="26"/>
          <w:u w:val="single"/>
          <w:rtl/>
        </w:rPr>
        <w:t>خدمات تكييف الهواء</w:t>
      </w:r>
    </w:p>
    <w:p w14:paraId="3BC35A99" w14:textId="1377EFAC" w:rsidR="00CB0749" w:rsidRPr="0013558E" w:rsidRDefault="00E770AA" w:rsidP="0013558E">
      <w:pPr>
        <w:pStyle w:val="Heading1"/>
        <w:numPr>
          <w:ilvl w:val="0"/>
          <w:numId w:val="19"/>
        </w:numPr>
        <w:bidi/>
        <w:spacing w:line="288" w:lineRule="auto"/>
        <w:ind w:left="0" w:firstLine="0"/>
        <w:rPr>
          <w:sz w:val="26"/>
          <w:szCs w:val="26"/>
          <w:lang w:bidi="ar-AE"/>
        </w:rPr>
      </w:pPr>
      <w:r w:rsidRPr="00E770AA">
        <w:rPr>
          <w:sz w:val="26"/>
          <w:szCs w:val="26"/>
          <w:rtl/>
          <w:lang w:bidi="ar-AE"/>
        </w:rPr>
        <w:t>غالباً ما تكون المواد الهيدروفلوروكربونية المستخدمة بشكل رئيسي في قطاع خدمة تكييف الهواء السكني والتجاري</w:t>
      </w:r>
      <w:r>
        <w:rPr>
          <w:rFonts w:hint="cs"/>
          <w:sz w:val="26"/>
          <w:szCs w:val="26"/>
          <w:rtl/>
          <w:lang w:bidi="ar-AE"/>
        </w:rPr>
        <w:t xml:space="preserve"> هي</w:t>
      </w:r>
      <w:r w:rsidRPr="00E770AA">
        <w:rPr>
          <w:sz w:val="26"/>
          <w:szCs w:val="26"/>
          <w:rtl/>
          <w:lang w:bidi="ar-AE"/>
        </w:rPr>
        <w:t xml:space="preserve"> </w:t>
      </w:r>
      <w:r w:rsidRPr="00E770AA">
        <w:rPr>
          <w:sz w:val="26"/>
          <w:szCs w:val="26"/>
          <w:lang w:bidi="ar-AE"/>
        </w:rPr>
        <w:t>R-410A</w:t>
      </w:r>
      <w:r w:rsidRPr="00E770AA">
        <w:rPr>
          <w:sz w:val="26"/>
          <w:szCs w:val="26"/>
          <w:rtl/>
          <w:lang w:bidi="ar-AE"/>
        </w:rPr>
        <w:t xml:space="preserve">، يليها </w:t>
      </w:r>
      <w:r w:rsidRPr="00E770AA">
        <w:rPr>
          <w:sz w:val="26"/>
          <w:szCs w:val="26"/>
          <w:lang w:bidi="ar-AE"/>
        </w:rPr>
        <w:t>R-407C</w:t>
      </w:r>
      <w:r w:rsidRPr="00E770AA">
        <w:rPr>
          <w:sz w:val="26"/>
          <w:szCs w:val="26"/>
          <w:rtl/>
          <w:lang w:bidi="ar-AE"/>
        </w:rPr>
        <w:t xml:space="preserve"> والهيدروفلوروكربون-32، الذي بدأ استخدامه في مكيفات الهواء السكنية. وفي قطاع تكييف الهواء المتنقل، في حين تحولت معظم عمليات التصنيع إلى </w:t>
      </w:r>
      <w:r w:rsidRPr="00E770AA">
        <w:rPr>
          <w:sz w:val="26"/>
          <w:szCs w:val="26"/>
          <w:lang w:bidi="ar-AE"/>
        </w:rPr>
        <w:t>HFO-1234yf</w:t>
      </w:r>
      <w:r w:rsidRPr="00E770AA">
        <w:rPr>
          <w:sz w:val="26"/>
          <w:szCs w:val="26"/>
          <w:rtl/>
          <w:lang w:bidi="ar-AE"/>
        </w:rPr>
        <w:t xml:space="preserve"> حتى تاريخه، لا يزال </w:t>
      </w:r>
      <w:r w:rsidRPr="00E770AA">
        <w:rPr>
          <w:sz w:val="26"/>
          <w:szCs w:val="26"/>
          <w:rtl/>
          <w:lang w:bidi="ar-AE"/>
        </w:rPr>
        <w:lastRenderedPageBreak/>
        <w:t>استخدام الهيدروفلوروكربون-134أ هو السائد في خدمة أنظمة تكييف الهواء المتنقل، والحافلات الصغيرة، والشاحنات، والحافلات.</w:t>
      </w:r>
    </w:p>
    <w:p w14:paraId="6C1E1D17" w14:textId="007440EE" w:rsidR="00375159" w:rsidRPr="00375159" w:rsidRDefault="00375159" w:rsidP="00375159">
      <w:pPr>
        <w:keepNext/>
        <w:suppressAutoHyphens/>
        <w:bidi/>
        <w:spacing w:after="240"/>
        <w:rPr>
          <w:i/>
          <w:iCs/>
          <w:sz w:val="26"/>
          <w:szCs w:val="26"/>
          <w:rtl/>
          <w:lang w:val="en-US" w:bidi="ar-AE"/>
        </w:rPr>
      </w:pPr>
      <w:r>
        <w:rPr>
          <w:rFonts w:hint="cs"/>
          <w:i/>
          <w:iCs/>
          <w:sz w:val="26"/>
          <w:szCs w:val="26"/>
          <w:rtl/>
          <w:lang w:val="en-US" w:bidi="ar-AE"/>
        </w:rPr>
        <w:t>القطاع الفرعي للتركي</w:t>
      </w:r>
      <w:r w:rsidR="00630570">
        <w:rPr>
          <w:rFonts w:hint="cs"/>
          <w:i/>
          <w:iCs/>
          <w:sz w:val="26"/>
          <w:szCs w:val="26"/>
          <w:rtl/>
          <w:lang w:val="en-US" w:bidi="ar-AE"/>
        </w:rPr>
        <w:t>ب والتجميع المحلي</w:t>
      </w:r>
    </w:p>
    <w:p w14:paraId="0ED3BFF1" w14:textId="31B123B7" w:rsidR="00CB0749" w:rsidRPr="0013558E" w:rsidRDefault="00E770AA" w:rsidP="0013558E">
      <w:pPr>
        <w:pStyle w:val="Heading1"/>
        <w:numPr>
          <w:ilvl w:val="0"/>
          <w:numId w:val="19"/>
        </w:numPr>
        <w:bidi/>
        <w:spacing w:line="288" w:lineRule="auto"/>
        <w:ind w:left="0" w:firstLine="0"/>
        <w:rPr>
          <w:sz w:val="26"/>
          <w:szCs w:val="26"/>
          <w:lang w:bidi="ar-AE"/>
        </w:rPr>
      </w:pPr>
      <w:r w:rsidRPr="00E770AA">
        <w:rPr>
          <w:sz w:val="26"/>
          <w:szCs w:val="26"/>
          <w:rtl/>
          <w:lang w:bidi="ar-AE"/>
        </w:rPr>
        <w:t xml:space="preserve">لا يوجد تمييز واضح بين القطاعين الفرعي للتركيب والتجميع وقطاع خدمة التبريد وتكييف الهواء العام في تركيا. تشمل قائمة كبار العملاء الذين يحتاجون إلى تجميع المعدات وتركيبها الفنادق والمطاعم ومؤسسات تقديم الطعام (وحدات التكثيف وأنظمة التبريد المركزية)؛ ومحلات السوبرماركت وشركات المشروبات ومنشآت تصنيع الأغذية ومخازن التبريد ومؤسسات صناعة الأدوية (أنظمة التبريد المركزية والصناعية وتكييف الهواء التجاري)؛ بالإضافة إلى شركات النقل بالشاحنات المبردة. عادةً ما يتم تركيب وتجميع المعدات في قطاع التجزئة الغذائية والقطاع الفرعي للتبريد التجاري من قبل شركات الخدمة العامة، بينما يتم تركيب أنظمة التبريد الصناعية ذات السعة الكبيرة (التي تستخدم أيضاً </w:t>
      </w:r>
      <w:r w:rsidRPr="00E770AA">
        <w:rPr>
          <w:sz w:val="26"/>
          <w:szCs w:val="26"/>
          <w:lang w:bidi="ar-AE"/>
        </w:rPr>
        <w:t>R-717</w:t>
      </w:r>
      <w:r w:rsidRPr="00E770AA">
        <w:rPr>
          <w:sz w:val="26"/>
          <w:szCs w:val="26"/>
          <w:rtl/>
          <w:lang w:bidi="ar-AE"/>
        </w:rPr>
        <w:t xml:space="preserve"> و</w:t>
      </w:r>
      <w:r w:rsidRPr="00E770AA">
        <w:rPr>
          <w:sz w:val="26"/>
          <w:szCs w:val="26"/>
          <w:lang w:bidi="ar-AE"/>
        </w:rPr>
        <w:t>R-744</w:t>
      </w:r>
      <w:r w:rsidRPr="00E770AA">
        <w:rPr>
          <w:sz w:val="26"/>
          <w:szCs w:val="26"/>
          <w:rtl/>
          <w:lang w:bidi="ar-AE"/>
        </w:rPr>
        <w:t xml:space="preserve">) من قبل الأقسام المخصصة أو ممثلي الخدمة لدى الشركات المصنعةِ للمعدات. ويتم تجميع أنظمة تكييف الهواء التجارية ومبردات تصنيع الأغذية بواسطة أقسام التركيب أو ممثلي الخدمة لدى الشركات المصنعة. وتشمل المواد الهيدروفلوروكربونية المستخدمة بشكل رئيسي في قطاع التركيب والتجميع المحلي </w:t>
      </w:r>
      <w:r w:rsidRPr="00E770AA">
        <w:rPr>
          <w:sz w:val="26"/>
          <w:szCs w:val="26"/>
          <w:lang w:bidi="ar-AE"/>
        </w:rPr>
        <w:t>R-404A</w:t>
      </w:r>
      <w:r w:rsidRPr="00E770AA">
        <w:rPr>
          <w:sz w:val="26"/>
          <w:szCs w:val="26"/>
          <w:rtl/>
          <w:lang w:bidi="ar-AE"/>
        </w:rPr>
        <w:t xml:space="preserve"> والهيدروفلوروكربون-134أ و</w:t>
      </w:r>
      <w:r w:rsidRPr="00E770AA">
        <w:rPr>
          <w:sz w:val="26"/>
          <w:szCs w:val="26"/>
          <w:lang w:bidi="ar-AE"/>
        </w:rPr>
        <w:t>R-410A</w:t>
      </w:r>
      <w:r w:rsidRPr="00E770AA">
        <w:rPr>
          <w:sz w:val="26"/>
          <w:szCs w:val="26"/>
          <w:rtl/>
          <w:lang w:bidi="ar-AE"/>
        </w:rPr>
        <w:t>.</w:t>
      </w:r>
    </w:p>
    <w:p w14:paraId="64694C96" w14:textId="77777777" w:rsidR="00630570" w:rsidRPr="006729E7" w:rsidRDefault="00630570" w:rsidP="00630570">
      <w:pPr>
        <w:bidi/>
        <w:spacing w:after="240"/>
        <w:rPr>
          <w:b/>
          <w:bCs/>
          <w:sz w:val="26"/>
          <w:szCs w:val="26"/>
          <w:lang w:val="en-US" w:bidi="ar-AE"/>
        </w:rPr>
      </w:pPr>
      <w:r>
        <w:rPr>
          <w:rFonts w:hint="cs"/>
          <w:b/>
          <w:bCs/>
          <w:sz w:val="26"/>
          <w:szCs w:val="26"/>
          <w:rtl/>
          <w:lang w:val="en-US" w:bidi="ar-AE"/>
        </w:rPr>
        <w:t>رابعاً.</w:t>
      </w:r>
      <w:r>
        <w:rPr>
          <w:b/>
          <w:bCs/>
          <w:sz w:val="26"/>
          <w:szCs w:val="26"/>
          <w:rtl/>
          <w:lang w:val="en-US" w:bidi="ar-AE"/>
        </w:rPr>
        <w:tab/>
      </w:r>
      <w:r w:rsidRPr="006729E7">
        <w:rPr>
          <w:b/>
          <w:bCs/>
          <w:sz w:val="26"/>
          <w:szCs w:val="26"/>
          <w:rtl/>
          <w:lang w:val="en-US" w:bidi="ar-AE"/>
        </w:rPr>
        <w:t>المرحلة الأولى من خطة تنفيذ كيغالي للمواد الهيدروفلوروكربونية كما تم تقديمها</w:t>
      </w:r>
    </w:p>
    <w:p w14:paraId="71DDA751" w14:textId="6DD5FC9B" w:rsidR="00630570" w:rsidRPr="00630570" w:rsidRDefault="00630570" w:rsidP="00630570">
      <w:pPr>
        <w:keepNext/>
        <w:bidi/>
        <w:spacing w:after="240"/>
        <w:rPr>
          <w:sz w:val="26"/>
          <w:szCs w:val="26"/>
          <w:u w:val="single"/>
        </w:rPr>
      </w:pPr>
      <w:r w:rsidRPr="00630570">
        <w:rPr>
          <w:sz w:val="26"/>
          <w:szCs w:val="26"/>
          <w:u w:val="single"/>
          <w:rtl/>
        </w:rPr>
        <w:t>الإطار المؤسسي والسياسي والتنظيمي</w:t>
      </w:r>
    </w:p>
    <w:p w14:paraId="338128D0" w14:textId="74888AC8" w:rsidR="00CB0749" w:rsidRPr="0013558E" w:rsidRDefault="00E65D44" w:rsidP="0013558E">
      <w:pPr>
        <w:pStyle w:val="Heading1"/>
        <w:numPr>
          <w:ilvl w:val="0"/>
          <w:numId w:val="19"/>
        </w:numPr>
        <w:bidi/>
        <w:spacing w:line="288" w:lineRule="auto"/>
        <w:ind w:left="0" w:firstLine="0"/>
        <w:rPr>
          <w:sz w:val="26"/>
          <w:szCs w:val="26"/>
          <w:lang w:bidi="ar-AE"/>
        </w:rPr>
      </w:pPr>
      <w:r w:rsidRPr="00E65D44">
        <w:rPr>
          <w:sz w:val="26"/>
          <w:szCs w:val="26"/>
          <w:rtl/>
          <w:lang w:bidi="ar-AE"/>
        </w:rPr>
        <w:t xml:space="preserve">وحدة الأوزون الوطنية هي المسؤولة عن إعداد وتنفيذ خطة تنفيذ كيغالي. وتندرج وحدة الأوزون الوطنية تحت مظلة إدارة رصد انبعاثات الغازات الدفيئة، في إطار إدارة تغير المناخ التابعة لوزارة البيئة والتخطيط العمراني والتغير المناخي. ترصد الإدارة وتتحكم في انبعاثات المواد المستنفدة للأوزون والغازات الدفيئة والواردات والصادرات وترفع تقارير بشأنها، وتجري عمليات التدقيق والدراسات، وترفع مستوى الوعي، وتنسق جميع الأنشطة الرامية إلى القضاء على المواد المستنفدة للأوزون والحد من استهلاك الغازات </w:t>
      </w:r>
      <w:proofErr w:type="spellStart"/>
      <w:r w:rsidRPr="00E65D44">
        <w:rPr>
          <w:sz w:val="26"/>
          <w:szCs w:val="26"/>
          <w:rtl/>
          <w:lang w:bidi="ar-AE"/>
        </w:rPr>
        <w:t>المفلورة</w:t>
      </w:r>
      <w:proofErr w:type="spellEnd"/>
      <w:r w:rsidRPr="00E65D44">
        <w:rPr>
          <w:sz w:val="26"/>
          <w:szCs w:val="26"/>
          <w:rtl/>
          <w:lang w:bidi="ar-AE"/>
        </w:rPr>
        <w:t xml:space="preserve"> على المستوى الوطني.</w:t>
      </w:r>
    </w:p>
    <w:p w14:paraId="22BA9D45" w14:textId="0BD3D21B" w:rsidR="00CB0749" w:rsidRPr="0013558E" w:rsidRDefault="00D31E52" w:rsidP="0013558E">
      <w:pPr>
        <w:pStyle w:val="Heading1"/>
        <w:numPr>
          <w:ilvl w:val="0"/>
          <w:numId w:val="19"/>
        </w:numPr>
        <w:bidi/>
        <w:spacing w:line="288" w:lineRule="auto"/>
        <w:ind w:left="0" w:firstLine="0"/>
        <w:rPr>
          <w:sz w:val="26"/>
          <w:szCs w:val="26"/>
          <w:lang w:bidi="ar-AE"/>
        </w:rPr>
      </w:pPr>
      <w:r w:rsidRPr="00D31E52">
        <w:rPr>
          <w:sz w:val="26"/>
          <w:szCs w:val="26"/>
          <w:rtl/>
          <w:lang w:bidi="ar-AE"/>
        </w:rPr>
        <w:t xml:space="preserve">هناك لائحتان رئيسيتان تدعمان تنفيذ بروتوكول مونتريال والتنفيذ المبكر لتعديل كيغالي في تركيا، وهما لائحة المواد المستنفدة لطبقة الأوزون (التي نُشرت في عام 1999 وتم تنقيحها في الأعوام 2006 و2008 و2017 و2020)، ولائحة الغازات الدفيئة </w:t>
      </w:r>
      <w:proofErr w:type="spellStart"/>
      <w:r w:rsidRPr="00D31E52">
        <w:rPr>
          <w:sz w:val="26"/>
          <w:szCs w:val="26"/>
          <w:rtl/>
          <w:lang w:bidi="ar-AE"/>
        </w:rPr>
        <w:t>المفلورة</w:t>
      </w:r>
      <w:proofErr w:type="spellEnd"/>
      <w:r w:rsidRPr="00D31E52">
        <w:rPr>
          <w:sz w:val="26"/>
          <w:szCs w:val="26"/>
          <w:rtl/>
          <w:lang w:bidi="ar-AE"/>
        </w:rPr>
        <w:t xml:space="preserve"> (التي دخلت حيز النفاذ اعتباراً من عام 2018؛ وتم تنقيحها في عام 2022)، تليها بيانات عامي 2020 و2023 بشأن استيراد وتصدير المواد المستنفدة لطبقة الأوزون (والغازات </w:t>
      </w:r>
      <w:proofErr w:type="spellStart"/>
      <w:r w:rsidRPr="00D31E52">
        <w:rPr>
          <w:sz w:val="26"/>
          <w:szCs w:val="26"/>
          <w:rtl/>
          <w:lang w:bidi="ar-AE"/>
        </w:rPr>
        <w:t>المفلورة</w:t>
      </w:r>
      <w:proofErr w:type="spellEnd"/>
      <w:r w:rsidRPr="00D31E52">
        <w:rPr>
          <w:sz w:val="26"/>
          <w:szCs w:val="26"/>
          <w:rtl/>
          <w:lang w:bidi="ar-AE"/>
        </w:rPr>
        <w:t>)، والتي من المقرر مراجعتها وتعديلها كل عام بحسب الحاجة من قبل وزارة التجارة.</w:t>
      </w:r>
    </w:p>
    <w:p w14:paraId="0CA0FF34" w14:textId="464F370A" w:rsidR="00CB0749" w:rsidRPr="0013558E" w:rsidRDefault="00EA6F6F" w:rsidP="0013558E">
      <w:pPr>
        <w:pStyle w:val="Heading1"/>
        <w:numPr>
          <w:ilvl w:val="0"/>
          <w:numId w:val="19"/>
        </w:numPr>
        <w:bidi/>
        <w:spacing w:line="288" w:lineRule="auto"/>
        <w:ind w:left="0" w:firstLine="0"/>
        <w:rPr>
          <w:sz w:val="26"/>
          <w:szCs w:val="26"/>
          <w:lang w:bidi="ar-AE"/>
        </w:rPr>
      </w:pPr>
      <w:r w:rsidRPr="00EA6F6F">
        <w:rPr>
          <w:sz w:val="26"/>
          <w:szCs w:val="26"/>
          <w:rtl/>
          <w:lang w:bidi="ar-AE"/>
        </w:rPr>
        <w:t>بهدف التوافق مع معايير ولوائح الاتحاد الأوروبي، اعتمدت تركيا عدة معايير بشأن متطلبات كفاءة استخدام الطاقة للأجهزة، وكفاء استخدام الطاقة في المباني، ومتطلبات توسيم الطاقة للمباني والأجهزة، بما في ذلك الحد الأدنى من معايير أداء الطاقة لمكيفات الهواء ومراوح التهوية، والمبردات والمجمدات المنزلية، والمبردات المهنية، والثلاجات المعدة لأغراض البيع المباشر، ومنتجات التدفئة والتبريد بالهواء، ومبردات التصنيع ذات درجات الحرارة العالية ووحدات المراوح. وتشمل الخطط الداعمة الأخرى استراتيجية وخطة عمل التخفيف من آثار التغير المناخي (2024-2030)، واستراتيجية وخطة عمل التكيف مع التغير المناخي (2024-2030)، والمساهمة المحددة وطنياً (2023).</w:t>
      </w:r>
    </w:p>
    <w:p w14:paraId="143C3E08" w14:textId="0F109755" w:rsidR="00630570" w:rsidRPr="00630570" w:rsidRDefault="00630570" w:rsidP="00630570">
      <w:pPr>
        <w:keepNext/>
        <w:suppressAutoHyphens/>
        <w:bidi/>
        <w:spacing w:before="360" w:after="240"/>
        <w:rPr>
          <w:sz w:val="26"/>
          <w:szCs w:val="26"/>
          <w:u w:val="single"/>
          <w:rtl/>
          <w:lang w:val="en-US" w:bidi="ar-AE"/>
        </w:rPr>
      </w:pPr>
      <w:r w:rsidRPr="00630570">
        <w:rPr>
          <w:sz w:val="26"/>
          <w:szCs w:val="26"/>
          <w:u w:val="single"/>
          <w:rtl/>
          <w:lang w:val="en-US" w:bidi="ar-AE"/>
        </w:rPr>
        <w:lastRenderedPageBreak/>
        <w:t>استراتيجية التخفيض التدريجي للمرحلة الأولى من خطة تنفيذ كيغالي للمواد الهيدروفلوروكربونية</w:t>
      </w:r>
    </w:p>
    <w:p w14:paraId="74A248F0" w14:textId="492CD521" w:rsidR="00630570" w:rsidRPr="00630570" w:rsidRDefault="00630570" w:rsidP="00630570">
      <w:pPr>
        <w:keepNext/>
        <w:suppressAutoHyphens/>
        <w:bidi/>
        <w:spacing w:before="240" w:after="240"/>
        <w:outlineLvl w:val="0"/>
        <w:rPr>
          <w:i/>
          <w:iCs/>
          <w:sz w:val="26"/>
          <w:szCs w:val="26"/>
          <w:lang w:val="en-US"/>
        </w:rPr>
      </w:pPr>
      <w:r w:rsidRPr="00630570">
        <w:rPr>
          <w:i/>
          <w:iCs/>
          <w:sz w:val="26"/>
          <w:szCs w:val="26"/>
          <w:rtl/>
          <w:lang w:val="en-US"/>
        </w:rPr>
        <w:t>الاستراتيجية الشاملة</w:t>
      </w:r>
    </w:p>
    <w:p w14:paraId="062ACAF5" w14:textId="7B03801F" w:rsidR="00CB0749" w:rsidRPr="0013558E" w:rsidRDefault="000D7577" w:rsidP="0013558E">
      <w:pPr>
        <w:pStyle w:val="Heading1"/>
        <w:numPr>
          <w:ilvl w:val="0"/>
          <w:numId w:val="19"/>
        </w:numPr>
        <w:bidi/>
        <w:spacing w:line="288" w:lineRule="auto"/>
        <w:ind w:left="0" w:firstLine="0"/>
        <w:rPr>
          <w:sz w:val="26"/>
          <w:szCs w:val="26"/>
          <w:lang w:bidi="ar-AE"/>
        </w:rPr>
      </w:pPr>
      <w:r w:rsidRPr="000D7577">
        <w:rPr>
          <w:sz w:val="26"/>
          <w:szCs w:val="26"/>
          <w:rtl/>
          <w:lang w:bidi="ar-AE"/>
        </w:rPr>
        <w:t xml:space="preserve">تشمل القطاعات التي تحظى بالأولوية في خطة تنفيذ كيغالي التبريد التجاري، وتكييف الهواء السكني، وقطاع تصنيع التبريد المحلي، </w:t>
      </w:r>
      <w:r w:rsidR="00AA25B3">
        <w:rPr>
          <w:rFonts w:hint="cs"/>
          <w:sz w:val="26"/>
          <w:szCs w:val="26"/>
          <w:rtl/>
          <w:lang w:bidi="ar-AE"/>
        </w:rPr>
        <w:t>مدعمة</w:t>
      </w:r>
      <w:r w:rsidRPr="000D7577">
        <w:rPr>
          <w:sz w:val="26"/>
          <w:szCs w:val="26"/>
          <w:rtl/>
          <w:lang w:bidi="ar-AE"/>
        </w:rPr>
        <w:t xml:space="preserve"> </w:t>
      </w:r>
      <w:r w:rsidR="00AA25B3">
        <w:rPr>
          <w:rFonts w:hint="cs"/>
          <w:sz w:val="26"/>
          <w:szCs w:val="26"/>
          <w:rtl/>
          <w:lang w:bidi="ar-AE"/>
        </w:rPr>
        <w:t>ب</w:t>
      </w:r>
      <w:r w:rsidRPr="000D7577">
        <w:rPr>
          <w:sz w:val="26"/>
          <w:szCs w:val="26"/>
          <w:rtl/>
          <w:lang w:bidi="ar-AE"/>
        </w:rPr>
        <w:t xml:space="preserve">الحظر القادم على استخدام المواد الهيدروفلوروكربونية ذات القدرة العالية على إحداث الاحترار العالمي هذه القطاعات؛ وقطاع مكافحة الحرائق بسبب استهلاكه </w:t>
      </w:r>
      <w:proofErr w:type="spellStart"/>
      <w:r w:rsidRPr="000D7577">
        <w:rPr>
          <w:sz w:val="26"/>
          <w:szCs w:val="26"/>
          <w:rtl/>
          <w:lang w:bidi="ar-AE"/>
        </w:rPr>
        <w:t>للهيدروفلوروكربون</w:t>
      </w:r>
      <w:proofErr w:type="spellEnd"/>
      <w:r w:rsidRPr="000D7577">
        <w:rPr>
          <w:sz w:val="26"/>
          <w:szCs w:val="26"/>
          <w:rtl/>
          <w:lang w:bidi="ar-AE"/>
        </w:rPr>
        <w:t xml:space="preserve">؛ وقطاع خدمة التبريد. وفي قطاع الخدمة، سيتم تحقيق تخفيضات في استهلاك </w:t>
      </w:r>
      <w:proofErr w:type="spellStart"/>
      <w:r w:rsidRPr="000D7577">
        <w:rPr>
          <w:sz w:val="26"/>
          <w:szCs w:val="26"/>
          <w:rtl/>
          <w:lang w:bidi="ar-AE"/>
        </w:rPr>
        <w:t>الهيدروفلوروكربون</w:t>
      </w:r>
      <w:proofErr w:type="spellEnd"/>
      <w:r w:rsidRPr="000D7577">
        <w:rPr>
          <w:sz w:val="26"/>
          <w:szCs w:val="26"/>
          <w:rtl/>
          <w:lang w:bidi="ar-AE"/>
        </w:rPr>
        <w:t xml:space="preserve"> من خلال تطبيق السياسات والتدريب ودعم عملية إصدار الشهادات وعمليات استرداد وإعادة تدوير واستصلاح غازات التبريد. علاوة على ذلك، ستنفذ تركيا مشاريع للمستخدم النهائي ومشاريع تجريبية ومشاريع تحفيزية لتشجيع اعتماد التقنيات ذات القدرة المنخفضة على إحداث الاحترار العالمي في القطاعات الحيوية.</w:t>
      </w:r>
    </w:p>
    <w:p w14:paraId="43354583" w14:textId="0773ACF2" w:rsidR="00630570" w:rsidRPr="00630570" w:rsidRDefault="00630570" w:rsidP="00630570">
      <w:pPr>
        <w:pStyle w:val="Heading1"/>
        <w:numPr>
          <w:ilvl w:val="0"/>
          <w:numId w:val="0"/>
        </w:numPr>
        <w:bidi/>
        <w:rPr>
          <w:rFonts w:eastAsia="Calibri"/>
          <w:sz w:val="26"/>
          <w:szCs w:val="26"/>
          <w:u w:val="single"/>
        </w:rPr>
      </w:pPr>
      <w:r>
        <w:rPr>
          <w:rFonts w:eastAsia="Calibri" w:hint="cs"/>
          <w:sz w:val="26"/>
          <w:szCs w:val="26"/>
          <w:u w:val="single"/>
          <w:rtl/>
        </w:rPr>
        <w:t>قطاعات التصنيع</w:t>
      </w:r>
    </w:p>
    <w:p w14:paraId="796EFAFC" w14:textId="49385717" w:rsidR="00CB0749" w:rsidRPr="0013558E" w:rsidRDefault="00AA25B3" w:rsidP="0013558E">
      <w:pPr>
        <w:pStyle w:val="Heading1"/>
        <w:numPr>
          <w:ilvl w:val="0"/>
          <w:numId w:val="19"/>
        </w:numPr>
        <w:bidi/>
        <w:spacing w:line="288" w:lineRule="auto"/>
        <w:ind w:left="0" w:firstLine="0"/>
        <w:rPr>
          <w:sz w:val="26"/>
          <w:szCs w:val="26"/>
          <w:lang w:bidi="ar-AE"/>
        </w:rPr>
      </w:pPr>
      <w:r w:rsidRPr="00AA25B3">
        <w:rPr>
          <w:sz w:val="26"/>
          <w:szCs w:val="26"/>
          <w:rtl/>
          <w:lang w:bidi="ar-AE"/>
        </w:rPr>
        <w:t xml:space="preserve">خلال الدراسة الاستقصائية </w:t>
      </w:r>
      <w:proofErr w:type="spellStart"/>
      <w:r w:rsidRPr="00AA25B3">
        <w:rPr>
          <w:sz w:val="26"/>
          <w:szCs w:val="26"/>
          <w:rtl/>
          <w:lang w:bidi="ar-AE"/>
        </w:rPr>
        <w:t>للهيدروفلوروكربون</w:t>
      </w:r>
      <w:proofErr w:type="spellEnd"/>
      <w:r w:rsidRPr="00AA25B3">
        <w:rPr>
          <w:sz w:val="26"/>
          <w:szCs w:val="26"/>
          <w:rtl/>
          <w:lang w:bidi="ar-AE"/>
        </w:rPr>
        <w:t xml:space="preserve"> </w:t>
      </w:r>
      <w:r w:rsidR="00BB3717">
        <w:rPr>
          <w:rFonts w:hint="cs"/>
          <w:sz w:val="26"/>
          <w:szCs w:val="26"/>
          <w:rtl/>
          <w:lang w:bidi="ar-AE"/>
        </w:rPr>
        <w:t>التي</w:t>
      </w:r>
      <w:r w:rsidRPr="00AA25B3">
        <w:rPr>
          <w:sz w:val="26"/>
          <w:szCs w:val="26"/>
          <w:rtl/>
          <w:lang w:bidi="ar-AE"/>
        </w:rPr>
        <w:t xml:space="preserve"> تم إجراؤها استعداداً لخطة تنفيذ كيغالي، ترددت العديد من الشركات في قطاع تصنيع مكيفات الهواء السكنية وقطاع التبريد المنزلي والتجاري في مشاركة معلومات التصنيع. وقد أعربت تلك الشركات عن مخاوفها من أن الإفصاح قد يؤثر على قدرتها التنافسية في أسواق التصدير. علاوة على ذلك، قامت هذه الشركات بتمويل عمليات التحويل السابقة بشكل مستقل قبل الموعد المحدد لبروتوكول مونتريال، بما يتماشى مع اللوائح المحلية التي تعكس الجداول الزمنية الأوروبية. ومع أخذ ذلك في الاعتبار، نظرت الحكومة في </w:t>
      </w:r>
      <w:proofErr w:type="gramStart"/>
      <w:r w:rsidRPr="00AA25B3">
        <w:rPr>
          <w:sz w:val="26"/>
          <w:szCs w:val="26"/>
          <w:rtl/>
          <w:lang w:bidi="ar-AE"/>
        </w:rPr>
        <w:t>ثلاثة</w:t>
      </w:r>
      <w:proofErr w:type="gramEnd"/>
      <w:r w:rsidRPr="00AA25B3">
        <w:rPr>
          <w:sz w:val="26"/>
          <w:szCs w:val="26"/>
          <w:rtl/>
          <w:lang w:bidi="ar-AE"/>
        </w:rPr>
        <w:t xml:space="preserve"> خيارات لمساعدة قطاعات التصنيع:</w:t>
      </w:r>
    </w:p>
    <w:p w14:paraId="3BC40821" w14:textId="37B9729C" w:rsidR="00E37FEB" w:rsidRPr="00E37FEB" w:rsidRDefault="000D2B4A" w:rsidP="00E37FEB">
      <w:pPr>
        <w:pStyle w:val="ListParagraph"/>
        <w:numPr>
          <w:ilvl w:val="0"/>
          <w:numId w:val="128"/>
        </w:numPr>
        <w:bidi/>
        <w:spacing w:after="240" w:line="288" w:lineRule="auto"/>
        <w:ind w:left="1440" w:hanging="720"/>
        <w:contextualSpacing w:val="0"/>
        <w:rPr>
          <w:rFonts w:eastAsia="Calibri"/>
          <w:sz w:val="26"/>
          <w:szCs w:val="26"/>
          <w:rtl/>
          <w:lang w:bidi="ar-AE"/>
        </w:rPr>
      </w:pPr>
      <w:r w:rsidRPr="000D2B4A">
        <w:rPr>
          <w:rFonts w:eastAsia="Calibri"/>
          <w:sz w:val="26"/>
          <w:szCs w:val="26"/>
          <w:rtl/>
          <w:lang w:bidi="ar-AE"/>
        </w:rPr>
        <w:t xml:space="preserve">تقديم مشروع شامل، كجزء من الشريحة الثانية في عام 2027، يغطي استهلاك </w:t>
      </w:r>
      <w:r w:rsidRPr="000D2B4A">
        <w:rPr>
          <w:rFonts w:eastAsia="Calibri"/>
          <w:sz w:val="26"/>
          <w:szCs w:val="26"/>
          <w:lang w:bidi="ar-AE"/>
        </w:rPr>
        <w:t>R-410A</w:t>
      </w:r>
      <w:r w:rsidRPr="000D2B4A">
        <w:rPr>
          <w:rFonts w:eastAsia="Calibri"/>
          <w:sz w:val="26"/>
          <w:szCs w:val="26"/>
          <w:rtl/>
          <w:lang w:bidi="ar-AE"/>
        </w:rPr>
        <w:t xml:space="preserve"> في مكيفات الهواء السكنيةِ، و</w:t>
      </w:r>
      <w:r w:rsidRPr="000D2B4A">
        <w:rPr>
          <w:rFonts w:eastAsia="Calibri"/>
          <w:sz w:val="26"/>
          <w:szCs w:val="26"/>
          <w:lang w:bidi="ar-AE"/>
        </w:rPr>
        <w:t>R-404A</w:t>
      </w:r>
      <w:r w:rsidRPr="000D2B4A">
        <w:rPr>
          <w:rFonts w:eastAsia="Calibri"/>
          <w:sz w:val="26"/>
          <w:szCs w:val="26"/>
          <w:rtl/>
          <w:lang w:bidi="ar-AE"/>
        </w:rPr>
        <w:t xml:space="preserve"> في قطاعِ التبريد التجاري والهيدروفلوروكربون-134أ في قطاع التبريد المنزلي؛</w:t>
      </w:r>
    </w:p>
    <w:p w14:paraId="68DE715E" w14:textId="62618EF0" w:rsidR="00E37FEB" w:rsidRPr="00E37FEB" w:rsidRDefault="00863DB8" w:rsidP="00E37FEB">
      <w:pPr>
        <w:pStyle w:val="ListParagraph"/>
        <w:numPr>
          <w:ilvl w:val="0"/>
          <w:numId w:val="128"/>
        </w:numPr>
        <w:bidi/>
        <w:spacing w:after="240" w:line="288" w:lineRule="auto"/>
        <w:ind w:left="1440" w:hanging="720"/>
        <w:contextualSpacing w:val="0"/>
        <w:rPr>
          <w:rFonts w:eastAsia="Calibri"/>
          <w:sz w:val="26"/>
          <w:szCs w:val="26"/>
          <w:lang w:bidi="ar-AE"/>
        </w:rPr>
      </w:pPr>
      <w:r w:rsidRPr="00863DB8">
        <w:rPr>
          <w:rFonts w:eastAsia="Calibri"/>
          <w:sz w:val="26"/>
          <w:szCs w:val="26"/>
          <w:rtl/>
          <w:lang w:bidi="ar-AE"/>
        </w:rPr>
        <w:t>إدراج قطاع التصنيع فقط في المرحلة الثانية من خطة تنفيذ كيغالي؛ أو</w:t>
      </w:r>
    </w:p>
    <w:p w14:paraId="53583E45" w14:textId="7A7C5CF0" w:rsidR="00E37FEB" w:rsidRPr="00E37FEB" w:rsidRDefault="00A92024" w:rsidP="00E37FEB">
      <w:pPr>
        <w:pStyle w:val="ListParagraph"/>
        <w:numPr>
          <w:ilvl w:val="0"/>
          <w:numId w:val="128"/>
        </w:numPr>
        <w:bidi/>
        <w:spacing w:after="240" w:line="288" w:lineRule="auto"/>
        <w:ind w:left="1440" w:hanging="720"/>
        <w:contextualSpacing w:val="0"/>
        <w:rPr>
          <w:rFonts w:eastAsia="Calibri"/>
          <w:sz w:val="26"/>
          <w:szCs w:val="26"/>
          <w:lang w:bidi="ar-AE"/>
        </w:rPr>
      </w:pPr>
      <w:r w:rsidRPr="00A92024">
        <w:rPr>
          <w:rFonts w:eastAsia="Calibri"/>
          <w:sz w:val="26"/>
          <w:szCs w:val="26"/>
          <w:rtl/>
          <w:lang w:bidi="ar-AE"/>
        </w:rPr>
        <w:t xml:space="preserve">تقديم مشاريع تحويل مستقلة </w:t>
      </w:r>
      <w:proofErr w:type="spellStart"/>
      <w:r w:rsidRPr="00A92024">
        <w:rPr>
          <w:rFonts w:eastAsia="Calibri"/>
          <w:sz w:val="26"/>
          <w:szCs w:val="26"/>
          <w:rtl/>
          <w:lang w:bidi="ar-AE"/>
        </w:rPr>
        <w:t>للهيدروفلوروكربون</w:t>
      </w:r>
      <w:proofErr w:type="spellEnd"/>
      <w:r w:rsidRPr="00A92024">
        <w:rPr>
          <w:rFonts w:eastAsia="Calibri"/>
          <w:sz w:val="26"/>
          <w:szCs w:val="26"/>
          <w:rtl/>
          <w:lang w:bidi="ar-AE"/>
        </w:rPr>
        <w:t xml:space="preserve"> إلى الاجتماع السابع والتسعين بالاشتراك مع مكونات كفاءة استخدام الطاقة بموجب المقرر 94/60 للشركات المحلية المؤهلة المهتمة بتلقي المساعدة.</w:t>
      </w:r>
    </w:p>
    <w:p w14:paraId="53D32664" w14:textId="0C81921A" w:rsidR="00CB0749" w:rsidRPr="0013558E" w:rsidRDefault="00F3621E" w:rsidP="0013558E">
      <w:pPr>
        <w:pStyle w:val="Heading1"/>
        <w:numPr>
          <w:ilvl w:val="0"/>
          <w:numId w:val="19"/>
        </w:numPr>
        <w:bidi/>
        <w:spacing w:line="288" w:lineRule="auto"/>
        <w:ind w:left="0" w:firstLine="0"/>
        <w:rPr>
          <w:sz w:val="26"/>
          <w:szCs w:val="26"/>
          <w:lang w:bidi="ar-AE"/>
        </w:rPr>
      </w:pPr>
      <w:r w:rsidRPr="00F3621E">
        <w:rPr>
          <w:sz w:val="26"/>
          <w:szCs w:val="26"/>
          <w:rtl/>
          <w:lang w:bidi="ar-AE"/>
        </w:rPr>
        <w:t xml:space="preserve">لم يتم اتباع الخيار الأول بسبب </w:t>
      </w:r>
      <w:r>
        <w:rPr>
          <w:rFonts w:hint="cs"/>
          <w:sz w:val="26"/>
          <w:szCs w:val="26"/>
          <w:rtl/>
          <w:lang w:bidi="ar-AE"/>
        </w:rPr>
        <w:t>قصور</w:t>
      </w:r>
      <w:r w:rsidRPr="00F3621E">
        <w:rPr>
          <w:sz w:val="26"/>
          <w:szCs w:val="26"/>
          <w:rtl/>
          <w:lang w:bidi="ar-AE"/>
        </w:rPr>
        <w:t xml:space="preserve"> المعلومات عن الشركات وأهليتها، ولم يكن الخيار الثاني قابلاً للتطبيق حيث أن لائحة الغازات </w:t>
      </w:r>
      <w:proofErr w:type="spellStart"/>
      <w:r w:rsidRPr="00F3621E">
        <w:rPr>
          <w:sz w:val="26"/>
          <w:szCs w:val="26"/>
          <w:rtl/>
          <w:lang w:bidi="ar-AE"/>
        </w:rPr>
        <w:t>المفلورة</w:t>
      </w:r>
      <w:proofErr w:type="spellEnd"/>
      <w:r w:rsidRPr="00F3621E">
        <w:rPr>
          <w:sz w:val="26"/>
          <w:szCs w:val="26"/>
          <w:rtl/>
          <w:lang w:bidi="ar-AE"/>
        </w:rPr>
        <w:t xml:space="preserve"> التي دخلت حيز </w:t>
      </w:r>
      <w:r>
        <w:rPr>
          <w:rFonts w:hint="cs"/>
          <w:sz w:val="26"/>
          <w:szCs w:val="26"/>
          <w:rtl/>
          <w:lang w:bidi="ar-AE"/>
        </w:rPr>
        <w:t>النفاذ</w:t>
      </w:r>
      <w:r w:rsidRPr="00F3621E">
        <w:rPr>
          <w:sz w:val="26"/>
          <w:szCs w:val="26"/>
          <w:rtl/>
          <w:lang w:bidi="ar-AE"/>
        </w:rPr>
        <w:t xml:space="preserve"> تتطلب من الشركات إجراء تحويلاتها خلال المرحلة الأولى. وبناء عليه، طلبت حكومة تركيا المرونة بما يتيح إدراج مشاريع الاستثمار في المرحلة الأولى من خطة تنفيذ كيغالي لتقديمها في اجتماع مقبل.</w:t>
      </w:r>
    </w:p>
    <w:p w14:paraId="540D189F" w14:textId="133677B2" w:rsidR="00630570" w:rsidRPr="00630570" w:rsidRDefault="00630570" w:rsidP="00630570">
      <w:pPr>
        <w:pStyle w:val="Heading1"/>
        <w:keepNext/>
        <w:numPr>
          <w:ilvl w:val="0"/>
          <w:numId w:val="0"/>
        </w:numPr>
        <w:bidi/>
        <w:spacing w:before="240"/>
        <w:rPr>
          <w:i/>
          <w:iCs/>
          <w:sz w:val="26"/>
          <w:szCs w:val="26"/>
        </w:rPr>
      </w:pPr>
      <w:r w:rsidRPr="00630570">
        <w:rPr>
          <w:i/>
          <w:iCs/>
          <w:sz w:val="26"/>
          <w:szCs w:val="26"/>
          <w:rtl/>
        </w:rPr>
        <w:t>التخفيضات المقترحة</w:t>
      </w:r>
    </w:p>
    <w:p w14:paraId="248B6EA1" w14:textId="2A5066A0" w:rsidR="00CB0749" w:rsidRPr="0013558E" w:rsidRDefault="006D6C22" w:rsidP="0013558E">
      <w:pPr>
        <w:pStyle w:val="Heading1"/>
        <w:numPr>
          <w:ilvl w:val="0"/>
          <w:numId w:val="19"/>
        </w:numPr>
        <w:bidi/>
        <w:spacing w:line="288" w:lineRule="auto"/>
        <w:ind w:left="0" w:firstLine="0"/>
        <w:rPr>
          <w:sz w:val="26"/>
          <w:szCs w:val="26"/>
          <w:lang w:bidi="ar-AE"/>
        </w:rPr>
      </w:pPr>
      <w:r w:rsidRPr="006D6C22">
        <w:rPr>
          <w:sz w:val="26"/>
          <w:szCs w:val="26"/>
          <w:rtl/>
          <w:lang w:bidi="ar-AE"/>
        </w:rPr>
        <w:t xml:space="preserve">تعتزم تركيا، من خلال الأنشطة المدرجة في قطاعي خدمة التبريد ومكافحة الحرائق، خفض استهلاكها بنسبة 13.6 في المائة من خط الأساس بحلول عام 2029، كما هو موضح في الجدول 8. ويتوقع البلد تحقيق تخفيضات </w:t>
      </w:r>
      <w:r w:rsidRPr="006D6C22">
        <w:rPr>
          <w:sz w:val="26"/>
          <w:szCs w:val="26"/>
          <w:rtl/>
          <w:lang w:bidi="ar-AE"/>
        </w:rPr>
        <w:lastRenderedPageBreak/>
        <w:t xml:space="preserve">إضافية في استهلاك </w:t>
      </w:r>
      <w:proofErr w:type="spellStart"/>
      <w:r w:rsidRPr="006D6C22">
        <w:rPr>
          <w:sz w:val="26"/>
          <w:szCs w:val="26"/>
          <w:rtl/>
          <w:lang w:bidi="ar-AE"/>
        </w:rPr>
        <w:t>الهيدروفلوروكربون</w:t>
      </w:r>
      <w:proofErr w:type="spellEnd"/>
      <w:r w:rsidRPr="006D6C22">
        <w:rPr>
          <w:sz w:val="26"/>
          <w:szCs w:val="26"/>
          <w:rtl/>
          <w:lang w:bidi="ar-AE"/>
        </w:rPr>
        <w:t xml:space="preserve"> إذا أمكن إدراج مشاريع الاستثمار في العديد من قطاعات التصنيع في المرحلة الأولى من خطة تنفيذ كيغالي.</w:t>
      </w:r>
    </w:p>
    <w:p w14:paraId="19CBFB03" w14:textId="08C090DA" w:rsidR="006D6C22" w:rsidRPr="006D6C22" w:rsidRDefault="006D6C22" w:rsidP="006D6C22">
      <w:pPr>
        <w:bidi/>
        <w:rPr>
          <w:b/>
          <w:bCs/>
          <w:sz w:val="24"/>
          <w:szCs w:val="24"/>
          <w:rtl/>
          <w:lang w:val="en-US" w:bidi="ar-AE"/>
        </w:rPr>
      </w:pPr>
      <w:r w:rsidRPr="006D6C22">
        <w:rPr>
          <w:b/>
          <w:bCs/>
          <w:sz w:val="24"/>
          <w:szCs w:val="24"/>
          <w:rtl/>
          <w:lang w:val="en-US" w:bidi="ar-AE"/>
        </w:rPr>
        <w:t xml:space="preserve">الجدول 8. توقعات استهلاك </w:t>
      </w:r>
      <w:proofErr w:type="spellStart"/>
      <w:r w:rsidRPr="006D6C22">
        <w:rPr>
          <w:b/>
          <w:bCs/>
          <w:sz w:val="24"/>
          <w:szCs w:val="24"/>
          <w:rtl/>
          <w:lang w:val="en-US" w:bidi="ar-AE"/>
        </w:rPr>
        <w:t>الهيدروفلوروكربون</w:t>
      </w:r>
      <w:proofErr w:type="spellEnd"/>
      <w:r w:rsidRPr="006D6C22">
        <w:rPr>
          <w:b/>
          <w:bCs/>
          <w:sz w:val="24"/>
          <w:szCs w:val="24"/>
          <w:rtl/>
          <w:lang w:val="en-US" w:bidi="ar-AE"/>
        </w:rPr>
        <w:t xml:space="preserve"> في ظل السيناريو غير المقيد وحدود بروتوكول مونتريال والتخفيضات المقترحة في استهلاك </w:t>
      </w:r>
      <w:proofErr w:type="spellStart"/>
      <w:r w:rsidRPr="006D6C22">
        <w:rPr>
          <w:b/>
          <w:bCs/>
          <w:sz w:val="24"/>
          <w:szCs w:val="24"/>
          <w:rtl/>
          <w:lang w:val="en-US" w:bidi="ar-AE"/>
        </w:rPr>
        <w:t>الهيدروفلوروكربون</w:t>
      </w:r>
      <w:proofErr w:type="spellEnd"/>
      <w:r w:rsidRPr="006D6C22">
        <w:rPr>
          <w:b/>
          <w:bCs/>
          <w:sz w:val="24"/>
          <w:szCs w:val="24"/>
          <w:rtl/>
          <w:lang w:val="en-US" w:bidi="ar-AE"/>
        </w:rPr>
        <w:t xml:space="preserve"> في المرحلة الأولى (طن من مكافئ ثاني أكسيد الكربون)</w:t>
      </w:r>
    </w:p>
    <w:tbl>
      <w:tblPr>
        <w:bidiVisual/>
        <w:tblW w:w="5000" w:type="pct"/>
        <w:tblCellMar>
          <w:top w:w="29" w:type="dxa"/>
          <w:left w:w="29" w:type="dxa"/>
          <w:bottom w:w="29" w:type="dxa"/>
          <w:right w:w="29" w:type="dxa"/>
        </w:tblCellMar>
        <w:tblLook w:val="04A0" w:firstRow="1" w:lastRow="0" w:firstColumn="1" w:lastColumn="0" w:noHBand="0" w:noVBand="1"/>
      </w:tblPr>
      <w:tblGrid>
        <w:gridCol w:w="2042"/>
        <w:gridCol w:w="1044"/>
        <w:gridCol w:w="1044"/>
        <w:gridCol w:w="1044"/>
        <w:gridCol w:w="1044"/>
        <w:gridCol w:w="1044"/>
        <w:gridCol w:w="1044"/>
        <w:gridCol w:w="1044"/>
      </w:tblGrid>
      <w:tr w:rsidR="007006DA" w:rsidRPr="00441418" w14:paraId="0E768FE6" w14:textId="77777777" w:rsidTr="00472358">
        <w:trPr>
          <w:trHeight w:val="295"/>
          <w:tblHeader/>
        </w:trPr>
        <w:tc>
          <w:tcPr>
            <w:tcW w:w="10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060CCD7" w14:textId="77777777" w:rsidR="007006DA" w:rsidRPr="00901A9E" w:rsidRDefault="007006DA" w:rsidP="006D6C22">
            <w:pPr>
              <w:bidi/>
              <w:jc w:val="left"/>
              <w:rPr>
                <w:color w:val="000000"/>
                <w:sz w:val="20"/>
                <w:szCs w:val="20"/>
                <w:lang w:eastAsia="zh-CN"/>
              </w:rPr>
            </w:pP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C9F3B0E" w14:textId="10C9786F" w:rsidR="007006DA" w:rsidRPr="00901A9E" w:rsidRDefault="006D6C22" w:rsidP="006D6C22">
            <w:pPr>
              <w:bidi/>
              <w:jc w:val="center"/>
              <w:rPr>
                <w:b/>
                <w:bCs/>
                <w:color w:val="000000"/>
                <w:sz w:val="20"/>
                <w:szCs w:val="20"/>
                <w:lang w:eastAsia="zh-CN" w:bidi="ar-AE"/>
              </w:rPr>
            </w:pPr>
            <w:r w:rsidRPr="006D6C22">
              <w:rPr>
                <w:b/>
                <w:bCs/>
                <w:color w:val="000000"/>
                <w:sz w:val="20"/>
                <w:szCs w:val="20"/>
                <w:rtl/>
                <w:lang w:eastAsia="zh-CN" w:bidi="ar-AE"/>
              </w:rPr>
              <w:t>2023*</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3A977F4" w14:textId="7A0C9F04" w:rsidR="007006DA" w:rsidRPr="00901A9E" w:rsidRDefault="006D6C22" w:rsidP="006D6C22">
            <w:pPr>
              <w:bidi/>
              <w:jc w:val="center"/>
              <w:rPr>
                <w:b/>
                <w:bCs/>
                <w:color w:val="000000"/>
                <w:sz w:val="20"/>
                <w:szCs w:val="20"/>
                <w:lang w:eastAsia="zh-CN" w:bidi="ar-AE"/>
              </w:rPr>
            </w:pPr>
            <w:r w:rsidRPr="006D6C22">
              <w:rPr>
                <w:b/>
                <w:bCs/>
                <w:color w:val="000000"/>
                <w:sz w:val="20"/>
                <w:szCs w:val="20"/>
                <w:rtl/>
                <w:lang w:eastAsia="zh-CN" w:bidi="ar-AE"/>
              </w:rPr>
              <w:t>2024</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76BACBF" w14:textId="1524B2CB" w:rsidR="007006DA" w:rsidRPr="00901A9E" w:rsidRDefault="006D6C22" w:rsidP="006D6C22">
            <w:pPr>
              <w:bidi/>
              <w:jc w:val="center"/>
              <w:rPr>
                <w:b/>
                <w:bCs/>
                <w:color w:val="000000"/>
                <w:sz w:val="20"/>
                <w:szCs w:val="20"/>
                <w:lang w:eastAsia="zh-CN" w:bidi="ar-AE"/>
              </w:rPr>
            </w:pPr>
            <w:r w:rsidRPr="006D6C22">
              <w:rPr>
                <w:b/>
                <w:bCs/>
                <w:color w:val="000000"/>
                <w:sz w:val="20"/>
                <w:szCs w:val="20"/>
                <w:rtl/>
                <w:lang w:eastAsia="zh-CN" w:bidi="ar-AE"/>
              </w:rPr>
              <w:t>2025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8CF04CF" w14:textId="24D679E2" w:rsidR="007006DA" w:rsidRPr="00901A9E" w:rsidRDefault="006D6C22" w:rsidP="006D6C22">
            <w:pPr>
              <w:bidi/>
              <w:jc w:val="center"/>
              <w:rPr>
                <w:b/>
                <w:bCs/>
                <w:color w:val="000000"/>
                <w:sz w:val="20"/>
                <w:szCs w:val="20"/>
                <w:lang w:eastAsia="zh-CN" w:bidi="ar-AE"/>
              </w:rPr>
            </w:pPr>
            <w:r w:rsidRPr="006D6C22">
              <w:rPr>
                <w:b/>
                <w:bCs/>
                <w:color w:val="000000"/>
                <w:sz w:val="20"/>
                <w:szCs w:val="20"/>
                <w:rtl/>
                <w:lang w:eastAsia="zh-CN" w:bidi="ar-AE"/>
              </w:rPr>
              <w:t>2026</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8F868EB" w14:textId="7291FED8" w:rsidR="007006DA" w:rsidRPr="00901A9E" w:rsidRDefault="006D6C22" w:rsidP="006D6C22">
            <w:pPr>
              <w:bidi/>
              <w:jc w:val="center"/>
              <w:rPr>
                <w:b/>
                <w:bCs/>
                <w:color w:val="000000"/>
                <w:sz w:val="20"/>
                <w:szCs w:val="20"/>
                <w:lang w:eastAsia="zh-CN" w:bidi="ar-AE"/>
              </w:rPr>
            </w:pPr>
            <w:r w:rsidRPr="006D6C22">
              <w:rPr>
                <w:b/>
                <w:bCs/>
                <w:color w:val="000000"/>
                <w:sz w:val="20"/>
                <w:szCs w:val="20"/>
                <w:rtl/>
                <w:lang w:eastAsia="zh-CN" w:bidi="ar-AE"/>
              </w:rPr>
              <w:t>2027</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CDDD29E" w14:textId="52584C66" w:rsidR="007006DA" w:rsidRPr="00901A9E" w:rsidRDefault="006D6C22" w:rsidP="006D6C22">
            <w:pPr>
              <w:bidi/>
              <w:jc w:val="center"/>
              <w:rPr>
                <w:b/>
                <w:bCs/>
                <w:color w:val="000000"/>
                <w:sz w:val="20"/>
                <w:szCs w:val="20"/>
                <w:lang w:eastAsia="zh-CN" w:bidi="ar-AE"/>
              </w:rPr>
            </w:pPr>
            <w:r w:rsidRPr="006D6C22">
              <w:rPr>
                <w:b/>
                <w:bCs/>
                <w:color w:val="000000"/>
                <w:sz w:val="20"/>
                <w:szCs w:val="20"/>
                <w:rtl/>
                <w:lang w:eastAsia="zh-CN" w:bidi="ar-AE"/>
              </w:rPr>
              <w:t>2028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E5C9AB" w14:textId="3C0B5EF2" w:rsidR="007006DA" w:rsidRPr="00901A9E" w:rsidRDefault="006D6C22" w:rsidP="006D6C22">
            <w:pPr>
              <w:bidi/>
              <w:jc w:val="center"/>
              <w:rPr>
                <w:b/>
                <w:bCs/>
                <w:color w:val="000000"/>
                <w:sz w:val="20"/>
                <w:szCs w:val="20"/>
                <w:lang w:eastAsia="zh-CN" w:bidi="ar-AE"/>
              </w:rPr>
            </w:pPr>
            <w:r w:rsidRPr="006D6C22">
              <w:rPr>
                <w:b/>
                <w:bCs/>
                <w:color w:val="000000"/>
                <w:sz w:val="20"/>
                <w:szCs w:val="20"/>
                <w:rtl/>
                <w:lang w:eastAsia="zh-CN" w:bidi="ar-AE"/>
              </w:rPr>
              <w:t>2029</w:t>
            </w:r>
          </w:p>
        </w:tc>
      </w:tr>
      <w:tr w:rsidR="002E4FA3" w:rsidRPr="007B4E2C" w14:paraId="2F8DA664" w14:textId="77777777" w:rsidTr="00472358">
        <w:trPr>
          <w:trHeight w:val="123"/>
        </w:trPr>
        <w:tc>
          <w:tcPr>
            <w:tcW w:w="109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57B17CF" w14:textId="051554B6" w:rsidR="006D6C22" w:rsidRPr="00901A9E" w:rsidRDefault="006D6C22" w:rsidP="006D6C22">
            <w:pPr>
              <w:bidi/>
              <w:jc w:val="left"/>
              <w:rPr>
                <w:color w:val="000000"/>
                <w:sz w:val="20"/>
                <w:szCs w:val="20"/>
                <w:lang w:eastAsia="zh-CN"/>
              </w:rPr>
            </w:pPr>
            <w:r>
              <w:rPr>
                <w:rFonts w:hint="cs"/>
                <w:color w:val="000000"/>
                <w:sz w:val="20"/>
                <w:szCs w:val="20"/>
                <w:rtl/>
                <w:lang w:eastAsia="zh-CN"/>
              </w:rPr>
              <w:t xml:space="preserve">توقعات استهلاك </w:t>
            </w:r>
            <w:proofErr w:type="spellStart"/>
            <w:r>
              <w:rPr>
                <w:rFonts w:hint="cs"/>
                <w:color w:val="000000"/>
                <w:sz w:val="20"/>
                <w:szCs w:val="20"/>
                <w:rtl/>
                <w:lang w:eastAsia="zh-CN"/>
              </w:rPr>
              <w:t>الهيدروفلوروكربون</w:t>
            </w:r>
            <w:proofErr w:type="spellEnd"/>
            <w:r>
              <w:rPr>
                <w:rFonts w:hint="cs"/>
                <w:color w:val="000000"/>
                <w:sz w:val="20"/>
                <w:szCs w:val="20"/>
                <w:rtl/>
                <w:lang w:eastAsia="zh-CN"/>
              </w:rPr>
              <w:t xml:space="preserve"> (**)</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E4D5551" w14:textId="6ECBAD5A" w:rsidR="002E4FA3" w:rsidRPr="002E4FA3" w:rsidRDefault="00810BAE" w:rsidP="00472358">
            <w:pPr>
              <w:bidi/>
              <w:rPr>
                <w:color w:val="000000"/>
                <w:sz w:val="20"/>
                <w:szCs w:val="20"/>
                <w:lang w:eastAsia="zh-CN" w:bidi="ar-AE"/>
              </w:rPr>
            </w:pPr>
            <w:r w:rsidRPr="00810BAE">
              <w:rPr>
                <w:color w:val="000000"/>
                <w:sz w:val="20"/>
                <w:szCs w:val="20"/>
                <w:rtl/>
                <w:lang w:eastAsia="zh-CN" w:bidi="ar-AE"/>
              </w:rPr>
              <w:t>20,344,485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7CEB44E" w14:textId="6CA33DA8" w:rsidR="002E4FA3" w:rsidRPr="002E4FA3" w:rsidRDefault="00810BAE" w:rsidP="00472358">
            <w:pPr>
              <w:bidi/>
              <w:rPr>
                <w:color w:val="000000"/>
                <w:sz w:val="20"/>
                <w:szCs w:val="20"/>
                <w:lang w:eastAsia="zh-CN" w:bidi="ar-AE"/>
              </w:rPr>
            </w:pPr>
            <w:r w:rsidRPr="00810BAE">
              <w:rPr>
                <w:color w:val="000000"/>
                <w:sz w:val="20"/>
                <w:szCs w:val="20"/>
                <w:rtl/>
                <w:lang w:eastAsia="zh-CN" w:bidi="ar-AE"/>
              </w:rPr>
              <w:t>30,790,888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FE7F0CC" w14:textId="15C885F0" w:rsidR="002E4FA3" w:rsidRPr="002E4FA3" w:rsidRDefault="00810BAE" w:rsidP="00472358">
            <w:pPr>
              <w:bidi/>
              <w:rPr>
                <w:color w:val="000000"/>
                <w:sz w:val="20"/>
                <w:szCs w:val="20"/>
                <w:lang w:eastAsia="zh-CN" w:bidi="ar-AE"/>
              </w:rPr>
            </w:pPr>
            <w:r w:rsidRPr="00810BAE">
              <w:rPr>
                <w:color w:val="000000"/>
                <w:sz w:val="20"/>
                <w:szCs w:val="20"/>
                <w:rtl/>
                <w:lang w:eastAsia="zh-CN" w:bidi="ar-AE"/>
              </w:rPr>
              <w:t>32,128,481</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00DA17E" w14:textId="0FE5A7BE" w:rsidR="002E4FA3" w:rsidRPr="002E4FA3" w:rsidRDefault="00810BAE" w:rsidP="00472358">
            <w:pPr>
              <w:bidi/>
              <w:rPr>
                <w:color w:val="000000"/>
                <w:sz w:val="20"/>
                <w:szCs w:val="20"/>
                <w:lang w:eastAsia="zh-CN" w:bidi="ar-AE"/>
              </w:rPr>
            </w:pPr>
            <w:r w:rsidRPr="00810BAE">
              <w:rPr>
                <w:color w:val="000000"/>
                <w:sz w:val="20"/>
                <w:szCs w:val="20"/>
                <w:rtl/>
                <w:lang w:eastAsia="zh-CN" w:bidi="ar-AE"/>
              </w:rPr>
              <w:t>33,466,073</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F94162" w14:textId="61E3D683" w:rsidR="002E4FA3" w:rsidRPr="002E4FA3" w:rsidRDefault="00810BAE" w:rsidP="00472358">
            <w:pPr>
              <w:bidi/>
              <w:rPr>
                <w:color w:val="000000"/>
                <w:sz w:val="20"/>
                <w:szCs w:val="20"/>
                <w:lang w:eastAsia="zh-CN" w:bidi="ar-AE"/>
              </w:rPr>
            </w:pPr>
            <w:r w:rsidRPr="00810BAE">
              <w:rPr>
                <w:color w:val="000000"/>
                <w:sz w:val="20"/>
                <w:szCs w:val="20"/>
                <w:rtl/>
                <w:lang w:eastAsia="zh-CN" w:bidi="ar-AE"/>
              </w:rPr>
              <w:t>34,803,665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64E0193" w14:textId="6950EE7E" w:rsidR="002E4FA3" w:rsidRPr="002E4FA3" w:rsidRDefault="00810BAE" w:rsidP="00472358">
            <w:pPr>
              <w:bidi/>
              <w:rPr>
                <w:color w:val="000000"/>
                <w:sz w:val="20"/>
                <w:szCs w:val="20"/>
                <w:lang w:eastAsia="zh-CN" w:bidi="ar-AE"/>
              </w:rPr>
            </w:pPr>
            <w:r w:rsidRPr="00810BAE">
              <w:rPr>
                <w:color w:val="000000"/>
                <w:sz w:val="20"/>
                <w:szCs w:val="20"/>
                <w:rtl/>
                <w:lang w:eastAsia="zh-CN" w:bidi="ar-AE"/>
              </w:rPr>
              <w:t>36,141,258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99F4E5A" w14:textId="522629CE" w:rsidR="002E4FA3" w:rsidRPr="002E4FA3" w:rsidRDefault="00810BAE" w:rsidP="00472358">
            <w:pPr>
              <w:bidi/>
              <w:rPr>
                <w:color w:val="000000"/>
                <w:sz w:val="20"/>
                <w:szCs w:val="20"/>
                <w:lang w:eastAsia="zh-CN" w:bidi="ar-AE"/>
              </w:rPr>
            </w:pPr>
            <w:r w:rsidRPr="00810BAE">
              <w:rPr>
                <w:color w:val="000000"/>
                <w:sz w:val="20"/>
                <w:szCs w:val="20"/>
                <w:rtl/>
                <w:lang w:eastAsia="zh-CN" w:bidi="ar-AE"/>
              </w:rPr>
              <w:t>37,478,850</w:t>
            </w:r>
          </w:p>
        </w:tc>
      </w:tr>
      <w:tr w:rsidR="007006DA" w:rsidRPr="007B4E2C" w14:paraId="420DB5DC" w14:textId="77777777" w:rsidTr="00472358">
        <w:trPr>
          <w:trHeight w:val="191"/>
        </w:trPr>
        <w:tc>
          <w:tcPr>
            <w:tcW w:w="109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835200B" w14:textId="38DB950F" w:rsidR="006D6C22" w:rsidRPr="00901A9E" w:rsidRDefault="006D6C22" w:rsidP="006D6C22">
            <w:pPr>
              <w:bidi/>
              <w:jc w:val="left"/>
              <w:rPr>
                <w:color w:val="000000"/>
                <w:sz w:val="20"/>
                <w:szCs w:val="20"/>
                <w:lang w:eastAsia="zh-CN" w:bidi="ar-AE"/>
              </w:rPr>
            </w:pPr>
            <w:r>
              <w:rPr>
                <w:rFonts w:hint="cs"/>
                <w:color w:val="000000"/>
                <w:sz w:val="20"/>
                <w:szCs w:val="20"/>
                <w:rtl/>
                <w:lang w:eastAsia="zh-CN" w:bidi="ar-AE"/>
              </w:rPr>
              <w:t xml:space="preserve">حدود </w:t>
            </w:r>
            <w:r w:rsidR="00810BAE">
              <w:rPr>
                <w:rFonts w:hint="cs"/>
                <w:color w:val="000000"/>
                <w:sz w:val="20"/>
                <w:szCs w:val="20"/>
                <w:rtl/>
                <w:lang w:eastAsia="zh-CN" w:bidi="ar-AE"/>
              </w:rPr>
              <w:t xml:space="preserve">بروتوكول مونتريال لاستهلاك </w:t>
            </w:r>
            <w:proofErr w:type="spellStart"/>
            <w:r w:rsidR="00810BAE">
              <w:rPr>
                <w:rFonts w:hint="cs"/>
                <w:color w:val="000000"/>
                <w:sz w:val="20"/>
                <w:szCs w:val="20"/>
                <w:rtl/>
                <w:lang w:eastAsia="zh-CN" w:bidi="ar-AE"/>
              </w:rPr>
              <w:t>الهيدروفلوروكربون</w:t>
            </w:r>
            <w:proofErr w:type="spellEnd"/>
          </w:p>
        </w:tc>
        <w:tc>
          <w:tcPr>
            <w:tcW w:w="558" w:type="pct"/>
            <w:tcBorders>
              <w:top w:val="nil"/>
              <w:left w:val="nil"/>
              <w:bottom w:val="single" w:sz="4" w:space="0" w:color="auto"/>
              <w:right w:val="single" w:sz="4" w:space="0" w:color="auto"/>
            </w:tcBorders>
            <w:shd w:val="clear" w:color="000000" w:fill="FFFFFF"/>
            <w:tcMar>
              <w:left w:w="72" w:type="dxa"/>
              <w:right w:w="72" w:type="dxa"/>
            </w:tcMar>
          </w:tcPr>
          <w:p w14:paraId="591B3E68" w14:textId="5CAF75FB" w:rsidR="007006DA" w:rsidRPr="006D6C22" w:rsidRDefault="00810BAE" w:rsidP="00472358">
            <w:pPr>
              <w:bidi/>
              <w:rPr>
                <w:color w:val="000000"/>
                <w:sz w:val="20"/>
                <w:szCs w:val="20"/>
                <w:lang w:val="en-US" w:eastAsia="zh-CN"/>
              </w:rPr>
            </w:pPr>
            <w:r>
              <w:rPr>
                <w:rFonts w:hint="cs"/>
                <w:sz w:val="20"/>
                <w:szCs w:val="20"/>
                <w:rtl/>
              </w:rPr>
              <w:t>لا ينطبق</w:t>
            </w:r>
          </w:p>
        </w:tc>
        <w:tc>
          <w:tcPr>
            <w:tcW w:w="55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535F1A7" w14:textId="5B6321B7" w:rsidR="007006DA" w:rsidRPr="00672DEF" w:rsidRDefault="00810BAE" w:rsidP="00472358">
            <w:pPr>
              <w:bidi/>
              <w:rPr>
                <w:color w:val="000000"/>
                <w:sz w:val="20"/>
                <w:szCs w:val="20"/>
                <w:lang w:eastAsia="zh-CN" w:bidi="ar-AE"/>
              </w:rPr>
            </w:pPr>
            <w:r w:rsidRPr="00810BAE">
              <w:rPr>
                <w:color w:val="000000"/>
                <w:sz w:val="20"/>
                <w:szCs w:val="20"/>
                <w:rtl/>
                <w:lang w:eastAsia="zh-CN" w:bidi="ar-AE"/>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01844D4B" w14:textId="71BA1074" w:rsidR="007006DA" w:rsidRPr="00672DEF" w:rsidRDefault="00810BAE" w:rsidP="00472358">
            <w:pPr>
              <w:bidi/>
              <w:rPr>
                <w:color w:val="000000"/>
                <w:sz w:val="20"/>
                <w:szCs w:val="20"/>
                <w:lang w:eastAsia="zh-CN" w:bidi="ar-AE"/>
              </w:rPr>
            </w:pPr>
            <w:r w:rsidRPr="00810BAE">
              <w:rPr>
                <w:color w:val="000000"/>
                <w:sz w:val="20"/>
                <w:szCs w:val="20"/>
                <w:rtl/>
                <w:lang w:eastAsia="zh-CN" w:bidi="ar-AE"/>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4B95DD82" w14:textId="4A575A9C" w:rsidR="007006DA" w:rsidRPr="00672DEF" w:rsidRDefault="00810BAE" w:rsidP="00472358">
            <w:pPr>
              <w:bidi/>
              <w:rPr>
                <w:color w:val="000000"/>
                <w:sz w:val="20"/>
                <w:szCs w:val="20"/>
                <w:lang w:eastAsia="zh-CN" w:bidi="ar-AE"/>
              </w:rPr>
            </w:pPr>
            <w:r w:rsidRPr="00810BAE">
              <w:rPr>
                <w:color w:val="000000"/>
                <w:sz w:val="20"/>
                <w:szCs w:val="20"/>
                <w:rtl/>
                <w:lang w:eastAsia="zh-CN" w:bidi="ar-AE"/>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4F5FA4F6" w14:textId="4953CBF9" w:rsidR="007006DA" w:rsidRPr="00672DEF" w:rsidRDefault="00810BAE" w:rsidP="00472358">
            <w:pPr>
              <w:bidi/>
              <w:rPr>
                <w:color w:val="000000"/>
                <w:sz w:val="20"/>
                <w:szCs w:val="20"/>
                <w:lang w:eastAsia="zh-CN" w:bidi="ar-AE"/>
              </w:rPr>
            </w:pPr>
            <w:r w:rsidRPr="00810BAE">
              <w:rPr>
                <w:color w:val="000000"/>
                <w:sz w:val="20"/>
                <w:szCs w:val="20"/>
                <w:rtl/>
                <w:lang w:eastAsia="zh-CN" w:bidi="ar-AE"/>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348436A" w14:textId="4B966DBD" w:rsidR="007006DA" w:rsidRPr="00672DEF" w:rsidRDefault="00810BAE" w:rsidP="00472358">
            <w:pPr>
              <w:bidi/>
              <w:rPr>
                <w:color w:val="000000"/>
                <w:sz w:val="20"/>
                <w:szCs w:val="20"/>
                <w:lang w:eastAsia="zh-CN" w:bidi="ar-AE"/>
              </w:rPr>
            </w:pPr>
            <w:r w:rsidRPr="00810BAE">
              <w:rPr>
                <w:color w:val="000000"/>
                <w:sz w:val="20"/>
                <w:szCs w:val="20"/>
                <w:rtl/>
                <w:lang w:eastAsia="zh-CN" w:bidi="ar-AE"/>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64F0F61" w14:textId="72F70FC8" w:rsidR="007006DA" w:rsidRPr="00672DEF" w:rsidRDefault="00810BAE" w:rsidP="00472358">
            <w:pPr>
              <w:bidi/>
              <w:rPr>
                <w:color w:val="000000"/>
                <w:sz w:val="20"/>
                <w:szCs w:val="20"/>
                <w:lang w:eastAsia="zh-CN" w:bidi="ar-AE"/>
              </w:rPr>
            </w:pPr>
            <w:r w:rsidRPr="00810BAE">
              <w:rPr>
                <w:color w:val="000000"/>
                <w:sz w:val="20"/>
                <w:szCs w:val="20"/>
                <w:rtl/>
                <w:lang w:eastAsia="zh-CN" w:bidi="ar-AE"/>
              </w:rPr>
              <w:t>33,405,669</w:t>
            </w:r>
          </w:p>
        </w:tc>
      </w:tr>
      <w:tr w:rsidR="009B471F" w:rsidRPr="007B4E2C" w14:paraId="20A64804" w14:textId="77777777" w:rsidTr="00472358">
        <w:trPr>
          <w:trHeight w:val="336"/>
        </w:trPr>
        <w:tc>
          <w:tcPr>
            <w:tcW w:w="10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306868D" w14:textId="3AEDDBFE" w:rsidR="00810BAE" w:rsidRPr="00901A9E" w:rsidRDefault="00810BAE" w:rsidP="00810BAE">
            <w:pPr>
              <w:bidi/>
              <w:jc w:val="left"/>
              <w:rPr>
                <w:sz w:val="20"/>
                <w:szCs w:val="20"/>
                <w:lang w:eastAsia="zh-CN"/>
              </w:rPr>
            </w:pPr>
            <w:r>
              <w:rPr>
                <w:rFonts w:hint="cs"/>
                <w:sz w:val="20"/>
                <w:szCs w:val="20"/>
                <w:rtl/>
                <w:lang w:eastAsia="zh-CN"/>
              </w:rPr>
              <w:t xml:space="preserve">الاستهلاك المقترح </w:t>
            </w:r>
            <w:proofErr w:type="spellStart"/>
            <w:r>
              <w:rPr>
                <w:rFonts w:hint="cs"/>
                <w:sz w:val="20"/>
                <w:szCs w:val="20"/>
                <w:rtl/>
                <w:lang w:eastAsia="zh-CN"/>
              </w:rPr>
              <w:t>للهيدروفلوروكربون</w:t>
            </w:r>
            <w:proofErr w:type="spellEnd"/>
            <w:r>
              <w:rPr>
                <w:rFonts w:hint="cs"/>
                <w:sz w:val="20"/>
                <w:szCs w:val="20"/>
                <w:rtl/>
                <w:lang w:eastAsia="zh-CN"/>
              </w:rPr>
              <w:t xml:space="preserve"> بموجب خطة تنفيذ كيغالي</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C648997" w14:textId="62272CD3" w:rsidR="009B471F" w:rsidRPr="00901A9E" w:rsidRDefault="00810BAE" w:rsidP="00472358">
            <w:pPr>
              <w:bidi/>
              <w:rPr>
                <w:sz w:val="20"/>
                <w:szCs w:val="20"/>
              </w:rPr>
            </w:pPr>
            <w:r>
              <w:rPr>
                <w:rFonts w:hint="cs"/>
                <w:sz w:val="20"/>
                <w:szCs w:val="20"/>
                <w:rtl/>
              </w:rPr>
              <w:t>لا ينطبق</w:t>
            </w:r>
          </w:p>
        </w:tc>
        <w:tc>
          <w:tcPr>
            <w:tcW w:w="55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7FF52CD" w14:textId="53F0D34A" w:rsidR="009B471F" w:rsidRPr="00901A9E" w:rsidRDefault="00810BAE" w:rsidP="00472358">
            <w:pPr>
              <w:bidi/>
              <w:rPr>
                <w:sz w:val="20"/>
                <w:szCs w:val="20"/>
                <w:highlight w:val="cyan"/>
                <w:lang w:bidi="ar-AE"/>
              </w:rPr>
            </w:pPr>
            <w:r w:rsidRPr="00810BAE">
              <w:rPr>
                <w:sz w:val="20"/>
                <w:szCs w:val="20"/>
                <w:rtl/>
                <w:lang w:bidi="ar-AE"/>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918605C" w14:textId="792C0D1D" w:rsidR="009B471F" w:rsidRPr="00901A9E" w:rsidRDefault="00810BAE" w:rsidP="00472358">
            <w:pPr>
              <w:bidi/>
              <w:rPr>
                <w:sz w:val="20"/>
                <w:szCs w:val="20"/>
                <w:highlight w:val="cyan"/>
                <w:lang w:bidi="ar-AE"/>
              </w:rPr>
            </w:pPr>
            <w:r w:rsidRPr="00810BAE">
              <w:rPr>
                <w:sz w:val="20"/>
                <w:szCs w:val="20"/>
                <w:rtl/>
                <w:lang w:bidi="ar-AE"/>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73573C1" w14:textId="59B41EDA" w:rsidR="009B471F" w:rsidRPr="00901A9E" w:rsidRDefault="00810BAE" w:rsidP="00472358">
            <w:pPr>
              <w:bidi/>
              <w:rPr>
                <w:sz w:val="20"/>
                <w:szCs w:val="20"/>
                <w:highlight w:val="cyan"/>
                <w:lang w:bidi="ar-AE"/>
              </w:rPr>
            </w:pPr>
            <w:r w:rsidRPr="00810BAE">
              <w:rPr>
                <w:sz w:val="20"/>
                <w:szCs w:val="20"/>
                <w:rtl/>
                <w:lang w:bidi="ar-AE"/>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48A66DC8" w14:textId="0DC0B87C" w:rsidR="009B471F" w:rsidRPr="00901A9E" w:rsidRDefault="00810BAE" w:rsidP="00472358">
            <w:pPr>
              <w:bidi/>
              <w:rPr>
                <w:sz w:val="20"/>
                <w:szCs w:val="20"/>
                <w:highlight w:val="cyan"/>
                <w:lang w:bidi="ar-AE"/>
              </w:rPr>
            </w:pPr>
            <w:r w:rsidRPr="00810BAE">
              <w:rPr>
                <w:sz w:val="20"/>
                <w:szCs w:val="20"/>
                <w:rtl/>
                <w:lang w:bidi="ar-AE"/>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33CE741D" w14:textId="4627E5D8" w:rsidR="009B471F" w:rsidRPr="00901A9E" w:rsidRDefault="00810BAE" w:rsidP="00472358">
            <w:pPr>
              <w:bidi/>
              <w:rPr>
                <w:sz w:val="20"/>
                <w:szCs w:val="20"/>
                <w:highlight w:val="cyan"/>
                <w:lang w:bidi="ar-AE"/>
              </w:rPr>
            </w:pPr>
            <w:r w:rsidRPr="00810BAE">
              <w:rPr>
                <w:sz w:val="20"/>
                <w:szCs w:val="20"/>
                <w:rtl/>
                <w:lang w:bidi="ar-AE"/>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124949F0" w14:textId="58B39ABA" w:rsidR="009B471F" w:rsidRPr="00901A9E" w:rsidRDefault="00810BAE" w:rsidP="00472358">
            <w:pPr>
              <w:bidi/>
              <w:rPr>
                <w:sz w:val="20"/>
                <w:szCs w:val="20"/>
                <w:highlight w:val="cyan"/>
                <w:lang w:bidi="ar-AE"/>
              </w:rPr>
            </w:pPr>
            <w:r w:rsidRPr="00810BAE">
              <w:rPr>
                <w:sz w:val="20"/>
                <w:szCs w:val="20"/>
                <w:rtl/>
                <w:lang w:bidi="ar-AE"/>
              </w:rPr>
              <w:t>32,080,222</w:t>
            </w:r>
          </w:p>
        </w:tc>
      </w:tr>
      <w:tr w:rsidR="007006DA" w:rsidRPr="00102E91" w14:paraId="77692130" w14:textId="77777777" w:rsidTr="00472358">
        <w:trPr>
          <w:trHeight w:val="88"/>
        </w:trPr>
        <w:tc>
          <w:tcPr>
            <w:tcW w:w="10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6259467" w14:textId="37D36E95" w:rsidR="00810BAE" w:rsidRPr="00102E91" w:rsidRDefault="00810BAE" w:rsidP="00810BAE">
            <w:pPr>
              <w:bidi/>
              <w:jc w:val="left"/>
              <w:rPr>
                <w:sz w:val="20"/>
                <w:szCs w:val="20"/>
                <w:rtl/>
                <w:lang w:eastAsia="zh-CN" w:bidi="ar-AE"/>
              </w:rPr>
            </w:pPr>
            <w:r>
              <w:rPr>
                <w:rFonts w:hint="cs"/>
                <w:sz w:val="20"/>
                <w:szCs w:val="20"/>
                <w:rtl/>
                <w:lang w:eastAsia="zh-CN" w:bidi="ar-AE"/>
              </w:rPr>
              <w:t xml:space="preserve">التخفيض المقترح </w:t>
            </w:r>
            <w:r w:rsidR="00472358">
              <w:rPr>
                <w:rFonts w:hint="cs"/>
                <w:sz w:val="20"/>
                <w:szCs w:val="20"/>
                <w:rtl/>
                <w:lang w:eastAsia="zh-CN" w:bidi="ar-AE"/>
              </w:rPr>
              <w:t>ل</w:t>
            </w:r>
            <w:r>
              <w:rPr>
                <w:rFonts w:hint="cs"/>
                <w:sz w:val="20"/>
                <w:szCs w:val="20"/>
                <w:rtl/>
                <w:lang w:eastAsia="zh-CN" w:bidi="ar-AE"/>
              </w:rPr>
              <w:t xml:space="preserve">استهلاك </w:t>
            </w:r>
            <w:proofErr w:type="spellStart"/>
            <w:r>
              <w:rPr>
                <w:rFonts w:hint="cs"/>
                <w:sz w:val="20"/>
                <w:szCs w:val="20"/>
                <w:rtl/>
                <w:lang w:eastAsia="zh-CN" w:bidi="ar-AE"/>
              </w:rPr>
              <w:t>الهيدروفلوروكربون</w:t>
            </w:r>
            <w:proofErr w:type="spellEnd"/>
            <w:r>
              <w:rPr>
                <w:rFonts w:hint="cs"/>
                <w:sz w:val="20"/>
                <w:szCs w:val="20"/>
                <w:rtl/>
                <w:lang w:eastAsia="zh-CN" w:bidi="ar-AE"/>
              </w:rPr>
              <w:t xml:space="preserve"> من خط الأساس (%)</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ABAE9D2" w14:textId="15DA3CB7" w:rsidR="007006DA" w:rsidRPr="00102E91" w:rsidRDefault="00810BAE" w:rsidP="00472358">
            <w:pPr>
              <w:bidi/>
              <w:rPr>
                <w:sz w:val="20"/>
                <w:szCs w:val="20"/>
              </w:rPr>
            </w:pPr>
            <w:r>
              <w:rPr>
                <w:rFonts w:hint="cs"/>
                <w:sz w:val="20"/>
                <w:szCs w:val="20"/>
                <w:rtl/>
              </w:rPr>
              <w:t>لا ينطبق</w:t>
            </w:r>
          </w:p>
        </w:tc>
        <w:tc>
          <w:tcPr>
            <w:tcW w:w="558"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FA8CBD2" w14:textId="20258CD7" w:rsidR="007006DA" w:rsidRPr="00102E91" w:rsidRDefault="00810BAE" w:rsidP="00472358">
            <w:pPr>
              <w:bidi/>
              <w:rPr>
                <w:sz w:val="20"/>
                <w:szCs w:val="20"/>
                <w:lang w:bidi="ar-AE"/>
              </w:rPr>
            </w:pPr>
            <w:r w:rsidRPr="00810BAE">
              <w:rPr>
                <w:sz w:val="20"/>
                <w:szCs w:val="20"/>
                <w:rtl/>
                <w:lang w:bidi="ar-AE"/>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A00969" w14:textId="70E10E5C" w:rsidR="007006DA" w:rsidRPr="00810BAE" w:rsidRDefault="00810BAE" w:rsidP="00472358">
            <w:pPr>
              <w:bidi/>
              <w:rPr>
                <w:sz w:val="20"/>
                <w:szCs w:val="20"/>
                <w:lang w:val="en-US" w:bidi="ar-AE"/>
              </w:rPr>
            </w:pPr>
            <w:r w:rsidRPr="00810BAE">
              <w:rPr>
                <w:sz w:val="20"/>
                <w:szCs w:val="20"/>
                <w:rtl/>
                <w:lang w:val="en-US" w:bidi="ar-AE"/>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B95DDFC" w14:textId="05945217" w:rsidR="007006DA" w:rsidRPr="00102E91" w:rsidRDefault="00810BAE" w:rsidP="00472358">
            <w:pPr>
              <w:bidi/>
              <w:rPr>
                <w:sz w:val="20"/>
                <w:szCs w:val="20"/>
                <w:lang w:bidi="ar-AE"/>
              </w:rPr>
            </w:pPr>
            <w:r w:rsidRPr="00810BAE">
              <w:rPr>
                <w:sz w:val="20"/>
                <w:szCs w:val="20"/>
                <w:rtl/>
                <w:lang w:bidi="ar-AE"/>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71C20B" w14:textId="536EA10B" w:rsidR="007006DA" w:rsidRPr="00102E91" w:rsidRDefault="00810BAE" w:rsidP="00472358">
            <w:pPr>
              <w:bidi/>
              <w:rPr>
                <w:sz w:val="20"/>
                <w:szCs w:val="20"/>
                <w:lang w:bidi="ar-AE"/>
              </w:rPr>
            </w:pPr>
            <w:r w:rsidRPr="00810BAE">
              <w:rPr>
                <w:sz w:val="20"/>
                <w:szCs w:val="20"/>
                <w:rtl/>
                <w:lang w:bidi="ar-AE"/>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A2E145D" w14:textId="12D3992A" w:rsidR="007006DA" w:rsidRPr="00102E91" w:rsidRDefault="00810BAE" w:rsidP="00472358">
            <w:pPr>
              <w:bidi/>
              <w:rPr>
                <w:sz w:val="20"/>
                <w:szCs w:val="20"/>
                <w:lang w:bidi="ar-AE"/>
              </w:rPr>
            </w:pPr>
            <w:r w:rsidRPr="00810BAE">
              <w:rPr>
                <w:sz w:val="20"/>
                <w:szCs w:val="20"/>
                <w:rtl/>
                <w:lang w:bidi="ar-AE"/>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4CFEAA2" w14:textId="53B4E602" w:rsidR="007006DA" w:rsidRPr="00102E91" w:rsidRDefault="00810BAE" w:rsidP="00472358">
            <w:pPr>
              <w:bidi/>
              <w:rPr>
                <w:sz w:val="20"/>
                <w:szCs w:val="20"/>
                <w:lang w:bidi="ar-AE"/>
              </w:rPr>
            </w:pPr>
            <w:r w:rsidRPr="00810BAE">
              <w:rPr>
                <w:sz w:val="20"/>
                <w:szCs w:val="20"/>
                <w:rtl/>
                <w:lang w:bidi="ar-AE"/>
              </w:rPr>
              <w:t>13.6</w:t>
            </w:r>
          </w:p>
        </w:tc>
      </w:tr>
    </w:tbl>
    <w:p w14:paraId="4491C2C5" w14:textId="0768F990" w:rsidR="00810BAE" w:rsidRPr="002E725D" w:rsidRDefault="00810BAE" w:rsidP="002E725D">
      <w:pPr>
        <w:widowControl w:val="0"/>
        <w:suppressAutoHyphens/>
        <w:bidi/>
        <w:spacing w:before="40"/>
        <w:rPr>
          <w:sz w:val="18"/>
          <w:szCs w:val="18"/>
          <w:rtl/>
          <w:lang w:val="en-US" w:bidi="ar-AE"/>
        </w:rPr>
      </w:pPr>
      <w:r w:rsidRPr="002E725D">
        <w:rPr>
          <w:rFonts w:hint="cs"/>
          <w:sz w:val="18"/>
          <w:szCs w:val="18"/>
          <w:rtl/>
          <w:lang w:val="en-US" w:bidi="ar-AE"/>
        </w:rPr>
        <w:t>* وفقاً لبيانات المادة 7.</w:t>
      </w:r>
    </w:p>
    <w:p w14:paraId="2501E7B6" w14:textId="0A59C2F8" w:rsidR="00810BAE" w:rsidRPr="002E725D" w:rsidRDefault="00810BAE" w:rsidP="002E725D">
      <w:pPr>
        <w:widowControl w:val="0"/>
        <w:suppressAutoHyphens/>
        <w:bidi/>
        <w:spacing w:before="40" w:after="240"/>
        <w:rPr>
          <w:sz w:val="18"/>
          <w:szCs w:val="18"/>
          <w:rtl/>
          <w:lang w:val="en-US" w:bidi="ar-AE"/>
        </w:rPr>
      </w:pPr>
      <w:r w:rsidRPr="002E725D">
        <w:rPr>
          <w:rFonts w:hint="cs"/>
          <w:sz w:val="18"/>
          <w:szCs w:val="18"/>
          <w:rtl/>
          <w:lang w:val="en-US" w:bidi="ar-AE"/>
        </w:rPr>
        <w:t xml:space="preserve">** </w:t>
      </w:r>
      <w:r w:rsidRPr="002E725D">
        <w:rPr>
          <w:sz w:val="18"/>
          <w:szCs w:val="18"/>
          <w:rtl/>
          <w:lang w:val="en-US" w:bidi="ar-AE"/>
        </w:rPr>
        <w:t>النمو المحتسب على أساس الاتجاه المتوقع للاستهلاك التاريخي المتاح (2019-2023)</w:t>
      </w:r>
      <w:r w:rsidRPr="002E725D">
        <w:rPr>
          <w:rFonts w:hint="cs"/>
          <w:sz w:val="18"/>
          <w:szCs w:val="18"/>
          <w:rtl/>
          <w:lang w:val="en-US" w:bidi="ar-AE"/>
        </w:rPr>
        <w:t>.</w:t>
      </w:r>
    </w:p>
    <w:p w14:paraId="27200607" w14:textId="69DA1504" w:rsidR="00CB0749" w:rsidRPr="0013558E" w:rsidRDefault="00032CAC" w:rsidP="0013558E">
      <w:pPr>
        <w:pStyle w:val="Heading1"/>
        <w:numPr>
          <w:ilvl w:val="0"/>
          <w:numId w:val="19"/>
        </w:numPr>
        <w:bidi/>
        <w:spacing w:line="288" w:lineRule="auto"/>
        <w:ind w:left="0" w:firstLine="0"/>
        <w:rPr>
          <w:sz w:val="26"/>
          <w:szCs w:val="26"/>
          <w:lang w:bidi="ar-AE"/>
        </w:rPr>
      </w:pPr>
      <w:r w:rsidRPr="00032CAC">
        <w:rPr>
          <w:sz w:val="26"/>
          <w:szCs w:val="26"/>
          <w:rtl/>
          <w:lang w:bidi="ar-AE"/>
        </w:rPr>
        <w:t xml:space="preserve">بناءً على الاستهلاك المتوقع، سيواجه البلد صعوبات في الامتثال لهدف الاستهلاك في عام 2029. ومع ذلك، تستند التوقعات الواردة في الجدول 8 إلى مستويات استهلاك </w:t>
      </w:r>
      <w:proofErr w:type="spellStart"/>
      <w:r w:rsidRPr="00032CAC">
        <w:rPr>
          <w:sz w:val="26"/>
          <w:szCs w:val="26"/>
          <w:rtl/>
          <w:lang w:bidi="ar-AE"/>
        </w:rPr>
        <w:t>الهيدروفلوروكربون</w:t>
      </w:r>
      <w:proofErr w:type="spellEnd"/>
      <w:r w:rsidRPr="00032CAC">
        <w:rPr>
          <w:sz w:val="26"/>
          <w:szCs w:val="26"/>
          <w:rtl/>
          <w:lang w:bidi="ar-AE"/>
        </w:rPr>
        <w:t xml:space="preserve"> السابقة المتاحة. وتشير الأمانة إلى أن هذا التوقع لا يأخذ في الاعتبار تأثيرات لائحة الغازات </w:t>
      </w:r>
      <w:proofErr w:type="spellStart"/>
      <w:r w:rsidRPr="00032CAC">
        <w:rPr>
          <w:sz w:val="26"/>
          <w:szCs w:val="26"/>
          <w:rtl/>
          <w:lang w:bidi="ar-AE"/>
        </w:rPr>
        <w:t>المفلورة</w:t>
      </w:r>
      <w:proofErr w:type="spellEnd"/>
      <w:r w:rsidRPr="00032CAC">
        <w:rPr>
          <w:sz w:val="26"/>
          <w:szCs w:val="26"/>
          <w:rtl/>
          <w:lang w:bidi="ar-AE"/>
        </w:rPr>
        <w:t xml:space="preserve"> في السوق المحلية، وهو عامل مهم في هذه الحالة.</w:t>
      </w:r>
    </w:p>
    <w:p w14:paraId="5C7A0CC4" w14:textId="1EBEE543" w:rsidR="002241A9" w:rsidRPr="002241A9" w:rsidRDefault="002241A9" w:rsidP="002241A9">
      <w:pPr>
        <w:pStyle w:val="Heading1"/>
        <w:keepNext/>
        <w:numPr>
          <w:ilvl w:val="0"/>
          <w:numId w:val="0"/>
        </w:numPr>
        <w:bidi/>
        <w:spacing w:before="240"/>
        <w:rPr>
          <w:i/>
          <w:iCs/>
          <w:sz w:val="26"/>
          <w:szCs w:val="26"/>
        </w:rPr>
      </w:pPr>
      <w:r w:rsidRPr="002241A9">
        <w:rPr>
          <w:i/>
          <w:iCs/>
          <w:sz w:val="26"/>
          <w:szCs w:val="26"/>
          <w:rtl/>
        </w:rPr>
        <w:t>الأنشطة المُقترحة</w:t>
      </w:r>
    </w:p>
    <w:p w14:paraId="52E5078B" w14:textId="77CA9E76" w:rsidR="00CB0749" w:rsidRPr="0013558E" w:rsidRDefault="00F16B9D" w:rsidP="0013558E">
      <w:pPr>
        <w:pStyle w:val="Heading1"/>
        <w:numPr>
          <w:ilvl w:val="0"/>
          <w:numId w:val="19"/>
        </w:numPr>
        <w:bidi/>
        <w:spacing w:line="288" w:lineRule="auto"/>
        <w:ind w:left="0" w:firstLine="0"/>
        <w:rPr>
          <w:sz w:val="26"/>
          <w:szCs w:val="26"/>
          <w:lang w:bidi="ar-AE"/>
        </w:rPr>
      </w:pPr>
      <w:bookmarkStart w:id="1" w:name="_Hlk118631498"/>
      <w:r w:rsidRPr="00F16B9D">
        <w:rPr>
          <w:sz w:val="26"/>
          <w:szCs w:val="26"/>
          <w:rtl/>
          <w:lang w:bidi="ar-AE"/>
        </w:rPr>
        <w:t>تتألف المرحلة الأولى من خطة تنفيذ كيغالي لتركيا من سبع مكونات. وترد الأنشطة المقترحة والتكلفة في الجدول 9.</w:t>
      </w:r>
    </w:p>
    <w:p w14:paraId="08AEF384" w14:textId="5F0B69C9" w:rsidR="00F16B9D" w:rsidRPr="00F16B9D" w:rsidRDefault="00E7635C" w:rsidP="00F16B9D">
      <w:pPr>
        <w:bidi/>
        <w:rPr>
          <w:b/>
          <w:bCs/>
          <w:sz w:val="24"/>
          <w:szCs w:val="24"/>
          <w:rtl/>
          <w:lang w:val="en-US" w:bidi="ar-AE"/>
        </w:rPr>
      </w:pPr>
      <w:r w:rsidRPr="00E7635C">
        <w:rPr>
          <w:b/>
          <w:bCs/>
          <w:sz w:val="24"/>
          <w:szCs w:val="24"/>
          <w:rtl/>
          <w:lang w:val="en-US" w:bidi="ar-AE"/>
        </w:rPr>
        <w:t>الجدول 9. الأنشطة المقترحة في إطار المرحلة الأولى من خطة تنفيذ كيغالي لتركيا</w:t>
      </w:r>
    </w:p>
    <w:tbl>
      <w:tblPr>
        <w:bidiVisual/>
        <w:tblW w:w="5000" w:type="pct"/>
        <w:shd w:val="clear" w:color="auto" w:fill="FFFFFF" w:themeFill="background1"/>
        <w:tblLayout w:type="fixed"/>
        <w:tblLook w:val="04A0" w:firstRow="1" w:lastRow="0" w:firstColumn="1" w:lastColumn="0" w:noHBand="0" w:noVBand="1"/>
      </w:tblPr>
      <w:tblGrid>
        <w:gridCol w:w="421"/>
        <w:gridCol w:w="7654"/>
        <w:gridCol w:w="1275"/>
      </w:tblGrid>
      <w:tr w:rsidR="000C0648" w:rsidRPr="00AC1196" w14:paraId="7D953F1C" w14:textId="77777777" w:rsidTr="00235C8F">
        <w:trPr>
          <w:trHeight w:val="94"/>
          <w:tblHeader/>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ACEF26A" w14:textId="79FB4D81" w:rsidR="00235C8F" w:rsidRPr="00AC1196" w:rsidRDefault="00235C8F" w:rsidP="00A9327B">
            <w:pPr>
              <w:bidi/>
              <w:spacing w:before="20" w:after="20"/>
              <w:jc w:val="center"/>
              <w:rPr>
                <w:b/>
                <w:bCs/>
                <w:sz w:val="20"/>
                <w:szCs w:val="20"/>
                <w:rtl/>
                <w:lang w:eastAsia="en-CA" w:bidi="ar-AE"/>
              </w:rPr>
            </w:pPr>
            <w:bookmarkStart w:id="2" w:name="_Hlk174386978"/>
            <w:r>
              <w:rPr>
                <w:rFonts w:hint="cs"/>
                <w:b/>
                <w:bCs/>
                <w:sz w:val="20"/>
                <w:szCs w:val="20"/>
                <w:rtl/>
                <w:lang w:eastAsia="en-CA" w:bidi="ar-AE"/>
              </w:rPr>
              <w:t>الوصف</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7036B39B" w14:textId="76CC82EF" w:rsidR="00235C8F" w:rsidRPr="00235C8F" w:rsidRDefault="00235C8F" w:rsidP="00A9327B">
            <w:pPr>
              <w:bidi/>
              <w:spacing w:before="20" w:after="20"/>
              <w:jc w:val="center"/>
              <w:rPr>
                <w:b/>
                <w:bCs/>
                <w:sz w:val="20"/>
                <w:szCs w:val="20"/>
                <w:rtl/>
                <w:lang w:val="en-US" w:eastAsia="en-CA" w:bidi="ar-AE"/>
              </w:rPr>
            </w:pPr>
            <w:r>
              <w:rPr>
                <w:rFonts w:hint="cs"/>
                <w:b/>
                <w:bCs/>
                <w:sz w:val="20"/>
                <w:szCs w:val="20"/>
                <w:rtl/>
                <w:lang w:val="en-US" w:eastAsia="en-CA" w:bidi="ar-AE"/>
              </w:rPr>
              <w:t>التكلفة (دولار أمريكي)</w:t>
            </w:r>
          </w:p>
        </w:tc>
      </w:tr>
      <w:tr w:rsidR="000C0648" w:rsidRPr="00AC1196" w14:paraId="4855572C" w14:textId="77777777" w:rsidTr="00235C8F">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1A31479" w14:textId="0E0F027B" w:rsidR="00235C8F" w:rsidRPr="00235C8F" w:rsidRDefault="00235C8F" w:rsidP="00A9327B">
            <w:pPr>
              <w:bidi/>
              <w:spacing w:before="20" w:after="20"/>
              <w:jc w:val="left"/>
              <w:rPr>
                <w:b/>
                <w:bCs/>
                <w:sz w:val="20"/>
                <w:szCs w:val="20"/>
                <w:rtl/>
                <w:lang w:val="en-US" w:eastAsia="en-CA" w:bidi="ar-AE"/>
              </w:rPr>
            </w:pPr>
            <w:r w:rsidRPr="00235C8F">
              <w:rPr>
                <w:b/>
                <w:bCs/>
                <w:sz w:val="20"/>
                <w:szCs w:val="20"/>
                <w:rtl/>
                <w:lang w:val="en-US" w:eastAsia="en-CA" w:bidi="ar-AE"/>
              </w:rPr>
              <w:t>المكون 1: الإطار التنظيمي وآليات الرقابة (</w:t>
            </w:r>
            <w:proofErr w:type="spellStart"/>
            <w:r w:rsidRPr="00235C8F">
              <w:rPr>
                <w:b/>
                <w:bCs/>
                <w:sz w:val="20"/>
                <w:szCs w:val="20"/>
                <w:rtl/>
                <w:lang w:val="en-US" w:eastAsia="en-CA" w:bidi="ar-AE"/>
              </w:rPr>
              <w:t>اليوئنديبي</w:t>
            </w:r>
            <w:proofErr w:type="spellEnd"/>
            <w:r w:rsidRPr="00235C8F">
              <w:rPr>
                <w:b/>
                <w:bCs/>
                <w:sz w:val="20"/>
                <w:szCs w:val="20"/>
                <w:rtl/>
                <w:lang w:val="en-US" w:eastAsia="en-CA" w:bidi="ar-AE"/>
              </w:rPr>
              <w:t>)</w:t>
            </w:r>
          </w:p>
        </w:tc>
      </w:tr>
      <w:tr w:rsidR="000C0648" w:rsidRPr="00AC1196" w14:paraId="0E1EF360" w14:textId="77777777" w:rsidTr="00105E12">
        <w:trPr>
          <w:trHeight w:val="376"/>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CFE1E6F" w14:textId="1FBCA3C3" w:rsidR="000C0648" w:rsidRPr="00AC1196" w:rsidRDefault="004619C3" w:rsidP="00A9327B">
            <w:pPr>
              <w:bidi/>
              <w:spacing w:before="20" w:after="20"/>
              <w:ind w:right="-109"/>
              <w:jc w:val="left"/>
              <w:rPr>
                <w:sz w:val="20"/>
                <w:szCs w:val="20"/>
                <w:lang w:eastAsia="en-CA"/>
              </w:rPr>
            </w:pPr>
            <w:r w:rsidRPr="004619C3">
              <w:rPr>
                <w:sz w:val="20"/>
                <w:szCs w:val="20"/>
                <w:rtl/>
                <w:lang w:eastAsia="en-CA"/>
              </w:rPr>
              <w:t>1.1</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0BE24DF0" w14:textId="50D5DE67" w:rsidR="00235C8F" w:rsidRPr="00235C8F" w:rsidRDefault="00235C8F" w:rsidP="00A9327B">
            <w:pPr>
              <w:bidi/>
              <w:spacing w:before="20" w:after="20"/>
              <w:rPr>
                <w:sz w:val="20"/>
                <w:szCs w:val="20"/>
                <w:rtl/>
                <w:lang w:val="en-US" w:eastAsia="en-CA" w:bidi="ar-AE"/>
              </w:rPr>
            </w:pPr>
            <w:r w:rsidRPr="00235C8F">
              <w:rPr>
                <w:sz w:val="20"/>
                <w:szCs w:val="20"/>
                <w:rtl/>
                <w:lang w:val="en-US" w:eastAsia="en-CA" w:bidi="ar-AE"/>
              </w:rPr>
              <w:t xml:space="preserve">تعزيز الإطار السياسي والتنظيمي المتعلق </w:t>
            </w:r>
            <w:proofErr w:type="spellStart"/>
            <w:r w:rsidRPr="00235C8F">
              <w:rPr>
                <w:sz w:val="20"/>
                <w:szCs w:val="20"/>
                <w:rtl/>
                <w:lang w:val="en-US" w:eastAsia="en-CA" w:bidi="ar-AE"/>
              </w:rPr>
              <w:t>بالهيدروفلوروكربون</w:t>
            </w:r>
            <w:proofErr w:type="spellEnd"/>
            <w:r w:rsidRPr="00235C8F">
              <w:rPr>
                <w:sz w:val="20"/>
                <w:szCs w:val="20"/>
                <w:rtl/>
                <w:lang w:val="en-US" w:eastAsia="en-CA" w:bidi="ar-AE"/>
              </w:rPr>
              <w:t xml:space="preserve"> من خلال الاجتماعات؛ وأنشطة النشر لأصحاب المصلحة بشأن تطوير أو تحديث التدابير التنظيمية ذات الصلة، بما في ذلك معايير السلامة، والتدريب لجمعيات الصناعة والقطاعات المستهلكة </w:t>
            </w:r>
            <w:proofErr w:type="spellStart"/>
            <w:r w:rsidRPr="00235C8F">
              <w:rPr>
                <w:sz w:val="20"/>
                <w:szCs w:val="20"/>
                <w:rtl/>
                <w:lang w:val="en-US" w:eastAsia="en-CA" w:bidi="ar-AE"/>
              </w:rPr>
              <w:t>للهيدروفلوروكربون</w:t>
            </w:r>
            <w:proofErr w:type="spellEnd"/>
            <w:r w:rsidRPr="00235C8F">
              <w:rPr>
                <w:sz w:val="20"/>
                <w:szCs w:val="20"/>
                <w:rtl/>
                <w:lang w:val="en-US" w:eastAsia="en-CA" w:bidi="ar-AE"/>
              </w:rPr>
              <w:t xml:space="preserve"> بشأن الأدوات القانونية وتدابير السياسات المتعلقة بالرقابة على انبعاثات واستهلاك </w:t>
            </w:r>
            <w:proofErr w:type="spellStart"/>
            <w:r w:rsidRPr="00235C8F">
              <w:rPr>
                <w:sz w:val="20"/>
                <w:szCs w:val="20"/>
                <w:rtl/>
                <w:lang w:val="en-US" w:eastAsia="en-CA" w:bidi="ar-AE"/>
              </w:rPr>
              <w:t>الهيدروفلوروكربون</w:t>
            </w:r>
            <w:proofErr w:type="spellEnd"/>
            <w:r w:rsidRPr="00235C8F">
              <w:rPr>
                <w:sz w:val="20"/>
                <w:szCs w:val="20"/>
                <w:rtl/>
                <w:lang w:val="en-US" w:eastAsia="en-CA" w:bidi="ar-AE"/>
              </w:rPr>
              <w:t xml:space="preserve"> وخفضه؛ وتنظيم جولتين دراسيتين لأصحاب المصلحة الرئيسيين بشأن تطوير وتنفيذ وتحديث السياسات واللوائح المتعلقة بالغازات </w:t>
            </w:r>
            <w:proofErr w:type="spellStart"/>
            <w:r w:rsidRPr="00235C8F">
              <w:rPr>
                <w:sz w:val="20"/>
                <w:szCs w:val="20"/>
                <w:rtl/>
                <w:lang w:val="en-US" w:eastAsia="en-CA" w:bidi="ar-AE"/>
              </w:rPr>
              <w:t>المفلورة</w:t>
            </w:r>
            <w:proofErr w:type="spellEnd"/>
            <w:r>
              <w:rPr>
                <w:rFonts w:hint="cs"/>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03D499DA" w14:textId="6DDC3068"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210,000</w:t>
            </w:r>
          </w:p>
        </w:tc>
      </w:tr>
      <w:tr w:rsidR="000C0648" w:rsidRPr="00AC1196" w14:paraId="6CA014A4" w14:textId="77777777" w:rsidTr="00105E12">
        <w:trPr>
          <w:trHeight w:val="326"/>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46B5FAC" w14:textId="22543B62" w:rsidR="000C0648" w:rsidRPr="00AC1196" w:rsidRDefault="004619C3" w:rsidP="00A9327B">
            <w:pPr>
              <w:bidi/>
              <w:spacing w:before="20" w:after="20"/>
              <w:ind w:right="-109"/>
              <w:jc w:val="left"/>
              <w:rPr>
                <w:sz w:val="20"/>
                <w:szCs w:val="20"/>
                <w:lang w:eastAsia="en-CA"/>
              </w:rPr>
            </w:pPr>
            <w:r w:rsidRPr="004619C3">
              <w:rPr>
                <w:sz w:val="20"/>
                <w:szCs w:val="20"/>
                <w:rtl/>
                <w:lang w:eastAsia="en-CA"/>
              </w:rPr>
              <w:t>1.2</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3642335C" w14:textId="107E2302" w:rsidR="00235C8F" w:rsidRPr="00235C8F" w:rsidRDefault="007F3D95" w:rsidP="00A9327B">
            <w:pPr>
              <w:bidi/>
              <w:spacing w:before="20" w:after="20"/>
              <w:rPr>
                <w:sz w:val="20"/>
                <w:szCs w:val="20"/>
                <w:rtl/>
                <w:lang w:val="en-US" w:eastAsia="en-CA" w:bidi="ar-AE"/>
              </w:rPr>
            </w:pPr>
            <w:r w:rsidRPr="007F3D95">
              <w:rPr>
                <w:sz w:val="20"/>
                <w:szCs w:val="20"/>
                <w:rtl/>
                <w:lang w:val="en-US" w:eastAsia="en-CA" w:bidi="ar-AE"/>
              </w:rPr>
              <w:t xml:space="preserve">تطوير برنامج تدريب جمركي بشأن الرقابة على تجارة المواد الهيدروفلوروكربونية؛ وتصميم دليل لضبط الحدود لموظفي الجمارك وتطوير مبادئ توجيهية للوسطاء الجمركيين؛ وتنظيم ورشة عمل واحدة لموظفي الجمارك حول التجارة غير المشروعة في المواد الخاضعة للرقابة؛ وتنظيم 24 دورة تدريبية لموظفي الإنفاذ حول مراقبة تجارة </w:t>
            </w:r>
            <w:proofErr w:type="spellStart"/>
            <w:r w:rsidRPr="007F3D95">
              <w:rPr>
                <w:sz w:val="20"/>
                <w:szCs w:val="20"/>
                <w:rtl/>
                <w:lang w:val="en-US" w:eastAsia="en-CA" w:bidi="ar-AE"/>
              </w:rPr>
              <w:t>الهيدروفلوروكربون</w:t>
            </w:r>
            <w:proofErr w:type="spellEnd"/>
            <w:r w:rsidRPr="007F3D95">
              <w:rPr>
                <w:sz w:val="20"/>
                <w:szCs w:val="20"/>
                <w:rtl/>
                <w:lang w:val="en-US" w:eastAsia="en-CA" w:bidi="ar-AE"/>
              </w:rPr>
              <w:t xml:space="preserve"> وتقنيات الكشف عن غازات التبريد الخاضعة للرقابة بموجب لوائح </w:t>
            </w:r>
            <w:proofErr w:type="spellStart"/>
            <w:r w:rsidRPr="007F3D95">
              <w:rPr>
                <w:sz w:val="20"/>
                <w:szCs w:val="20"/>
                <w:rtl/>
                <w:lang w:val="en-US" w:eastAsia="en-CA" w:bidi="ar-AE"/>
              </w:rPr>
              <w:t>الخلائط</w:t>
            </w:r>
            <w:proofErr w:type="spellEnd"/>
            <w:r w:rsidRPr="007F3D95">
              <w:rPr>
                <w:sz w:val="20"/>
                <w:szCs w:val="20"/>
                <w:rtl/>
                <w:lang w:val="en-US" w:eastAsia="en-CA" w:bidi="ar-AE"/>
              </w:rPr>
              <w:t xml:space="preserve">، وإجراء ثمان دورات لمستوردي ووسطاء </w:t>
            </w:r>
            <w:proofErr w:type="spellStart"/>
            <w:r w:rsidRPr="007F3D95">
              <w:rPr>
                <w:sz w:val="20"/>
                <w:szCs w:val="20"/>
                <w:rtl/>
                <w:lang w:val="en-US" w:eastAsia="en-CA" w:bidi="ar-AE"/>
              </w:rPr>
              <w:t>الهيدروفلوروكربون</w:t>
            </w:r>
            <w:proofErr w:type="spellEnd"/>
            <w:r w:rsidRPr="007F3D95">
              <w:rPr>
                <w:sz w:val="20"/>
                <w:szCs w:val="20"/>
                <w:rtl/>
                <w:lang w:val="en-US" w:eastAsia="en-CA" w:bidi="ar-AE"/>
              </w:rPr>
              <w:t xml:space="preserve"> الجمركيين حول السياسات واللوائح المحدثة بشأن الرقابة على تجارة </w:t>
            </w:r>
            <w:proofErr w:type="spellStart"/>
            <w:r w:rsidRPr="007F3D95">
              <w:rPr>
                <w:sz w:val="20"/>
                <w:szCs w:val="20"/>
                <w:rtl/>
                <w:lang w:val="en-US" w:eastAsia="en-CA" w:bidi="ar-AE"/>
              </w:rPr>
              <w:t>الهيدروفلوروكربون</w:t>
            </w:r>
            <w:proofErr w:type="spellEnd"/>
            <w:r w:rsidRPr="007F3D95">
              <w:rPr>
                <w:sz w:val="20"/>
                <w:szCs w:val="20"/>
                <w:rtl/>
                <w:lang w:val="en-US" w:eastAsia="en-CA" w:bidi="ar-AE"/>
              </w:rPr>
              <w:t xml:space="preserve">؛ وثمان دورات تدريبية لمستشاري الجمارك؛ وتوفير المعدات لثلاثة مختبرات جمركية، بما في ذلك جهاز </w:t>
            </w:r>
            <w:proofErr w:type="spellStart"/>
            <w:r w:rsidRPr="007F3D95">
              <w:rPr>
                <w:sz w:val="20"/>
                <w:szCs w:val="20"/>
                <w:rtl/>
                <w:lang w:val="en-US" w:eastAsia="en-CA" w:bidi="ar-AE"/>
              </w:rPr>
              <w:t>كروماتوجرافيا</w:t>
            </w:r>
            <w:proofErr w:type="spellEnd"/>
            <w:r w:rsidRPr="007F3D95">
              <w:rPr>
                <w:sz w:val="20"/>
                <w:szCs w:val="20"/>
                <w:rtl/>
                <w:lang w:val="en-US" w:eastAsia="en-CA" w:bidi="ar-AE"/>
              </w:rPr>
              <w:t xml:space="preserve"> الغاز، وأجهزة تعريف غازات التبريد، وكاشفات التسرب، ومعدات استرداد غازات التبريد من الفئات </w:t>
            </w:r>
            <w:r w:rsidRPr="007F3D95">
              <w:rPr>
                <w:sz w:val="20"/>
                <w:szCs w:val="20"/>
                <w:lang w:val="en-US" w:eastAsia="en-CA" w:bidi="ar-AE"/>
              </w:rPr>
              <w:t>A2/A3</w:t>
            </w:r>
            <w:r w:rsidRPr="007F3D95">
              <w:rPr>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24B91D27" w14:textId="4CD5D019"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468,000</w:t>
            </w:r>
          </w:p>
        </w:tc>
      </w:tr>
      <w:tr w:rsidR="000C0648" w:rsidRPr="00AC1196" w14:paraId="73006055" w14:textId="77777777" w:rsidTr="00105E12">
        <w:trPr>
          <w:trHeight w:val="148"/>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hideMark/>
          </w:tcPr>
          <w:p w14:paraId="6EDD9392" w14:textId="513C8A78" w:rsidR="007F3D95" w:rsidRPr="007F3D95" w:rsidRDefault="007F3D95" w:rsidP="00A9327B">
            <w:pPr>
              <w:bidi/>
              <w:spacing w:before="20" w:after="20"/>
              <w:jc w:val="left"/>
              <w:rPr>
                <w:b/>
                <w:bCs/>
                <w:sz w:val="20"/>
                <w:szCs w:val="20"/>
                <w:rtl/>
                <w:lang w:val="en-US" w:eastAsia="en-CA" w:bidi="ar-AE"/>
              </w:rPr>
            </w:pPr>
            <w:r>
              <w:rPr>
                <w:rFonts w:hint="cs"/>
                <w:b/>
                <w:bCs/>
                <w:sz w:val="20"/>
                <w:szCs w:val="20"/>
                <w:rtl/>
                <w:lang w:val="en-US" w:eastAsia="en-CA" w:bidi="ar-AE"/>
              </w:rPr>
              <w:t>المجموع الفرعي للمكون 1</w:t>
            </w:r>
          </w:p>
        </w:tc>
        <w:tc>
          <w:tcPr>
            <w:tcW w:w="682" w:type="pct"/>
            <w:tcBorders>
              <w:top w:val="nil"/>
              <w:left w:val="nil"/>
              <w:bottom w:val="single" w:sz="4" w:space="0" w:color="auto"/>
              <w:right w:val="single" w:sz="4" w:space="0" w:color="auto"/>
            </w:tcBorders>
            <w:shd w:val="clear" w:color="auto" w:fill="FFFFFF" w:themeFill="background1"/>
            <w:noWrap/>
            <w:vAlign w:val="bottom"/>
          </w:tcPr>
          <w:p w14:paraId="45734A90" w14:textId="3245F0FA" w:rsidR="000C0648" w:rsidRPr="00A9327B" w:rsidRDefault="00105E12" w:rsidP="00A9327B">
            <w:pPr>
              <w:bidi/>
              <w:spacing w:before="20" w:after="20"/>
              <w:jc w:val="left"/>
              <w:rPr>
                <w:b/>
                <w:bCs/>
                <w:sz w:val="20"/>
                <w:szCs w:val="20"/>
                <w:lang w:eastAsia="en-CA" w:bidi="ar-AE"/>
              </w:rPr>
            </w:pPr>
            <w:r w:rsidRPr="00A9327B">
              <w:rPr>
                <w:b/>
                <w:bCs/>
                <w:sz w:val="20"/>
                <w:szCs w:val="20"/>
                <w:rtl/>
                <w:lang w:eastAsia="en-CA" w:bidi="ar-AE"/>
              </w:rPr>
              <w:t>678,000</w:t>
            </w:r>
          </w:p>
        </w:tc>
      </w:tr>
      <w:tr w:rsidR="000C0648" w:rsidRPr="00AC1196" w14:paraId="77C29F06" w14:textId="77777777" w:rsidTr="00235C8F">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07C9DE7" w14:textId="0EBA1920" w:rsidR="007F3D95" w:rsidRPr="00483053" w:rsidRDefault="00483053" w:rsidP="00A9327B">
            <w:pPr>
              <w:keepNext/>
              <w:bidi/>
              <w:spacing w:before="20" w:after="20"/>
              <w:jc w:val="left"/>
              <w:rPr>
                <w:b/>
                <w:bCs/>
                <w:sz w:val="20"/>
                <w:szCs w:val="20"/>
                <w:rtl/>
                <w:lang w:val="en-US" w:eastAsia="en-CA" w:bidi="ar-AE"/>
              </w:rPr>
            </w:pPr>
            <w:r w:rsidRPr="00483053">
              <w:rPr>
                <w:b/>
                <w:bCs/>
                <w:sz w:val="20"/>
                <w:szCs w:val="20"/>
                <w:rtl/>
                <w:lang w:val="en-US" w:eastAsia="en-CA" w:bidi="ar-AE"/>
              </w:rPr>
              <w:lastRenderedPageBreak/>
              <w:t xml:space="preserve">المكون 2: مشروع </w:t>
            </w:r>
            <w:r w:rsidR="00D40E86">
              <w:rPr>
                <w:rFonts w:hint="cs"/>
                <w:b/>
                <w:bCs/>
                <w:sz w:val="20"/>
                <w:szCs w:val="20"/>
                <w:rtl/>
                <w:lang w:val="en-US" w:eastAsia="en-CA" w:bidi="ar-AE"/>
              </w:rPr>
              <w:t>يستهدف</w:t>
            </w:r>
            <w:r w:rsidRPr="00483053">
              <w:rPr>
                <w:b/>
                <w:bCs/>
                <w:sz w:val="20"/>
                <w:szCs w:val="20"/>
                <w:rtl/>
                <w:lang w:val="en-US" w:eastAsia="en-CA" w:bidi="ar-AE"/>
              </w:rPr>
              <w:t xml:space="preserve"> </w:t>
            </w:r>
            <w:r>
              <w:rPr>
                <w:rFonts w:hint="cs"/>
                <w:b/>
                <w:bCs/>
                <w:sz w:val="20"/>
                <w:szCs w:val="20"/>
                <w:rtl/>
                <w:lang w:val="en-US" w:eastAsia="en-CA" w:bidi="ar-AE"/>
              </w:rPr>
              <w:t>ا</w:t>
            </w:r>
            <w:r w:rsidRPr="00483053">
              <w:rPr>
                <w:b/>
                <w:bCs/>
                <w:sz w:val="20"/>
                <w:szCs w:val="20"/>
                <w:rtl/>
                <w:lang w:val="en-US" w:eastAsia="en-CA" w:bidi="ar-AE"/>
              </w:rPr>
              <w:t>لمستخدمين النهائيين - تعزيز المختبرات (</w:t>
            </w:r>
            <w:proofErr w:type="spellStart"/>
            <w:r w:rsidRPr="00483053">
              <w:rPr>
                <w:b/>
                <w:bCs/>
                <w:sz w:val="20"/>
                <w:szCs w:val="20"/>
                <w:rtl/>
                <w:lang w:val="en-US" w:eastAsia="en-CA" w:bidi="ar-AE"/>
              </w:rPr>
              <w:t>اليوئنديبي</w:t>
            </w:r>
            <w:proofErr w:type="spellEnd"/>
            <w:r w:rsidRPr="00483053">
              <w:rPr>
                <w:b/>
                <w:bCs/>
                <w:sz w:val="20"/>
                <w:szCs w:val="20"/>
                <w:rtl/>
                <w:lang w:val="en-US" w:eastAsia="en-CA" w:bidi="ar-AE"/>
              </w:rPr>
              <w:t>)</w:t>
            </w:r>
          </w:p>
        </w:tc>
      </w:tr>
      <w:tr w:rsidR="000C0648" w:rsidRPr="00AC1196" w14:paraId="389424A3"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05BAFFB" w14:textId="3F5A1170" w:rsidR="000C0648" w:rsidRPr="00AC1196" w:rsidRDefault="004619C3" w:rsidP="00A9327B">
            <w:pPr>
              <w:keepNext/>
              <w:bidi/>
              <w:spacing w:before="20" w:after="20"/>
              <w:ind w:right="-109"/>
              <w:jc w:val="left"/>
              <w:rPr>
                <w:sz w:val="20"/>
                <w:szCs w:val="20"/>
                <w:lang w:eastAsia="en-CA"/>
              </w:rPr>
            </w:pPr>
            <w:r w:rsidRPr="004619C3">
              <w:rPr>
                <w:sz w:val="20"/>
                <w:szCs w:val="20"/>
                <w:rtl/>
                <w:lang w:eastAsia="en-CA"/>
              </w:rPr>
              <w:t>2.1</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587ADAF7" w14:textId="0E6672B3" w:rsidR="00483053" w:rsidRPr="00483053" w:rsidRDefault="00483053" w:rsidP="00A9327B">
            <w:pPr>
              <w:keepNext/>
              <w:bidi/>
              <w:spacing w:before="20" w:after="20"/>
              <w:rPr>
                <w:sz w:val="20"/>
                <w:szCs w:val="20"/>
                <w:rtl/>
                <w:lang w:val="en-US" w:eastAsia="en-CA" w:bidi="ar-AE"/>
              </w:rPr>
            </w:pPr>
            <w:r w:rsidRPr="00483053">
              <w:rPr>
                <w:sz w:val="20"/>
                <w:szCs w:val="20"/>
                <w:rtl/>
                <w:lang w:val="en-US" w:eastAsia="en-CA" w:bidi="ar-AE"/>
              </w:rPr>
              <w:t>تعزيز مختبر اختبار معتمد لمصنعي ومستوردي معدات التبريد وتكييف الهواء لضمان الامتثال للمعايير الوطنية والدولية للأداء وكفاءة استخدام الطاقة بما في ذلك بناء وحدة الاختبار، والمعدات، والمواد، وتقديم الاستشارات والتدريب على إصدار الشهادات</w:t>
            </w:r>
            <w:r>
              <w:rPr>
                <w:rFonts w:hint="cs"/>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7C2F2B11" w14:textId="293CE7F5" w:rsidR="000C0648" w:rsidRPr="00AC1196" w:rsidRDefault="00105E12" w:rsidP="00A9327B">
            <w:pPr>
              <w:keepNext/>
              <w:bidi/>
              <w:spacing w:before="20" w:after="20"/>
              <w:jc w:val="left"/>
              <w:rPr>
                <w:sz w:val="20"/>
                <w:szCs w:val="20"/>
                <w:lang w:eastAsia="en-CA" w:bidi="ar-AE"/>
              </w:rPr>
            </w:pPr>
            <w:r w:rsidRPr="00105E12">
              <w:rPr>
                <w:sz w:val="20"/>
                <w:szCs w:val="20"/>
                <w:rtl/>
                <w:lang w:eastAsia="en-CA" w:bidi="ar-AE"/>
              </w:rPr>
              <w:t>800,000</w:t>
            </w:r>
          </w:p>
        </w:tc>
      </w:tr>
      <w:tr w:rsidR="000C0648" w:rsidRPr="00AC1196" w14:paraId="522058E2" w14:textId="77777777" w:rsidTr="00235C8F">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tcPr>
          <w:p w14:paraId="23D1DEBF" w14:textId="533496FC" w:rsidR="00483053" w:rsidRPr="00483053" w:rsidRDefault="00483053" w:rsidP="00A9327B">
            <w:pPr>
              <w:bidi/>
              <w:spacing w:before="20" w:after="20"/>
              <w:jc w:val="left"/>
              <w:rPr>
                <w:b/>
                <w:bCs/>
                <w:sz w:val="20"/>
                <w:szCs w:val="20"/>
                <w:rtl/>
                <w:lang w:val="en-US" w:eastAsia="en-CA" w:bidi="ar-AE"/>
              </w:rPr>
            </w:pPr>
            <w:r w:rsidRPr="00483053">
              <w:rPr>
                <w:rFonts w:hint="cs"/>
                <w:b/>
                <w:bCs/>
                <w:sz w:val="20"/>
                <w:szCs w:val="20"/>
                <w:rtl/>
                <w:lang w:val="en-US" w:eastAsia="en-CA" w:bidi="ar-AE"/>
              </w:rPr>
              <w:t>المجموع الفرعي للمكون 2</w:t>
            </w:r>
          </w:p>
        </w:tc>
        <w:tc>
          <w:tcPr>
            <w:tcW w:w="682" w:type="pct"/>
            <w:tcBorders>
              <w:top w:val="nil"/>
              <w:left w:val="nil"/>
              <w:bottom w:val="single" w:sz="4" w:space="0" w:color="auto"/>
              <w:right w:val="single" w:sz="4" w:space="0" w:color="auto"/>
            </w:tcBorders>
            <w:shd w:val="clear" w:color="auto" w:fill="FFFFFF" w:themeFill="background1"/>
            <w:noWrap/>
            <w:vAlign w:val="bottom"/>
          </w:tcPr>
          <w:p w14:paraId="455B1423" w14:textId="26CBB6F3" w:rsidR="000C0648" w:rsidRPr="00A9327B" w:rsidRDefault="00105E12" w:rsidP="00A9327B">
            <w:pPr>
              <w:bidi/>
              <w:spacing w:before="20" w:after="20"/>
              <w:jc w:val="left"/>
              <w:rPr>
                <w:b/>
                <w:bCs/>
                <w:sz w:val="20"/>
                <w:szCs w:val="20"/>
                <w:lang w:eastAsia="en-CA" w:bidi="ar-AE"/>
              </w:rPr>
            </w:pPr>
            <w:r w:rsidRPr="00A9327B">
              <w:rPr>
                <w:b/>
                <w:bCs/>
                <w:sz w:val="20"/>
                <w:szCs w:val="20"/>
                <w:rtl/>
                <w:lang w:eastAsia="en-CA" w:bidi="ar-AE"/>
              </w:rPr>
              <w:t>800,000</w:t>
            </w:r>
          </w:p>
        </w:tc>
      </w:tr>
      <w:tr w:rsidR="000C0648" w:rsidRPr="00AC1196" w14:paraId="6E09C9B9" w14:textId="77777777" w:rsidTr="00235C8F">
        <w:trPr>
          <w:trHeight w:val="13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FEAB98" w14:textId="635861E8" w:rsidR="00483053" w:rsidRPr="00483053" w:rsidRDefault="00483053" w:rsidP="00A9327B">
            <w:pPr>
              <w:bidi/>
              <w:spacing w:before="20" w:after="20"/>
              <w:jc w:val="left"/>
              <w:rPr>
                <w:b/>
                <w:bCs/>
                <w:sz w:val="20"/>
                <w:szCs w:val="20"/>
                <w:rtl/>
                <w:lang w:val="en-US" w:eastAsia="en-CA" w:bidi="ar-AE"/>
              </w:rPr>
            </w:pPr>
            <w:r w:rsidRPr="00483053">
              <w:rPr>
                <w:b/>
                <w:bCs/>
                <w:sz w:val="20"/>
                <w:szCs w:val="20"/>
                <w:rtl/>
                <w:lang w:val="en-US" w:eastAsia="en-CA" w:bidi="ar-AE"/>
              </w:rPr>
              <w:t>المكون 3: بناء القدرات (اليونيدو)</w:t>
            </w:r>
          </w:p>
        </w:tc>
      </w:tr>
      <w:tr w:rsidR="000C0648" w:rsidRPr="00AC1196" w14:paraId="19431470" w14:textId="77777777" w:rsidTr="00105E12">
        <w:trPr>
          <w:trHeight w:val="177"/>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088CA071" w14:textId="125A4EBD" w:rsidR="000C0648" w:rsidRPr="00AC1196" w:rsidRDefault="004619C3" w:rsidP="00A9327B">
            <w:pPr>
              <w:bidi/>
              <w:spacing w:before="20" w:after="20"/>
              <w:ind w:right="-109"/>
              <w:jc w:val="left"/>
              <w:rPr>
                <w:sz w:val="20"/>
                <w:szCs w:val="20"/>
                <w:lang w:eastAsia="en-CA" w:bidi="ar-AE"/>
              </w:rPr>
            </w:pPr>
            <w:r w:rsidRPr="004619C3">
              <w:rPr>
                <w:sz w:val="20"/>
                <w:szCs w:val="20"/>
                <w:rtl/>
                <w:lang w:eastAsia="en-CA" w:bidi="ar-AE"/>
              </w:rPr>
              <w:t>3.1</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15F3C7A0" w14:textId="63941203" w:rsidR="00844AE3" w:rsidRPr="00AC1196" w:rsidRDefault="00844AE3" w:rsidP="00A9327B">
            <w:pPr>
              <w:bidi/>
              <w:spacing w:before="20" w:after="20"/>
              <w:rPr>
                <w:sz w:val="20"/>
                <w:szCs w:val="20"/>
                <w:rtl/>
                <w:lang w:eastAsia="en-CA" w:bidi="ar-AE"/>
              </w:rPr>
            </w:pPr>
            <w:r w:rsidRPr="00844AE3">
              <w:rPr>
                <w:sz w:val="20"/>
                <w:szCs w:val="20"/>
                <w:rtl/>
                <w:lang w:eastAsia="en-CA" w:bidi="ar-AE"/>
              </w:rPr>
              <w:t xml:space="preserve">تحديث مدونة قواعد الممارسة ومناهج التدريب في مجال التبريد وتكييف الهواء لتشمل قواعد الممارسة الجديدة وتعديل كيغالي ولائحة الغازات </w:t>
            </w:r>
            <w:proofErr w:type="spellStart"/>
            <w:r w:rsidRPr="00844AE3">
              <w:rPr>
                <w:sz w:val="20"/>
                <w:szCs w:val="20"/>
                <w:rtl/>
                <w:lang w:eastAsia="en-CA" w:bidi="ar-AE"/>
              </w:rPr>
              <w:t>المفلورة</w:t>
            </w:r>
            <w:proofErr w:type="spellEnd"/>
            <w:r w:rsidRPr="00844AE3">
              <w:rPr>
                <w:sz w:val="20"/>
                <w:szCs w:val="20"/>
                <w:rtl/>
                <w:lang w:eastAsia="en-CA" w:bidi="ar-AE"/>
              </w:rPr>
              <w:t>؛ ونشر النتائج</w:t>
            </w:r>
            <w:r>
              <w:rPr>
                <w:rFonts w:hint="cs"/>
                <w:sz w:val="20"/>
                <w:szCs w:val="20"/>
                <w:rtl/>
                <w:lang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443DFDEC" w14:textId="1041B9C7" w:rsidR="000C0648" w:rsidRPr="00105E12" w:rsidRDefault="00105E12" w:rsidP="00A9327B">
            <w:pPr>
              <w:bidi/>
              <w:spacing w:before="20" w:after="20"/>
              <w:jc w:val="left"/>
              <w:rPr>
                <w:sz w:val="20"/>
                <w:szCs w:val="20"/>
                <w:lang w:val="en-US" w:eastAsia="en-CA" w:bidi="ar-AE"/>
              </w:rPr>
            </w:pPr>
            <w:r w:rsidRPr="00105E12">
              <w:rPr>
                <w:sz w:val="20"/>
                <w:szCs w:val="20"/>
                <w:rtl/>
                <w:lang w:val="en-US" w:eastAsia="en-CA" w:bidi="ar-AE"/>
              </w:rPr>
              <w:t>95,000</w:t>
            </w:r>
          </w:p>
        </w:tc>
      </w:tr>
      <w:tr w:rsidR="000C0648" w:rsidRPr="00AC1196" w14:paraId="3454C1EF"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D73CE07" w14:textId="34C98F03" w:rsidR="000C0648" w:rsidRPr="00AC1196" w:rsidRDefault="004619C3" w:rsidP="00A9327B">
            <w:pPr>
              <w:bidi/>
              <w:spacing w:before="20" w:after="20"/>
              <w:ind w:right="-109"/>
              <w:jc w:val="left"/>
              <w:rPr>
                <w:sz w:val="20"/>
                <w:szCs w:val="20"/>
                <w:lang w:eastAsia="en-CA" w:bidi="ar-AE"/>
              </w:rPr>
            </w:pPr>
            <w:r w:rsidRPr="004619C3">
              <w:rPr>
                <w:sz w:val="20"/>
                <w:szCs w:val="20"/>
                <w:rtl/>
                <w:lang w:eastAsia="en-CA" w:bidi="ar-AE"/>
              </w:rPr>
              <w:t>3.2</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1EB3A502" w14:textId="1B82B634" w:rsidR="00844AE3" w:rsidRPr="00844AE3" w:rsidRDefault="00E27906" w:rsidP="00A9327B">
            <w:pPr>
              <w:bidi/>
              <w:spacing w:before="20" w:after="20"/>
              <w:ind w:right="-109"/>
              <w:rPr>
                <w:sz w:val="20"/>
                <w:szCs w:val="20"/>
                <w:rtl/>
                <w:lang w:val="en-US" w:eastAsia="en-CA" w:bidi="ar-AE"/>
              </w:rPr>
            </w:pPr>
            <w:r w:rsidRPr="00E27906">
              <w:rPr>
                <w:sz w:val="20"/>
                <w:szCs w:val="20"/>
                <w:rtl/>
                <w:lang w:val="en-US" w:eastAsia="en-CA" w:bidi="ar-AE"/>
              </w:rPr>
              <w:t xml:space="preserve">إنشاء مركزين أو ثلاثة مراكز للتميز مع وحدات تدريبية تشمل 10 وحدات </w:t>
            </w:r>
            <w:proofErr w:type="spellStart"/>
            <w:r w:rsidRPr="00E27906">
              <w:rPr>
                <w:sz w:val="20"/>
                <w:szCs w:val="20"/>
                <w:rtl/>
                <w:lang w:val="en-US" w:eastAsia="en-CA" w:bidi="ar-AE"/>
              </w:rPr>
              <w:t>تدليلية</w:t>
            </w:r>
            <w:proofErr w:type="spellEnd"/>
            <w:r w:rsidRPr="00E27906">
              <w:rPr>
                <w:sz w:val="20"/>
                <w:szCs w:val="20"/>
                <w:rtl/>
                <w:lang w:val="en-US" w:eastAsia="en-CA" w:bidi="ar-AE"/>
              </w:rPr>
              <w:t xml:space="preserve"> للغازات </w:t>
            </w:r>
            <w:proofErr w:type="spellStart"/>
            <w:r w:rsidRPr="00E27906">
              <w:rPr>
                <w:sz w:val="20"/>
                <w:szCs w:val="20"/>
                <w:rtl/>
                <w:lang w:val="en-US" w:eastAsia="en-CA" w:bidi="ar-AE"/>
              </w:rPr>
              <w:t>المفلورة</w:t>
            </w:r>
            <w:proofErr w:type="spellEnd"/>
            <w:r w:rsidRPr="00E27906">
              <w:rPr>
                <w:sz w:val="20"/>
                <w:szCs w:val="20"/>
                <w:rtl/>
                <w:lang w:val="en-US" w:eastAsia="en-CA" w:bidi="ar-AE"/>
              </w:rPr>
              <w:t>، والمواد الهيدروكربونية، وثاني أكسيد الكربون؛ وتوفير المواد المرجعية والدعم لتشغيل المراكز</w:t>
            </w:r>
            <w:r>
              <w:rPr>
                <w:rFonts w:hint="cs"/>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6CCDF59F" w14:textId="18897A6F"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420,000</w:t>
            </w:r>
          </w:p>
        </w:tc>
      </w:tr>
      <w:tr w:rsidR="000C0648" w:rsidRPr="00AC1196" w14:paraId="2D5C2DD4"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2A0BA54" w14:textId="2B6D8F5F" w:rsidR="000C0648" w:rsidRPr="00AC1196" w:rsidRDefault="004619C3" w:rsidP="00A9327B">
            <w:pPr>
              <w:bidi/>
              <w:spacing w:before="20" w:after="20"/>
              <w:ind w:right="-109"/>
              <w:jc w:val="left"/>
              <w:rPr>
                <w:sz w:val="20"/>
                <w:szCs w:val="20"/>
                <w:lang w:eastAsia="en-CA"/>
              </w:rPr>
            </w:pPr>
            <w:r w:rsidRPr="004619C3">
              <w:rPr>
                <w:sz w:val="20"/>
                <w:szCs w:val="20"/>
                <w:rtl/>
                <w:lang w:eastAsia="en-CA"/>
              </w:rPr>
              <w:t>3.3</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5B18ED73" w14:textId="3587848A" w:rsidR="00E27906" w:rsidRPr="00E27906" w:rsidRDefault="00E27906" w:rsidP="00A9327B">
            <w:pPr>
              <w:bidi/>
              <w:spacing w:before="20" w:after="20"/>
              <w:rPr>
                <w:sz w:val="20"/>
                <w:szCs w:val="20"/>
                <w:rtl/>
                <w:lang w:val="en-US" w:eastAsia="en-CA" w:bidi="ar-AE"/>
              </w:rPr>
            </w:pPr>
            <w:r w:rsidRPr="00E27906">
              <w:rPr>
                <w:sz w:val="20"/>
                <w:szCs w:val="20"/>
                <w:rtl/>
                <w:lang w:val="en-US" w:eastAsia="en-CA" w:bidi="ar-AE"/>
              </w:rPr>
              <w:t>تدريب 200 من المعتمدين على أساس مناهج نظام إصدار شهادات الفنيين الحالي، مع إعطاء الأولوية للمدربات</w:t>
            </w:r>
            <w:r>
              <w:rPr>
                <w:rFonts w:hint="cs"/>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665A32CF" w14:textId="49285D50"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200,000</w:t>
            </w:r>
          </w:p>
        </w:tc>
      </w:tr>
      <w:tr w:rsidR="000C0648" w:rsidRPr="00AC1196" w14:paraId="7CD7C809" w14:textId="77777777" w:rsidTr="00235C8F">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4456F6CE" w14:textId="1C6F7C19" w:rsidR="000C0648" w:rsidRPr="00AC1196" w:rsidRDefault="004619C3" w:rsidP="00A9327B">
            <w:pPr>
              <w:bidi/>
              <w:spacing w:before="20" w:after="20"/>
              <w:ind w:right="-109"/>
              <w:jc w:val="left"/>
              <w:rPr>
                <w:sz w:val="20"/>
                <w:szCs w:val="20"/>
                <w:lang w:eastAsia="en-CA"/>
              </w:rPr>
            </w:pPr>
            <w:r w:rsidRPr="004619C3">
              <w:rPr>
                <w:sz w:val="20"/>
                <w:szCs w:val="20"/>
                <w:rtl/>
                <w:lang w:eastAsia="en-CA"/>
              </w:rPr>
              <w:t>3.4</w:t>
            </w:r>
          </w:p>
        </w:tc>
        <w:tc>
          <w:tcPr>
            <w:tcW w:w="4093" w:type="pct"/>
            <w:tcBorders>
              <w:top w:val="nil"/>
              <w:left w:val="nil"/>
              <w:bottom w:val="single" w:sz="4" w:space="0" w:color="auto"/>
              <w:right w:val="single" w:sz="4" w:space="0" w:color="auto"/>
            </w:tcBorders>
            <w:shd w:val="clear" w:color="auto" w:fill="FFFFFF" w:themeFill="background1"/>
            <w:vAlign w:val="center"/>
          </w:tcPr>
          <w:p w14:paraId="5747200A" w14:textId="624678E5" w:rsidR="00700DDE" w:rsidRPr="00700DDE" w:rsidRDefault="00700DDE" w:rsidP="00A9327B">
            <w:pPr>
              <w:bidi/>
              <w:spacing w:before="20" w:after="20"/>
              <w:rPr>
                <w:sz w:val="20"/>
                <w:szCs w:val="20"/>
                <w:rtl/>
                <w:lang w:val="en-US" w:eastAsia="en-CA" w:bidi="ar-AE"/>
              </w:rPr>
            </w:pPr>
            <w:r w:rsidRPr="00700DDE">
              <w:rPr>
                <w:sz w:val="20"/>
                <w:szCs w:val="20"/>
                <w:rtl/>
                <w:lang w:val="en-US" w:eastAsia="en-CA" w:bidi="ar-AE"/>
              </w:rPr>
              <w:t>توفير التدريب استعداداً للحصول على شهادة بشأن أفضل الممارسات، وكفاءة عملية اللحام، والاستخدام الآمن لغازات التبريد القابلة للاشتعال، حيث يشمل التدريب 4,000 فني تكييف وتبريد (رسمي وغير رسمي) في 266 جلسة تعقد في مراكز التميز ومؤسسات التدريب الأخرى، مع منحِ الأولوية للنساء والفنيين الذين يعملون بشكل مستقل، في المناطق النائية، في الشركات الصغيرة والمتوسطة الحجم، أو في الشركات المملوكة أو التي تديرها النساء</w:t>
            </w:r>
            <w:r>
              <w:rPr>
                <w:rFonts w:hint="cs"/>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5EA50C5A" w14:textId="5F2BC544"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1,596,000</w:t>
            </w:r>
          </w:p>
        </w:tc>
      </w:tr>
      <w:tr w:rsidR="000C0648" w:rsidRPr="00AC1196" w14:paraId="1F7CEC36"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7D21FE52" w14:textId="5BFC9D94" w:rsidR="000C0648" w:rsidRPr="00AC1196" w:rsidRDefault="004619C3" w:rsidP="00A9327B">
            <w:pPr>
              <w:bidi/>
              <w:spacing w:before="20" w:after="20"/>
              <w:ind w:right="-109"/>
              <w:jc w:val="left"/>
              <w:rPr>
                <w:sz w:val="20"/>
                <w:szCs w:val="20"/>
                <w:lang w:eastAsia="en-CA" w:bidi="ar-AE"/>
              </w:rPr>
            </w:pPr>
            <w:r w:rsidRPr="004619C3">
              <w:rPr>
                <w:sz w:val="20"/>
                <w:szCs w:val="20"/>
                <w:rtl/>
                <w:lang w:eastAsia="en-CA" w:bidi="ar-AE"/>
              </w:rPr>
              <w:t>3.5</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1C269623" w14:textId="56D62942" w:rsidR="003D356C" w:rsidRPr="003D356C" w:rsidRDefault="003D356C" w:rsidP="00A9327B">
            <w:pPr>
              <w:bidi/>
              <w:spacing w:before="20" w:after="20"/>
              <w:rPr>
                <w:sz w:val="20"/>
                <w:szCs w:val="20"/>
                <w:rtl/>
                <w:lang w:val="en-US" w:eastAsia="en-CA" w:bidi="ar-AE"/>
              </w:rPr>
            </w:pPr>
            <w:r w:rsidRPr="003D356C">
              <w:rPr>
                <w:sz w:val="20"/>
                <w:szCs w:val="20"/>
                <w:rtl/>
                <w:lang w:val="en-US" w:eastAsia="en-CA" w:bidi="ar-AE"/>
              </w:rPr>
              <w:t>توفير الأدوات</w:t>
            </w:r>
            <w:r w:rsidR="00C31C8C">
              <w:rPr>
                <w:rStyle w:val="FootnoteReference"/>
                <w:sz w:val="20"/>
                <w:szCs w:val="20"/>
                <w:rtl/>
                <w:lang w:val="en-US" w:eastAsia="en-CA" w:bidi="ar-AE"/>
              </w:rPr>
              <w:footnoteReference w:id="4"/>
            </w:r>
            <w:r w:rsidRPr="003D356C">
              <w:rPr>
                <w:sz w:val="20"/>
                <w:szCs w:val="20"/>
                <w:rtl/>
                <w:lang w:val="en-US" w:eastAsia="en-CA" w:bidi="ar-AE"/>
              </w:rPr>
              <w:t xml:space="preserve"> اللازمة لتأهيل 1,000 فني وتشجيع استرداد وإعادة تدوير غازات التبريد، مع منح الأولوية للنساء والفنيين من المناطق النائية.</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0F5A8A6B" w14:textId="3A8227E7"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2,550,000</w:t>
            </w:r>
          </w:p>
        </w:tc>
      </w:tr>
      <w:tr w:rsidR="000C0648" w:rsidRPr="00AC1196" w14:paraId="2C9747A0" w14:textId="77777777" w:rsidTr="00105E12">
        <w:trPr>
          <w:trHeight w:val="168"/>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167E9615" w14:textId="377FC9A4" w:rsidR="000C0648" w:rsidRPr="00AC1196" w:rsidRDefault="004619C3" w:rsidP="00A9327B">
            <w:pPr>
              <w:bidi/>
              <w:spacing w:before="20" w:after="20"/>
              <w:ind w:right="-109"/>
              <w:jc w:val="left"/>
              <w:rPr>
                <w:sz w:val="20"/>
                <w:szCs w:val="20"/>
                <w:lang w:eastAsia="en-CA" w:bidi="ar-AE"/>
              </w:rPr>
            </w:pPr>
            <w:r w:rsidRPr="004619C3">
              <w:rPr>
                <w:sz w:val="20"/>
                <w:szCs w:val="20"/>
                <w:rtl/>
                <w:lang w:eastAsia="en-CA" w:bidi="ar-AE"/>
              </w:rPr>
              <w:t>3.6</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11505B87" w14:textId="4E7DC3F3" w:rsidR="00FA5205" w:rsidRPr="00FA5205" w:rsidRDefault="00E415A3" w:rsidP="00A9327B">
            <w:pPr>
              <w:bidi/>
              <w:spacing w:before="20" w:after="20"/>
              <w:rPr>
                <w:sz w:val="20"/>
                <w:szCs w:val="20"/>
                <w:rtl/>
                <w:lang w:val="en-US" w:eastAsia="en-CA" w:bidi="ar-AE"/>
              </w:rPr>
            </w:pPr>
            <w:r w:rsidRPr="00E415A3">
              <w:rPr>
                <w:sz w:val="20"/>
                <w:szCs w:val="20"/>
                <w:rtl/>
                <w:lang w:val="en-US" w:eastAsia="en-CA" w:bidi="ar-AE"/>
              </w:rPr>
              <w:t xml:space="preserve">دعم ثلاثة مراكز للاسترداد وإعادة </w:t>
            </w:r>
            <w:r w:rsidR="00C33D76">
              <w:rPr>
                <w:rFonts w:hint="cs"/>
                <w:sz w:val="20"/>
                <w:szCs w:val="20"/>
                <w:rtl/>
                <w:lang w:val="en-US" w:eastAsia="en-CA" w:bidi="ar-AE"/>
              </w:rPr>
              <w:t>ال</w:t>
            </w:r>
            <w:r w:rsidRPr="00E415A3">
              <w:rPr>
                <w:sz w:val="20"/>
                <w:szCs w:val="20"/>
                <w:rtl/>
                <w:lang w:val="en-US" w:eastAsia="en-CA" w:bidi="ar-AE"/>
              </w:rPr>
              <w:t xml:space="preserve">تدوير والاستصلاح تم إنشاؤها بموجب خطة إدارة إزالة المواد </w:t>
            </w:r>
            <w:proofErr w:type="spellStart"/>
            <w:r w:rsidRPr="00E415A3">
              <w:rPr>
                <w:sz w:val="20"/>
                <w:szCs w:val="20"/>
                <w:rtl/>
                <w:lang w:val="en-US" w:eastAsia="en-CA" w:bidi="ar-AE"/>
              </w:rPr>
              <w:t>الهيدروكلوروفلوروكربونية</w:t>
            </w:r>
            <w:proofErr w:type="spellEnd"/>
            <w:r w:rsidRPr="00E415A3">
              <w:rPr>
                <w:sz w:val="20"/>
                <w:szCs w:val="20"/>
                <w:rtl/>
                <w:lang w:val="en-US" w:eastAsia="en-CA" w:bidi="ar-AE"/>
              </w:rPr>
              <w:t xml:space="preserve"> من خلال توفير المستهلكات؛ وإنشاء نظام تتبع للأسطوانات الموسومة باستخدام رموز الاستجابة السريعة وبرامج مخصصة؛ والتدريب ذي الصلة</w:t>
            </w:r>
            <w:r w:rsidR="00C33D76">
              <w:rPr>
                <w:rFonts w:hint="cs"/>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52D410D9" w14:textId="7A33F52B"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200,000</w:t>
            </w:r>
          </w:p>
        </w:tc>
      </w:tr>
      <w:tr w:rsidR="000C0648" w:rsidRPr="00AC1196" w14:paraId="4640C2FF"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42A38317" w14:textId="197372ED" w:rsidR="000C0648" w:rsidRPr="00AC1196" w:rsidRDefault="004619C3" w:rsidP="00A9327B">
            <w:pPr>
              <w:bidi/>
              <w:spacing w:before="20" w:after="20"/>
              <w:ind w:right="-109"/>
              <w:jc w:val="left"/>
              <w:rPr>
                <w:sz w:val="20"/>
                <w:szCs w:val="20"/>
                <w:lang w:eastAsia="en-CA" w:bidi="ar-AE"/>
              </w:rPr>
            </w:pPr>
            <w:r w:rsidRPr="004619C3">
              <w:rPr>
                <w:sz w:val="20"/>
                <w:szCs w:val="20"/>
                <w:rtl/>
                <w:lang w:eastAsia="en-CA" w:bidi="ar-AE"/>
              </w:rPr>
              <w:t>3.7</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15E8EB84" w14:textId="761057DB" w:rsidR="00C33D76" w:rsidRPr="00C33D76" w:rsidRDefault="00C33D76" w:rsidP="00A9327B">
            <w:pPr>
              <w:bidi/>
              <w:spacing w:before="20" w:after="20"/>
              <w:ind w:right="-108"/>
              <w:jc w:val="left"/>
              <w:rPr>
                <w:sz w:val="20"/>
                <w:szCs w:val="20"/>
                <w:rtl/>
                <w:lang w:val="en-US" w:eastAsia="en-CA" w:bidi="ar-AE"/>
              </w:rPr>
            </w:pPr>
            <w:r w:rsidRPr="00C33D76">
              <w:rPr>
                <w:sz w:val="20"/>
                <w:szCs w:val="20"/>
                <w:rtl/>
                <w:lang w:val="en-US" w:eastAsia="en-CA" w:bidi="ar-AE"/>
              </w:rPr>
              <w:t>توفير الأدوات</w:t>
            </w:r>
            <w:r>
              <w:rPr>
                <w:rStyle w:val="FootnoteReference"/>
                <w:sz w:val="20"/>
                <w:szCs w:val="20"/>
                <w:rtl/>
                <w:lang w:val="en-US" w:eastAsia="en-CA" w:bidi="ar-AE"/>
              </w:rPr>
              <w:footnoteReference w:id="5"/>
            </w:r>
            <w:r w:rsidRPr="00C33D76">
              <w:rPr>
                <w:sz w:val="20"/>
                <w:szCs w:val="20"/>
                <w:rtl/>
                <w:lang w:val="en-US" w:eastAsia="en-CA" w:bidi="ar-AE"/>
              </w:rPr>
              <w:t xml:space="preserve"> الخاصة بوحدة استرداد غازات التبريد لـ 350 ورشة في قطاعِ خدمة تكييف الهواء المتنقل.</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239FD87C" w14:textId="08329D25"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620,000</w:t>
            </w:r>
          </w:p>
        </w:tc>
      </w:tr>
      <w:tr w:rsidR="000C0648" w:rsidRPr="00AC1196" w14:paraId="47232946"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3D858216" w14:textId="4D710F33" w:rsidR="000C0648" w:rsidRPr="00AC1196" w:rsidRDefault="004619C3" w:rsidP="00A9327B">
            <w:pPr>
              <w:bidi/>
              <w:spacing w:before="20" w:after="20"/>
              <w:ind w:right="-109"/>
              <w:jc w:val="left"/>
              <w:rPr>
                <w:sz w:val="20"/>
                <w:szCs w:val="20"/>
                <w:lang w:eastAsia="en-CA" w:bidi="ar-AE"/>
              </w:rPr>
            </w:pPr>
            <w:r w:rsidRPr="004619C3">
              <w:rPr>
                <w:sz w:val="20"/>
                <w:szCs w:val="20"/>
                <w:rtl/>
                <w:lang w:eastAsia="en-CA" w:bidi="ar-AE"/>
              </w:rPr>
              <w:t>3.8</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45DC4A7A" w14:textId="03E17123" w:rsidR="00C33D76" w:rsidRPr="00C33D76" w:rsidRDefault="00C33D76" w:rsidP="00A9327B">
            <w:pPr>
              <w:bidi/>
              <w:spacing w:before="20" w:after="20"/>
              <w:jc w:val="left"/>
              <w:rPr>
                <w:sz w:val="20"/>
                <w:szCs w:val="20"/>
                <w:rtl/>
                <w:lang w:val="en-US" w:eastAsia="en-CA" w:bidi="ar-AE"/>
              </w:rPr>
            </w:pPr>
            <w:r w:rsidRPr="00C33D76">
              <w:rPr>
                <w:sz w:val="20"/>
                <w:szCs w:val="20"/>
                <w:rtl/>
                <w:lang w:val="en-US" w:eastAsia="en-CA" w:bidi="ar-AE"/>
              </w:rPr>
              <w:t>توفير الأدوات</w:t>
            </w:r>
            <w:r>
              <w:rPr>
                <w:rStyle w:val="FootnoteReference"/>
                <w:sz w:val="20"/>
                <w:szCs w:val="20"/>
                <w:rtl/>
                <w:lang w:val="en-US" w:eastAsia="en-CA" w:bidi="ar-AE"/>
              </w:rPr>
              <w:footnoteReference w:id="6"/>
            </w:r>
            <w:r w:rsidRPr="00C33D76">
              <w:rPr>
                <w:sz w:val="20"/>
                <w:szCs w:val="20"/>
                <w:rtl/>
                <w:lang w:val="en-US" w:eastAsia="en-CA" w:bidi="ar-AE"/>
              </w:rPr>
              <w:t xml:space="preserve"> الخاصة بوحدة الاسترداد المتنقلة لـ 205 ورش عمل في قطاعي التبريد التجاري والصناعي</w:t>
            </w:r>
            <w:r>
              <w:rPr>
                <w:rFonts w:hint="cs"/>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2F2204E9" w14:textId="122950B5"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320,000</w:t>
            </w:r>
          </w:p>
        </w:tc>
      </w:tr>
      <w:tr w:rsidR="000C0648" w:rsidRPr="00AC1196" w14:paraId="0BC48808"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2AF338F9" w14:textId="32E880C6" w:rsidR="000C0648" w:rsidRPr="00AC1196" w:rsidRDefault="004619C3" w:rsidP="00A9327B">
            <w:pPr>
              <w:bidi/>
              <w:spacing w:before="20" w:after="20"/>
              <w:ind w:right="-109"/>
              <w:jc w:val="left"/>
              <w:rPr>
                <w:sz w:val="20"/>
                <w:szCs w:val="20"/>
                <w:lang w:eastAsia="en-CA" w:bidi="ar-AE"/>
              </w:rPr>
            </w:pPr>
            <w:r w:rsidRPr="004619C3">
              <w:rPr>
                <w:sz w:val="20"/>
                <w:szCs w:val="20"/>
                <w:rtl/>
                <w:lang w:eastAsia="en-CA" w:bidi="ar-AE"/>
              </w:rPr>
              <w:t>3.9</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4FDD7A6E" w14:textId="6871599F" w:rsidR="00723D1F" w:rsidRPr="00723D1F" w:rsidRDefault="00723D1F" w:rsidP="00A9327B">
            <w:pPr>
              <w:bidi/>
              <w:spacing w:before="20" w:after="20"/>
              <w:jc w:val="left"/>
              <w:rPr>
                <w:sz w:val="20"/>
                <w:szCs w:val="20"/>
                <w:rtl/>
                <w:lang w:val="en-US" w:eastAsia="en-CA" w:bidi="ar-AE"/>
              </w:rPr>
            </w:pPr>
            <w:r w:rsidRPr="00723D1F">
              <w:rPr>
                <w:sz w:val="20"/>
                <w:szCs w:val="20"/>
                <w:rtl/>
                <w:lang w:val="en-US" w:eastAsia="en-CA" w:bidi="ar-AE"/>
              </w:rPr>
              <w:t>توفير 40 جهاز تعريف لغازات التبريد لموظفي الجمارك</w:t>
            </w:r>
            <w:r>
              <w:rPr>
                <w:rFonts w:hint="cs"/>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7EAE9CDB" w14:textId="4C2D5446"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210,000</w:t>
            </w:r>
          </w:p>
        </w:tc>
      </w:tr>
      <w:tr w:rsidR="000C0648" w:rsidRPr="00AC1196" w14:paraId="22D3F431" w14:textId="77777777" w:rsidTr="00105E12">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hideMark/>
          </w:tcPr>
          <w:p w14:paraId="0DA341CC" w14:textId="47CB0897" w:rsidR="00723D1F" w:rsidRPr="00723D1F" w:rsidRDefault="00723D1F" w:rsidP="00A9327B">
            <w:pPr>
              <w:bidi/>
              <w:spacing w:before="20" w:after="20"/>
              <w:jc w:val="left"/>
              <w:rPr>
                <w:b/>
                <w:bCs/>
                <w:sz w:val="20"/>
                <w:szCs w:val="20"/>
                <w:rtl/>
                <w:lang w:val="en-US" w:eastAsia="en-CA" w:bidi="ar-AE"/>
              </w:rPr>
            </w:pPr>
            <w:r>
              <w:rPr>
                <w:rFonts w:hint="cs"/>
                <w:b/>
                <w:bCs/>
                <w:sz w:val="20"/>
                <w:szCs w:val="20"/>
                <w:rtl/>
                <w:lang w:val="en-US" w:eastAsia="en-CA" w:bidi="ar-AE"/>
              </w:rPr>
              <w:t>المجموع الفرعي للمكون 3</w:t>
            </w:r>
          </w:p>
        </w:tc>
        <w:tc>
          <w:tcPr>
            <w:tcW w:w="682" w:type="pct"/>
            <w:tcBorders>
              <w:top w:val="nil"/>
              <w:left w:val="nil"/>
              <w:bottom w:val="single" w:sz="4" w:space="0" w:color="auto"/>
              <w:right w:val="single" w:sz="4" w:space="0" w:color="auto"/>
            </w:tcBorders>
            <w:shd w:val="clear" w:color="auto" w:fill="FFFFFF" w:themeFill="background1"/>
            <w:noWrap/>
            <w:vAlign w:val="bottom"/>
          </w:tcPr>
          <w:p w14:paraId="4B1FED00" w14:textId="319545F1" w:rsidR="000C0648" w:rsidRPr="00AC1196" w:rsidRDefault="00105E12" w:rsidP="00A9327B">
            <w:pPr>
              <w:bidi/>
              <w:spacing w:before="20" w:after="20"/>
              <w:jc w:val="left"/>
              <w:rPr>
                <w:b/>
                <w:bCs/>
                <w:sz w:val="20"/>
                <w:szCs w:val="20"/>
                <w:lang w:eastAsia="en-CA" w:bidi="ar-AE"/>
              </w:rPr>
            </w:pPr>
            <w:r w:rsidRPr="00105E12">
              <w:rPr>
                <w:b/>
                <w:bCs/>
                <w:sz w:val="20"/>
                <w:szCs w:val="20"/>
                <w:rtl/>
                <w:lang w:eastAsia="en-CA" w:bidi="ar-AE"/>
              </w:rPr>
              <w:t>6,211,000</w:t>
            </w:r>
          </w:p>
        </w:tc>
      </w:tr>
      <w:tr w:rsidR="000C0648" w:rsidRPr="00AC1196" w14:paraId="4AE364B7" w14:textId="77777777" w:rsidTr="00235C8F">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84BB173" w14:textId="524FCD1A" w:rsidR="00723D1F" w:rsidRPr="00723D1F" w:rsidRDefault="00723D1F" w:rsidP="00A9327B">
            <w:pPr>
              <w:bidi/>
              <w:spacing w:before="20" w:after="20"/>
              <w:jc w:val="left"/>
              <w:rPr>
                <w:b/>
                <w:bCs/>
                <w:sz w:val="20"/>
                <w:szCs w:val="20"/>
                <w:rtl/>
                <w:lang w:val="en-US" w:eastAsia="en-CA" w:bidi="ar-AE"/>
              </w:rPr>
            </w:pPr>
            <w:r w:rsidRPr="00723D1F">
              <w:rPr>
                <w:b/>
                <w:bCs/>
                <w:sz w:val="20"/>
                <w:szCs w:val="20"/>
                <w:rtl/>
                <w:lang w:val="en-US" w:eastAsia="en-CA" w:bidi="ar-AE"/>
              </w:rPr>
              <w:t>المكون 4: المشاريع القطاعية (اليونيدو)</w:t>
            </w:r>
          </w:p>
        </w:tc>
      </w:tr>
      <w:tr w:rsidR="000C0648" w:rsidRPr="00AC1196" w14:paraId="6CFCF205" w14:textId="77777777" w:rsidTr="00105E12">
        <w:trPr>
          <w:trHeight w:val="97"/>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109B9574" w14:textId="33D608DD" w:rsidR="000C0648" w:rsidRPr="00AC1196" w:rsidRDefault="00105E12" w:rsidP="00A9327B">
            <w:pPr>
              <w:bidi/>
              <w:spacing w:before="20" w:after="20"/>
              <w:ind w:right="-109"/>
              <w:jc w:val="left"/>
              <w:rPr>
                <w:sz w:val="20"/>
                <w:szCs w:val="20"/>
                <w:lang w:eastAsia="en-CA" w:bidi="ar-AE"/>
              </w:rPr>
            </w:pPr>
            <w:r w:rsidRPr="00105E12">
              <w:rPr>
                <w:sz w:val="20"/>
                <w:szCs w:val="20"/>
                <w:rtl/>
                <w:lang w:eastAsia="en-CA" w:bidi="ar-AE"/>
              </w:rPr>
              <w:t>4.1</w:t>
            </w:r>
          </w:p>
        </w:tc>
        <w:tc>
          <w:tcPr>
            <w:tcW w:w="4093" w:type="pct"/>
            <w:tcBorders>
              <w:top w:val="nil"/>
              <w:left w:val="nil"/>
              <w:bottom w:val="single" w:sz="4" w:space="0" w:color="auto"/>
              <w:right w:val="single" w:sz="4" w:space="0" w:color="auto"/>
            </w:tcBorders>
            <w:shd w:val="clear" w:color="auto" w:fill="auto"/>
            <w:vAlign w:val="center"/>
            <w:hideMark/>
          </w:tcPr>
          <w:p w14:paraId="3BC135DE" w14:textId="27285B09" w:rsidR="00D5666C" w:rsidRPr="00D5666C" w:rsidRDefault="00D5666C" w:rsidP="00A9327B">
            <w:pPr>
              <w:bidi/>
              <w:spacing w:before="20" w:after="20"/>
              <w:rPr>
                <w:sz w:val="20"/>
                <w:szCs w:val="20"/>
                <w:rtl/>
                <w:lang w:val="en-US" w:eastAsia="en-CA" w:bidi="ar-AE"/>
              </w:rPr>
            </w:pPr>
            <w:r w:rsidRPr="00D5666C">
              <w:rPr>
                <w:sz w:val="20"/>
                <w:szCs w:val="20"/>
                <w:rtl/>
                <w:lang w:val="en-US" w:eastAsia="en-CA" w:bidi="ar-AE"/>
              </w:rPr>
              <w:t>مشروع تجريبي في القطاع الفرعي للفنادق والمطاعم وخدمات تقديم الطعام</w:t>
            </w:r>
            <w:r w:rsidR="00EF1ED5">
              <w:rPr>
                <w:rStyle w:val="FootnoteReference"/>
                <w:sz w:val="20"/>
                <w:szCs w:val="20"/>
                <w:rtl/>
                <w:lang w:val="en-US" w:eastAsia="en-CA" w:bidi="ar-AE"/>
              </w:rPr>
              <w:footnoteReference w:id="7"/>
            </w:r>
            <w:r w:rsidRPr="00D5666C">
              <w:rPr>
                <w:sz w:val="20"/>
                <w:szCs w:val="20"/>
                <w:rtl/>
                <w:lang w:val="en-US" w:eastAsia="en-CA" w:bidi="ar-AE"/>
              </w:rPr>
              <w:t xml:space="preserve"> لاستبدال وحدات التبريد التجارية القائمة على </w:t>
            </w:r>
            <w:r w:rsidRPr="00D5666C">
              <w:rPr>
                <w:sz w:val="20"/>
                <w:szCs w:val="20"/>
                <w:lang w:val="en-US" w:eastAsia="en-CA" w:bidi="ar-AE"/>
              </w:rPr>
              <w:t>R-404A</w:t>
            </w:r>
            <w:r w:rsidRPr="00D5666C">
              <w:rPr>
                <w:sz w:val="20"/>
                <w:szCs w:val="20"/>
                <w:rtl/>
                <w:lang w:val="en-US" w:eastAsia="en-CA" w:bidi="ar-AE"/>
              </w:rPr>
              <w:t xml:space="preserve"> بأنظمة عالية الكفاءة تستخدم ثاني أكسيد الكربون، بما في ذلك مراقبة استهلاك الطاقة في المعدات المركبة وتوفير المواد اللازمة </w:t>
            </w:r>
            <w:r w:rsidR="00EF1ED5">
              <w:rPr>
                <w:rFonts w:hint="cs"/>
                <w:sz w:val="20"/>
                <w:szCs w:val="20"/>
                <w:rtl/>
                <w:lang w:val="en-US" w:eastAsia="en-CA" w:bidi="ar-AE"/>
              </w:rPr>
              <w:t>لدراسة</w:t>
            </w:r>
            <w:r w:rsidRPr="00D5666C">
              <w:rPr>
                <w:sz w:val="20"/>
                <w:szCs w:val="20"/>
                <w:rtl/>
                <w:lang w:val="en-US" w:eastAsia="en-CA" w:bidi="ar-AE"/>
              </w:rPr>
              <w:t xml:space="preserve"> الحالة في إطار مكون التوعية. وسيمنح المشروع الأولوية للشركات المملوكة أو التي تديرها النساء أو التي توظف فنيات، وكذلك الشركات الصغيرة والمتوسطة الحجم في المناطق النائية، عندما يكون ذلك ممكناً.</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7E3C5E5C" w14:textId="6F486158"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500,000</w:t>
            </w:r>
          </w:p>
        </w:tc>
      </w:tr>
      <w:tr w:rsidR="000C0648" w:rsidRPr="00AC1196" w14:paraId="68EAF639"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3EDD9ABC" w14:textId="7B44D9B9" w:rsidR="000C0648" w:rsidRPr="00AC1196" w:rsidRDefault="00105E12" w:rsidP="00A9327B">
            <w:pPr>
              <w:bidi/>
              <w:spacing w:before="20" w:after="20"/>
              <w:ind w:right="-109"/>
              <w:jc w:val="left"/>
              <w:rPr>
                <w:sz w:val="20"/>
                <w:szCs w:val="20"/>
                <w:lang w:eastAsia="en-CA" w:bidi="ar-AE"/>
              </w:rPr>
            </w:pPr>
            <w:r w:rsidRPr="00105E12">
              <w:rPr>
                <w:sz w:val="20"/>
                <w:szCs w:val="20"/>
                <w:rtl/>
                <w:lang w:eastAsia="en-CA" w:bidi="ar-AE"/>
              </w:rPr>
              <w:t>4.2</w:t>
            </w:r>
          </w:p>
        </w:tc>
        <w:tc>
          <w:tcPr>
            <w:tcW w:w="4093" w:type="pct"/>
            <w:tcBorders>
              <w:top w:val="nil"/>
              <w:left w:val="nil"/>
              <w:bottom w:val="single" w:sz="4" w:space="0" w:color="auto"/>
              <w:right w:val="single" w:sz="4" w:space="0" w:color="auto"/>
            </w:tcBorders>
            <w:shd w:val="clear" w:color="auto" w:fill="auto"/>
            <w:vAlign w:val="center"/>
            <w:hideMark/>
          </w:tcPr>
          <w:p w14:paraId="5685EDF2" w14:textId="686D63D7" w:rsidR="00EF1ED5" w:rsidRPr="00EF1ED5" w:rsidRDefault="00EF1ED5" w:rsidP="00A9327B">
            <w:pPr>
              <w:bidi/>
              <w:spacing w:before="20" w:after="20"/>
              <w:rPr>
                <w:sz w:val="20"/>
                <w:szCs w:val="20"/>
                <w:rtl/>
                <w:lang w:val="en-US" w:eastAsia="en-CA" w:bidi="ar-AE"/>
              </w:rPr>
            </w:pPr>
            <w:r w:rsidRPr="00EF1ED5">
              <w:rPr>
                <w:sz w:val="20"/>
                <w:szCs w:val="20"/>
                <w:rtl/>
                <w:lang w:val="en-US" w:eastAsia="en-CA" w:bidi="ar-AE"/>
              </w:rPr>
              <w:t xml:space="preserve">مشروع تجريبي في القطاع الفرعي لتكييف الهواء السكني لاستبدال المعدات القائمة على </w:t>
            </w:r>
            <w:r w:rsidRPr="00EF1ED5">
              <w:rPr>
                <w:sz w:val="20"/>
                <w:szCs w:val="20"/>
                <w:lang w:val="en-US" w:eastAsia="en-CA" w:bidi="ar-AE"/>
              </w:rPr>
              <w:t>R-410A</w:t>
            </w:r>
            <w:r w:rsidRPr="00EF1ED5">
              <w:rPr>
                <w:sz w:val="20"/>
                <w:szCs w:val="20"/>
                <w:rtl/>
                <w:lang w:val="en-US" w:eastAsia="en-CA" w:bidi="ar-AE"/>
              </w:rPr>
              <w:t xml:space="preserve"> بمضخات حرارية مجزأة قائمة على </w:t>
            </w:r>
            <w:r w:rsidRPr="00EF1ED5">
              <w:rPr>
                <w:sz w:val="20"/>
                <w:szCs w:val="20"/>
                <w:lang w:val="en-US" w:eastAsia="en-CA" w:bidi="ar-AE"/>
              </w:rPr>
              <w:t>R 290</w:t>
            </w:r>
            <w:r w:rsidRPr="00EF1ED5">
              <w:rPr>
                <w:sz w:val="20"/>
                <w:szCs w:val="20"/>
                <w:rtl/>
                <w:lang w:val="en-US" w:eastAsia="en-CA" w:bidi="ar-AE"/>
              </w:rPr>
              <w:t xml:space="preserve"> ذات كفاءة من حيث استخدام الحد الأدنى من معايير أداء الطاقة السائدة، بما في ذلك مراقبة الوحدات المركبة ونشر التقارير والنتائج، لإثبات جدوى وفوائد استخدام المنتجات القائمة على </w:t>
            </w:r>
            <w:r w:rsidRPr="00EF1ED5">
              <w:rPr>
                <w:sz w:val="20"/>
                <w:szCs w:val="20"/>
                <w:lang w:val="en-US" w:eastAsia="en-CA" w:bidi="ar-AE"/>
              </w:rPr>
              <w:t>R 290</w:t>
            </w:r>
            <w:r w:rsidRPr="00EF1ED5">
              <w:rPr>
                <w:sz w:val="20"/>
                <w:szCs w:val="20"/>
                <w:rtl/>
                <w:lang w:val="en-US" w:eastAsia="en-CA" w:bidi="ar-AE"/>
              </w:rPr>
              <w:t xml:space="preserve"> وتعزيز استخدام المضخات الحرارية وتبني أنظمة ذات كفاءة عالية من حيث استخدام الطاقة</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6B0639F9" w14:textId="31712A54"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500,000</w:t>
            </w:r>
          </w:p>
        </w:tc>
      </w:tr>
      <w:tr w:rsidR="000C0648" w:rsidRPr="00AC1196" w14:paraId="66F9EEDC"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18F4D0C9" w14:textId="35172370" w:rsidR="000C0648" w:rsidRPr="00AC1196" w:rsidRDefault="00105E12" w:rsidP="00A9327B">
            <w:pPr>
              <w:bidi/>
              <w:spacing w:before="20" w:after="20"/>
              <w:ind w:right="-109"/>
              <w:jc w:val="left"/>
              <w:rPr>
                <w:sz w:val="20"/>
                <w:szCs w:val="20"/>
                <w:lang w:eastAsia="en-CA" w:bidi="ar-AE"/>
              </w:rPr>
            </w:pPr>
            <w:r w:rsidRPr="00105E12">
              <w:rPr>
                <w:sz w:val="20"/>
                <w:szCs w:val="20"/>
                <w:rtl/>
                <w:lang w:eastAsia="en-CA" w:bidi="ar-AE"/>
              </w:rPr>
              <w:t>4.3</w:t>
            </w:r>
          </w:p>
        </w:tc>
        <w:tc>
          <w:tcPr>
            <w:tcW w:w="4093" w:type="pct"/>
            <w:tcBorders>
              <w:top w:val="nil"/>
              <w:left w:val="nil"/>
              <w:bottom w:val="single" w:sz="4" w:space="0" w:color="auto"/>
              <w:right w:val="single" w:sz="4" w:space="0" w:color="auto"/>
            </w:tcBorders>
            <w:shd w:val="clear" w:color="auto" w:fill="auto"/>
            <w:vAlign w:val="center"/>
            <w:hideMark/>
          </w:tcPr>
          <w:p w14:paraId="02FA6DF7" w14:textId="3ECE504E" w:rsidR="00C00D6E" w:rsidRPr="00C00D6E" w:rsidRDefault="00920760" w:rsidP="00A9327B">
            <w:pPr>
              <w:bidi/>
              <w:spacing w:before="20" w:after="20"/>
              <w:rPr>
                <w:sz w:val="20"/>
                <w:szCs w:val="20"/>
                <w:rtl/>
                <w:lang w:val="en-US" w:eastAsia="en-CA" w:bidi="ar-AE"/>
              </w:rPr>
            </w:pPr>
            <w:r w:rsidRPr="00920760">
              <w:rPr>
                <w:sz w:val="20"/>
                <w:szCs w:val="20"/>
                <w:rtl/>
                <w:lang w:val="en-US" w:eastAsia="en-CA" w:bidi="ar-AE"/>
              </w:rPr>
              <w:t xml:space="preserve">جولتان دراسيتان إلى أمريكا الشمالية أو أوروبا أو آسيا: جولة إلى مراكز البحث والتطوير والمختبرات لثمانية من مصنعي مكيفات الهواء المتنقل وأصحاب المصلحة الحكوميين لاكتساب المعرفة حول </w:t>
            </w:r>
            <w:r w:rsidRPr="00920760">
              <w:rPr>
                <w:sz w:val="20"/>
                <w:szCs w:val="20"/>
                <w:lang w:val="en-US" w:eastAsia="en-CA" w:bidi="ar-AE"/>
              </w:rPr>
              <w:t>R-744</w:t>
            </w:r>
            <w:r w:rsidRPr="00920760">
              <w:rPr>
                <w:sz w:val="20"/>
                <w:szCs w:val="20"/>
                <w:rtl/>
                <w:lang w:val="en-US" w:eastAsia="en-CA" w:bidi="ar-AE"/>
              </w:rPr>
              <w:t xml:space="preserve"> و</w:t>
            </w:r>
            <w:r w:rsidRPr="00920760">
              <w:rPr>
                <w:sz w:val="20"/>
                <w:szCs w:val="20"/>
                <w:lang w:val="en-US" w:eastAsia="en-CA" w:bidi="ar-AE"/>
              </w:rPr>
              <w:t>R-290</w:t>
            </w:r>
            <w:r w:rsidRPr="00920760">
              <w:rPr>
                <w:sz w:val="20"/>
                <w:szCs w:val="20"/>
                <w:rtl/>
                <w:lang w:val="en-US" w:eastAsia="en-CA" w:bidi="ar-AE"/>
              </w:rPr>
              <w:t xml:space="preserve">؛ وجولة لثمانية ممثلين عن قطاع التبريد وتكييف الهواء والمؤسسات التشريعية للتعرف على تنفيذ اللوائح والسياسات المتعلقة بالغازات </w:t>
            </w:r>
            <w:proofErr w:type="spellStart"/>
            <w:r w:rsidRPr="00920760">
              <w:rPr>
                <w:sz w:val="20"/>
                <w:szCs w:val="20"/>
                <w:rtl/>
                <w:lang w:val="en-US" w:eastAsia="en-CA" w:bidi="ar-AE"/>
              </w:rPr>
              <w:t>المفلورة</w:t>
            </w:r>
            <w:proofErr w:type="spellEnd"/>
            <w:r w:rsidRPr="00920760">
              <w:rPr>
                <w:sz w:val="20"/>
                <w:szCs w:val="20"/>
                <w:rtl/>
                <w:lang w:val="en-US" w:eastAsia="en-CA" w:bidi="ar-AE"/>
              </w:rPr>
              <w:t>، والبدائل ذات القدرة المنخفضة على إحداث الاحترار العالمي، واعتماد اللوائح ورصدها</w:t>
            </w:r>
            <w:r>
              <w:rPr>
                <w:rFonts w:hint="cs"/>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5C594005" w14:textId="66126295"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120,000</w:t>
            </w:r>
          </w:p>
        </w:tc>
      </w:tr>
      <w:tr w:rsidR="000C0648" w:rsidRPr="00AC1196" w14:paraId="345F61B3" w14:textId="77777777" w:rsidTr="00105E12">
        <w:trPr>
          <w:trHeight w:val="50"/>
        </w:trPr>
        <w:tc>
          <w:tcPr>
            <w:tcW w:w="4318" w:type="pct"/>
            <w:gridSpan w:val="2"/>
            <w:tcBorders>
              <w:top w:val="nil"/>
              <w:left w:val="single" w:sz="4" w:space="0" w:color="auto"/>
              <w:bottom w:val="single" w:sz="4" w:space="0" w:color="auto"/>
              <w:right w:val="single" w:sz="4" w:space="0" w:color="auto"/>
            </w:tcBorders>
            <w:shd w:val="clear" w:color="auto" w:fill="auto"/>
            <w:noWrap/>
            <w:vAlign w:val="center"/>
            <w:hideMark/>
          </w:tcPr>
          <w:p w14:paraId="1D4D661C" w14:textId="200ACDCE" w:rsidR="00920760" w:rsidRPr="00920760" w:rsidRDefault="00920760" w:rsidP="00A9327B">
            <w:pPr>
              <w:bidi/>
              <w:spacing w:before="20" w:after="20"/>
              <w:jc w:val="left"/>
              <w:rPr>
                <w:b/>
                <w:bCs/>
                <w:sz w:val="20"/>
                <w:szCs w:val="20"/>
                <w:rtl/>
                <w:lang w:val="en-US" w:eastAsia="en-CA" w:bidi="ar-AE"/>
              </w:rPr>
            </w:pPr>
            <w:r>
              <w:rPr>
                <w:rFonts w:hint="cs"/>
                <w:b/>
                <w:bCs/>
                <w:sz w:val="20"/>
                <w:szCs w:val="20"/>
                <w:rtl/>
                <w:lang w:val="en-US" w:eastAsia="en-CA" w:bidi="ar-AE"/>
              </w:rPr>
              <w:t>المجموع الفرعي للمكون 4</w:t>
            </w:r>
          </w:p>
        </w:tc>
        <w:tc>
          <w:tcPr>
            <w:tcW w:w="682" w:type="pct"/>
            <w:tcBorders>
              <w:top w:val="nil"/>
              <w:left w:val="nil"/>
              <w:bottom w:val="single" w:sz="4" w:space="0" w:color="auto"/>
              <w:right w:val="single" w:sz="4" w:space="0" w:color="auto"/>
            </w:tcBorders>
            <w:shd w:val="clear" w:color="auto" w:fill="FFFFFF" w:themeFill="background1"/>
            <w:noWrap/>
            <w:vAlign w:val="bottom"/>
          </w:tcPr>
          <w:p w14:paraId="3D530123" w14:textId="53EDB6BE" w:rsidR="000C0648" w:rsidRPr="00AC1196" w:rsidRDefault="00105E12" w:rsidP="00A9327B">
            <w:pPr>
              <w:bidi/>
              <w:spacing w:before="20" w:after="20"/>
              <w:jc w:val="left"/>
              <w:rPr>
                <w:b/>
                <w:bCs/>
                <w:sz w:val="20"/>
                <w:szCs w:val="20"/>
                <w:lang w:eastAsia="en-CA" w:bidi="ar-AE"/>
              </w:rPr>
            </w:pPr>
            <w:r w:rsidRPr="00105E12">
              <w:rPr>
                <w:b/>
                <w:bCs/>
                <w:sz w:val="20"/>
                <w:szCs w:val="20"/>
                <w:rtl/>
                <w:lang w:eastAsia="en-CA" w:bidi="ar-AE"/>
              </w:rPr>
              <w:t>1,120,000</w:t>
            </w:r>
          </w:p>
        </w:tc>
      </w:tr>
      <w:tr w:rsidR="000C0648" w:rsidRPr="00AC1196" w14:paraId="42A01257" w14:textId="77777777" w:rsidTr="00235C8F">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33DC87" w14:textId="478611FD" w:rsidR="00920760" w:rsidRPr="00920760" w:rsidRDefault="00920760" w:rsidP="00A9327B">
            <w:pPr>
              <w:bidi/>
              <w:spacing w:before="20" w:after="20"/>
              <w:jc w:val="left"/>
              <w:rPr>
                <w:b/>
                <w:bCs/>
                <w:sz w:val="20"/>
                <w:szCs w:val="20"/>
                <w:rtl/>
                <w:lang w:val="en-US" w:eastAsia="en-CA" w:bidi="ar-AE"/>
              </w:rPr>
            </w:pPr>
            <w:r w:rsidRPr="00920760">
              <w:rPr>
                <w:b/>
                <w:bCs/>
                <w:sz w:val="20"/>
                <w:szCs w:val="20"/>
                <w:rtl/>
                <w:lang w:val="en-US" w:eastAsia="en-CA" w:bidi="ar-AE"/>
              </w:rPr>
              <w:t>المكون 5: الأنشطة في قطاع مكافحة الحرائق (</w:t>
            </w:r>
            <w:proofErr w:type="spellStart"/>
            <w:r w:rsidRPr="00920760">
              <w:rPr>
                <w:b/>
                <w:bCs/>
                <w:sz w:val="20"/>
                <w:szCs w:val="20"/>
                <w:rtl/>
                <w:lang w:val="en-US" w:eastAsia="en-CA" w:bidi="ar-AE"/>
              </w:rPr>
              <w:t>اليوئنديبي</w:t>
            </w:r>
            <w:proofErr w:type="spellEnd"/>
            <w:r w:rsidRPr="00920760">
              <w:rPr>
                <w:b/>
                <w:bCs/>
                <w:sz w:val="20"/>
                <w:szCs w:val="20"/>
                <w:rtl/>
                <w:lang w:val="en-US" w:eastAsia="en-CA" w:bidi="ar-AE"/>
              </w:rPr>
              <w:t>)</w:t>
            </w:r>
          </w:p>
        </w:tc>
      </w:tr>
      <w:tr w:rsidR="000C0648" w:rsidRPr="00AC1196" w14:paraId="2AF3FA2F"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11EC71A5" w14:textId="51B3D633" w:rsidR="000C0648" w:rsidRPr="00AC1196" w:rsidRDefault="00105E12" w:rsidP="00A9327B">
            <w:pPr>
              <w:bidi/>
              <w:spacing w:before="20" w:after="20"/>
              <w:ind w:right="-109"/>
              <w:jc w:val="left"/>
              <w:rPr>
                <w:sz w:val="20"/>
                <w:szCs w:val="20"/>
                <w:lang w:eastAsia="en-CA" w:bidi="ar-AE"/>
              </w:rPr>
            </w:pPr>
            <w:r w:rsidRPr="00105E12">
              <w:rPr>
                <w:sz w:val="20"/>
                <w:szCs w:val="20"/>
                <w:rtl/>
                <w:lang w:eastAsia="en-CA" w:bidi="ar-AE"/>
              </w:rPr>
              <w:t>5.1</w:t>
            </w:r>
          </w:p>
        </w:tc>
        <w:tc>
          <w:tcPr>
            <w:tcW w:w="4093" w:type="pct"/>
            <w:tcBorders>
              <w:top w:val="nil"/>
              <w:left w:val="nil"/>
              <w:bottom w:val="single" w:sz="4" w:space="0" w:color="auto"/>
              <w:right w:val="single" w:sz="4" w:space="0" w:color="auto"/>
            </w:tcBorders>
            <w:shd w:val="clear" w:color="auto" w:fill="auto"/>
            <w:vAlign w:val="center"/>
            <w:hideMark/>
          </w:tcPr>
          <w:p w14:paraId="36D078D8" w14:textId="2B06F7FA" w:rsidR="004619C3" w:rsidRPr="004156E0" w:rsidRDefault="00305E4B" w:rsidP="00A9327B">
            <w:pPr>
              <w:bidi/>
              <w:spacing w:before="20" w:after="20"/>
              <w:rPr>
                <w:sz w:val="20"/>
                <w:szCs w:val="20"/>
                <w:rtl/>
                <w:lang w:eastAsia="en-CA" w:bidi="ar-AE"/>
              </w:rPr>
            </w:pPr>
            <w:r w:rsidRPr="00305E4B">
              <w:rPr>
                <w:sz w:val="20"/>
                <w:szCs w:val="20"/>
                <w:rtl/>
                <w:lang w:eastAsia="en-CA" w:bidi="ar-AE"/>
              </w:rPr>
              <w:t xml:space="preserve">إعداد قائمة جرد بالشركات التي تستورد وتبيع وتستخدم وتركب وتعيد تعبئة معدات مكافحة الحرائق وأنظمة الغمر القائمة على </w:t>
            </w:r>
            <w:proofErr w:type="spellStart"/>
            <w:r w:rsidRPr="00305E4B">
              <w:rPr>
                <w:sz w:val="20"/>
                <w:szCs w:val="20"/>
                <w:rtl/>
                <w:lang w:eastAsia="en-CA" w:bidi="ar-AE"/>
              </w:rPr>
              <w:t>الهيدروفلوروكربون</w:t>
            </w:r>
            <w:proofErr w:type="spellEnd"/>
            <w:r w:rsidRPr="00305E4B">
              <w:rPr>
                <w:sz w:val="20"/>
                <w:szCs w:val="20"/>
                <w:rtl/>
                <w:lang w:eastAsia="en-CA" w:bidi="ar-AE"/>
              </w:rPr>
              <w:t xml:space="preserve"> لأغراض الرصد؛ وتعديل قانون الجمارك الخاص بالأسطوانات المستخدمة في قطاع مكافحة الحرائق؛ وإعداد كتيب عن "الممارسات البيئية الجيدة في صيانة وإعادة تعبئة واستخدام طفايات الحريق المحمولة القائمة على </w:t>
            </w:r>
            <w:proofErr w:type="spellStart"/>
            <w:r w:rsidRPr="00305E4B">
              <w:rPr>
                <w:sz w:val="20"/>
                <w:szCs w:val="20"/>
                <w:rtl/>
                <w:lang w:eastAsia="en-CA" w:bidi="ar-AE"/>
              </w:rPr>
              <w:t>الهيدروفلوروكربون</w:t>
            </w:r>
            <w:proofErr w:type="spellEnd"/>
            <w:r w:rsidRPr="00305E4B">
              <w:rPr>
                <w:sz w:val="20"/>
                <w:szCs w:val="20"/>
                <w:rtl/>
                <w:lang w:eastAsia="en-CA" w:bidi="ar-AE"/>
              </w:rPr>
              <w:t xml:space="preserve">" وكتيبات لموظفي الجمارك حول تدابير الرقابة الفعالة على طفايات الحريق وأنظمة الحماية من الحرائق التي تحتوي على المواد الهيدروفلوروكربونية؛ وتنظيم مشاريع </w:t>
            </w:r>
            <w:proofErr w:type="spellStart"/>
            <w:r w:rsidRPr="00305E4B">
              <w:rPr>
                <w:sz w:val="20"/>
                <w:szCs w:val="20"/>
                <w:rtl/>
                <w:lang w:eastAsia="en-CA" w:bidi="ar-AE"/>
              </w:rPr>
              <w:t>تدليلية</w:t>
            </w:r>
            <w:proofErr w:type="spellEnd"/>
            <w:r w:rsidRPr="00305E4B">
              <w:rPr>
                <w:sz w:val="20"/>
                <w:szCs w:val="20"/>
                <w:rtl/>
                <w:lang w:eastAsia="en-CA" w:bidi="ar-AE"/>
              </w:rPr>
              <w:t xml:space="preserve"> للبدائل في قطاع مكافحة الحرائق؛ وتنظيم </w:t>
            </w:r>
            <w:r w:rsidRPr="00305E4B">
              <w:rPr>
                <w:sz w:val="20"/>
                <w:szCs w:val="20"/>
                <w:rtl/>
                <w:lang w:eastAsia="en-CA" w:bidi="ar-AE"/>
              </w:rPr>
              <w:lastRenderedPageBreak/>
              <w:t xml:space="preserve">ست ورش عمل تدريبية لتعزيز أفضل الممارسات والتخفيض التدريجي </w:t>
            </w:r>
            <w:proofErr w:type="spellStart"/>
            <w:r w:rsidRPr="00305E4B">
              <w:rPr>
                <w:sz w:val="20"/>
                <w:szCs w:val="20"/>
                <w:rtl/>
                <w:lang w:eastAsia="en-CA" w:bidi="ar-AE"/>
              </w:rPr>
              <w:t>للهيدروفلوروكربون</w:t>
            </w:r>
            <w:proofErr w:type="spellEnd"/>
            <w:r w:rsidRPr="00305E4B">
              <w:rPr>
                <w:sz w:val="20"/>
                <w:szCs w:val="20"/>
                <w:rtl/>
                <w:lang w:eastAsia="en-CA" w:bidi="ar-AE"/>
              </w:rPr>
              <w:t xml:space="preserve"> في القطاع؛ وإنشاء مركز تدريب وفحص للتعامل الآمن واسترداد الغازات </w:t>
            </w:r>
            <w:proofErr w:type="spellStart"/>
            <w:r w:rsidRPr="00305E4B">
              <w:rPr>
                <w:sz w:val="20"/>
                <w:szCs w:val="20"/>
                <w:rtl/>
                <w:lang w:eastAsia="en-CA" w:bidi="ar-AE"/>
              </w:rPr>
              <w:t>المفلورةِ</w:t>
            </w:r>
            <w:proofErr w:type="spellEnd"/>
            <w:r w:rsidRPr="00305E4B">
              <w:rPr>
                <w:sz w:val="20"/>
                <w:szCs w:val="20"/>
                <w:rtl/>
                <w:lang w:eastAsia="en-CA" w:bidi="ar-AE"/>
              </w:rPr>
              <w:t xml:space="preserve"> المستخدمة في أنظمة الحماية من الحرائق، والمتوافق مع نظام إصدار الشهادات لفني الغازات </w:t>
            </w:r>
            <w:proofErr w:type="spellStart"/>
            <w:r w:rsidRPr="00305E4B">
              <w:rPr>
                <w:sz w:val="20"/>
                <w:szCs w:val="20"/>
                <w:rtl/>
                <w:lang w:eastAsia="en-CA" w:bidi="ar-AE"/>
              </w:rPr>
              <w:t>الفلورة</w:t>
            </w:r>
            <w:proofErr w:type="spellEnd"/>
            <w:r w:rsidRPr="00305E4B">
              <w:rPr>
                <w:sz w:val="20"/>
                <w:szCs w:val="20"/>
                <w:rtl/>
                <w:lang w:eastAsia="en-CA" w:bidi="ar-AE"/>
              </w:rPr>
              <w:t xml:space="preserve"> والمعتمد من قبل مؤسسة التأهيل المهني؛ وتوفير الأدوات</w:t>
            </w:r>
            <w:r>
              <w:rPr>
                <w:rStyle w:val="FootnoteReference"/>
                <w:sz w:val="20"/>
                <w:szCs w:val="20"/>
                <w:rtl/>
                <w:lang w:eastAsia="en-CA" w:bidi="ar-AE"/>
              </w:rPr>
              <w:footnoteReference w:id="8"/>
            </w:r>
            <w:r w:rsidRPr="00305E4B">
              <w:rPr>
                <w:sz w:val="20"/>
                <w:szCs w:val="20"/>
                <w:rtl/>
                <w:lang w:eastAsia="en-CA" w:bidi="ar-AE"/>
              </w:rPr>
              <w:t xml:space="preserve"> اللازمة للتعامل الآمن واسترداد الغازات </w:t>
            </w:r>
            <w:proofErr w:type="spellStart"/>
            <w:r w:rsidRPr="00305E4B">
              <w:rPr>
                <w:sz w:val="20"/>
                <w:szCs w:val="20"/>
                <w:rtl/>
                <w:lang w:eastAsia="en-CA" w:bidi="ar-AE"/>
              </w:rPr>
              <w:t>المفلورة</w:t>
            </w:r>
            <w:proofErr w:type="spellEnd"/>
            <w:r w:rsidRPr="00305E4B">
              <w:rPr>
                <w:sz w:val="20"/>
                <w:szCs w:val="20"/>
                <w:rtl/>
                <w:lang w:eastAsia="en-CA" w:bidi="ar-AE"/>
              </w:rPr>
              <w:t xml:space="preserve"> لمراكز تدريب الفنيين</w:t>
            </w:r>
            <w:r>
              <w:rPr>
                <w:rFonts w:hint="cs"/>
                <w:sz w:val="20"/>
                <w:szCs w:val="20"/>
                <w:rtl/>
                <w:lang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76B8CF41" w14:textId="67D55264"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lastRenderedPageBreak/>
              <w:t>515,000</w:t>
            </w:r>
          </w:p>
        </w:tc>
      </w:tr>
      <w:tr w:rsidR="000C0648" w:rsidRPr="00AC1196" w14:paraId="259A612E" w14:textId="77777777" w:rsidTr="00235C8F">
        <w:trPr>
          <w:trHeight w:val="85"/>
        </w:trPr>
        <w:tc>
          <w:tcPr>
            <w:tcW w:w="4318" w:type="pct"/>
            <w:gridSpan w:val="2"/>
            <w:tcBorders>
              <w:top w:val="nil"/>
              <w:left w:val="single" w:sz="4" w:space="0" w:color="auto"/>
              <w:bottom w:val="single" w:sz="4" w:space="0" w:color="auto"/>
              <w:right w:val="single" w:sz="4" w:space="0" w:color="auto"/>
            </w:tcBorders>
            <w:shd w:val="clear" w:color="auto" w:fill="auto"/>
            <w:noWrap/>
            <w:vAlign w:val="center"/>
          </w:tcPr>
          <w:p w14:paraId="6CD1A36E" w14:textId="63B6940C" w:rsidR="004619C3" w:rsidRPr="004619C3" w:rsidRDefault="004619C3" w:rsidP="00A9327B">
            <w:pPr>
              <w:bidi/>
              <w:spacing w:before="20" w:after="20"/>
              <w:jc w:val="left"/>
              <w:rPr>
                <w:b/>
                <w:bCs/>
                <w:sz w:val="20"/>
                <w:szCs w:val="20"/>
                <w:rtl/>
                <w:lang w:val="en-US" w:eastAsia="en-CA" w:bidi="ar-AE"/>
              </w:rPr>
            </w:pPr>
            <w:r w:rsidRPr="004619C3">
              <w:rPr>
                <w:rFonts w:hint="cs"/>
                <w:b/>
                <w:bCs/>
                <w:sz w:val="20"/>
                <w:szCs w:val="20"/>
                <w:rtl/>
                <w:lang w:val="en-US" w:eastAsia="en-CA" w:bidi="ar-AE"/>
              </w:rPr>
              <w:t xml:space="preserve">المجموع </w:t>
            </w:r>
            <w:r>
              <w:rPr>
                <w:rFonts w:hint="cs"/>
                <w:b/>
                <w:bCs/>
                <w:sz w:val="20"/>
                <w:szCs w:val="20"/>
                <w:rtl/>
                <w:lang w:val="en-US" w:eastAsia="en-CA" w:bidi="ar-AE"/>
              </w:rPr>
              <w:t>الفرعي</w:t>
            </w:r>
            <w:r w:rsidRPr="004619C3">
              <w:rPr>
                <w:rFonts w:hint="cs"/>
                <w:b/>
                <w:bCs/>
                <w:sz w:val="20"/>
                <w:szCs w:val="20"/>
                <w:rtl/>
                <w:lang w:val="en-US" w:eastAsia="en-CA" w:bidi="ar-AE"/>
              </w:rPr>
              <w:t xml:space="preserve"> للمكون 5</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4177A24E" w14:textId="56F39426" w:rsidR="000C0648" w:rsidRPr="001637FC" w:rsidRDefault="00105E12" w:rsidP="00A9327B">
            <w:pPr>
              <w:bidi/>
              <w:spacing w:before="20" w:after="20"/>
              <w:rPr>
                <w:b/>
                <w:bCs/>
                <w:sz w:val="20"/>
                <w:szCs w:val="20"/>
                <w:lang w:eastAsia="en-CA" w:bidi="ar-AE"/>
              </w:rPr>
            </w:pPr>
            <w:r w:rsidRPr="00105E12">
              <w:rPr>
                <w:b/>
                <w:bCs/>
                <w:sz w:val="20"/>
                <w:szCs w:val="20"/>
                <w:rtl/>
                <w:lang w:eastAsia="en-CA" w:bidi="ar-AE"/>
              </w:rPr>
              <w:t>515,000</w:t>
            </w:r>
          </w:p>
        </w:tc>
      </w:tr>
      <w:tr w:rsidR="000C0648" w:rsidRPr="00AC1196" w14:paraId="3B94E194" w14:textId="77777777" w:rsidTr="00235C8F">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8EE932" w14:textId="5A66637C" w:rsidR="004619C3" w:rsidRPr="004619C3" w:rsidRDefault="00D92465" w:rsidP="00A9327B">
            <w:pPr>
              <w:bidi/>
              <w:spacing w:before="20" w:after="20"/>
              <w:jc w:val="left"/>
              <w:rPr>
                <w:b/>
                <w:bCs/>
                <w:sz w:val="20"/>
                <w:szCs w:val="20"/>
                <w:rtl/>
                <w:lang w:val="en-US" w:eastAsia="en-CA" w:bidi="ar-AE"/>
              </w:rPr>
            </w:pPr>
            <w:r w:rsidRPr="00D92465">
              <w:rPr>
                <w:b/>
                <w:bCs/>
                <w:sz w:val="20"/>
                <w:szCs w:val="20"/>
                <w:rtl/>
                <w:lang w:val="en-US" w:eastAsia="en-CA" w:bidi="ar-AE"/>
              </w:rPr>
              <w:t xml:space="preserve">المكون 6: الأنشطة في قطاعي المذيبات </w:t>
            </w:r>
            <w:proofErr w:type="spellStart"/>
            <w:r w:rsidRPr="00D92465">
              <w:rPr>
                <w:b/>
                <w:bCs/>
                <w:sz w:val="20"/>
                <w:szCs w:val="20"/>
                <w:rtl/>
                <w:lang w:val="en-US" w:eastAsia="en-CA" w:bidi="ar-AE"/>
              </w:rPr>
              <w:t>والأيروسول</w:t>
            </w:r>
            <w:proofErr w:type="spellEnd"/>
            <w:r w:rsidRPr="00D92465">
              <w:rPr>
                <w:b/>
                <w:bCs/>
                <w:sz w:val="20"/>
                <w:szCs w:val="20"/>
                <w:rtl/>
                <w:lang w:val="en-US" w:eastAsia="en-CA" w:bidi="ar-AE"/>
              </w:rPr>
              <w:t xml:space="preserve"> (</w:t>
            </w:r>
            <w:proofErr w:type="spellStart"/>
            <w:r w:rsidRPr="00D92465">
              <w:rPr>
                <w:b/>
                <w:bCs/>
                <w:sz w:val="20"/>
                <w:szCs w:val="20"/>
                <w:rtl/>
                <w:lang w:val="en-US" w:eastAsia="en-CA" w:bidi="ar-AE"/>
              </w:rPr>
              <w:t>اليوئنديبي</w:t>
            </w:r>
            <w:proofErr w:type="spellEnd"/>
            <w:r w:rsidRPr="00D92465">
              <w:rPr>
                <w:b/>
                <w:bCs/>
                <w:sz w:val="20"/>
                <w:szCs w:val="20"/>
                <w:rtl/>
                <w:lang w:val="en-US" w:eastAsia="en-CA" w:bidi="ar-AE"/>
              </w:rPr>
              <w:t>)</w:t>
            </w:r>
          </w:p>
        </w:tc>
      </w:tr>
      <w:tr w:rsidR="000C0648" w:rsidRPr="00AC1196" w14:paraId="756E5A75"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599ED05E" w14:textId="2F5E025B" w:rsidR="000C0648" w:rsidRPr="00AC1196" w:rsidRDefault="00105E12" w:rsidP="00A9327B">
            <w:pPr>
              <w:bidi/>
              <w:spacing w:before="20" w:after="20"/>
              <w:ind w:right="-109"/>
              <w:jc w:val="left"/>
              <w:rPr>
                <w:sz w:val="20"/>
                <w:szCs w:val="20"/>
                <w:lang w:eastAsia="en-CA" w:bidi="ar-AE"/>
              </w:rPr>
            </w:pPr>
            <w:r w:rsidRPr="00105E12">
              <w:rPr>
                <w:sz w:val="20"/>
                <w:szCs w:val="20"/>
                <w:rtl/>
                <w:lang w:eastAsia="en-CA" w:bidi="ar-AE"/>
              </w:rPr>
              <w:t>6.1</w:t>
            </w:r>
          </w:p>
        </w:tc>
        <w:tc>
          <w:tcPr>
            <w:tcW w:w="4093" w:type="pct"/>
            <w:tcBorders>
              <w:top w:val="single" w:sz="4" w:space="0" w:color="auto"/>
              <w:left w:val="nil"/>
              <w:bottom w:val="single" w:sz="4" w:space="0" w:color="auto"/>
              <w:right w:val="single" w:sz="4" w:space="0" w:color="auto"/>
            </w:tcBorders>
            <w:shd w:val="clear" w:color="auto" w:fill="auto"/>
            <w:vAlign w:val="center"/>
            <w:hideMark/>
          </w:tcPr>
          <w:p w14:paraId="3CAC8BAD" w14:textId="4C2E2187" w:rsidR="004619C3" w:rsidRPr="004619C3" w:rsidRDefault="00B5071D" w:rsidP="00A9327B">
            <w:pPr>
              <w:bidi/>
              <w:spacing w:before="20" w:after="20"/>
              <w:rPr>
                <w:sz w:val="20"/>
                <w:szCs w:val="20"/>
                <w:rtl/>
                <w:lang w:val="en-US" w:eastAsia="en-CA" w:bidi="ar-AE"/>
              </w:rPr>
            </w:pPr>
            <w:r w:rsidRPr="00B5071D">
              <w:rPr>
                <w:sz w:val="20"/>
                <w:szCs w:val="20"/>
                <w:rtl/>
                <w:lang w:val="en-US" w:eastAsia="en-CA" w:bidi="ar-AE"/>
              </w:rPr>
              <w:t xml:space="preserve">مشروع تدليلي ودراسات مخبرية تحليلية مقارنة بين المواد الهيدروفلوروكربونية والبدائل الممكنة (على سبيل المثال، غازي </w:t>
            </w:r>
            <w:proofErr w:type="spellStart"/>
            <w:r w:rsidRPr="00B5071D">
              <w:rPr>
                <w:sz w:val="20"/>
                <w:szCs w:val="20"/>
                <w:rtl/>
                <w:lang w:val="en-US" w:eastAsia="en-CA" w:bidi="ar-AE"/>
              </w:rPr>
              <w:t>البروبين</w:t>
            </w:r>
            <w:proofErr w:type="spellEnd"/>
            <w:r w:rsidRPr="00B5071D">
              <w:rPr>
                <w:sz w:val="20"/>
                <w:szCs w:val="20"/>
                <w:rtl/>
                <w:lang w:val="en-US" w:eastAsia="en-CA" w:bidi="ar-AE"/>
              </w:rPr>
              <w:t xml:space="preserve"> والبيوتين، ومركبات </w:t>
            </w:r>
            <w:proofErr w:type="spellStart"/>
            <w:r w:rsidRPr="00B5071D">
              <w:rPr>
                <w:sz w:val="20"/>
                <w:szCs w:val="20"/>
                <w:rtl/>
                <w:lang w:val="en-US" w:eastAsia="en-CA" w:bidi="ar-AE"/>
              </w:rPr>
              <w:t>الهيدروفلوروأوليفين</w:t>
            </w:r>
            <w:proofErr w:type="spellEnd"/>
            <w:r w:rsidRPr="00B5071D">
              <w:rPr>
                <w:sz w:val="20"/>
                <w:szCs w:val="20"/>
                <w:rtl/>
                <w:lang w:val="en-US" w:eastAsia="en-CA" w:bidi="ar-AE"/>
              </w:rPr>
              <w:t>، والنيتروجين (</w:t>
            </w:r>
            <w:r w:rsidRPr="00B5071D">
              <w:rPr>
                <w:sz w:val="20"/>
                <w:szCs w:val="20"/>
                <w:lang w:val="en-US" w:eastAsia="en-CA" w:bidi="ar-AE"/>
              </w:rPr>
              <w:t>N2</w:t>
            </w:r>
            <w:r w:rsidRPr="00B5071D">
              <w:rPr>
                <w:sz w:val="20"/>
                <w:szCs w:val="20"/>
                <w:rtl/>
                <w:lang w:val="en-US" w:eastAsia="en-CA" w:bidi="ar-AE"/>
              </w:rPr>
              <w:t xml:space="preserve">) وثاني أكسيد الكربون)؛ وجرد الشركات وتحليل السوق لتلك الشركات التي تستخدم المواد الهيدروفلوروكربونية كمادة دافعة و/أو مذيبات في تركيبات </w:t>
            </w:r>
            <w:proofErr w:type="spellStart"/>
            <w:r w:rsidRPr="00B5071D">
              <w:rPr>
                <w:sz w:val="20"/>
                <w:szCs w:val="20"/>
                <w:rtl/>
                <w:lang w:val="en-US" w:eastAsia="en-CA" w:bidi="ar-AE"/>
              </w:rPr>
              <w:t>الأيروسول</w:t>
            </w:r>
            <w:proofErr w:type="spellEnd"/>
            <w:r w:rsidRPr="00B5071D">
              <w:rPr>
                <w:sz w:val="20"/>
                <w:szCs w:val="20"/>
                <w:rtl/>
                <w:lang w:val="en-US" w:eastAsia="en-CA" w:bidi="ar-AE"/>
              </w:rPr>
              <w:t xml:space="preserve"> الخاصة بها؛ والدعم الفني لشركات </w:t>
            </w:r>
            <w:proofErr w:type="spellStart"/>
            <w:r w:rsidRPr="00B5071D">
              <w:rPr>
                <w:sz w:val="20"/>
                <w:szCs w:val="20"/>
                <w:rtl/>
                <w:lang w:val="en-US" w:eastAsia="en-CA" w:bidi="ar-AE"/>
              </w:rPr>
              <w:t>الإيروسول</w:t>
            </w:r>
            <w:proofErr w:type="spellEnd"/>
            <w:r w:rsidRPr="00B5071D">
              <w:rPr>
                <w:sz w:val="20"/>
                <w:szCs w:val="20"/>
                <w:rtl/>
                <w:lang w:val="en-US" w:eastAsia="en-CA" w:bidi="ar-AE"/>
              </w:rPr>
              <w:t xml:space="preserve"> والمذيبات التي تستخدم المواد الهيدروفلوروكربونية فيما يتعلق بالتسجيل في نظام الجرد الوطني وحفظ السجلات بما يتماشى مع اللائحة الوطنية للغازات </w:t>
            </w:r>
            <w:proofErr w:type="spellStart"/>
            <w:r w:rsidRPr="00B5071D">
              <w:rPr>
                <w:sz w:val="20"/>
                <w:szCs w:val="20"/>
                <w:rtl/>
                <w:lang w:val="en-US" w:eastAsia="en-CA" w:bidi="ar-AE"/>
              </w:rPr>
              <w:t>المفلورة</w:t>
            </w:r>
            <w:proofErr w:type="spellEnd"/>
            <w:r w:rsidRPr="00B5071D">
              <w:rPr>
                <w:sz w:val="20"/>
                <w:szCs w:val="20"/>
                <w:rtl/>
                <w:lang w:val="en-US" w:eastAsia="en-CA" w:bidi="ar-AE"/>
              </w:rPr>
              <w:t xml:space="preserve">؛ وثلاثة ورش عمل لنشر نتائج الدراسات </w:t>
            </w:r>
            <w:proofErr w:type="spellStart"/>
            <w:r w:rsidRPr="00B5071D">
              <w:rPr>
                <w:sz w:val="20"/>
                <w:szCs w:val="20"/>
                <w:rtl/>
                <w:lang w:val="en-US" w:eastAsia="en-CA" w:bidi="ar-AE"/>
              </w:rPr>
              <w:t>التدليلية</w:t>
            </w:r>
            <w:proofErr w:type="spellEnd"/>
            <w:r w:rsidRPr="00B5071D">
              <w:rPr>
                <w:sz w:val="20"/>
                <w:szCs w:val="20"/>
                <w:rtl/>
                <w:lang w:val="en-US" w:eastAsia="en-CA" w:bidi="ar-AE"/>
              </w:rPr>
              <w:t xml:space="preserve"> والترويج لبدائل المواد الهيدروفلوروكربونية؛ وجولة دراسية لممثلي الشركات والسلطات للتواصل مع الخبراء والمنظمات ذات الخبرة في استخدام بدائل المواد الهيدروفلوروكربونية</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center"/>
          </w:tcPr>
          <w:p w14:paraId="42774A68" w14:textId="60D04827"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240,000</w:t>
            </w:r>
          </w:p>
        </w:tc>
      </w:tr>
      <w:tr w:rsidR="000C0648" w:rsidRPr="00AC1196" w14:paraId="105303A3" w14:textId="77777777" w:rsidTr="00105E12">
        <w:trPr>
          <w:trHeight w:val="67"/>
        </w:trPr>
        <w:tc>
          <w:tcPr>
            <w:tcW w:w="4318" w:type="pct"/>
            <w:gridSpan w:val="2"/>
            <w:tcBorders>
              <w:top w:val="nil"/>
              <w:left w:val="single" w:sz="4" w:space="0" w:color="auto"/>
              <w:bottom w:val="single" w:sz="4" w:space="0" w:color="auto"/>
              <w:right w:val="single" w:sz="4" w:space="0" w:color="auto"/>
            </w:tcBorders>
            <w:shd w:val="clear" w:color="auto" w:fill="auto"/>
            <w:noWrap/>
            <w:vAlign w:val="center"/>
            <w:hideMark/>
          </w:tcPr>
          <w:p w14:paraId="2591432D" w14:textId="230D5E6F" w:rsidR="004619C3" w:rsidRPr="004619C3" w:rsidRDefault="004619C3" w:rsidP="00A9327B">
            <w:pPr>
              <w:bidi/>
              <w:spacing w:before="20" w:after="20"/>
              <w:jc w:val="left"/>
              <w:rPr>
                <w:b/>
                <w:bCs/>
                <w:sz w:val="20"/>
                <w:szCs w:val="20"/>
                <w:rtl/>
                <w:lang w:val="en-US" w:eastAsia="en-CA" w:bidi="ar-AE"/>
              </w:rPr>
            </w:pPr>
            <w:r>
              <w:rPr>
                <w:rFonts w:hint="cs"/>
                <w:b/>
                <w:bCs/>
                <w:sz w:val="20"/>
                <w:szCs w:val="20"/>
                <w:rtl/>
                <w:lang w:val="en-US" w:eastAsia="en-CA" w:bidi="ar-AE"/>
              </w:rPr>
              <w:t>المجموع الفرعي للمكون 6</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CAD4D0" w14:textId="5D2DCD22" w:rsidR="000C0648" w:rsidRPr="00BF1E71" w:rsidRDefault="00105E12" w:rsidP="00A9327B">
            <w:pPr>
              <w:bidi/>
              <w:spacing w:before="20" w:after="20"/>
              <w:rPr>
                <w:b/>
                <w:bCs/>
                <w:sz w:val="20"/>
                <w:szCs w:val="20"/>
                <w:lang w:eastAsia="en-CA" w:bidi="ar-AE"/>
              </w:rPr>
            </w:pPr>
            <w:r w:rsidRPr="00105E12">
              <w:rPr>
                <w:b/>
                <w:bCs/>
                <w:sz w:val="20"/>
                <w:szCs w:val="20"/>
                <w:rtl/>
                <w:lang w:eastAsia="en-CA" w:bidi="ar-AE"/>
              </w:rPr>
              <w:t>240,000</w:t>
            </w:r>
          </w:p>
        </w:tc>
      </w:tr>
      <w:tr w:rsidR="000C0648" w:rsidRPr="00AC1196" w14:paraId="50A3202A" w14:textId="77777777" w:rsidTr="00235C8F">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BF300C" w14:textId="66335205" w:rsidR="004619C3" w:rsidRPr="004619C3" w:rsidRDefault="00B5071D" w:rsidP="00A9327B">
            <w:pPr>
              <w:bidi/>
              <w:spacing w:before="20" w:after="20"/>
              <w:jc w:val="left"/>
              <w:rPr>
                <w:b/>
                <w:bCs/>
                <w:sz w:val="20"/>
                <w:szCs w:val="20"/>
                <w:rtl/>
                <w:lang w:eastAsia="en-CA" w:bidi="ar-AE"/>
              </w:rPr>
            </w:pPr>
            <w:r w:rsidRPr="00B5071D">
              <w:rPr>
                <w:b/>
                <w:bCs/>
                <w:sz w:val="20"/>
                <w:szCs w:val="20"/>
                <w:rtl/>
                <w:lang w:eastAsia="en-CA" w:bidi="ar-AE"/>
              </w:rPr>
              <w:t xml:space="preserve">المكون 7: حملات تعزيز </w:t>
            </w:r>
            <w:r>
              <w:rPr>
                <w:rFonts w:hint="cs"/>
                <w:b/>
                <w:bCs/>
                <w:sz w:val="20"/>
                <w:szCs w:val="20"/>
                <w:rtl/>
                <w:lang w:eastAsia="en-CA" w:bidi="ar-AE"/>
              </w:rPr>
              <w:t>التوعية</w:t>
            </w:r>
            <w:r w:rsidRPr="00B5071D">
              <w:rPr>
                <w:b/>
                <w:bCs/>
                <w:sz w:val="20"/>
                <w:szCs w:val="20"/>
                <w:rtl/>
                <w:lang w:eastAsia="en-CA" w:bidi="ar-AE"/>
              </w:rPr>
              <w:t xml:space="preserve"> (اليونيدو، </w:t>
            </w:r>
            <w:proofErr w:type="spellStart"/>
            <w:r>
              <w:rPr>
                <w:rFonts w:hint="cs"/>
                <w:b/>
                <w:bCs/>
                <w:sz w:val="20"/>
                <w:szCs w:val="20"/>
                <w:rtl/>
                <w:lang w:eastAsia="en-CA" w:bidi="ar-AE"/>
              </w:rPr>
              <w:t>واليوئنديبي</w:t>
            </w:r>
            <w:proofErr w:type="spellEnd"/>
            <w:r w:rsidRPr="00B5071D">
              <w:rPr>
                <w:b/>
                <w:bCs/>
                <w:sz w:val="20"/>
                <w:szCs w:val="20"/>
                <w:rtl/>
                <w:lang w:eastAsia="en-CA" w:bidi="ar-AE"/>
              </w:rPr>
              <w:t>)</w:t>
            </w:r>
          </w:p>
        </w:tc>
      </w:tr>
      <w:tr w:rsidR="000C0648" w:rsidRPr="00AC1196" w14:paraId="2CD7D76A" w14:textId="77777777" w:rsidTr="00105E12">
        <w:trPr>
          <w:trHeight w:val="464"/>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1D15C300" w14:textId="599E4A69" w:rsidR="000C0648" w:rsidRPr="00AC1196" w:rsidRDefault="00105E12" w:rsidP="00A9327B">
            <w:pPr>
              <w:keepNext/>
              <w:bidi/>
              <w:spacing w:before="20" w:after="20"/>
              <w:ind w:right="-109"/>
              <w:jc w:val="left"/>
              <w:rPr>
                <w:sz w:val="20"/>
                <w:szCs w:val="20"/>
                <w:lang w:eastAsia="en-CA" w:bidi="ar-AE"/>
              </w:rPr>
            </w:pPr>
            <w:r w:rsidRPr="00105E12">
              <w:rPr>
                <w:sz w:val="20"/>
                <w:szCs w:val="20"/>
                <w:rtl/>
                <w:lang w:eastAsia="en-CA" w:bidi="ar-AE"/>
              </w:rPr>
              <w:t>7.1</w:t>
            </w:r>
          </w:p>
        </w:tc>
        <w:tc>
          <w:tcPr>
            <w:tcW w:w="4093" w:type="pct"/>
            <w:tcBorders>
              <w:top w:val="nil"/>
              <w:left w:val="nil"/>
              <w:bottom w:val="single" w:sz="4" w:space="0" w:color="auto"/>
              <w:right w:val="single" w:sz="4" w:space="0" w:color="auto"/>
            </w:tcBorders>
            <w:shd w:val="clear" w:color="auto" w:fill="auto"/>
            <w:vAlign w:val="center"/>
            <w:hideMark/>
          </w:tcPr>
          <w:p w14:paraId="66E6A55F" w14:textId="4D77349E" w:rsidR="004619C3" w:rsidRPr="004619C3" w:rsidRDefault="007C1702" w:rsidP="00A9327B">
            <w:pPr>
              <w:keepNext/>
              <w:bidi/>
              <w:spacing w:before="20" w:after="20"/>
              <w:rPr>
                <w:sz w:val="20"/>
                <w:szCs w:val="20"/>
                <w:rtl/>
                <w:lang w:val="en-US" w:eastAsia="en-CA" w:bidi="ar-AE"/>
              </w:rPr>
            </w:pPr>
            <w:r w:rsidRPr="007C1702">
              <w:rPr>
                <w:sz w:val="20"/>
                <w:szCs w:val="20"/>
                <w:rtl/>
                <w:lang w:val="en-US" w:eastAsia="en-CA" w:bidi="ar-AE"/>
              </w:rPr>
              <w:t>تنظيم ثمان حملات لتعزيز التوعية بشأن إصدار شهادات الفنيين، والاسترداد وإعادة التدوير والاستصلاح، ومراكز التميز، والمشاريع التجريبية، والتقنيات البديلة لممثلي الحكومة، وأصحاب المصلحة في القطاعِ والجمعيات، والفنيين، وفنيي التركيب والمستخدمين النهائيين، بما في ذلك إعداد المواد ونشرها، وورش العمل، واستخدام وسائل الإعلام في ذلك (اليونيدو)</w:t>
            </w:r>
            <w:r>
              <w:rPr>
                <w:rFonts w:hint="cs"/>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39632D91" w14:textId="1D7FB4FA"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400,000</w:t>
            </w:r>
          </w:p>
        </w:tc>
      </w:tr>
      <w:tr w:rsidR="000C0648" w:rsidRPr="00AC1196" w14:paraId="4C5AE55A" w14:textId="77777777" w:rsidTr="00105E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6F6FB8C6" w14:textId="5D4DFE48" w:rsidR="000C0648" w:rsidRPr="00AC1196" w:rsidRDefault="00105E12" w:rsidP="00A9327B">
            <w:pPr>
              <w:bidi/>
              <w:spacing w:before="20" w:after="20"/>
              <w:ind w:right="-109"/>
              <w:jc w:val="left"/>
              <w:rPr>
                <w:sz w:val="20"/>
                <w:szCs w:val="20"/>
                <w:lang w:eastAsia="en-CA" w:bidi="ar-AE"/>
              </w:rPr>
            </w:pPr>
            <w:r w:rsidRPr="00105E12">
              <w:rPr>
                <w:sz w:val="20"/>
                <w:szCs w:val="20"/>
                <w:rtl/>
                <w:lang w:eastAsia="en-CA" w:bidi="ar-AE"/>
              </w:rPr>
              <w:t>7.2</w:t>
            </w:r>
          </w:p>
        </w:tc>
        <w:tc>
          <w:tcPr>
            <w:tcW w:w="4093" w:type="pct"/>
            <w:tcBorders>
              <w:top w:val="nil"/>
              <w:left w:val="nil"/>
              <w:bottom w:val="single" w:sz="4" w:space="0" w:color="auto"/>
              <w:right w:val="single" w:sz="4" w:space="0" w:color="auto"/>
            </w:tcBorders>
            <w:shd w:val="clear" w:color="auto" w:fill="auto"/>
            <w:vAlign w:val="center"/>
            <w:hideMark/>
          </w:tcPr>
          <w:p w14:paraId="2C1077C5" w14:textId="38A17EFB" w:rsidR="004619C3" w:rsidRPr="004619C3" w:rsidRDefault="007C1702" w:rsidP="00A9327B">
            <w:pPr>
              <w:bidi/>
              <w:spacing w:before="20" w:after="20"/>
              <w:rPr>
                <w:sz w:val="20"/>
                <w:szCs w:val="20"/>
                <w:rtl/>
                <w:lang w:val="en-US" w:eastAsia="en-CA" w:bidi="ar-AE"/>
              </w:rPr>
            </w:pPr>
            <w:r w:rsidRPr="007C1702">
              <w:rPr>
                <w:sz w:val="20"/>
                <w:szCs w:val="20"/>
                <w:rtl/>
                <w:lang w:val="en-US" w:eastAsia="en-CA" w:bidi="ar-AE"/>
              </w:rPr>
              <w:t>تنظيم حملات توعوية بشأن اللوائح وكفاءة استخدام الطاقة والتغير المناخي لممثلي الحكومة وأصحاب المصلحة في قطاعي مكافحة الحرائق والمذيبات والجمعيات وعامة الناس، بما في ذلك تنظيم ورش العمل، وتصميم حملة تلفزيونية ومطبوعة وعلى وسائط التواصل الاجتماعي تُبث من خلال القنوات الرسمية، وتحديث الموقع الإلكتروني، وإعداد ثلاث حملات على الأقل مصممة خصيصاً للمعلمين وطلاب المدارس (</w:t>
            </w:r>
            <w:proofErr w:type="spellStart"/>
            <w:r w:rsidRPr="007C1702">
              <w:rPr>
                <w:sz w:val="20"/>
                <w:szCs w:val="20"/>
                <w:rtl/>
                <w:lang w:val="en-US" w:eastAsia="en-CA" w:bidi="ar-AE"/>
              </w:rPr>
              <w:t>اليوئنديبي</w:t>
            </w:r>
            <w:proofErr w:type="spellEnd"/>
            <w:r w:rsidRPr="007C1702">
              <w:rPr>
                <w:sz w:val="20"/>
                <w:szCs w:val="20"/>
                <w:rtl/>
                <w:lang w:val="en-US" w:eastAsia="en-CA" w:bidi="ar-AE"/>
              </w:rPr>
              <w:t>)</w:t>
            </w:r>
            <w:r>
              <w:rPr>
                <w:rFonts w:hint="cs"/>
                <w:sz w:val="20"/>
                <w:szCs w:val="20"/>
                <w:rtl/>
                <w:lang w:val="en-US" w:eastAsia="en-CA" w:bidi="ar-AE"/>
              </w:rPr>
              <w:t>.</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0ECF9384" w14:textId="74AF16A9" w:rsidR="000C0648" w:rsidRPr="00AC1196" w:rsidRDefault="00105E12" w:rsidP="00A9327B">
            <w:pPr>
              <w:bidi/>
              <w:spacing w:before="20" w:after="20"/>
              <w:jc w:val="left"/>
              <w:rPr>
                <w:sz w:val="20"/>
                <w:szCs w:val="20"/>
                <w:lang w:eastAsia="en-CA" w:bidi="ar-AE"/>
              </w:rPr>
            </w:pPr>
            <w:r w:rsidRPr="00105E12">
              <w:rPr>
                <w:sz w:val="20"/>
                <w:szCs w:val="20"/>
                <w:rtl/>
                <w:lang w:eastAsia="en-CA" w:bidi="ar-AE"/>
              </w:rPr>
              <w:t>405,000</w:t>
            </w:r>
          </w:p>
        </w:tc>
      </w:tr>
      <w:tr w:rsidR="000C0648" w:rsidRPr="00AC1196" w14:paraId="1E23CFA9" w14:textId="77777777" w:rsidTr="00105E12">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bottom"/>
            <w:hideMark/>
          </w:tcPr>
          <w:p w14:paraId="561D8297" w14:textId="599085B0" w:rsidR="004619C3" w:rsidRPr="004619C3" w:rsidRDefault="004619C3" w:rsidP="00A9327B">
            <w:pPr>
              <w:bidi/>
              <w:spacing w:before="20" w:after="20"/>
              <w:jc w:val="left"/>
              <w:rPr>
                <w:b/>
                <w:bCs/>
                <w:sz w:val="20"/>
                <w:szCs w:val="20"/>
                <w:rtl/>
                <w:lang w:val="en-US" w:eastAsia="en-CA" w:bidi="ar-AE"/>
              </w:rPr>
            </w:pPr>
            <w:r>
              <w:rPr>
                <w:rFonts w:hint="cs"/>
                <w:b/>
                <w:bCs/>
                <w:sz w:val="20"/>
                <w:szCs w:val="20"/>
                <w:rtl/>
                <w:lang w:val="en-US" w:eastAsia="en-CA" w:bidi="ar-AE"/>
              </w:rPr>
              <w:t>المجموع الفرعي للمكون 7</w:t>
            </w:r>
          </w:p>
        </w:tc>
        <w:tc>
          <w:tcPr>
            <w:tcW w:w="682" w:type="pct"/>
            <w:tcBorders>
              <w:top w:val="nil"/>
              <w:left w:val="nil"/>
              <w:bottom w:val="single" w:sz="4" w:space="0" w:color="auto"/>
              <w:right w:val="single" w:sz="4" w:space="0" w:color="auto"/>
            </w:tcBorders>
            <w:shd w:val="clear" w:color="auto" w:fill="FFFFFF" w:themeFill="background1"/>
            <w:noWrap/>
            <w:vAlign w:val="bottom"/>
          </w:tcPr>
          <w:p w14:paraId="4527ACFA" w14:textId="321285F7" w:rsidR="000C0648" w:rsidRPr="00AC1196" w:rsidRDefault="00105E12" w:rsidP="00A9327B">
            <w:pPr>
              <w:bidi/>
              <w:spacing w:before="20" w:after="20"/>
              <w:rPr>
                <w:b/>
                <w:bCs/>
                <w:sz w:val="20"/>
                <w:szCs w:val="20"/>
                <w:lang w:eastAsia="en-CA" w:bidi="ar-AE"/>
              </w:rPr>
            </w:pPr>
            <w:r w:rsidRPr="00105E12">
              <w:rPr>
                <w:b/>
                <w:bCs/>
                <w:sz w:val="20"/>
                <w:szCs w:val="20"/>
                <w:rtl/>
                <w:lang w:eastAsia="en-CA" w:bidi="ar-AE"/>
              </w:rPr>
              <w:t>805,000</w:t>
            </w:r>
          </w:p>
        </w:tc>
      </w:tr>
      <w:tr w:rsidR="000C0648" w:rsidRPr="00AC1196" w14:paraId="03FBCB04" w14:textId="77777777" w:rsidTr="00105E12">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EE23BE4" w14:textId="6F28DC2B" w:rsidR="004619C3" w:rsidRPr="004619C3" w:rsidRDefault="004619C3" w:rsidP="00A9327B">
            <w:pPr>
              <w:bidi/>
              <w:spacing w:before="20" w:after="20"/>
              <w:jc w:val="left"/>
              <w:rPr>
                <w:b/>
                <w:bCs/>
                <w:sz w:val="20"/>
                <w:szCs w:val="20"/>
                <w:rtl/>
                <w:lang w:val="en-US" w:eastAsia="en-CA" w:bidi="ar-AE"/>
              </w:rPr>
            </w:pPr>
            <w:r>
              <w:rPr>
                <w:rFonts w:hint="cs"/>
                <w:b/>
                <w:bCs/>
                <w:sz w:val="20"/>
                <w:szCs w:val="20"/>
                <w:rtl/>
                <w:lang w:val="en-US" w:eastAsia="en-CA" w:bidi="ar-AE"/>
              </w:rPr>
              <w:t>المجموع لكافة الأنشطة</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28208E32" w14:textId="227F7EAA" w:rsidR="000C0648" w:rsidRPr="00AC1196" w:rsidRDefault="00105E12" w:rsidP="00A9327B">
            <w:pPr>
              <w:bidi/>
              <w:spacing w:before="20" w:after="20"/>
              <w:rPr>
                <w:b/>
                <w:bCs/>
                <w:sz w:val="20"/>
                <w:szCs w:val="20"/>
                <w:lang w:eastAsia="en-CA" w:bidi="ar-AE"/>
              </w:rPr>
            </w:pPr>
            <w:r w:rsidRPr="00105E12">
              <w:rPr>
                <w:b/>
                <w:bCs/>
                <w:sz w:val="20"/>
                <w:szCs w:val="20"/>
                <w:rtl/>
                <w:lang w:eastAsia="en-CA" w:bidi="ar-AE"/>
              </w:rPr>
              <w:t>10,369,000</w:t>
            </w:r>
          </w:p>
        </w:tc>
      </w:tr>
      <w:tr w:rsidR="005A0A21" w:rsidRPr="00AC1196" w14:paraId="1D8CDBAE" w14:textId="77777777" w:rsidTr="00235C8F">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CAE15F2" w14:textId="412C6CB5" w:rsidR="004619C3" w:rsidRPr="004619C3" w:rsidRDefault="006D3C30" w:rsidP="00A9327B">
            <w:pPr>
              <w:bidi/>
              <w:spacing w:before="20" w:after="20"/>
              <w:jc w:val="left"/>
              <w:rPr>
                <w:b/>
                <w:bCs/>
                <w:sz w:val="20"/>
                <w:szCs w:val="20"/>
                <w:rtl/>
                <w:lang w:val="en-US" w:eastAsia="en-CA" w:bidi="ar-AE"/>
              </w:rPr>
            </w:pPr>
            <w:r w:rsidRPr="006D3C30">
              <w:rPr>
                <w:b/>
                <w:bCs/>
                <w:sz w:val="20"/>
                <w:szCs w:val="20"/>
                <w:rtl/>
                <w:lang w:val="en-US" w:eastAsia="en-CA" w:bidi="ar-AE"/>
              </w:rPr>
              <w:t xml:space="preserve">تنفيذ وتنسيق </w:t>
            </w:r>
            <w:r w:rsidR="005262E1">
              <w:rPr>
                <w:rFonts w:hint="cs"/>
                <w:b/>
                <w:bCs/>
                <w:sz w:val="20"/>
                <w:szCs w:val="20"/>
                <w:rtl/>
                <w:lang w:val="en-US" w:eastAsia="en-CA" w:bidi="ar-AE"/>
              </w:rPr>
              <w:t>ومراقبة</w:t>
            </w:r>
            <w:r w:rsidRPr="006D3C30">
              <w:rPr>
                <w:b/>
                <w:bCs/>
                <w:sz w:val="20"/>
                <w:szCs w:val="20"/>
                <w:rtl/>
                <w:lang w:val="en-US" w:eastAsia="en-CA" w:bidi="ar-AE"/>
              </w:rPr>
              <w:t xml:space="preserve"> المشروع (</w:t>
            </w:r>
            <w:r w:rsidR="005262E1" w:rsidRPr="005262E1">
              <w:rPr>
                <w:b/>
                <w:bCs/>
                <w:sz w:val="20"/>
                <w:szCs w:val="20"/>
                <w:rtl/>
                <w:lang w:val="en-US" w:eastAsia="en-CA" w:bidi="ar-AE"/>
              </w:rPr>
              <w:t xml:space="preserve">وحدة </w:t>
            </w:r>
            <w:r w:rsidR="00DD7FA7">
              <w:rPr>
                <w:rFonts w:hint="cs"/>
                <w:b/>
                <w:bCs/>
                <w:sz w:val="20"/>
                <w:szCs w:val="20"/>
                <w:rtl/>
                <w:lang w:val="en-US" w:eastAsia="en-CA" w:bidi="ar-AE"/>
              </w:rPr>
              <w:t>إدارة</w:t>
            </w:r>
            <w:r w:rsidR="005262E1" w:rsidRPr="005262E1">
              <w:rPr>
                <w:b/>
                <w:bCs/>
                <w:sz w:val="20"/>
                <w:szCs w:val="20"/>
                <w:rtl/>
                <w:lang w:val="en-US" w:eastAsia="en-CA" w:bidi="ar-AE"/>
              </w:rPr>
              <w:t xml:space="preserve"> المشروع</w:t>
            </w:r>
            <w:r w:rsidRPr="006D3C30">
              <w:rPr>
                <w:b/>
                <w:bCs/>
                <w:sz w:val="20"/>
                <w:szCs w:val="20"/>
                <w:rtl/>
                <w:lang w:val="en-US" w:eastAsia="en-CA" w:bidi="ar-AE"/>
              </w:rPr>
              <w:t>)</w:t>
            </w:r>
          </w:p>
        </w:tc>
      </w:tr>
      <w:tr w:rsidR="005A0A21" w:rsidRPr="00AC1196" w14:paraId="53E458D8" w14:textId="77777777" w:rsidTr="00235C8F">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CA1B028" w14:textId="61751D32" w:rsidR="004619C3" w:rsidRPr="004619C3" w:rsidRDefault="005262E1" w:rsidP="00A9327B">
            <w:pPr>
              <w:bidi/>
              <w:spacing w:before="20" w:after="20"/>
              <w:jc w:val="left"/>
              <w:rPr>
                <w:sz w:val="20"/>
                <w:szCs w:val="20"/>
                <w:rtl/>
                <w:lang w:val="en-US" w:eastAsia="en-CA" w:bidi="ar-AE"/>
              </w:rPr>
            </w:pPr>
            <w:r w:rsidRPr="005262E1">
              <w:rPr>
                <w:sz w:val="20"/>
                <w:szCs w:val="20"/>
                <w:rtl/>
                <w:lang w:val="en-US" w:eastAsia="en-CA" w:bidi="ar-AE"/>
              </w:rPr>
              <w:t xml:space="preserve">وحدة </w:t>
            </w:r>
            <w:r w:rsidR="00DD7FA7">
              <w:rPr>
                <w:rFonts w:hint="cs"/>
                <w:sz w:val="20"/>
                <w:szCs w:val="20"/>
                <w:rtl/>
                <w:lang w:val="en-US" w:eastAsia="en-CA" w:bidi="ar-AE"/>
              </w:rPr>
              <w:t>إدارة</w:t>
            </w:r>
            <w:r w:rsidRPr="005262E1">
              <w:rPr>
                <w:sz w:val="20"/>
                <w:szCs w:val="20"/>
                <w:rtl/>
                <w:lang w:val="en-US" w:eastAsia="en-CA" w:bidi="ar-AE"/>
              </w:rPr>
              <w:t xml:space="preserve"> المشروع </w:t>
            </w:r>
            <w:r w:rsidR="00C54CE7">
              <w:rPr>
                <w:rFonts w:hint="cs"/>
                <w:sz w:val="20"/>
                <w:szCs w:val="20"/>
                <w:rtl/>
                <w:lang w:val="en-US" w:eastAsia="en-CA" w:bidi="ar-AE"/>
              </w:rPr>
              <w:t>- اليونيدو</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31EFB44A" w14:textId="24958AFB" w:rsidR="005A0A21" w:rsidRPr="00AC1196" w:rsidRDefault="00105E12" w:rsidP="00A9327B">
            <w:pPr>
              <w:bidi/>
              <w:spacing w:before="20" w:after="20"/>
              <w:rPr>
                <w:sz w:val="20"/>
                <w:szCs w:val="20"/>
                <w:lang w:eastAsia="en-CA" w:bidi="ar-AE"/>
              </w:rPr>
            </w:pPr>
            <w:r w:rsidRPr="00105E12">
              <w:rPr>
                <w:sz w:val="20"/>
                <w:szCs w:val="20"/>
                <w:rtl/>
                <w:lang w:eastAsia="en-CA" w:bidi="ar-AE"/>
              </w:rPr>
              <w:t>773,100</w:t>
            </w:r>
          </w:p>
        </w:tc>
      </w:tr>
      <w:tr w:rsidR="005757D9" w:rsidRPr="00AC1196" w14:paraId="671D2B91" w14:textId="77777777" w:rsidTr="00235C8F">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D17ABA4" w14:textId="02C65E53" w:rsidR="004619C3" w:rsidRPr="004619C3" w:rsidRDefault="005262E1" w:rsidP="00A9327B">
            <w:pPr>
              <w:bidi/>
              <w:spacing w:before="20" w:after="20"/>
              <w:jc w:val="left"/>
              <w:rPr>
                <w:sz w:val="20"/>
                <w:szCs w:val="20"/>
                <w:rtl/>
                <w:lang w:val="en-US" w:eastAsia="en-CA" w:bidi="ar-AE"/>
              </w:rPr>
            </w:pPr>
            <w:r w:rsidRPr="005262E1">
              <w:rPr>
                <w:sz w:val="20"/>
                <w:szCs w:val="20"/>
                <w:rtl/>
                <w:lang w:val="en-US" w:eastAsia="en-CA" w:bidi="ar-AE"/>
              </w:rPr>
              <w:t xml:space="preserve">وحدة </w:t>
            </w:r>
            <w:r w:rsidR="00DD7FA7">
              <w:rPr>
                <w:rFonts w:hint="cs"/>
                <w:sz w:val="20"/>
                <w:szCs w:val="20"/>
                <w:rtl/>
                <w:lang w:val="en-US" w:eastAsia="en-CA" w:bidi="ar-AE"/>
              </w:rPr>
              <w:t>إدارة</w:t>
            </w:r>
            <w:r w:rsidRPr="005262E1">
              <w:rPr>
                <w:sz w:val="20"/>
                <w:szCs w:val="20"/>
                <w:rtl/>
                <w:lang w:val="en-US" w:eastAsia="en-CA" w:bidi="ar-AE"/>
              </w:rPr>
              <w:t xml:space="preserve"> المشروع </w:t>
            </w:r>
            <w:r w:rsidR="00C54CE7">
              <w:rPr>
                <w:rFonts w:hint="cs"/>
                <w:sz w:val="20"/>
                <w:szCs w:val="20"/>
                <w:rtl/>
                <w:lang w:val="en-US" w:eastAsia="en-CA" w:bidi="ar-AE"/>
              </w:rPr>
              <w:t xml:space="preserve">- </w:t>
            </w:r>
            <w:proofErr w:type="spellStart"/>
            <w:r w:rsidR="00C54CE7">
              <w:rPr>
                <w:rFonts w:hint="cs"/>
                <w:sz w:val="20"/>
                <w:szCs w:val="20"/>
                <w:rtl/>
                <w:lang w:val="en-US" w:eastAsia="en-CA" w:bidi="ar-AE"/>
              </w:rPr>
              <w:t>اليوئنديبي</w:t>
            </w:r>
            <w:proofErr w:type="spellEnd"/>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30206DB3" w14:textId="1F42AD08" w:rsidR="005757D9" w:rsidRPr="00AC1196" w:rsidRDefault="00105E12" w:rsidP="00A9327B">
            <w:pPr>
              <w:bidi/>
              <w:spacing w:before="20" w:after="20"/>
              <w:rPr>
                <w:b/>
                <w:bCs/>
                <w:sz w:val="20"/>
                <w:szCs w:val="20"/>
                <w:lang w:eastAsia="en-CA" w:bidi="ar-AE"/>
              </w:rPr>
            </w:pPr>
            <w:r w:rsidRPr="00105E12">
              <w:rPr>
                <w:b/>
                <w:bCs/>
                <w:sz w:val="20"/>
                <w:szCs w:val="20"/>
                <w:rtl/>
                <w:lang w:eastAsia="en-CA" w:bidi="ar-AE"/>
              </w:rPr>
              <w:t>263,800</w:t>
            </w:r>
          </w:p>
        </w:tc>
      </w:tr>
      <w:tr w:rsidR="005757D9" w:rsidRPr="00AC1196" w14:paraId="51695157" w14:textId="77777777" w:rsidTr="00235C8F">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9CA7739" w14:textId="43ACD3B3" w:rsidR="004619C3" w:rsidRPr="004619C3" w:rsidRDefault="00C54CE7" w:rsidP="00A9327B">
            <w:pPr>
              <w:bidi/>
              <w:spacing w:before="20" w:after="20"/>
              <w:jc w:val="left"/>
              <w:rPr>
                <w:b/>
                <w:bCs/>
                <w:sz w:val="20"/>
                <w:szCs w:val="20"/>
                <w:rtl/>
                <w:lang w:val="en-US" w:eastAsia="en-CA" w:bidi="ar-AE"/>
              </w:rPr>
            </w:pPr>
            <w:r>
              <w:rPr>
                <w:rFonts w:hint="cs"/>
                <w:b/>
                <w:bCs/>
                <w:sz w:val="20"/>
                <w:szCs w:val="20"/>
                <w:rtl/>
                <w:lang w:val="en-US" w:eastAsia="en-CA" w:bidi="ar-AE"/>
              </w:rPr>
              <w:t xml:space="preserve">المجموع الفرعي لوحدة إدارة </w:t>
            </w:r>
            <w:r w:rsidR="00DD7FA7">
              <w:rPr>
                <w:rFonts w:hint="cs"/>
                <w:b/>
                <w:bCs/>
                <w:sz w:val="20"/>
                <w:szCs w:val="20"/>
                <w:rtl/>
                <w:lang w:val="en-US" w:eastAsia="en-CA" w:bidi="ar-AE"/>
              </w:rPr>
              <w:t>المشروع</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774C9E7E" w14:textId="3714332B" w:rsidR="005757D9" w:rsidRPr="00AC1196" w:rsidRDefault="00105E12" w:rsidP="00A9327B">
            <w:pPr>
              <w:bidi/>
              <w:spacing w:before="20" w:after="20"/>
              <w:rPr>
                <w:b/>
                <w:bCs/>
                <w:sz w:val="20"/>
                <w:szCs w:val="20"/>
                <w:lang w:eastAsia="en-CA" w:bidi="ar-AE"/>
              </w:rPr>
            </w:pPr>
            <w:r w:rsidRPr="00105E12">
              <w:rPr>
                <w:b/>
                <w:bCs/>
                <w:sz w:val="20"/>
                <w:szCs w:val="20"/>
                <w:rtl/>
                <w:lang w:eastAsia="en-CA" w:bidi="ar-AE"/>
              </w:rPr>
              <w:t>1,036,900</w:t>
            </w:r>
          </w:p>
        </w:tc>
      </w:tr>
      <w:tr w:rsidR="00471114" w:rsidRPr="00AC1196" w14:paraId="47B302F6" w14:textId="77777777" w:rsidTr="00235C8F">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5682A3C" w14:textId="27009F6B" w:rsidR="004619C3" w:rsidRPr="004619C3" w:rsidRDefault="004619C3" w:rsidP="00A9327B">
            <w:pPr>
              <w:bidi/>
              <w:spacing w:before="20" w:after="20"/>
              <w:jc w:val="left"/>
              <w:rPr>
                <w:b/>
                <w:bCs/>
                <w:sz w:val="20"/>
                <w:szCs w:val="20"/>
                <w:rtl/>
                <w:lang w:val="en-US" w:eastAsia="en-CA" w:bidi="ar-AE"/>
              </w:rPr>
            </w:pPr>
            <w:r>
              <w:rPr>
                <w:rFonts w:hint="cs"/>
                <w:b/>
                <w:bCs/>
                <w:sz w:val="20"/>
                <w:szCs w:val="20"/>
                <w:rtl/>
                <w:lang w:val="en-US" w:eastAsia="en-CA" w:bidi="ar-AE"/>
              </w:rPr>
              <w:t>مجموع التكاليف</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2828FE5D" w14:textId="18C723FE" w:rsidR="00471114" w:rsidRPr="00AC1196" w:rsidRDefault="00105E12" w:rsidP="00A9327B">
            <w:pPr>
              <w:bidi/>
              <w:spacing w:before="20" w:after="20"/>
              <w:rPr>
                <w:b/>
                <w:bCs/>
                <w:sz w:val="20"/>
                <w:szCs w:val="20"/>
                <w:lang w:eastAsia="en-CA" w:bidi="ar-AE"/>
              </w:rPr>
            </w:pPr>
            <w:r w:rsidRPr="00105E12">
              <w:rPr>
                <w:b/>
                <w:bCs/>
                <w:sz w:val="20"/>
                <w:szCs w:val="20"/>
                <w:rtl/>
                <w:lang w:eastAsia="en-CA" w:bidi="ar-AE"/>
              </w:rPr>
              <w:t>11,405,900</w:t>
            </w:r>
          </w:p>
        </w:tc>
      </w:tr>
    </w:tbl>
    <w:bookmarkEnd w:id="1"/>
    <w:bookmarkEnd w:id="2"/>
    <w:p w14:paraId="43C27351" w14:textId="7A055875" w:rsidR="002241A9" w:rsidRPr="002241A9" w:rsidRDefault="002241A9" w:rsidP="002241A9">
      <w:pPr>
        <w:keepNext/>
        <w:widowControl w:val="0"/>
        <w:bidi/>
        <w:spacing w:before="240" w:after="240"/>
        <w:rPr>
          <w:i/>
          <w:iCs/>
          <w:sz w:val="26"/>
          <w:szCs w:val="26"/>
        </w:rPr>
      </w:pPr>
      <w:r w:rsidRPr="002241A9">
        <w:rPr>
          <w:i/>
          <w:iCs/>
          <w:sz w:val="26"/>
          <w:szCs w:val="26"/>
          <w:rtl/>
        </w:rPr>
        <w:t xml:space="preserve">تنفيذ وتنسيق </w:t>
      </w:r>
      <w:r w:rsidR="005262E1">
        <w:rPr>
          <w:rFonts w:hint="cs"/>
          <w:i/>
          <w:iCs/>
          <w:sz w:val="26"/>
          <w:szCs w:val="26"/>
          <w:rtl/>
        </w:rPr>
        <w:t>ومراقبة</w:t>
      </w:r>
      <w:r w:rsidRPr="002241A9">
        <w:rPr>
          <w:i/>
          <w:iCs/>
          <w:sz w:val="26"/>
          <w:szCs w:val="26"/>
          <w:rtl/>
        </w:rPr>
        <w:t xml:space="preserve"> المشروع</w:t>
      </w:r>
    </w:p>
    <w:p w14:paraId="5DC52BC8" w14:textId="0B2743A0" w:rsidR="00CB0749" w:rsidRPr="0013558E" w:rsidRDefault="005262E1" w:rsidP="0013558E">
      <w:pPr>
        <w:pStyle w:val="Heading1"/>
        <w:numPr>
          <w:ilvl w:val="0"/>
          <w:numId w:val="19"/>
        </w:numPr>
        <w:bidi/>
        <w:spacing w:line="288" w:lineRule="auto"/>
        <w:ind w:left="0" w:firstLine="0"/>
        <w:rPr>
          <w:sz w:val="26"/>
          <w:szCs w:val="26"/>
          <w:lang w:bidi="ar-AE"/>
        </w:rPr>
      </w:pPr>
      <w:r w:rsidRPr="005262E1">
        <w:rPr>
          <w:sz w:val="26"/>
          <w:szCs w:val="26"/>
          <w:rtl/>
          <w:lang w:bidi="ar-AE"/>
        </w:rPr>
        <w:t xml:space="preserve">تم تقدير تكلفة وحدة </w:t>
      </w:r>
      <w:r w:rsidR="00DD7FA7">
        <w:rPr>
          <w:rFonts w:hint="cs"/>
          <w:sz w:val="26"/>
          <w:szCs w:val="26"/>
          <w:rtl/>
          <w:lang w:bidi="ar-AE"/>
        </w:rPr>
        <w:t>إدارة</w:t>
      </w:r>
      <w:r w:rsidRPr="005262E1">
        <w:rPr>
          <w:sz w:val="26"/>
          <w:szCs w:val="26"/>
          <w:rtl/>
          <w:lang w:bidi="ar-AE"/>
        </w:rPr>
        <w:t xml:space="preserve"> </w:t>
      </w:r>
      <w:r w:rsidRPr="005262E1">
        <w:rPr>
          <w:rFonts w:hint="cs"/>
          <w:sz w:val="26"/>
          <w:szCs w:val="26"/>
          <w:rtl/>
          <w:lang w:bidi="ar-AE"/>
        </w:rPr>
        <w:t>المشروع بنحو</w:t>
      </w:r>
      <w:r w:rsidRPr="005262E1">
        <w:rPr>
          <w:sz w:val="26"/>
          <w:szCs w:val="26"/>
          <w:rtl/>
          <w:lang w:bidi="ar-AE"/>
        </w:rPr>
        <w:t xml:space="preserve"> 10 في المائة من قيمة الأنشطة المقترحة لجميع القطاعات، كما هو موضح في الجدول 9. يتضمن مكون اليونيدو منسق مشروع لدعم التنفيذ الشامل للمشروع والتنسيق مع أصحاب المصلحة والمستشارين الوطنيين، ومساعد مشروع معاون ومساعد مشروع لتقديم الدعم الإداري. كما سيتم توفير المستشارين الفنيين بحسب الحاجة لدعم وحدة الأوزون الوطنية في تطوير المواصفات الفنية للمعدات التي سيتم شراؤها، فضلاً عن مرافقة وحدة الأوزون الوطنية لزيارة مراكز التدريب وفحص المعدات. وبالنسبة للجزء الخاص </w:t>
      </w:r>
      <w:proofErr w:type="spellStart"/>
      <w:r w:rsidRPr="005262E1">
        <w:rPr>
          <w:sz w:val="26"/>
          <w:szCs w:val="26"/>
          <w:rtl/>
          <w:lang w:bidi="ar-AE"/>
        </w:rPr>
        <w:t>باليوئنديبي</w:t>
      </w:r>
      <w:proofErr w:type="spellEnd"/>
      <w:r w:rsidRPr="005262E1">
        <w:rPr>
          <w:sz w:val="26"/>
          <w:szCs w:val="26"/>
          <w:rtl/>
          <w:lang w:bidi="ar-AE"/>
        </w:rPr>
        <w:t xml:space="preserve">، سوف يساعد مدير المشاريع وموظفان مساعدان وحدة الأوزون الوطنية في تنسيق تطوير الاختصاصات وإجراءات التوظيف والمشتريات وجميع الأنشطة التشغيلية والوطنية للمشاريع تحت مظلة </w:t>
      </w:r>
      <w:proofErr w:type="spellStart"/>
      <w:r w:rsidRPr="005262E1">
        <w:rPr>
          <w:sz w:val="26"/>
          <w:szCs w:val="26"/>
          <w:rtl/>
          <w:lang w:bidi="ar-AE"/>
        </w:rPr>
        <w:t>اليوئنديبي</w:t>
      </w:r>
      <w:proofErr w:type="spellEnd"/>
      <w:r w:rsidRPr="005262E1">
        <w:rPr>
          <w:sz w:val="26"/>
          <w:szCs w:val="26"/>
          <w:rtl/>
          <w:lang w:bidi="ar-AE"/>
        </w:rPr>
        <w:t>. كما سيتم توفير الخبراء المحليين والدوليين حسب الحاجة للاضطلاع بمهام محددة.</w:t>
      </w:r>
    </w:p>
    <w:p w14:paraId="2C5D7491" w14:textId="19B0B58C" w:rsidR="002241A9" w:rsidRPr="002241A9" w:rsidRDefault="002241A9" w:rsidP="00104066">
      <w:pPr>
        <w:pStyle w:val="Heading1"/>
        <w:keepNext/>
        <w:numPr>
          <w:ilvl w:val="0"/>
          <w:numId w:val="0"/>
        </w:numPr>
        <w:bidi/>
        <w:rPr>
          <w:iCs/>
          <w:sz w:val="26"/>
          <w:szCs w:val="26"/>
        </w:rPr>
      </w:pPr>
      <w:r w:rsidRPr="002241A9">
        <w:rPr>
          <w:iCs/>
          <w:sz w:val="26"/>
          <w:szCs w:val="26"/>
          <w:rtl/>
        </w:rPr>
        <w:lastRenderedPageBreak/>
        <w:t>تنفيذ السياسة الجنسانية</w:t>
      </w:r>
    </w:p>
    <w:p w14:paraId="1A2B8987" w14:textId="50B5049F" w:rsidR="00CB0749" w:rsidRPr="0013558E" w:rsidRDefault="00F901A9" w:rsidP="00104066">
      <w:pPr>
        <w:pStyle w:val="Heading1"/>
        <w:keepNext/>
        <w:numPr>
          <w:ilvl w:val="0"/>
          <w:numId w:val="19"/>
        </w:numPr>
        <w:bidi/>
        <w:spacing w:line="288" w:lineRule="auto"/>
        <w:ind w:left="0" w:firstLine="0"/>
        <w:rPr>
          <w:sz w:val="26"/>
          <w:szCs w:val="26"/>
          <w:lang w:bidi="ar-AE"/>
        </w:rPr>
      </w:pPr>
      <w:r w:rsidRPr="00F901A9">
        <w:rPr>
          <w:sz w:val="26"/>
          <w:szCs w:val="26"/>
          <w:rtl/>
          <w:lang w:bidi="ar-AE"/>
        </w:rPr>
        <w:t>في عام 2019، سجلت تركيا أدنى مؤشر للتنمية الجنسانية بين جميع بلدان منظمة التعاون الاقتصادي والتنمية</w:t>
      </w:r>
      <w:r w:rsidR="00380D9F">
        <w:rPr>
          <w:rStyle w:val="FootnoteReference"/>
          <w:sz w:val="26"/>
          <w:szCs w:val="26"/>
          <w:rtl/>
          <w:lang w:bidi="ar-AE"/>
        </w:rPr>
        <w:footnoteReference w:id="9"/>
      </w:r>
      <w:r w:rsidRPr="00F901A9">
        <w:rPr>
          <w:sz w:val="26"/>
          <w:szCs w:val="26"/>
          <w:rtl/>
          <w:lang w:bidi="ar-AE"/>
        </w:rPr>
        <w:t xml:space="preserve">، حيث بلغت أجور النساء في المتوسط 47 في المائة من رواتب نظرائهن من الرجال في عام 2019، ولم تبلغ نسبة النساء العاملات في القوى العاملة سوى 30 في المائة. وعملاً بالمقررات 84/92(د)، و90/48(ج)، و92/40(ب)، تورد خطة تنفيذ كيغالي وتصف الأنشطة المحددة التي سيتم تنفيذها لمعالجة الفجوة بين الجنسين والمخاطر والفرص ذات الصلة. على سبيل المثال، ستتضمن مدونات الممارسات المقترحة بموجب خطة تنفيذ كيغالي قسماً لتفنيد أي مفاهيم خاطئة مترسخة حول قدرات النساء في أداء مهام معينة. كما ستمنح الأولوية لاستخدام عدد معين من الأدوات المقدمة في إطار خطة تنفيذ كيغالي من قبل الفنيات الإناث لتعزيز مشاركة النساء في القطاع. وسوف يتم جمع البيانات المصنفة حسب الجنس حيثما كان ذلك مناسباً. وتحدد خطة تنفيذ كيغالي مؤشرات وأهداف النوع </w:t>
      </w:r>
      <w:proofErr w:type="spellStart"/>
      <w:r w:rsidRPr="00F901A9">
        <w:rPr>
          <w:sz w:val="26"/>
          <w:szCs w:val="26"/>
          <w:rtl/>
          <w:lang w:bidi="ar-AE"/>
        </w:rPr>
        <w:t>الجنساني</w:t>
      </w:r>
      <w:proofErr w:type="spellEnd"/>
      <w:r w:rsidRPr="00F901A9">
        <w:rPr>
          <w:sz w:val="26"/>
          <w:szCs w:val="26"/>
          <w:rtl/>
          <w:lang w:bidi="ar-AE"/>
        </w:rPr>
        <w:t xml:space="preserve"> لقياس كمية ونوعية وتوقيت التدخلات ونتائجها، وضمان مراعاة المنظور </w:t>
      </w:r>
      <w:proofErr w:type="spellStart"/>
      <w:r w:rsidRPr="00F901A9">
        <w:rPr>
          <w:sz w:val="26"/>
          <w:szCs w:val="26"/>
          <w:rtl/>
          <w:lang w:bidi="ar-AE"/>
        </w:rPr>
        <w:t>الجنساني</w:t>
      </w:r>
      <w:proofErr w:type="spellEnd"/>
      <w:r w:rsidRPr="00F901A9">
        <w:rPr>
          <w:sz w:val="26"/>
          <w:szCs w:val="26"/>
          <w:rtl/>
          <w:lang w:bidi="ar-AE"/>
        </w:rPr>
        <w:t xml:space="preserve"> في المشروع ككل. وعلى سبيل المثال، سيتم تحديد هدف أولي لمشاركة النساء بنسبة 20 في المائة في برامج التدريب لموظفي الجمارك وغيرهم من مسؤولي إنفاذ القانون.</w:t>
      </w:r>
    </w:p>
    <w:p w14:paraId="25AB03D6" w14:textId="1231D536" w:rsidR="002241A9" w:rsidRPr="002241A9" w:rsidRDefault="002241A9" w:rsidP="002241A9">
      <w:pPr>
        <w:pStyle w:val="Heading1"/>
        <w:keepNext/>
        <w:widowControl w:val="0"/>
        <w:numPr>
          <w:ilvl w:val="0"/>
          <w:numId w:val="0"/>
        </w:numPr>
        <w:suppressAutoHyphens/>
        <w:bidi/>
        <w:spacing w:before="240"/>
        <w:rPr>
          <w:iCs/>
          <w:sz w:val="26"/>
          <w:szCs w:val="26"/>
        </w:rPr>
      </w:pPr>
      <w:bookmarkStart w:id="3" w:name="_8jdt0nf5lcfs"/>
      <w:bookmarkEnd w:id="3"/>
      <w:r w:rsidRPr="002241A9">
        <w:rPr>
          <w:iCs/>
          <w:sz w:val="26"/>
          <w:szCs w:val="26"/>
          <w:rtl/>
        </w:rPr>
        <w:t xml:space="preserve">تنسيق الأنشطة في قطاع الخدمة في إطار خطط إزالة الهيدروكلوروفلوروكربون والتخفيض التدريجي </w:t>
      </w:r>
      <w:proofErr w:type="spellStart"/>
      <w:r w:rsidRPr="002241A9">
        <w:rPr>
          <w:iCs/>
          <w:sz w:val="26"/>
          <w:szCs w:val="26"/>
          <w:rtl/>
        </w:rPr>
        <w:t>للهيدروفلوروكربون</w:t>
      </w:r>
      <w:proofErr w:type="spellEnd"/>
    </w:p>
    <w:p w14:paraId="4228F6B2" w14:textId="4187D5A7" w:rsidR="00CB0749" w:rsidRPr="0013558E" w:rsidRDefault="00F901A9" w:rsidP="0013558E">
      <w:pPr>
        <w:pStyle w:val="Heading1"/>
        <w:numPr>
          <w:ilvl w:val="0"/>
          <w:numId w:val="19"/>
        </w:numPr>
        <w:bidi/>
        <w:spacing w:line="288" w:lineRule="auto"/>
        <w:ind w:left="0" w:firstLine="0"/>
        <w:rPr>
          <w:sz w:val="26"/>
          <w:szCs w:val="26"/>
          <w:lang w:bidi="ar-AE"/>
        </w:rPr>
      </w:pPr>
      <w:r w:rsidRPr="00F901A9">
        <w:rPr>
          <w:sz w:val="26"/>
          <w:szCs w:val="26"/>
          <w:rtl/>
          <w:lang w:bidi="ar-AE"/>
        </w:rPr>
        <w:t xml:space="preserve">ستحقق تركيا الإزالة الكاملة للمواد </w:t>
      </w:r>
      <w:proofErr w:type="spellStart"/>
      <w:r w:rsidRPr="00F901A9">
        <w:rPr>
          <w:sz w:val="26"/>
          <w:szCs w:val="26"/>
          <w:rtl/>
          <w:lang w:bidi="ar-AE"/>
        </w:rPr>
        <w:t>الهيدروكلوروفلوروكربونية</w:t>
      </w:r>
      <w:proofErr w:type="spellEnd"/>
      <w:r w:rsidRPr="00F901A9">
        <w:rPr>
          <w:sz w:val="26"/>
          <w:szCs w:val="26"/>
          <w:rtl/>
          <w:lang w:bidi="ar-AE"/>
        </w:rPr>
        <w:t xml:space="preserve"> بحلول الأول من يناير/كانون الثاني 2025. ولن يتزامن تنفيذ الشريحة الأخيرة من المرحلة الأولى من خطة إدارة إزالة المواد </w:t>
      </w:r>
      <w:proofErr w:type="spellStart"/>
      <w:r w:rsidRPr="00F901A9">
        <w:rPr>
          <w:sz w:val="26"/>
          <w:szCs w:val="26"/>
          <w:rtl/>
          <w:lang w:bidi="ar-AE"/>
        </w:rPr>
        <w:t>الهيدروكلوروفلوروكربونية</w:t>
      </w:r>
      <w:proofErr w:type="spellEnd"/>
      <w:r w:rsidRPr="00F901A9">
        <w:rPr>
          <w:sz w:val="26"/>
          <w:szCs w:val="26"/>
          <w:rtl/>
          <w:lang w:bidi="ar-AE"/>
        </w:rPr>
        <w:t xml:space="preserve"> لتركيا مع تنفيذ الشريحة الأولى من المرحلة الأولى من خطة تنفيذ كيغالي إلا خلال الفترة 2025-2026. تعتمد المرحلة الأولى من خطة تنفيذ كيغالي على أنشطة خطة إدارة إزالة المواد </w:t>
      </w:r>
      <w:proofErr w:type="spellStart"/>
      <w:r w:rsidRPr="00F901A9">
        <w:rPr>
          <w:sz w:val="26"/>
          <w:szCs w:val="26"/>
          <w:rtl/>
          <w:lang w:bidi="ar-AE"/>
        </w:rPr>
        <w:t>الهيدروكلوروفلوروكربونية</w:t>
      </w:r>
      <w:proofErr w:type="spellEnd"/>
      <w:r w:rsidRPr="00F901A9">
        <w:rPr>
          <w:sz w:val="26"/>
          <w:szCs w:val="26"/>
          <w:rtl/>
          <w:lang w:bidi="ar-AE"/>
        </w:rPr>
        <w:t xml:space="preserve"> من خلال دعم مراكز الاسترداد وإعادة التدوير والاستصلاح باللوازم الاستهلاكية، وتدريب المعتمدين، وتدريب الموظفين المشاركين في التحكم بواردات </w:t>
      </w:r>
      <w:proofErr w:type="spellStart"/>
      <w:r w:rsidRPr="00F901A9">
        <w:rPr>
          <w:sz w:val="26"/>
          <w:szCs w:val="26"/>
          <w:rtl/>
          <w:lang w:bidi="ar-AE"/>
        </w:rPr>
        <w:t>الهيدروفلوروكربون</w:t>
      </w:r>
      <w:proofErr w:type="spellEnd"/>
      <w:r w:rsidRPr="00F901A9">
        <w:rPr>
          <w:sz w:val="26"/>
          <w:szCs w:val="26"/>
          <w:rtl/>
          <w:lang w:bidi="ar-AE"/>
        </w:rPr>
        <w:t xml:space="preserve">. وسوف يركز التدريب الذي يتم تنفيذه في إطار برنامج إدارة إزالة المواد </w:t>
      </w:r>
      <w:proofErr w:type="spellStart"/>
      <w:r w:rsidRPr="00F901A9">
        <w:rPr>
          <w:sz w:val="26"/>
          <w:szCs w:val="26"/>
          <w:rtl/>
          <w:lang w:bidi="ar-AE"/>
        </w:rPr>
        <w:t>الهيدروكلوروفلوروكربونية</w:t>
      </w:r>
      <w:proofErr w:type="spellEnd"/>
      <w:r w:rsidRPr="00F901A9">
        <w:rPr>
          <w:sz w:val="26"/>
          <w:szCs w:val="26"/>
          <w:rtl/>
          <w:lang w:bidi="ar-AE"/>
        </w:rPr>
        <w:t xml:space="preserve"> على فنيي تكييف الهواء، في حين ستستهدف خطة تنفيذ كيغالي فنيي التبريد وتكييف الهواء المتنقل.</w:t>
      </w:r>
    </w:p>
    <w:p w14:paraId="41E90823" w14:textId="61EBE1F2" w:rsidR="002241A9" w:rsidRPr="002241A9" w:rsidRDefault="002241A9" w:rsidP="002241A9">
      <w:pPr>
        <w:pStyle w:val="Heading1"/>
        <w:keepNext/>
        <w:widowControl w:val="0"/>
        <w:numPr>
          <w:ilvl w:val="0"/>
          <w:numId w:val="0"/>
        </w:numPr>
        <w:bidi/>
        <w:spacing w:before="240"/>
        <w:rPr>
          <w:sz w:val="26"/>
          <w:szCs w:val="26"/>
          <w:u w:val="single"/>
        </w:rPr>
      </w:pPr>
      <w:r w:rsidRPr="002241A9">
        <w:rPr>
          <w:sz w:val="26"/>
          <w:szCs w:val="26"/>
          <w:u w:val="single"/>
          <w:rtl/>
        </w:rPr>
        <w:t>التكلفة الإجمالية للمرحلة الأولى من خطة تنفيذ كيغالي للمواد الهيدروفلوروكربونية</w:t>
      </w:r>
    </w:p>
    <w:p w14:paraId="0D021EC0" w14:textId="6DDE5556" w:rsidR="00CB0749" w:rsidRPr="0013558E" w:rsidRDefault="0042709F" w:rsidP="0013558E">
      <w:pPr>
        <w:pStyle w:val="Heading1"/>
        <w:numPr>
          <w:ilvl w:val="0"/>
          <w:numId w:val="19"/>
        </w:numPr>
        <w:bidi/>
        <w:spacing w:line="288" w:lineRule="auto"/>
        <w:ind w:left="0" w:firstLine="0"/>
        <w:rPr>
          <w:sz w:val="26"/>
          <w:szCs w:val="26"/>
          <w:lang w:bidi="ar-AE"/>
        </w:rPr>
      </w:pPr>
      <w:r w:rsidRPr="0042709F">
        <w:rPr>
          <w:sz w:val="26"/>
          <w:szCs w:val="26"/>
          <w:rtl/>
          <w:lang w:bidi="ar-AE"/>
        </w:rPr>
        <w:t>تم اقتراح ميزانية المرحلة الأولى بمبلغ قدره 11,405,900 دولار أمريكي. وتم اقتراح تكاليف الأنشطة في قطاع خدمة التبريد عملاً بالمقرر 92/37.</w:t>
      </w:r>
    </w:p>
    <w:p w14:paraId="2E045FC0" w14:textId="5E2BE86E" w:rsidR="002241A9" w:rsidRPr="002241A9" w:rsidRDefault="002241A9" w:rsidP="002241A9">
      <w:pPr>
        <w:keepNext/>
        <w:suppressAutoHyphens/>
        <w:bidi/>
        <w:spacing w:before="240" w:after="240"/>
        <w:outlineLvl w:val="0"/>
        <w:rPr>
          <w:sz w:val="26"/>
          <w:szCs w:val="26"/>
          <w:u w:val="single"/>
          <w:lang w:val="en-US"/>
        </w:rPr>
      </w:pPr>
      <w:r w:rsidRPr="002241A9">
        <w:rPr>
          <w:sz w:val="26"/>
          <w:szCs w:val="26"/>
          <w:u w:val="single"/>
          <w:rtl/>
          <w:lang w:val="en-US"/>
        </w:rPr>
        <w:t>تنفيذ الشريحة الأولى من المرحلة الأولى من خطة تنفيذ كيغالي للمواد الهيدروفلوروكربونية</w:t>
      </w:r>
    </w:p>
    <w:p w14:paraId="4A4DC158" w14:textId="1AAD96EA" w:rsidR="00CB0749" w:rsidRPr="0013558E" w:rsidRDefault="0042709F" w:rsidP="0013558E">
      <w:pPr>
        <w:pStyle w:val="Heading1"/>
        <w:numPr>
          <w:ilvl w:val="0"/>
          <w:numId w:val="19"/>
        </w:numPr>
        <w:bidi/>
        <w:spacing w:line="288" w:lineRule="auto"/>
        <w:ind w:left="0" w:firstLine="0"/>
        <w:rPr>
          <w:sz w:val="26"/>
          <w:szCs w:val="26"/>
          <w:lang w:bidi="ar-AE"/>
        </w:rPr>
      </w:pPr>
      <w:r w:rsidRPr="0042709F">
        <w:rPr>
          <w:sz w:val="26"/>
          <w:szCs w:val="26"/>
          <w:rtl/>
          <w:lang w:bidi="ar-AE"/>
        </w:rPr>
        <w:t>سيتم صرف الشريحة الأولى من التمويل للمرحلة الأولى من خطة تنفيذ كيغالي، بمبلغ إجمالي قدره 2,962,850 دولار أمريكي، في الفترة ما بين يناير/كانون الثاني 2025 وديسمبر/كانون الأول 2026، وستشمل الأنشطة المدرجة في الجدول 10.</w:t>
      </w:r>
    </w:p>
    <w:p w14:paraId="32F2DE95" w14:textId="471C353A" w:rsidR="004257EC" w:rsidRPr="004257EC" w:rsidRDefault="00F554C9" w:rsidP="00F87BE6">
      <w:pPr>
        <w:keepLines/>
        <w:bidi/>
        <w:rPr>
          <w:b/>
          <w:bCs/>
          <w:sz w:val="24"/>
          <w:szCs w:val="24"/>
          <w:rtl/>
          <w:lang w:val="en-US" w:bidi="ar-AE"/>
        </w:rPr>
      </w:pPr>
      <w:r w:rsidRPr="00F554C9">
        <w:rPr>
          <w:b/>
          <w:bCs/>
          <w:sz w:val="24"/>
          <w:szCs w:val="24"/>
          <w:rtl/>
          <w:lang w:val="en-US" w:bidi="ar-AE"/>
        </w:rPr>
        <w:t>الجدول 10. الأنشطة التي سيتم تنفيذها في الشريحة الأولى من المرحلة الأولى من خطة تنفيذ كيغالي لتركيا (دولار أمريكي)</w:t>
      </w:r>
    </w:p>
    <w:tbl>
      <w:tblPr>
        <w:bidiVisual/>
        <w:tblW w:w="4994" w:type="pct"/>
        <w:shd w:val="clear" w:color="auto" w:fill="FFFFFF" w:themeFill="background1"/>
        <w:tblLayout w:type="fixed"/>
        <w:tblLook w:val="04A0" w:firstRow="1" w:lastRow="0" w:firstColumn="1" w:lastColumn="0" w:noHBand="0" w:noVBand="1"/>
      </w:tblPr>
      <w:tblGrid>
        <w:gridCol w:w="497"/>
        <w:gridCol w:w="915"/>
        <w:gridCol w:w="6655"/>
        <w:gridCol w:w="1272"/>
      </w:tblGrid>
      <w:tr w:rsidR="00892473" w:rsidRPr="00E83D97" w14:paraId="0235C0EA" w14:textId="77777777" w:rsidTr="00D40E86">
        <w:trPr>
          <w:trHeight w:val="68"/>
          <w:tblHeader/>
        </w:trPr>
        <w:tc>
          <w:tcPr>
            <w:tcW w:w="756"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C2C5DB3" w14:textId="2CC1A096" w:rsidR="00D40E86" w:rsidRPr="00E83D97" w:rsidRDefault="00D40E86" w:rsidP="00F87BE6">
            <w:pPr>
              <w:keepLines/>
              <w:bidi/>
              <w:spacing w:before="20" w:after="20"/>
              <w:jc w:val="center"/>
              <w:rPr>
                <w:b/>
                <w:bCs/>
                <w:sz w:val="20"/>
                <w:szCs w:val="20"/>
                <w:rtl/>
                <w:lang w:eastAsia="en-CA" w:bidi="ar-AE"/>
              </w:rPr>
            </w:pPr>
            <w:r>
              <w:rPr>
                <w:rFonts w:hint="cs"/>
                <w:b/>
                <w:bCs/>
                <w:sz w:val="20"/>
                <w:szCs w:val="20"/>
                <w:rtl/>
                <w:lang w:eastAsia="en-CA" w:bidi="ar-AE"/>
              </w:rPr>
              <w:t>الوكالة</w:t>
            </w:r>
          </w:p>
        </w:tc>
        <w:tc>
          <w:tcPr>
            <w:tcW w:w="3563" w:type="pct"/>
            <w:tcBorders>
              <w:top w:val="single" w:sz="4" w:space="0" w:color="auto"/>
              <w:left w:val="nil"/>
              <w:bottom w:val="single" w:sz="4" w:space="0" w:color="auto"/>
              <w:right w:val="single" w:sz="4" w:space="0" w:color="auto"/>
            </w:tcBorders>
            <w:shd w:val="clear" w:color="auto" w:fill="FFFFFF" w:themeFill="background1"/>
            <w:noWrap/>
            <w:vAlign w:val="bottom"/>
            <w:hideMark/>
          </w:tcPr>
          <w:p w14:paraId="4D1398A2" w14:textId="61296164" w:rsidR="00D40E86" w:rsidRPr="00D40E86" w:rsidRDefault="00D40E86" w:rsidP="00F87BE6">
            <w:pPr>
              <w:keepLines/>
              <w:bidi/>
              <w:spacing w:before="20" w:after="20"/>
              <w:jc w:val="center"/>
              <w:rPr>
                <w:b/>
                <w:bCs/>
                <w:sz w:val="20"/>
                <w:szCs w:val="20"/>
                <w:rtl/>
                <w:lang w:val="en-US" w:eastAsia="en-CA" w:bidi="ar-AE"/>
              </w:rPr>
            </w:pPr>
            <w:r>
              <w:rPr>
                <w:rFonts w:hint="cs"/>
                <w:b/>
                <w:bCs/>
                <w:sz w:val="20"/>
                <w:szCs w:val="20"/>
                <w:rtl/>
                <w:lang w:val="en-US" w:eastAsia="en-CA" w:bidi="ar-AE"/>
              </w:rPr>
              <w:t>الوصف</w:t>
            </w:r>
          </w:p>
        </w:tc>
        <w:tc>
          <w:tcPr>
            <w:tcW w:w="681" w:type="pct"/>
            <w:tcBorders>
              <w:top w:val="single" w:sz="4" w:space="0" w:color="auto"/>
              <w:left w:val="nil"/>
              <w:bottom w:val="single" w:sz="4" w:space="0" w:color="auto"/>
              <w:right w:val="single" w:sz="4" w:space="0" w:color="auto"/>
            </w:tcBorders>
            <w:shd w:val="clear" w:color="auto" w:fill="FFFFFF" w:themeFill="background1"/>
            <w:vAlign w:val="bottom"/>
            <w:hideMark/>
          </w:tcPr>
          <w:p w14:paraId="5E65CB51" w14:textId="5DB14F93" w:rsidR="00D40E86" w:rsidRPr="00D40E86" w:rsidRDefault="00D40E86" w:rsidP="00F87BE6">
            <w:pPr>
              <w:keepLines/>
              <w:bidi/>
              <w:spacing w:before="20" w:after="20"/>
              <w:jc w:val="center"/>
              <w:rPr>
                <w:b/>
                <w:bCs/>
                <w:sz w:val="20"/>
                <w:szCs w:val="20"/>
                <w:rtl/>
                <w:lang w:val="en-US" w:eastAsia="en-CA" w:bidi="ar-AE"/>
              </w:rPr>
            </w:pPr>
            <w:r>
              <w:rPr>
                <w:rFonts w:hint="cs"/>
                <w:b/>
                <w:bCs/>
                <w:sz w:val="20"/>
                <w:szCs w:val="20"/>
                <w:rtl/>
                <w:lang w:val="en-US" w:eastAsia="en-CA" w:bidi="ar-AE"/>
              </w:rPr>
              <w:t>التكلفة</w:t>
            </w:r>
          </w:p>
        </w:tc>
      </w:tr>
      <w:tr w:rsidR="00067A12" w:rsidRPr="00E83D97" w14:paraId="60CA6097" w14:textId="77777777" w:rsidTr="00D40E86">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6336865B" w14:textId="6C54E338" w:rsidR="00D40E86" w:rsidRPr="00D40E86" w:rsidRDefault="00D40E86" w:rsidP="00F87BE6">
            <w:pPr>
              <w:keepLines/>
              <w:bidi/>
              <w:spacing w:before="20" w:after="20"/>
              <w:rPr>
                <w:b/>
                <w:bCs/>
                <w:sz w:val="20"/>
                <w:szCs w:val="20"/>
                <w:rtl/>
                <w:lang w:val="en-US" w:eastAsia="en-CA" w:bidi="ar-AE"/>
              </w:rPr>
            </w:pPr>
            <w:r>
              <w:rPr>
                <w:rFonts w:hint="cs"/>
                <w:b/>
                <w:bCs/>
                <w:sz w:val="20"/>
                <w:szCs w:val="20"/>
                <w:rtl/>
                <w:lang w:val="en-US" w:eastAsia="en-CA" w:bidi="ar-AE"/>
              </w:rPr>
              <w:t>المكون 1</w:t>
            </w:r>
          </w:p>
        </w:tc>
        <w:tc>
          <w:tcPr>
            <w:tcW w:w="3563" w:type="pct"/>
            <w:tcBorders>
              <w:top w:val="nil"/>
              <w:left w:val="nil"/>
              <w:bottom w:val="single" w:sz="4" w:space="0" w:color="auto"/>
              <w:right w:val="single" w:sz="4" w:space="0" w:color="auto"/>
            </w:tcBorders>
            <w:shd w:val="clear" w:color="auto" w:fill="FFFFFF" w:themeFill="background1"/>
            <w:noWrap/>
            <w:vAlign w:val="bottom"/>
            <w:hideMark/>
          </w:tcPr>
          <w:p w14:paraId="3DCD377D" w14:textId="77668298" w:rsidR="00D40E86" w:rsidRPr="00D40E86" w:rsidRDefault="00D40E86" w:rsidP="00F87BE6">
            <w:pPr>
              <w:keepLines/>
              <w:bidi/>
              <w:spacing w:before="20" w:after="20"/>
              <w:rPr>
                <w:b/>
                <w:bCs/>
                <w:sz w:val="20"/>
                <w:szCs w:val="20"/>
                <w:rtl/>
                <w:lang w:val="en-US" w:eastAsia="en-CA" w:bidi="ar-AE"/>
              </w:rPr>
            </w:pPr>
            <w:r w:rsidRPr="00D40E86">
              <w:rPr>
                <w:b/>
                <w:bCs/>
                <w:sz w:val="20"/>
                <w:szCs w:val="20"/>
                <w:rtl/>
                <w:lang w:val="en-US" w:eastAsia="en-CA" w:bidi="ar-AE"/>
              </w:rPr>
              <w:t>الإطار التنظيمي وآليات الرقابة (</w:t>
            </w:r>
            <w:proofErr w:type="spellStart"/>
            <w:r w:rsidRPr="00D40E86">
              <w:rPr>
                <w:b/>
                <w:bCs/>
                <w:sz w:val="20"/>
                <w:szCs w:val="20"/>
                <w:rtl/>
                <w:lang w:val="en-US" w:eastAsia="en-CA" w:bidi="ar-AE"/>
              </w:rPr>
              <w:t>اليوئنديبي</w:t>
            </w:r>
            <w:proofErr w:type="spellEnd"/>
            <w:r w:rsidRPr="00D40E86">
              <w:rPr>
                <w:b/>
                <w:bCs/>
                <w:sz w:val="20"/>
                <w:szCs w:val="20"/>
                <w:rtl/>
                <w:lang w:val="en-US" w:eastAsia="en-CA" w:bidi="ar-AE"/>
              </w:rPr>
              <w:t>)</w:t>
            </w:r>
          </w:p>
        </w:tc>
        <w:tc>
          <w:tcPr>
            <w:tcW w:w="681" w:type="pct"/>
            <w:tcBorders>
              <w:top w:val="nil"/>
              <w:left w:val="nil"/>
              <w:bottom w:val="single" w:sz="4" w:space="0" w:color="auto"/>
              <w:right w:val="single" w:sz="4" w:space="0" w:color="auto"/>
            </w:tcBorders>
            <w:shd w:val="clear" w:color="auto" w:fill="FFFFFF" w:themeFill="background1"/>
            <w:vAlign w:val="bottom"/>
            <w:hideMark/>
          </w:tcPr>
          <w:p w14:paraId="35D8FF64" w14:textId="5C0B48EC" w:rsidR="00477C0C" w:rsidRPr="00E83D97" w:rsidRDefault="00477C0C" w:rsidP="00F87BE6">
            <w:pPr>
              <w:keepLines/>
              <w:bidi/>
              <w:spacing w:before="20" w:after="20"/>
              <w:rPr>
                <w:b/>
                <w:bCs/>
                <w:sz w:val="20"/>
                <w:szCs w:val="20"/>
                <w:lang w:eastAsia="en-CA"/>
              </w:rPr>
            </w:pPr>
          </w:p>
        </w:tc>
      </w:tr>
      <w:tr w:rsidR="001326F9" w:rsidRPr="00E83D97" w14:paraId="26CC9AC9" w14:textId="77777777" w:rsidTr="000D195F">
        <w:trPr>
          <w:trHeight w:val="16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EE862B6" w14:textId="6919A184" w:rsidR="00477C0C" w:rsidRPr="00E83D97" w:rsidRDefault="000D195F" w:rsidP="00F87BE6">
            <w:pPr>
              <w:keepLines/>
              <w:bidi/>
              <w:spacing w:before="20" w:after="20"/>
              <w:jc w:val="left"/>
              <w:rPr>
                <w:sz w:val="20"/>
                <w:szCs w:val="20"/>
                <w:lang w:eastAsia="en-CA"/>
              </w:rPr>
            </w:pPr>
            <w:r w:rsidRPr="000D195F">
              <w:rPr>
                <w:sz w:val="20"/>
                <w:szCs w:val="20"/>
                <w:rtl/>
                <w:lang w:eastAsia="en-CA"/>
              </w:rPr>
              <w:lastRenderedPageBreak/>
              <w:t>1.1</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441FC280" w14:textId="36F933A6" w:rsidR="00477C0C" w:rsidRPr="00D40E86" w:rsidRDefault="00D40E86" w:rsidP="00F87BE6">
            <w:pPr>
              <w:keepLines/>
              <w:bidi/>
              <w:spacing w:before="20" w:after="20"/>
              <w:jc w:val="center"/>
              <w:rPr>
                <w:sz w:val="20"/>
                <w:szCs w:val="20"/>
                <w:lang w:eastAsia="en-CA"/>
              </w:rPr>
            </w:pPr>
            <w:proofErr w:type="spellStart"/>
            <w:r w:rsidRPr="00D40E86">
              <w:rPr>
                <w:sz w:val="20"/>
                <w:szCs w:val="20"/>
                <w:rtl/>
                <w:lang w:val="en-US" w:eastAsia="en-CA" w:bidi="ar-AE"/>
              </w:rPr>
              <w:t>اليوئنديبي</w:t>
            </w:r>
            <w:proofErr w:type="spellEnd"/>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11756EF0" w14:textId="027C74C1" w:rsidR="00D40E86" w:rsidRPr="00E83D97" w:rsidRDefault="00D40E86" w:rsidP="00F87BE6">
            <w:pPr>
              <w:keepLines/>
              <w:bidi/>
              <w:spacing w:before="20" w:after="20"/>
              <w:jc w:val="left"/>
              <w:rPr>
                <w:sz w:val="20"/>
                <w:szCs w:val="20"/>
                <w:rtl/>
                <w:lang w:eastAsia="en-CA" w:bidi="ar-AE"/>
              </w:rPr>
            </w:pPr>
            <w:r w:rsidRPr="00D40E86">
              <w:rPr>
                <w:sz w:val="20"/>
                <w:szCs w:val="20"/>
                <w:rtl/>
                <w:lang w:eastAsia="en-CA" w:bidi="ar-AE"/>
              </w:rPr>
              <w:t xml:space="preserve">تعزيز الإطار السياسي والتنظيمي المتعلق </w:t>
            </w:r>
            <w:proofErr w:type="spellStart"/>
            <w:r w:rsidRPr="00D40E86">
              <w:rPr>
                <w:sz w:val="20"/>
                <w:szCs w:val="20"/>
                <w:rtl/>
                <w:lang w:eastAsia="en-CA" w:bidi="ar-AE"/>
              </w:rPr>
              <w:t>بالهيدروفلوروكربون</w:t>
            </w:r>
            <w:proofErr w:type="spellEnd"/>
            <w:r w:rsidRPr="00D40E86">
              <w:rPr>
                <w:sz w:val="20"/>
                <w:szCs w:val="20"/>
                <w:rtl/>
                <w:lang w:eastAsia="en-CA" w:bidi="ar-AE"/>
              </w:rPr>
              <w:t xml:space="preserve"> من خلال عقد ورشة عمل إعلامية لأصحاب المصلحة في قطاع التبريد وتكييف الهواء؛ وصياغة الإطار الحالي أو تكييفه أو تحديثه، بما في ذلك المدونات والمعايير الخاصة بالتحكم </w:t>
            </w:r>
            <w:proofErr w:type="spellStart"/>
            <w:r w:rsidRPr="00D40E86">
              <w:rPr>
                <w:sz w:val="20"/>
                <w:szCs w:val="20"/>
                <w:rtl/>
                <w:lang w:eastAsia="en-CA" w:bidi="ar-AE"/>
              </w:rPr>
              <w:t>بالهيدروفلوروكربون</w:t>
            </w:r>
            <w:proofErr w:type="spellEnd"/>
            <w:r w:rsidRPr="00D40E86">
              <w:rPr>
                <w:sz w:val="20"/>
                <w:szCs w:val="20"/>
                <w:rtl/>
                <w:lang w:eastAsia="en-CA" w:bidi="ar-AE"/>
              </w:rPr>
              <w:t xml:space="preserve">؛ وجولتين دراسيتين لأصحاب المصلحة الرئيسيين حول سياسات الغازات </w:t>
            </w:r>
            <w:proofErr w:type="spellStart"/>
            <w:r w:rsidRPr="00D40E86">
              <w:rPr>
                <w:sz w:val="20"/>
                <w:szCs w:val="20"/>
                <w:rtl/>
                <w:lang w:eastAsia="en-CA" w:bidi="ar-AE"/>
              </w:rPr>
              <w:t>المفلورة</w:t>
            </w:r>
            <w:proofErr w:type="spellEnd"/>
          </w:p>
        </w:tc>
        <w:tc>
          <w:tcPr>
            <w:tcW w:w="681" w:type="pct"/>
            <w:tcBorders>
              <w:top w:val="nil"/>
              <w:left w:val="nil"/>
              <w:bottom w:val="single" w:sz="4" w:space="0" w:color="auto"/>
              <w:right w:val="single" w:sz="4" w:space="0" w:color="auto"/>
            </w:tcBorders>
            <w:shd w:val="clear" w:color="auto" w:fill="FFFFFF" w:themeFill="background1"/>
            <w:noWrap/>
            <w:vAlign w:val="center"/>
          </w:tcPr>
          <w:p w14:paraId="2CFDFC81" w14:textId="650339D2" w:rsidR="00477C0C" w:rsidRPr="00E83D97" w:rsidRDefault="000D195F" w:rsidP="00F87BE6">
            <w:pPr>
              <w:keepLines/>
              <w:bidi/>
              <w:spacing w:before="20" w:after="20"/>
              <w:ind w:right="33"/>
              <w:jc w:val="left"/>
              <w:rPr>
                <w:sz w:val="20"/>
                <w:szCs w:val="20"/>
                <w:lang w:eastAsia="en-CA" w:bidi="ar-AE"/>
              </w:rPr>
            </w:pPr>
            <w:r w:rsidRPr="000D195F">
              <w:rPr>
                <w:sz w:val="20"/>
                <w:szCs w:val="20"/>
                <w:rtl/>
                <w:lang w:eastAsia="en-CA" w:bidi="ar-AE"/>
              </w:rPr>
              <w:t>80,000</w:t>
            </w:r>
          </w:p>
        </w:tc>
      </w:tr>
      <w:tr w:rsidR="001326F9" w:rsidRPr="00E83D97" w14:paraId="6C7FC206" w14:textId="77777777" w:rsidTr="000D195F">
        <w:trPr>
          <w:trHeight w:val="11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125AD429" w14:textId="7F465BD3" w:rsidR="00477C0C" w:rsidRPr="00E83D97" w:rsidRDefault="000D195F" w:rsidP="00CA5373">
            <w:pPr>
              <w:bidi/>
              <w:spacing w:before="20" w:after="20"/>
              <w:jc w:val="left"/>
              <w:rPr>
                <w:sz w:val="20"/>
                <w:szCs w:val="20"/>
                <w:lang w:eastAsia="en-CA"/>
              </w:rPr>
            </w:pPr>
            <w:r w:rsidRPr="000D195F">
              <w:rPr>
                <w:sz w:val="20"/>
                <w:szCs w:val="20"/>
                <w:rtl/>
                <w:lang w:eastAsia="en-CA"/>
              </w:rPr>
              <w:t>1.2</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4189D2C8" w14:textId="1AB8664F" w:rsidR="00477C0C" w:rsidRPr="00E83D97" w:rsidRDefault="00D40E86" w:rsidP="00CA5373">
            <w:pPr>
              <w:bidi/>
              <w:spacing w:before="20" w:after="20"/>
              <w:jc w:val="center"/>
              <w:rPr>
                <w:sz w:val="20"/>
                <w:szCs w:val="20"/>
                <w:lang w:eastAsia="en-CA"/>
              </w:rPr>
            </w:pPr>
            <w:proofErr w:type="spellStart"/>
            <w:r w:rsidRPr="00D40E86">
              <w:rPr>
                <w:sz w:val="20"/>
                <w:szCs w:val="20"/>
                <w:rtl/>
                <w:lang w:val="en-US" w:eastAsia="en-CA" w:bidi="ar-AE"/>
              </w:rPr>
              <w:t>اليوئنديبي</w:t>
            </w:r>
            <w:proofErr w:type="spellEnd"/>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5F680ABC" w14:textId="2F04F832" w:rsidR="00D40E86" w:rsidRPr="00D40E86" w:rsidRDefault="00D40E86" w:rsidP="00CA5373">
            <w:pPr>
              <w:bidi/>
              <w:spacing w:before="20" w:after="20"/>
              <w:rPr>
                <w:sz w:val="20"/>
                <w:szCs w:val="20"/>
                <w:rtl/>
                <w:lang w:val="en-US" w:eastAsia="en-CA" w:bidi="ar-AE"/>
              </w:rPr>
            </w:pPr>
            <w:r w:rsidRPr="00D40E86">
              <w:rPr>
                <w:sz w:val="20"/>
                <w:szCs w:val="20"/>
                <w:rtl/>
                <w:lang w:val="en-US" w:eastAsia="en-CA" w:bidi="ar-AE"/>
              </w:rPr>
              <w:t xml:space="preserve">تطوير المبادئ التوجيهية والمواد المرجعية لموظفي الجمارك والمستوردين؛ وتطوير نظام الرقابة على تجارة </w:t>
            </w:r>
            <w:proofErr w:type="spellStart"/>
            <w:r w:rsidRPr="00D40E86">
              <w:rPr>
                <w:sz w:val="20"/>
                <w:szCs w:val="20"/>
                <w:rtl/>
                <w:lang w:val="en-US" w:eastAsia="en-CA" w:bidi="ar-AE"/>
              </w:rPr>
              <w:t>الهيدروفلوروكربون</w:t>
            </w:r>
            <w:proofErr w:type="spellEnd"/>
            <w:r w:rsidRPr="00D40E86">
              <w:rPr>
                <w:sz w:val="20"/>
                <w:szCs w:val="20"/>
                <w:rtl/>
                <w:lang w:val="en-US" w:eastAsia="en-CA" w:bidi="ar-AE"/>
              </w:rPr>
              <w:t xml:space="preserve"> بما في ذلك إطلاق تطبيق لموظفي الجمارك؛ وورشة عمل واحدة و16 دورة تدريبية لموظفي الجمارك (8) والمستوردين (8)؛ وتوفير المعدات لثلاثة مختبرات جمركية</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422DA780" w14:textId="556C4055" w:rsidR="00477C0C" w:rsidRPr="00E83D97" w:rsidRDefault="000D195F" w:rsidP="00CA5373">
            <w:pPr>
              <w:bidi/>
              <w:spacing w:before="20" w:after="20"/>
              <w:ind w:right="33"/>
              <w:jc w:val="left"/>
              <w:rPr>
                <w:sz w:val="20"/>
                <w:szCs w:val="20"/>
                <w:lang w:eastAsia="en-CA" w:bidi="ar-AE"/>
              </w:rPr>
            </w:pPr>
            <w:r w:rsidRPr="000D195F">
              <w:rPr>
                <w:sz w:val="20"/>
                <w:szCs w:val="20"/>
                <w:rtl/>
                <w:lang w:eastAsia="en-CA" w:bidi="ar-AE"/>
              </w:rPr>
              <w:t>181,000</w:t>
            </w:r>
          </w:p>
        </w:tc>
      </w:tr>
      <w:tr w:rsidR="001326F9" w:rsidRPr="00E83D97" w14:paraId="52A658F5"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C4348ED" w14:textId="00198F12" w:rsidR="00477C0C" w:rsidRPr="000D195F" w:rsidRDefault="00477C0C" w:rsidP="00CA5373">
            <w:pPr>
              <w:bidi/>
              <w:spacing w:before="20" w:after="20"/>
              <w:rPr>
                <w:sz w:val="20"/>
                <w:szCs w:val="20"/>
                <w:rtl/>
                <w:lang w:val="en-US" w:eastAsia="en-CA" w:bidi="ar-AE"/>
              </w:rPr>
            </w:pP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3C51A9E7" w14:textId="41077ABC" w:rsidR="00477C0C" w:rsidRPr="00E83D97" w:rsidRDefault="00477C0C" w:rsidP="00CA5373">
            <w:pPr>
              <w:spacing w:before="20" w:after="20"/>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23EFDBDC" w14:textId="0C772203" w:rsidR="00D40E86" w:rsidRPr="00D40E86" w:rsidRDefault="00D40E86" w:rsidP="00CA5373">
            <w:pPr>
              <w:bidi/>
              <w:spacing w:before="20" w:after="20"/>
              <w:jc w:val="left"/>
              <w:rPr>
                <w:b/>
                <w:bCs/>
                <w:sz w:val="20"/>
                <w:szCs w:val="20"/>
                <w:rtl/>
                <w:lang w:val="en-US" w:eastAsia="en-CA" w:bidi="ar-AE"/>
              </w:rPr>
            </w:pPr>
            <w:r>
              <w:rPr>
                <w:rFonts w:hint="cs"/>
                <w:b/>
                <w:bCs/>
                <w:sz w:val="20"/>
                <w:szCs w:val="20"/>
                <w:rtl/>
                <w:lang w:val="en-US" w:eastAsia="en-CA" w:bidi="ar-AE"/>
              </w:rPr>
              <w:t>المجموع الفرعي للمكون 1</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76952481" w14:textId="3A788986" w:rsidR="00477C0C" w:rsidRPr="00E83D97" w:rsidRDefault="000D195F" w:rsidP="00CA5373">
            <w:pPr>
              <w:bidi/>
              <w:spacing w:before="20" w:after="20"/>
              <w:jc w:val="left"/>
              <w:rPr>
                <w:b/>
                <w:bCs/>
                <w:sz w:val="20"/>
                <w:szCs w:val="20"/>
                <w:lang w:eastAsia="en-CA" w:bidi="ar-AE"/>
              </w:rPr>
            </w:pPr>
            <w:r w:rsidRPr="000D195F">
              <w:rPr>
                <w:b/>
                <w:bCs/>
                <w:sz w:val="20"/>
                <w:szCs w:val="20"/>
                <w:rtl/>
                <w:lang w:eastAsia="en-CA" w:bidi="ar-AE"/>
              </w:rPr>
              <w:t>261,000</w:t>
            </w:r>
          </w:p>
        </w:tc>
      </w:tr>
      <w:tr w:rsidR="00067A12" w:rsidRPr="00E83D97" w14:paraId="033F84DD" w14:textId="77777777" w:rsidTr="00D40E86">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52AF7EA7" w14:textId="4CA0A90F" w:rsidR="00D40E86" w:rsidRPr="00D40E86" w:rsidRDefault="00D40E86" w:rsidP="00CA5373">
            <w:pPr>
              <w:bidi/>
              <w:spacing w:before="20" w:after="20"/>
              <w:rPr>
                <w:b/>
                <w:bCs/>
                <w:sz w:val="20"/>
                <w:szCs w:val="20"/>
                <w:rtl/>
                <w:lang w:val="en-US" w:eastAsia="en-CA" w:bidi="ar-AE"/>
              </w:rPr>
            </w:pPr>
            <w:r>
              <w:rPr>
                <w:rFonts w:hint="cs"/>
                <w:b/>
                <w:bCs/>
                <w:sz w:val="20"/>
                <w:szCs w:val="20"/>
                <w:rtl/>
                <w:lang w:val="en-US" w:eastAsia="en-CA" w:bidi="ar-AE"/>
              </w:rPr>
              <w:t>المكون 2</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319AA9BB" w14:textId="4A079DB0" w:rsidR="00D40E86" w:rsidRPr="00E849A7" w:rsidRDefault="00D40E86" w:rsidP="00CA5373">
            <w:pPr>
              <w:bidi/>
              <w:spacing w:before="20" w:after="20"/>
              <w:jc w:val="left"/>
              <w:rPr>
                <w:b/>
                <w:bCs/>
                <w:sz w:val="20"/>
                <w:szCs w:val="20"/>
                <w:rtl/>
                <w:lang w:eastAsia="en-CA" w:bidi="ar-AE"/>
              </w:rPr>
            </w:pPr>
            <w:r w:rsidRPr="00D40E86">
              <w:rPr>
                <w:b/>
                <w:bCs/>
                <w:sz w:val="20"/>
                <w:szCs w:val="20"/>
                <w:rtl/>
                <w:lang w:eastAsia="en-CA" w:bidi="ar-AE"/>
              </w:rPr>
              <w:t>مشروع يستهدف المستخدمين النهائيين - تعزيز المختبرات</w:t>
            </w:r>
          </w:p>
        </w:tc>
        <w:tc>
          <w:tcPr>
            <w:tcW w:w="681" w:type="pct"/>
            <w:tcBorders>
              <w:top w:val="nil"/>
              <w:left w:val="nil"/>
              <w:bottom w:val="single" w:sz="4" w:space="0" w:color="auto"/>
              <w:right w:val="single" w:sz="4" w:space="0" w:color="auto"/>
            </w:tcBorders>
            <w:shd w:val="clear" w:color="auto" w:fill="FFFFFF" w:themeFill="background1"/>
            <w:noWrap/>
            <w:vAlign w:val="center"/>
            <w:hideMark/>
          </w:tcPr>
          <w:p w14:paraId="40010C3E" w14:textId="66A71527" w:rsidR="00477C0C" w:rsidRPr="00E83D97" w:rsidRDefault="00477C0C" w:rsidP="00CA5373">
            <w:pPr>
              <w:bidi/>
              <w:spacing w:before="20" w:after="20"/>
              <w:jc w:val="left"/>
              <w:rPr>
                <w:sz w:val="20"/>
                <w:szCs w:val="20"/>
                <w:lang w:eastAsia="en-CA"/>
              </w:rPr>
            </w:pPr>
          </w:p>
        </w:tc>
      </w:tr>
      <w:tr w:rsidR="001326F9" w:rsidRPr="00E83D97" w14:paraId="2F0A1896" w14:textId="77777777" w:rsidTr="000D195F">
        <w:trPr>
          <w:trHeight w:val="288"/>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36D8B9B3" w14:textId="58172232" w:rsidR="00477C0C" w:rsidRPr="000D195F" w:rsidRDefault="000D195F" w:rsidP="00CA5373">
            <w:pPr>
              <w:bidi/>
              <w:spacing w:before="20" w:after="20"/>
              <w:jc w:val="left"/>
              <w:rPr>
                <w:sz w:val="20"/>
                <w:szCs w:val="20"/>
                <w:lang w:val="en-US" w:eastAsia="en-CA" w:bidi="ar-AE"/>
              </w:rPr>
            </w:pPr>
            <w:r w:rsidRPr="000D195F">
              <w:rPr>
                <w:sz w:val="20"/>
                <w:szCs w:val="20"/>
                <w:rtl/>
                <w:lang w:val="en-US" w:eastAsia="en-CA" w:bidi="ar-AE"/>
              </w:rPr>
              <w:t>2.1</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3358D056" w14:textId="3E900A54" w:rsidR="00477C0C" w:rsidRPr="00E83D97" w:rsidRDefault="00D40E86" w:rsidP="00CA5373">
            <w:pPr>
              <w:bidi/>
              <w:spacing w:before="20" w:after="20"/>
              <w:jc w:val="center"/>
              <w:rPr>
                <w:sz w:val="20"/>
                <w:szCs w:val="20"/>
                <w:lang w:eastAsia="en-CA"/>
              </w:rPr>
            </w:pPr>
            <w:proofErr w:type="spellStart"/>
            <w:r w:rsidRPr="00D40E86">
              <w:rPr>
                <w:sz w:val="20"/>
                <w:szCs w:val="20"/>
                <w:rtl/>
                <w:lang w:val="en-US" w:eastAsia="en-CA" w:bidi="ar-AE"/>
              </w:rPr>
              <w:t>اليوئنديبي</w:t>
            </w:r>
            <w:proofErr w:type="spellEnd"/>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713D4895" w14:textId="26E7C6B2" w:rsidR="00D40E86" w:rsidRPr="00D40E86" w:rsidRDefault="00D40E86" w:rsidP="00CA5373">
            <w:pPr>
              <w:bidi/>
              <w:spacing w:before="20" w:after="20"/>
              <w:rPr>
                <w:sz w:val="20"/>
                <w:szCs w:val="20"/>
                <w:rtl/>
                <w:lang w:val="en-US" w:eastAsia="en-CA" w:bidi="ar-AE"/>
              </w:rPr>
            </w:pPr>
            <w:r w:rsidRPr="00D40E86">
              <w:rPr>
                <w:sz w:val="20"/>
                <w:szCs w:val="20"/>
                <w:rtl/>
                <w:lang w:val="en-US" w:eastAsia="en-CA" w:bidi="ar-AE"/>
              </w:rPr>
              <w:t>إعداد نموذج الاختبار</w:t>
            </w:r>
            <w:r>
              <w:rPr>
                <w:rStyle w:val="FootnoteReference"/>
                <w:sz w:val="20"/>
                <w:szCs w:val="20"/>
                <w:rtl/>
                <w:lang w:val="en-US" w:eastAsia="en-CA" w:bidi="ar-AE"/>
              </w:rPr>
              <w:footnoteReference w:id="10"/>
            </w:r>
            <w:r w:rsidRPr="00D40E86">
              <w:rPr>
                <w:sz w:val="20"/>
                <w:szCs w:val="20"/>
                <w:rtl/>
                <w:lang w:val="en-US" w:eastAsia="en-CA" w:bidi="ar-AE"/>
              </w:rPr>
              <w:t xml:space="preserve"> ودعم التدريب للحصول على شهادة</w:t>
            </w:r>
            <w:r w:rsidR="0051385E">
              <w:rPr>
                <w:rFonts w:hint="cs"/>
                <w:sz w:val="20"/>
                <w:szCs w:val="20"/>
                <w:rtl/>
                <w:lang w:val="en-US" w:eastAsia="en-CA" w:bidi="ar-AE"/>
              </w:rPr>
              <w:t xml:space="preserve"> "</w:t>
            </w:r>
            <w:proofErr w:type="spellStart"/>
            <w:r w:rsidR="0051385E" w:rsidRPr="0051385E">
              <w:rPr>
                <w:sz w:val="20"/>
                <w:szCs w:val="20"/>
                <w:rtl/>
                <w:lang w:val="en-US" w:eastAsia="en-CA" w:bidi="ar-AE"/>
              </w:rPr>
              <w:t>يوروفنت</w:t>
            </w:r>
            <w:proofErr w:type="spellEnd"/>
            <w:r w:rsidR="0051385E">
              <w:rPr>
                <w:rFonts w:hint="cs"/>
                <w:sz w:val="20"/>
                <w:szCs w:val="20"/>
                <w:rtl/>
                <w:lang w:val="en-US" w:eastAsia="en-CA" w:bidi="ar-AE"/>
              </w:rPr>
              <w:t>"</w:t>
            </w:r>
            <w:r w:rsidRPr="00D40E86">
              <w:rPr>
                <w:sz w:val="20"/>
                <w:szCs w:val="20"/>
                <w:rtl/>
                <w:lang w:val="en-US" w:eastAsia="en-CA" w:bidi="ar-AE"/>
              </w:rPr>
              <w:t xml:space="preserve"> </w:t>
            </w:r>
            <w:r w:rsidR="0051385E">
              <w:rPr>
                <w:rFonts w:hint="cs"/>
                <w:sz w:val="20"/>
                <w:szCs w:val="20"/>
                <w:rtl/>
                <w:lang w:val="en-US" w:eastAsia="en-CA" w:bidi="ar-AE"/>
              </w:rPr>
              <w:t>(</w:t>
            </w:r>
            <w:proofErr w:type="spellStart"/>
            <w:r w:rsidRPr="00D40E86">
              <w:rPr>
                <w:sz w:val="20"/>
                <w:szCs w:val="20"/>
                <w:lang w:val="en-US" w:eastAsia="en-CA" w:bidi="ar-AE"/>
              </w:rPr>
              <w:t>Eurovent</w:t>
            </w:r>
            <w:proofErr w:type="spellEnd"/>
            <w:r w:rsidR="0051385E">
              <w:rPr>
                <w:rFonts w:hint="cs"/>
                <w:sz w:val="20"/>
                <w:szCs w:val="20"/>
                <w:rtl/>
                <w:lang w:val="en-US" w:eastAsia="en-CA" w:bidi="ar-AE"/>
              </w:rPr>
              <w:t>)</w:t>
            </w:r>
            <w:r w:rsidRPr="00D40E86">
              <w:rPr>
                <w:sz w:val="20"/>
                <w:szCs w:val="20"/>
                <w:rtl/>
                <w:lang w:val="en-US" w:eastAsia="en-CA" w:bidi="ar-AE"/>
              </w:rPr>
              <w:t xml:space="preserve"> ونظام الإدارة وإدارة الاختبار</w:t>
            </w:r>
            <w:r>
              <w:rPr>
                <w:rFonts w:hint="cs"/>
                <w:sz w:val="20"/>
                <w:szCs w:val="20"/>
                <w:rtl/>
                <w:lang w:val="en-US" w:eastAsia="en-CA" w:bidi="ar-AE"/>
              </w:rPr>
              <w:t>.</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1408C213" w14:textId="3D54AEE1" w:rsidR="00477C0C" w:rsidRPr="00E83D97" w:rsidRDefault="000D195F" w:rsidP="00CA5373">
            <w:pPr>
              <w:bidi/>
              <w:spacing w:before="20" w:after="20"/>
              <w:jc w:val="left"/>
              <w:rPr>
                <w:sz w:val="20"/>
                <w:szCs w:val="20"/>
                <w:lang w:eastAsia="en-CA" w:bidi="ar-AE"/>
              </w:rPr>
            </w:pPr>
            <w:r w:rsidRPr="000D195F">
              <w:rPr>
                <w:sz w:val="20"/>
                <w:szCs w:val="20"/>
                <w:rtl/>
                <w:lang w:eastAsia="en-CA" w:bidi="ar-AE"/>
              </w:rPr>
              <w:t>65,000</w:t>
            </w:r>
          </w:p>
        </w:tc>
      </w:tr>
      <w:tr w:rsidR="001326F9" w:rsidRPr="00E83D97" w14:paraId="0B0B0690" w14:textId="77777777" w:rsidTr="00D40E86">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6FE489E2" w14:textId="77777777" w:rsidR="00477C0C" w:rsidRPr="00E83D97" w:rsidRDefault="00477C0C" w:rsidP="00CA5373">
            <w:pPr>
              <w:bidi/>
              <w:spacing w:before="20" w:after="20"/>
              <w:jc w:val="left"/>
              <w:rPr>
                <w:sz w:val="20"/>
                <w:szCs w:val="20"/>
                <w:lang w:eastAsia="en-CA"/>
              </w:rPr>
            </w:pPr>
          </w:p>
        </w:tc>
        <w:tc>
          <w:tcPr>
            <w:tcW w:w="489" w:type="pct"/>
            <w:tcBorders>
              <w:top w:val="nil"/>
              <w:left w:val="nil"/>
              <w:bottom w:val="single" w:sz="4" w:space="0" w:color="auto"/>
              <w:right w:val="single" w:sz="4" w:space="0" w:color="auto"/>
            </w:tcBorders>
            <w:shd w:val="clear" w:color="auto" w:fill="FFFFFF" w:themeFill="background1"/>
            <w:noWrap/>
            <w:vAlign w:val="center"/>
          </w:tcPr>
          <w:p w14:paraId="2D8A99F0" w14:textId="77777777" w:rsidR="00477C0C" w:rsidRPr="00E83D97" w:rsidRDefault="00477C0C" w:rsidP="00CA5373">
            <w:pPr>
              <w:spacing w:before="20" w:after="20"/>
              <w:jc w:val="left"/>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tcPr>
          <w:p w14:paraId="39406953" w14:textId="4E9D317B" w:rsidR="00D40E86" w:rsidRPr="00D40E86" w:rsidRDefault="00D40E86" w:rsidP="00CA5373">
            <w:pPr>
              <w:bidi/>
              <w:spacing w:before="20" w:after="20"/>
              <w:jc w:val="left"/>
              <w:rPr>
                <w:b/>
                <w:bCs/>
                <w:sz w:val="20"/>
                <w:szCs w:val="20"/>
                <w:rtl/>
                <w:lang w:eastAsia="en-CA" w:bidi="ar-AE"/>
              </w:rPr>
            </w:pPr>
            <w:r w:rsidRPr="00D40E86">
              <w:rPr>
                <w:rFonts w:hint="cs"/>
                <w:b/>
                <w:bCs/>
                <w:sz w:val="20"/>
                <w:szCs w:val="20"/>
                <w:rtl/>
                <w:lang w:eastAsia="en-CA" w:bidi="ar-AE"/>
              </w:rPr>
              <w:t>المجموع الفرعي للمكون 2</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77156685" w14:textId="4975D884" w:rsidR="00477C0C" w:rsidRPr="004F7368" w:rsidRDefault="000D195F" w:rsidP="00CA5373">
            <w:pPr>
              <w:bidi/>
              <w:spacing w:before="20" w:after="20"/>
              <w:jc w:val="left"/>
              <w:rPr>
                <w:b/>
                <w:bCs/>
                <w:sz w:val="20"/>
                <w:szCs w:val="20"/>
                <w:lang w:eastAsia="en-CA" w:bidi="ar-AE"/>
              </w:rPr>
            </w:pPr>
            <w:r w:rsidRPr="000D195F">
              <w:rPr>
                <w:b/>
                <w:bCs/>
                <w:sz w:val="20"/>
                <w:szCs w:val="20"/>
                <w:rtl/>
                <w:lang w:eastAsia="en-CA" w:bidi="ar-AE"/>
              </w:rPr>
              <w:t>65,000</w:t>
            </w:r>
          </w:p>
        </w:tc>
      </w:tr>
      <w:tr w:rsidR="00067A12" w:rsidRPr="00E83D97" w14:paraId="76557AF0" w14:textId="77777777" w:rsidTr="00D40E86">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315E097C" w14:textId="15A3E45D" w:rsidR="00D40E86" w:rsidRPr="00D40E86" w:rsidRDefault="00D40E86" w:rsidP="00CA5373">
            <w:pPr>
              <w:keepNext/>
              <w:keepLines/>
              <w:bidi/>
              <w:spacing w:before="20" w:after="20"/>
              <w:jc w:val="left"/>
              <w:rPr>
                <w:b/>
                <w:bCs/>
                <w:sz w:val="20"/>
                <w:szCs w:val="20"/>
                <w:rtl/>
                <w:lang w:val="en-US" w:eastAsia="en-CA" w:bidi="ar-AE"/>
              </w:rPr>
            </w:pPr>
            <w:r>
              <w:rPr>
                <w:rFonts w:hint="cs"/>
                <w:b/>
                <w:bCs/>
                <w:sz w:val="20"/>
                <w:szCs w:val="20"/>
                <w:rtl/>
                <w:lang w:val="en-US" w:eastAsia="en-CA" w:bidi="ar-AE"/>
              </w:rPr>
              <w:t>المكون 3</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7F9EAF76" w14:textId="1A9DF092" w:rsidR="00D40E86" w:rsidRPr="00D40E86" w:rsidRDefault="00D40E86" w:rsidP="00CA5373">
            <w:pPr>
              <w:keepNext/>
              <w:keepLines/>
              <w:bidi/>
              <w:spacing w:before="20" w:after="20"/>
              <w:jc w:val="left"/>
              <w:rPr>
                <w:b/>
                <w:bCs/>
                <w:sz w:val="20"/>
                <w:szCs w:val="20"/>
                <w:rtl/>
                <w:lang w:val="en-US" w:eastAsia="en-CA" w:bidi="ar-AE"/>
              </w:rPr>
            </w:pPr>
            <w:r>
              <w:rPr>
                <w:rFonts w:hint="cs"/>
                <w:b/>
                <w:bCs/>
                <w:sz w:val="20"/>
                <w:szCs w:val="20"/>
                <w:rtl/>
                <w:lang w:val="en-US" w:eastAsia="en-CA" w:bidi="ar-AE"/>
              </w:rPr>
              <w:t>بناء القدرات</w:t>
            </w:r>
          </w:p>
        </w:tc>
        <w:tc>
          <w:tcPr>
            <w:tcW w:w="681" w:type="pct"/>
            <w:tcBorders>
              <w:top w:val="nil"/>
              <w:left w:val="nil"/>
              <w:bottom w:val="single" w:sz="4" w:space="0" w:color="auto"/>
              <w:right w:val="single" w:sz="4" w:space="0" w:color="auto"/>
            </w:tcBorders>
            <w:shd w:val="clear" w:color="auto" w:fill="FFFFFF" w:themeFill="background1"/>
            <w:noWrap/>
            <w:vAlign w:val="center"/>
            <w:hideMark/>
          </w:tcPr>
          <w:p w14:paraId="6F60F9A1" w14:textId="3EBEF387" w:rsidR="00477C0C" w:rsidRPr="00E83D97" w:rsidRDefault="00477C0C" w:rsidP="00CA5373">
            <w:pPr>
              <w:keepNext/>
              <w:keepLines/>
              <w:bidi/>
              <w:spacing w:before="20" w:after="20"/>
              <w:rPr>
                <w:sz w:val="20"/>
                <w:szCs w:val="20"/>
                <w:lang w:eastAsia="en-CA"/>
              </w:rPr>
            </w:pPr>
          </w:p>
        </w:tc>
      </w:tr>
      <w:tr w:rsidR="001326F9" w:rsidRPr="00E83D97" w14:paraId="0843BC72"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485A474B" w14:textId="6BBB8C63" w:rsidR="00477C0C" w:rsidRPr="00E83D97" w:rsidRDefault="000D195F" w:rsidP="00CA5373">
            <w:pPr>
              <w:keepNext/>
              <w:keepLines/>
              <w:bidi/>
              <w:spacing w:before="20" w:after="20"/>
              <w:jc w:val="left"/>
              <w:rPr>
                <w:sz w:val="20"/>
                <w:szCs w:val="20"/>
                <w:lang w:eastAsia="en-CA" w:bidi="ar-AE"/>
              </w:rPr>
            </w:pPr>
            <w:r w:rsidRPr="000D195F">
              <w:rPr>
                <w:sz w:val="20"/>
                <w:szCs w:val="20"/>
                <w:rtl/>
                <w:lang w:eastAsia="en-CA" w:bidi="ar-AE"/>
              </w:rPr>
              <w:t>3.1</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4A6DD6B2" w14:textId="3E3BDE68" w:rsidR="00477C0C" w:rsidRPr="00E83D97" w:rsidRDefault="00D40E86" w:rsidP="00CA5373">
            <w:pPr>
              <w:keepNext/>
              <w:keepLines/>
              <w:bidi/>
              <w:spacing w:before="20" w:after="20"/>
              <w:jc w:val="center"/>
              <w:rPr>
                <w:sz w:val="20"/>
                <w:szCs w:val="20"/>
                <w:lang w:eastAsia="en-CA"/>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72D24B52" w14:textId="6E402F7C" w:rsidR="00D40E86" w:rsidRPr="00D40E86" w:rsidRDefault="00D40E86" w:rsidP="00CA5373">
            <w:pPr>
              <w:keepNext/>
              <w:keepLines/>
              <w:bidi/>
              <w:spacing w:before="20" w:after="20"/>
              <w:jc w:val="left"/>
              <w:rPr>
                <w:sz w:val="20"/>
                <w:szCs w:val="20"/>
                <w:rtl/>
                <w:lang w:val="en-US" w:eastAsia="en-CA" w:bidi="ar-AE"/>
              </w:rPr>
            </w:pPr>
            <w:r w:rsidRPr="00D40E86">
              <w:rPr>
                <w:sz w:val="20"/>
                <w:szCs w:val="20"/>
                <w:rtl/>
                <w:lang w:val="en-US" w:eastAsia="en-CA" w:bidi="ar-AE"/>
              </w:rPr>
              <w:t>تحديث مدونة قواعد الممارسة لجميع القطاعات وتنظيم ورش العمل ذات الصلة</w:t>
            </w:r>
            <w:r>
              <w:rPr>
                <w:rFonts w:hint="cs"/>
                <w:sz w:val="20"/>
                <w:szCs w:val="20"/>
                <w:rtl/>
                <w:lang w:val="en-US" w:eastAsia="en-CA" w:bidi="ar-AE"/>
              </w:rPr>
              <w:t>.</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0DC6374A" w14:textId="0AFC0EB2" w:rsidR="00477C0C" w:rsidRPr="00E83D97" w:rsidRDefault="000D195F" w:rsidP="00CA5373">
            <w:pPr>
              <w:keepNext/>
              <w:keepLines/>
              <w:bidi/>
              <w:spacing w:before="20" w:after="20"/>
              <w:ind w:right="33"/>
              <w:jc w:val="left"/>
              <w:rPr>
                <w:sz w:val="20"/>
                <w:szCs w:val="20"/>
                <w:lang w:eastAsia="en-CA" w:bidi="ar-AE"/>
              </w:rPr>
            </w:pPr>
            <w:r w:rsidRPr="000D195F">
              <w:rPr>
                <w:sz w:val="20"/>
                <w:szCs w:val="20"/>
                <w:rtl/>
                <w:lang w:eastAsia="en-CA" w:bidi="ar-AE"/>
              </w:rPr>
              <w:t>60,000</w:t>
            </w:r>
          </w:p>
        </w:tc>
      </w:tr>
      <w:tr w:rsidR="001326F9" w:rsidRPr="00E83D97" w14:paraId="2CF2BBDA"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29A11B7C" w14:textId="0AA2B17F" w:rsidR="00477C0C" w:rsidRPr="00E83D97" w:rsidRDefault="000D195F" w:rsidP="00CA5373">
            <w:pPr>
              <w:bidi/>
              <w:spacing w:before="20" w:after="20"/>
              <w:jc w:val="left"/>
              <w:rPr>
                <w:sz w:val="20"/>
                <w:szCs w:val="20"/>
                <w:lang w:eastAsia="en-CA" w:bidi="ar-AE"/>
              </w:rPr>
            </w:pPr>
            <w:r w:rsidRPr="000D195F">
              <w:rPr>
                <w:sz w:val="20"/>
                <w:szCs w:val="20"/>
                <w:rtl/>
                <w:lang w:eastAsia="en-CA" w:bidi="ar-AE"/>
              </w:rPr>
              <w:t>3.2</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24A8351F" w14:textId="73680401" w:rsidR="00477C0C" w:rsidRPr="00E83D97" w:rsidRDefault="00D40E86" w:rsidP="00CA5373">
            <w:pPr>
              <w:bidi/>
              <w:spacing w:before="20" w:after="20"/>
              <w:jc w:val="center"/>
              <w:rPr>
                <w:sz w:val="20"/>
                <w:szCs w:val="20"/>
                <w:rtl/>
                <w:lang w:eastAsia="en-CA" w:bidi="ar-AE"/>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640AAE44" w14:textId="6D92C6FD" w:rsidR="00D40E86" w:rsidRPr="00D40E86" w:rsidRDefault="00D40E86" w:rsidP="00CA5373">
            <w:pPr>
              <w:bidi/>
              <w:spacing w:before="20" w:after="20"/>
              <w:jc w:val="left"/>
              <w:rPr>
                <w:sz w:val="20"/>
                <w:szCs w:val="20"/>
                <w:rtl/>
                <w:lang w:val="en-US" w:eastAsia="en-CA" w:bidi="ar-AE"/>
              </w:rPr>
            </w:pPr>
            <w:r w:rsidRPr="00D40E86">
              <w:rPr>
                <w:sz w:val="20"/>
                <w:szCs w:val="20"/>
                <w:rtl/>
                <w:lang w:val="en-US" w:eastAsia="en-CA" w:bidi="ar-AE"/>
              </w:rPr>
              <w:t xml:space="preserve">توفير وحدات </w:t>
            </w:r>
            <w:proofErr w:type="spellStart"/>
            <w:r w:rsidRPr="00D40E86">
              <w:rPr>
                <w:sz w:val="20"/>
                <w:szCs w:val="20"/>
                <w:rtl/>
                <w:lang w:val="en-US" w:eastAsia="en-CA" w:bidi="ar-AE"/>
              </w:rPr>
              <w:t>تدليلية</w:t>
            </w:r>
            <w:proofErr w:type="spellEnd"/>
            <w:r w:rsidRPr="00D40E86">
              <w:rPr>
                <w:sz w:val="20"/>
                <w:szCs w:val="20"/>
                <w:rtl/>
                <w:lang w:val="en-US" w:eastAsia="en-CA" w:bidi="ar-AE"/>
              </w:rPr>
              <w:t xml:space="preserve"> للغازات </w:t>
            </w:r>
            <w:proofErr w:type="spellStart"/>
            <w:r w:rsidRPr="00D40E86">
              <w:rPr>
                <w:sz w:val="20"/>
                <w:szCs w:val="20"/>
                <w:rtl/>
                <w:lang w:val="en-US" w:eastAsia="en-CA" w:bidi="ar-AE"/>
              </w:rPr>
              <w:t>المفلورة</w:t>
            </w:r>
            <w:proofErr w:type="spellEnd"/>
            <w:r w:rsidRPr="00D40E86">
              <w:rPr>
                <w:sz w:val="20"/>
                <w:szCs w:val="20"/>
                <w:rtl/>
                <w:lang w:val="en-US" w:eastAsia="en-CA" w:bidi="ar-AE"/>
              </w:rPr>
              <w:t>، والهيدروكربون، وتكييف الهواء المتنقل لإنشاء مركز جديد للتميز وتطوير المواد المرجعية ذات الصلة</w:t>
            </w:r>
            <w:r>
              <w:rPr>
                <w:rFonts w:hint="cs"/>
                <w:sz w:val="20"/>
                <w:szCs w:val="20"/>
                <w:rtl/>
                <w:lang w:val="en-US" w:eastAsia="en-CA" w:bidi="ar-AE"/>
              </w:rPr>
              <w:t>.</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22082150" w14:textId="56446EFA" w:rsidR="00477C0C" w:rsidRPr="00E83D97" w:rsidRDefault="000D195F" w:rsidP="00CA5373">
            <w:pPr>
              <w:bidi/>
              <w:spacing w:before="20" w:after="20"/>
              <w:ind w:right="33"/>
              <w:jc w:val="left"/>
              <w:rPr>
                <w:sz w:val="20"/>
                <w:szCs w:val="20"/>
                <w:lang w:eastAsia="en-CA" w:bidi="ar-AE"/>
              </w:rPr>
            </w:pPr>
            <w:r w:rsidRPr="000D195F">
              <w:rPr>
                <w:sz w:val="20"/>
                <w:szCs w:val="20"/>
                <w:rtl/>
                <w:lang w:eastAsia="en-CA" w:bidi="ar-AE"/>
              </w:rPr>
              <w:t>130,000</w:t>
            </w:r>
          </w:p>
        </w:tc>
      </w:tr>
      <w:tr w:rsidR="00D40E86" w:rsidRPr="00E83D97" w14:paraId="31B3783A" w14:textId="77777777" w:rsidTr="000D195F">
        <w:trPr>
          <w:trHeight w:val="72"/>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771D601A" w14:textId="6E3AF930" w:rsidR="00D40E86" w:rsidRPr="00E83D97" w:rsidRDefault="000D195F" w:rsidP="00CA5373">
            <w:pPr>
              <w:bidi/>
              <w:spacing w:before="20" w:after="20"/>
              <w:jc w:val="left"/>
              <w:rPr>
                <w:sz w:val="20"/>
                <w:szCs w:val="20"/>
                <w:lang w:eastAsia="en-CA" w:bidi="ar-AE"/>
              </w:rPr>
            </w:pPr>
            <w:r w:rsidRPr="000D195F">
              <w:rPr>
                <w:sz w:val="20"/>
                <w:szCs w:val="20"/>
                <w:rtl/>
                <w:lang w:eastAsia="en-CA" w:bidi="ar-AE"/>
              </w:rPr>
              <w:t>3.3</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3CFCB158" w14:textId="4A64121F" w:rsidR="00D40E86" w:rsidRPr="00E83D97" w:rsidRDefault="00D40E86" w:rsidP="00CA5373">
            <w:pPr>
              <w:bidi/>
              <w:spacing w:before="20" w:after="20"/>
              <w:jc w:val="center"/>
              <w:rPr>
                <w:sz w:val="20"/>
                <w:szCs w:val="20"/>
                <w:lang w:eastAsia="en-CA"/>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auto"/>
            <w:vAlign w:val="center"/>
            <w:hideMark/>
          </w:tcPr>
          <w:p w14:paraId="452C4606" w14:textId="3AD32CBF" w:rsidR="00FE2A2D" w:rsidRPr="00FE2A2D" w:rsidRDefault="00FE2A2D" w:rsidP="00CA5373">
            <w:pPr>
              <w:bidi/>
              <w:spacing w:before="20" w:after="20"/>
              <w:jc w:val="left"/>
              <w:rPr>
                <w:sz w:val="20"/>
                <w:szCs w:val="20"/>
                <w:rtl/>
                <w:lang w:val="en-US" w:eastAsia="en-CA" w:bidi="ar-AE"/>
              </w:rPr>
            </w:pPr>
            <w:r w:rsidRPr="00FE2A2D">
              <w:rPr>
                <w:sz w:val="20"/>
                <w:szCs w:val="20"/>
                <w:rtl/>
                <w:lang w:val="en-US" w:eastAsia="en-CA" w:bidi="ar-AE"/>
              </w:rPr>
              <w:t>تدريب 80 من المعتمدين</w:t>
            </w:r>
            <w:r>
              <w:rPr>
                <w:rFonts w:hint="cs"/>
                <w:sz w:val="20"/>
                <w:szCs w:val="20"/>
                <w:rtl/>
                <w:lang w:val="en-US" w:eastAsia="en-CA" w:bidi="ar-AE"/>
              </w:rPr>
              <w:t>.</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338FE0E5" w14:textId="455D6C50" w:rsidR="00D40E86" w:rsidRPr="00E83D97" w:rsidRDefault="000D195F" w:rsidP="00CA5373">
            <w:pPr>
              <w:bidi/>
              <w:spacing w:before="20" w:after="20"/>
              <w:ind w:right="33"/>
              <w:jc w:val="left"/>
              <w:rPr>
                <w:sz w:val="20"/>
                <w:szCs w:val="20"/>
                <w:lang w:eastAsia="en-CA" w:bidi="ar-AE"/>
              </w:rPr>
            </w:pPr>
            <w:r w:rsidRPr="000D195F">
              <w:rPr>
                <w:sz w:val="20"/>
                <w:szCs w:val="20"/>
                <w:rtl/>
                <w:lang w:eastAsia="en-CA" w:bidi="ar-AE"/>
              </w:rPr>
              <w:t>80,000</w:t>
            </w:r>
          </w:p>
        </w:tc>
      </w:tr>
      <w:tr w:rsidR="00D40E86" w:rsidRPr="00E83D97" w14:paraId="5521B542"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4D18040A" w14:textId="573A5BE1" w:rsidR="00D40E86" w:rsidRPr="00E83D97" w:rsidRDefault="000D195F" w:rsidP="00CA5373">
            <w:pPr>
              <w:bidi/>
              <w:spacing w:before="20" w:after="20"/>
              <w:jc w:val="left"/>
              <w:rPr>
                <w:sz w:val="20"/>
                <w:szCs w:val="20"/>
                <w:lang w:eastAsia="en-CA" w:bidi="ar-AE"/>
              </w:rPr>
            </w:pPr>
            <w:r w:rsidRPr="000D195F">
              <w:rPr>
                <w:sz w:val="20"/>
                <w:szCs w:val="20"/>
                <w:rtl/>
                <w:lang w:eastAsia="en-CA" w:bidi="ar-AE"/>
              </w:rPr>
              <w:t>3.6</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2D5FCB9A" w14:textId="3EFA2BF3" w:rsidR="00D40E86" w:rsidRPr="00E83D97" w:rsidRDefault="00D40E86" w:rsidP="00CA5373">
            <w:pPr>
              <w:bidi/>
              <w:spacing w:before="20" w:after="20"/>
              <w:jc w:val="center"/>
              <w:rPr>
                <w:sz w:val="20"/>
                <w:szCs w:val="20"/>
                <w:lang w:eastAsia="en-CA"/>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auto"/>
            <w:vAlign w:val="center"/>
            <w:hideMark/>
          </w:tcPr>
          <w:p w14:paraId="4F128FDD" w14:textId="5A6DA155" w:rsidR="00FE2A2D" w:rsidRPr="00FE2A2D" w:rsidRDefault="00FE2A2D" w:rsidP="00CA5373">
            <w:pPr>
              <w:bidi/>
              <w:spacing w:before="20" w:after="20"/>
              <w:jc w:val="left"/>
              <w:rPr>
                <w:sz w:val="20"/>
                <w:szCs w:val="20"/>
                <w:rtl/>
                <w:lang w:val="en-US" w:eastAsia="en-CA" w:bidi="ar-AE"/>
              </w:rPr>
            </w:pPr>
            <w:r w:rsidRPr="00FE2A2D">
              <w:rPr>
                <w:sz w:val="20"/>
                <w:szCs w:val="20"/>
                <w:rtl/>
                <w:lang w:val="en-US" w:eastAsia="en-CA" w:bidi="ar-AE"/>
              </w:rPr>
              <w:t>إعداد برنامج تتبع الأسطوانات لثلاثة من مراكز الاسترداد وإعادة التدوير والاستصلاح</w:t>
            </w:r>
            <w:r>
              <w:rPr>
                <w:rFonts w:hint="cs"/>
                <w:sz w:val="20"/>
                <w:szCs w:val="20"/>
                <w:rtl/>
                <w:lang w:val="en-US" w:eastAsia="en-CA" w:bidi="ar-AE"/>
              </w:rPr>
              <w:t>.</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45D9F1E5" w14:textId="35E14E84" w:rsidR="00D40E86" w:rsidRPr="00E83D97" w:rsidRDefault="000D195F" w:rsidP="00CA5373">
            <w:pPr>
              <w:bidi/>
              <w:spacing w:before="20" w:after="20"/>
              <w:ind w:right="33"/>
              <w:jc w:val="left"/>
              <w:rPr>
                <w:sz w:val="20"/>
                <w:szCs w:val="20"/>
                <w:lang w:eastAsia="en-CA" w:bidi="ar-AE"/>
              </w:rPr>
            </w:pPr>
            <w:r w:rsidRPr="000D195F">
              <w:rPr>
                <w:sz w:val="20"/>
                <w:szCs w:val="20"/>
                <w:rtl/>
                <w:lang w:eastAsia="en-CA" w:bidi="ar-AE"/>
              </w:rPr>
              <w:t>40,000</w:t>
            </w:r>
          </w:p>
        </w:tc>
      </w:tr>
      <w:tr w:rsidR="00D40E86" w:rsidRPr="00E83D97" w14:paraId="13D27B0F" w14:textId="77777777" w:rsidTr="000D195F">
        <w:trPr>
          <w:trHeight w:val="69"/>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0933815E" w14:textId="04FB7F85" w:rsidR="00D40E86" w:rsidRPr="00E83D97" w:rsidRDefault="000D195F" w:rsidP="00CA5373">
            <w:pPr>
              <w:bidi/>
              <w:spacing w:before="20" w:after="20"/>
              <w:jc w:val="left"/>
              <w:rPr>
                <w:sz w:val="20"/>
                <w:szCs w:val="20"/>
                <w:lang w:eastAsia="en-CA" w:bidi="ar-AE"/>
              </w:rPr>
            </w:pPr>
            <w:r w:rsidRPr="000D195F">
              <w:rPr>
                <w:sz w:val="20"/>
                <w:szCs w:val="20"/>
                <w:rtl/>
                <w:lang w:eastAsia="en-CA" w:bidi="ar-AE"/>
              </w:rPr>
              <w:t>3.7</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17F6A534" w14:textId="03CD203E" w:rsidR="00D40E86" w:rsidRPr="00E83D97" w:rsidRDefault="00D40E86" w:rsidP="00CA5373">
            <w:pPr>
              <w:bidi/>
              <w:spacing w:before="20" w:after="20"/>
              <w:jc w:val="center"/>
              <w:rPr>
                <w:sz w:val="20"/>
                <w:szCs w:val="20"/>
                <w:lang w:eastAsia="en-CA"/>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auto"/>
            <w:vAlign w:val="center"/>
            <w:hideMark/>
          </w:tcPr>
          <w:p w14:paraId="6C2C7C40" w14:textId="67F7E3BD" w:rsidR="00FE2A2D" w:rsidRPr="00FE2A2D" w:rsidRDefault="00FE2A2D" w:rsidP="00CA5373">
            <w:pPr>
              <w:bidi/>
              <w:spacing w:before="20" w:after="20"/>
              <w:jc w:val="left"/>
              <w:rPr>
                <w:sz w:val="20"/>
                <w:szCs w:val="20"/>
                <w:rtl/>
                <w:lang w:val="en-US" w:eastAsia="en-CA" w:bidi="ar-AE"/>
              </w:rPr>
            </w:pPr>
            <w:r w:rsidRPr="00FE2A2D">
              <w:rPr>
                <w:sz w:val="20"/>
                <w:szCs w:val="20"/>
                <w:rtl/>
                <w:lang w:val="en-US" w:eastAsia="en-CA" w:bidi="ar-AE"/>
              </w:rPr>
              <w:t>توفير وحدات استرداد غازات التبريد لـ 175 ورشة لخدمة تكييف الهواء المتنقل.</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17618906" w14:textId="5DC50D13" w:rsidR="00D40E86" w:rsidRPr="00E83D97" w:rsidRDefault="000D195F" w:rsidP="00CA5373">
            <w:pPr>
              <w:bidi/>
              <w:spacing w:before="20" w:after="20"/>
              <w:ind w:right="33"/>
              <w:jc w:val="left"/>
              <w:rPr>
                <w:sz w:val="20"/>
                <w:szCs w:val="20"/>
                <w:lang w:eastAsia="en-CA" w:bidi="ar-AE"/>
              </w:rPr>
            </w:pPr>
            <w:r w:rsidRPr="000D195F">
              <w:rPr>
                <w:sz w:val="20"/>
                <w:szCs w:val="20"/>
                <w:rtl/>
                <w:lang w:eastAsia="en-CA" w:bidi="ar-AE"/>
              </w:rPr>
              <w:t>310,000</w:t>
            </w:r>
          </w:p>
        </w:tc>
      </w:tr>
      <w:tr w:rsidR="00D40E86" w:rsidRPr="00E83D97" w14:paraId="6DC15404"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0CC79F32" w14:textId="56C85FCE" w:rsidR="00D40E86" w:rsidRPr="00E83D97" w:rsidRDefault="000D195F" w:rsidP="00CA5373">
            <w:pPr>
              <w:bidi/>
              <w:spacing w:before="20" w:after="20"/>
              <w:jc w:val="left"/>
              <w:rPr>
                <w:sz w:val="20"/>
                <w:szCs w:val="20"/>
                <w:lang w:eastAsia="en-CA" w:bidi="ar-AE"/>
              </w:rPr>
            </w:pPr>
            <w:r w:rsidRPr="000D195F">
              <w:rPr>
                <w:sz w:val="20"/>
                <w:szCs w:val="20"/>
                <w:rtl/>
                <w:lang w:eastAsia="en-CA" w:bidi="ar-AE"/>
              </w:rPr>
              <w:t>3.8</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6132E77D" w14:textId="001092D6" w:rsidR="00D40E86" w:rsidRPr="00E83D97" w:rsidRDefault="00D40E86" w:rsidP="00CA5373">
            <w:pPr>
              <w:bidi/>
              <w:spacing w:before="20" w:after="20"/>
              <w:jc w:val="center"/>
              <w:rPr>
                <w:sz w:val="20"/>
                <w:szCs w:val="20"/>
                <w:lang w:eastAsia="en-CA"/>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auto"/>
            <w:vAlign w:val="center"/>
            <w:hideMark/>
          </w:tcPr>
          <w:p w14:paraId="78E78FF2" w14:textId="3B96AA6B" w:rsidR="00FE2A2D" w:rsidRPr="00FE2A2D" w:rsidRDefault="00FE2A2D" w:rsidP="00CA5373">
            <w:pPr>
              <w:bidi/>
              <w:spacing w:before="20" w:after="20"/>
              <w:jc w:val="left"/>
              <w:rPr>
                <w:sz w:val="20"/>
                <w:szCs w:val="20"/>
                <w:rtl/>
                <w:lang w:val="en-US" w:eastAsia="en-CA" w:bidi="ar-AE"/>
              </w:rPr>
            </w:pPr>
            <w:r w:rsidRPr="00FE2A2D">
              <w:rPr>
                <w:sz w:val="20"/>
                <w:szCs w:val="20"/>
                <w:rtl/>
                <w:lang w:val="en-US" w:eastAsia="en-CA" w:bidi="ar-AE"/>
              </w:rPr>
              <w:t>توفير وحدات استرداد متنقلة لـ 102 شركة في قطاع التبريد.</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5BA8974D" w14:textId="5858880A" w:rsidR="00D40E86" w:rsidRPr="00E83D97" w:rsidRDefault="000D195F" w:rsidP="00CA5373">
            <w:pPr>
              <w:bidi/>
              <w:spacing w:before="20" w:after="20"/>
              <w:ind w:right="33"/>
              <w:jc w:val="left"/>
              <w:rPr>
                <w:sz w:val="20"/>
                <w:szCs w:val="20"/>
                <w:lang w:eastAsia="en-CA" w:bidi="ar-AE"/>
              </w:rPr>
            </w:pPr>
            <w:r w:rsidRPr="000D195F">
              <w:rPr>
                <w:sz w:val="20"/>
                <w:szCs w:val="20"/>
                <w:rtl/>
                <w:lang w:eastAsia="en-CA" w:bidi="ar-AE"/>
              </w:rPr>
              <w:t>160,000</w:t>
            </w:r>
          </w:p>
        </w:tc>
      </w:tr>
      <w:tr w:rsidR="001326F9" w:rsidRPr="00E83D97" w14:paraId="62CEE602"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2CC0FEA3" w14:textId="7E771E62" w:rsidR="00477C0C" w:rsidRPr="00E83D97" w:rsidRDefault="000D195F" w:rsidP="00CA5373">
            <w:pPr>
              <w:bidi/>
              <w:spacing w:before="20" w:after="20"/>
              <w:jc w:val="left"/>
              <w:rPr>
                <w:sz w:val="20"/>
                <w:szCs w:val="20"/>
                <w:lang w:eastAsia="en-CA" w:bidi="ar-AE"/>
              </w:rPr>
            </w:pPr>
            <w:r w:rsidRPr="000D195F">
              <w:rPr>
                <w:sz w:val="20"/>
                <w:szCs w:val="20"/>
                <w:rtl/>
                <w:lang w:eastAsia="en-CA" w:bidi="ar-AE"/>
              </w:rPr>
              <w:t>3.9</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02F57D53" w14:textId="4EF0AEDD" w:rsidR="00477C0C" w:rsidRPr="00E83D97" w:rsidRDefault="00D40E86" w:rsidP="00CA5373">
            <w:pPr>
              <w:bidi/>
              <w:spacing w:before="20" w:after="20"/>
              <w:jc w:val="center"/>
              <w:rPr>
                <w:sz w:val="20"/>
                <w:szCs w:val="20"/>
                <w:lang w:eastAsia="en-CA"/>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auto"/>
            <w:vAlign w:val="center"/>
            <w:hideMark/>
          </w:tcPr>
          <w:p w14:paraId="1ED57EEB" w14:textId="40E09629" w:rsidR="00FE2A2D" w:rsidRPr="00FE2A2D" w:rsidRDefault="00FE2A2D" w:rsidP="00CA5373">
            <w:pPr>
              <w:bidi/>
              <w:spacing w:before="20" w:after="20"/>
              <w:jc w:val="left"/>
              <w:rPr>
                <w:sz w:val="20"/>
                <w:szCs w:val="20"/>
                <w:rtl/>
                <w:lang w:val="en-US" w:eastAsia="en-CA" w:bidi="ar-AE"/>
              </w:rPr>
            </w:pPr>
            <w:r w:rsidRPr="00FE2A2D">
              <w:rPr>
                <w:sz w:val="20"/>
                <w:szCs w:val="20"/>
                <w:rtl/>
                <w:lang w:val="en-US" w:eastAsia="en-CA" w:bidi="ar-AE"/>
              </w:rPr>
              <w:t>توفير 20 جهاز تعريف لغازات التبريد للمكاتب الجمركية</w:t>
            </w:r>
            <w:r>
              <w:rPr>
                <w:rFonts w:hint="cs"/>
                <w:sz w:val="20"/>
                <w:szCs w:val="20"/>
                <w:rtl/>
                <w:lang w:val="en-US" w:eastAsia="en-CA" w:bidi="ar-AE"/>
              </w:rPr>
              <w:t>.</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711C394B" w14:textId="55356E8F" w:rsidR="00477C0C" w:rsidRPr="00E83D97" w:rsidRDefault="000D195F" w:rsidP="00CA5373">
            <w:pPr>
              <w:bidi/>
              <w:spacing w:before="20" w:after="20"/>
              <w:ind w:right="33"/>
              <w:jc w:val="left"/>
              <w:rPr>
                <w:sz w:val="20"/>
                <w:szCs w:val="20"/>
                <w:lang w:eastAsia="en-CA" w:bidi="ar-AE"/>
              </w:rPr>
            </w:pPr>
            <w:r w:rsidRPr="000D195F">
              <w:rPr>
                <w:sz w:val="20"/>
                <w:szCs w:val="20"/>
                <w:rtl/>
                <w:lang w:eastAsia="en-CA" w:bidi="ar-AE"/>
              </w:rPr>
              <w:t>105,000</w:t>
            </w:r>
          </w:p>
        </w:tc>
      </w:tr>
      <w:tr w:rsidR="001326F9" w:rsidRPr="00E83D97" w14:paraId="09BC8E7D"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65ACCFE" w14:textId="1761C509" w:rsidR="00477C0C" w:rsidRPr="00E83D97" w:rsidRDefault="00477C0C" w:rsidP="00CA5373">
            <w:pPr>
              <w:bidi/>
              <w:spacing w:before="20" w:after="20"/>
              <w:jc w:val="left"/>
              <w:rPr>
                <w:sz w:val="20"/>
                <w:szCs w:val="20"/>
                <w:lang w:eastAsia="en-CA"/>
              </w:rPr>
            </w:pP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54770630" w14:textId="2D04D248" w:rsidR="00477C0C" w:rsidRPr="00E83D97" w:rsidRDefault="00477C0C" w:rsidP="00CA5373">
            <w:pPr>
              <w:spacing w:before="20" w:after="20"/>
              <w:jc w:val="left"/>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75353813" w14:textId="045B0799" w:rsidR="00FE2A2D" w:rsidRPr="00FE2A2D" w:rsidRDefault="00FE2A2D" w:rsidP="00CA5373">
            <w:pPr>
              <w:bidi/>
              <w:spacing w:before="20" w:after="20"/>
              <w:jc w:val="left"/>
              <w:rPr>
                <w:b/>
                <w:bCs/>
                <w:sz w:val="20"/>
                <w:szCs w:val="20"/>
                <w:rtl/>
                <w:lang w:val="en-US" w:eastAsia="en-CA" w:bidi="ar-AE"/>
              </w:rPr>
            </w:pPr>
            <w:r>
              <w:rPr>
                <w:rFonts w:hint="cs"/>
                <w:b/>
                <w:bCs/>
                <w:sz w:val="20"/>
                <w:szCs w:val="20"/>
                <w:rtl/>
                <w:lang w:val="en-US" w:eastAsia="en-CA" w:bidi="ar-AE"/>
              </w:rPr>
              <w:t>المجموع الفرعي للمكون 3</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627A5284" w14:textId="494B1BCD" w:rsidR="00477C0C" w:rsidRPr="00E83D97" w:rsidRDefault="000D195F" w:rsidP="00CA5373">
            <w:pPr>
              <w:bidi/>
              <w:spacing w:before="20" w:after="20"/>
              <w:jc w:val="left"/>
              <w:rPr>
                <w:b/>
                <w:bCs/>
                <w:sz w:val="20"/>
                <w:szCs w:val="20"/>
                <w:lang w:eastAsia="en-CA" w:bidi="ar-AE"/>
              </w:rPr>
            </w:pPr>
            <w:r w:rsidRPr="000D195F">
              <w:rPr>
                <w:b/>
                <w:bCs/>
                <w:sz w:val="20"/>
                <w:szCs w:val="20"/>
                <w:rtl/>
                <w:lang w:eastAsia="en-CA" w:bidi="ar-AE"/>
              </w:rPr>
              <w:t>885,000</w:t>
            </w:r>
          </w:p>
        </w:tc>
      </w:tr>
      <w:tr w:rsidR="00067A12" w:rsidRPr="00E83D97" w14:paraId="7FE4B57D" w14:textId="77777777" w:rsidTr="00D40E86">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21B3008B" w14:textId="57E349EF" w:rsidR="00FE2A2D" w:rsidRPr="00FE2A2D" w:rsidRDefault="00FE2A2D" w:rsidP="00CA5373">
            <w:pPr>
              <w:bidi/>
              <w:spacing w:before="20" w:after="20"/>
              <w:jc w:val="left"/>
              <w:rPr>
                <w:b/>
                <w:bCs/>
                <w:sz w:val="20"/>
                <w:szCs w:val="20"/>
                <w:rtl/>
                <w:lang w:val="en-US" w:eastAsia="en-CA" w:bidi="ar-AE"/>
              </w:rPr>
            </w:pPr>
            <w:r>
              <w:rPr>
                <w:rFonts w:hint="cs"/>
                <w:b/>
                <w:bCs/>
                <w:sz w:val="20"/>
                <w:szCs w:val="20"/>
                <w:rtl/>
                <w:lang w:val="en-US" w:eastAsia="en-CA" w:bidi="ar-AE"/>
              </w:rPr>
              <w:t>المكون 4</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6B2891A3" w14:textId="3E624354" w:rsidR="00FE2A2D" w:rsidRPr="00FE2A2D" w:rsidRDefault="00FE2A2D" w:rsidP="00CA5373">
            <w:pPr>
              <w:bidi/>
              <w:spacing w:before="20" w:after="20"/>
              <w:jc w:val="left"/>
              <w:rPr>
                <w:b/>
                <w:bCs/>
                <w:sz w:val="20"/>
                <w:szCs w:val="20"/>
                <w:rtl/>
                <w:lang w:val="en-US" w:eastAsia="en-CA" w:bidi="ar-AE"/>
              </w:rPr>
            </w:pPr>
            <w:r w:rsidRPr="00FE2A2D">
              <w:rPr>
                <w:b/>
                <w:bCs/>
                <w:sz w:val="20"/>
                <w:szCs w:val="20"/>
                <w:rtl/>
                <w:lang w:val="en-US" w:eastAsia="en-CA" w:bidi="ar-AE"/>
              </w:rPr>
              <w:t>المشاريع القطاعية</w:t>
            </w:r>
          </w:p>
        </w:tc>
        <w:tc>
          <w:tcPr>
            <w:tcW w:w="681" w:type="pct"/>
            <w:tcBorders>
              <w:top w:val="nil"/>
              <w:left w:val="nil"/>
              <w:bottom w:val="single" w:sz="4" w:space="0" w:color="auto"/>
              <w:right w:val="single" w:sz="4" w:space="0" w:color="auto"/>
            </w:tcBorders>
            <w:shd w:val="clear" w:color="auto" w:fill="FFFFFF" w:themeFill="background1"/>
            <w:noWrap/>
            <w:vAlign w:val="center"/>
            <w:hideMark/>
          </w:tcPr>
          <w:p w14:paraId="464C8059" w14:textId="6977CB24" w:rsidR="00477C0C" w:rsidRPr="00E83D97" w:rsidRDefault="00477C0C" w:rsidP="00CA5373">
            <w:pPr>
              <w:bidi/>
              <w:spacing w:before="20" w:after="20"/>
              <w:rPr>
                <w:sz w:val="20"/>
                <w:szCs w:val="20"/>
                <w:lang w:eastAsia="en-CA"/>
              </w:rPr>
            </w:pPr>
          </w:p>
        </w:tc>
      </w:tr>
      <w:tr w:rsidR="001326F9" w:rsidRPr="00E83D97" w14:paraId="388A1EE1"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0413707A" w14:textId="635194F5" w:rsidR="00477C0C" w:rsidRPr="00E83D97" w:rsidRDefault="000D195F" w:rsidP="00CA5373">
            <w:pPr>
              <w:bidi/>
              <w:spacing w:before="20" w:after="20"/>
              <w:jc w:val="left"/>
              <w:rPr>
                <w:sz w:val="20"/>
                <w:szCs w:val="20"/>
                <w:lang w:eastAsia="en-CA" w:bidi="ar-AE"/>
              </w:rPr>
            </w:pPr>
            <w:r w:rsidRPr="000D195F">
              <w:rPr>
                <w:sz w:val="20"/>
                <w:szCs w:val="20"/>
                <w:rtl/>
                <w:lang w:eastAsia="en-CA" w:bidi="ar-AE"/>
              </w:rPr>
              <w:t>4.1</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78CEB9BB" w14:textId="33F0213E" w:rsidR="00477C0C" w:rsidRPr="00E83D97" w:rsidRDefault="00FE2A2D" w:rsidP="00CA5373">
            <w:pPr>
              <w:bidi/>
              <w:spacing w:before="20" w:after="20"/>
              <w:jc w:val="center"/>
              <w:rPr>
                <w:sz w:val="20"/>
                <w:szCs w:val="20"/>
                <w:lang w:eastAsia="en-CA"/>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2DB82ABA" w14:textId="43CAC03C" w:rsidR="00FE2A2D" w:rsidRPr="00FE2A2D" w:rsidRDefault="00FE2A2D" w:rsidP="00CA5373">
            <w:pPr>
              <w:bidi/>
              <w:spacing w:before="20" w:after="20"/>
              <w:jc w:val="left"/>
              <w:rPr>
                <w:sz w:val="20"/>
                <w:szCs w:val="20"/>
                <w:rtl/>
                <w:lang w:val="en-US" w:eastAsia="en-CA" w:bidi="ar-AE"/>
              </w:rPr>
            </w:pPr>
            <w:r>
              <w:rPr>
                <w:rFonts w:hint="cs"/>
                <w:sz w:val="20"/>
                <w:szCs w:val="20"/>
                <w:rtl/>
                <w:lang w:val="en-US" w:eastAsia="en-CA" w:bidi="ar-AE"/>
              </w:rPr>
              <w:t>بدء ال</w:t>
            </w:r>
            <w:r w:rsidRPr="00FE2A2D">
              <w:rPr>
                <w:sz w:val="20"/>
                <w:szCs w:val="20"/>
                <w:rtl/>
                <w:lang w:val="en-US" w:eastAsia="en-CA" w:bidi="ar-AE"/>
              </w:rPr>
              <w:t xml:space="preserve">مشروع </w:t>
            </w:r>
            <w:r>
              <w:rPr>
                <w:rFonts w:hint="cs"/>
                <w:sz w:val="20"/>
                <w:szCs w:val="20"/>
                <w:rtl/>
                <w:lang w:val="en-US" w:eastAsia="en-CA" w:bidi="ar-AE"/>
              </w:rPr>
              <w:t>ال</w:t>
            </w:r>
            <w:r w:rsidRPr="00FE2A2D">
              <w:rPr>
                <w:sz w:val="20"/>
                <w:szCs w:val="20"/>
                <w:rtl/>
                <w:lang w:val="en-US" w:eastAsia="en-CA" w:bidi="ar-AE"/>
              </w:rPr>
              <w:t xml:space="preserve">تجريبي في </w:t>
            </w:r>
            <w:r>
              <w:rPr>
                <w:rFonts w:hint="cs"/>
                <w:sz w:val="20"/>
                <w:szCs w:val="20"/>
                <w:rtl/>
                <w:lang w:val="en-US" w:eastAsia="en-CA" w:bidi="ar-AE"/>
              </w:rPr>
              <w:t>التبريد التجاري باستخدام ثاني أكسيد الكربون في قطاع</w:t>
            </w:r>
            <w:r w:rsidRPr="00FE2A2D">
              <w:rPr>
                <w:sz w:val="20"/>
                <w:szCs w:val="20"/>
                <w:rtl/>
                <w:lang w:val="en-US" w:eastAsia="en-CA" w:bidi="ar-AE"/>
              </w:rPr>
              <w:t xml:space="preserve"> للفنادق والمطاعم وخدمات تقديم الطعام</w:t>
            </w:r>
            <w:r>
              <w:rPr>
                <w:rFonts w:hint="cs"/>
                <w:sz w:val="20"/>
                <w:szCs w:val="20"/>
                <w:rtl/>
                <w:lang w:val="en-US" w:eastAsia="en-CA" w:bidi="ar-AE"/>
              </w:rPr>
              <w:t>.</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37043C4D" w14:textId="49F42053" w:rsidR="00477C0C" w:rsidRPr="00E83D97" w:rsidRDefault="000D195F" w:rsidP="00CA5373">
            <w:pPr>
              <w:bidi/>
              <w:spacing w:before="20" w:after="20"/>
              <w:jc w:val="left"/>
              <w:rPr>
                <w:sz w:val="20"/>
                <w:szCs w:val="20"/>
                <w:lang w:eastAsia="en-CA" w:bidi="ar-AE"/>
              </w:rPr>
            </w:pPr>
            <w:r w:rsidRPr="000D195F">
              <w:rPr>
                <w:sz w:val="20"/>
                <w:szCs w:val="20"/>
                <w:rtl/>
                <w:lang w:eastAsia="en-CA" w:bidi="ar-AE"/>
              </w:rPr>
              <w:t>350,000</w:t>
            </w:r>
          </w:p>
        </w:tc>
      </w:tr>
      <w:tr w:rsidR="001326F9" w:rsidRPr="00E83D97" w14:paraId="66E910A6"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25CF6D77" w14:textId="338B56EC" w:rsidR="00477C0C" w:rsidRPr="00E83D97" w:rsidRDefault="000D195F" w:rsidP="00CA5373">
            <w:pPr>
              <w:bidi/>
              <w:spacing w:before="20" w:after="20"/>
              <w:jc w:val="left"/>
              <w:rPr>
                <w:sz w:val="20"/>
                <w:szCs w:val="20"/>
                <w:lang w:eastAsia="en-CA" w:bidi="ar-AE"/>
              </w:rPr>
            </w:pPr>
            <w:r w:rsidRPr="000D195F">
              <w:rPr>
                <w:sz w:val="20"/>
                <w:szCs w:val="20"/>
                <w:rtl/>
                <w:lang w:eastAsia="en-CA" w:bidi="ar-AE"/>
              </w:rPr>
              <w:t>4.2</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21A72BE6" w14:textId="681A58D6" w:rsidR="00477C0C" w:rsidRPr="00E83D97" w:rsidRDefault="00FE2A2D" w:rsidP="00CA5373">
            <w:pPr>
              <w:bidi/>
              <w:spacing w:before="20" w:after="20"/>
              <w:jc w:val="center"/>
              <w:rPr>
                <w:sz w:val="20"/>
                <w:szCs w:val="20"/>
                <w:lang w:eastAsia="en-CA"/>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254BDCD7" w14:textId="5F90744E" w:rsidR="00FE2A2D" w:rsidRPr="00FE2A2D" w:rsidRDefault="00FE2A2D" w:rsidP="00CA5373">
            <w:pPr>
              <w:bidi/>
              <w:spacing w:before="20" w:after="20"/>
              <w:jc w:val="left"/>
              <w:rPr>
                <w:sz w:val="20"/>
                <w:szCs w:val="20"/>
                <w:rtl/>
                <w:lang w:val="en-US" w:eastAsia="en-CA" w:bidi="ar-AE"/>
              </w:rPr>
            </w:pPr>
            <w:r w:rsidRPr="00FE2A2D">
              <w:rPr>
                <w:sz w:val="20"/>
                <w:szCs w:val="20"/>
                <w:rtl/>
                <w:lang w:val="en-US" w:eastAsia="en-CA" w:bidi="ar-AE"/>
              </w:rPr>
              <w:t xml:space="preserve">بدء مشروع تجريبي لوحدات المضخات الحرارية القائمة على غاز </w:t>
            </w:r>
            <w:r w:rsidRPr="00FE2A2D">
              <w:rPr>
                <w:sz w:val="20"/>
                <w:szCs w:val="20"/>
                <w:lang w:val="en-US" w:eastAsia="en-CA" w:bidi="ar-AE"/>
              </w:rPr>
              <w:t>R-290</w:t>
            </w:r>
            <w:r w:rsidRPr="00FE2A2D">
              <w:rPr>
                <w:sz w:val="20"/>
                <w:szCs w:val="20"/>
                <w:rtl/>
                <w:lang w:val="en-US" w:eastAsia="en-CA" w:bidi="ar-AE"/>
              </w:rPr>
              <w:t xml:space="preserve"> في قطاع تكييف الهواء السكني</w:t>
            </w:r>
            <w:r>
              <w:rPr>
                <w:rFonts w:hint="cs"/>
                <w:sz w:val="20"/>
                <w:szCs w:val="20"/>
                <w:rtl/>
                <w:lang w:val="en-US" w:eastAsia="en-CA" w:bidi="ar-AE"/>
              </w:rPr>
              <w:t>.</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157FE7B7" w14:textId="37B714FB" w:rsidR="00477C0C" w:rsidRPr="00E83D97" w:rsidRDefault="000D195F" w:rsidP="00CA5373">
            <w:pPr>
              <w:bidi/>
              <w:spacing w:before="20" w:after="20"/>
              <w:jc w:val="left"/>
              <w:rPr>
                <w:sz w:val="20"/>
                <w:szCs w:val="20"/>
                <w:lang w:eastAsia="en-CA" w:bidi="ar-AE"/>
              </w:rPr>
            </w:pPr>
            <w:r w:rsidRPr="000D195F">
              <w:rPr>
                <w:sz w:val="20"/>
                <w:szCs w:val="20"/>
                <w:rtl/>
                <w:lang w:eastAsia="en-CA" w:bidi="ar-AE"/>
              </w:rPr>
              <w:t>350,000</w:t>
            </w:r>
          </w:p>
        </w:tc>
      </w:tr>
      <w:tr w:rsidR="001326F9" w:rsidRPr="00E83D97" w14:paraId="08EE35EA"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1630A0DA" w14:textId="172790A4" w:rsidR="00477C0C" w:rsidRPr="00E83D97" w:rsidRDefault="000D195F" w:rsidP="00CA5373">
            <w:pPr>
              <w:bidi/>
              <w:spacing w:before="20" w:after="20"/>
              <w:jc w:val="left"/>
              <w:rPr>
                <w:sz w:val="20"/>
                <w:szCs w:val="20"/>
                <w:lang w:eastAsia="en-CA" w:bidi="ar-AE"/>
              </w:rPr>
            </w:pPr>
            <w:r w:rsidRPr="000D195F">
              <w:rPr>
                <w:sz w:val="20"/>
                <w:szCs w:val="20"/>
                <w:rtl/>
                <w:lang w:eastAsia="en-CA" w:bidi="ar-AE"/>
              </w:rPr>
              <w:t>4.3</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629777ED" w14:textId="022DA10E" w:rsidR="00477C0C" w:rsidRPr="00E83D97" w:rsidRDefault="00FE2A2D" w:rsidP="00CA5373">
            <w:pPr>
              <w:bidi/>
              <w:spacing w:before="20" w:after="20"/>
              <w:jc w:val="center"/>
              <w:rPr>
                <w:sz w:val="20"/>
                <w:szCs w:val="20"/>
                <w:lang w:eastAsia="en-CA"/>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67E0A9CB" w14:textId="1FC96417" w:rsidR="00FE2A2D" w:rsidRPr="00FE2A2D" w:rsidRDefault="00FE2A2D" w:rsidP="00CA5373">
            <w:pPr>
              <w:bidi/>
              <w:spacing w:before="20" w:after="20"/>
              <w:jc w:val="left"/>
              <w:rPr>
                <w:sz w:val="20"/>
                <w:szCs w:val="20"/>
                <w:rtl/>
                <w:lang w:val="en-US" w:eastAsia="en-CA" w:bidi="ar-AE"/>
              </w:rPr>
            </w:pPr>
            <w:r w:rsidRPr="00FE2A2D">
              <w:rPr>
                <w:sz w:val="20"/>
                <w:szCs w:val="20"/>
                <w:rtl/>
                <w:lang w:val="en-US" w:eastAsia="en-CA" w:bidi="ar-AE"/>
              </w:rPr>
              <w:t>جولة دراسية لقطاع مكافحة الحرائق</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6D08E2B5" w14:textId="13E26C35" w:rsidR="00477C0C" w:rsidRPr="00E83D97" w:rsidRDefault="000D195F" w:rsidP="00CA5373">
            <w:pPr>
              <w:bidi/>
              <w:spacing w:before="20" w:after="20"/>
              <w:jc w:val="left"/>
              <w:rPr>
                <w:sz w:val="20"/>
                <w:szCs w:val="20"/>
                <w:lang w:eastAsia="en-CA" w:bidi="ar-AE"/>
              </w:rPr>
            </w:pPr>
            <w:r w:rsidRPr="000D195F">
              <w:rPr>
                <w:sz w:val="20"/>
                <w:szCs w:val="20"/>
                <w:rtl/>
                <w:lang w:eastAsia="en-CA" w:bidi="ar-AE"/>
              </w:rPr>
              <w:t>60,000</w:t>
            </w:r>
          </w:p>
        </w:tc>
      </w:tr>
      <w:tr w:rsidR="001326F9" w:rsidRPr="00E83D97" w14:paraId="32C2E5A1"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59704BC" w14:textId="1CD0B2F4" w:rsidR="00477C0C" w:rsidRPr="00E83D97" w:rsidRDefault="00477C0C" w:rsidP="00CA5373">
            <w:pPr>
              <w:bidi/>
              <w:spacing w:before="20" w:after="20"/>
              <w:jc w:val="left"/>
              <w:rPr>
                <w:sz w:val="20"/>
                <w:szCs w:val="20"/>
                <w:lang w:eastAsia="en-CA"/>
              </w:rPr>
            </w:pP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7D9D7902" w14:textId="6ADFF69D" w:rsidR="00477C0C" w:rsidRPr="00E83D97" w:rsidRDefault="00477C0C" w:rsidP="00CA5373">
            <w:pPr>
              <w:spacing w:before="20" w:after="20"/>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1D384454" w14:textId="69C6AA7F" w:rsidR="00FE2A2D" w:rsidRPr="00FE2A2D" w:rsidRDefault="00FE2A2D" w:rsidP="00CA5373">
            <w:pPr>
              <w:bidi/>
              <w:spacing w:before="20" w:after="20"/>
              <w:jc w:val="left"/>
              <w:rPr>
                <w:b/>
                <w:bCs/>
                <w:sz w:val="20"/>
                <w:szCs w:val="20"/>
                <w:rtl/>
                <w:lang w:val="en-US" w:eastAsia="en-CA" w:bidi="ar-AE"/>
              </w:rPr>
            </w:pPr>
            <w:r>
              <w:rPr>
                <w:rFonts w:hint="cs"/>
                <w:b/>
                <w:bCs/>
                <w:sz w:val="20"/>
                <w:szCs w:val="20"/>
                <w:rtl/>
                <w:lang w:val="en-US" w:eastAsia="en-CA" w:bidi="ar-AE"/>
              </w:rPr>
              <w:t>المجموع الفرعي للمكون 4</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6F0F231C" w14:textId="73109B4D" w:rsidR="00477C0C" w:rsidRPr="00E83D97" w:rsidRDefault="000D195F" w:rsidP="00CA5373">
            <w:pPr>
              <w:bidi/>
              <w:spacing w:before="20" w:after="20"/>
              <w:jc w:val="left"/>
              <w:rPr>
                <w:b/>
                <w:bCs/>
                <w:sz w:val="20"/>
                <w:szCs w:val="20"/>
                <w:lang w:eastAsia="en-CA" w:bidi="ar-AE"/>
              </w:rPr>
            </w:pPr>
            <w:r w:rsidRPr="000D195F">
              <w:rPr>
                <w:b/>
                <w:bCs/>
                <w:sz w:val="20"/>
                <w:szCs w:val="20"/>
                <w:rtl/>
                <w:lang w:eastAsia="en-CA" w:bidi="ar-AE"/>
              </w:rPr>
              <w:t>760,000</w:t>
            </w:r>
          </w:p>
        </w:tc>
      </w:tr>
      <w:tr w:rsidR="00067A12" w:rsidRPr="00E83D97" w14:paraId="611848ED" w14:textId="77777777" w:rsidTr="00D40E86">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79F02016" w14:textId="621099D8" w:rsidR="00FE2A2D" w:rsidRPr="00FE2A2D" w:rsidRDefault="00FE2A2D" w:rsidP="00CA5373">
            <w:pPr>
              <w:keepNext/>
              <w:keepLines/>
              <w:bidi/>
              <w:spacing w:before="20" w:after="20"/>
              <w:rPr>
                <w:b/>
                <w:bCs/>
                <w:sz w:val="20"/>
                <w:szCs w:val="20"/>
                <w:rtl/>
                <w:lang w:val="en-US" w:eastAsia="en-CA" w:bidi="ar-AE"/>
              </w:rPr>
            </w:pPr>
            <w:r>
              <w:rPr>
                <w:rFonts w:hint="cs"/>
                <w:b/>
                <w:bCs/>
                <w:sz w:val="20"/>
                <w:szCs w:val="20"/>
                <w:rtl/>
                <w:lang w:val="en-US" w:eastAsia="en-CA" w:bidi="ar-AE"/>
              </w:rPr>
              <w:t xml:space="preserve">المكون </w:t>
            </w:r>
            <w:r w:rsidR="00686B8E">
              <w:rPr>
                <w:rFonts w:hint="cs"/>
                <w:b/>
                <w:bCs/>
                <w:sz w:val="20"/>
                <w:szCs w:val="20"/>
                <w:rtl/>
                <w:lang w:val="en-US" w:eastAsia="en-CA" w:bidi="ar-AE"/>
              </w:rPr>
              <w:t>5</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0C0BDA97" w14:textId="59A38BC7" w:rsidR="00686B8E" w:rsidRPr="00686B8E" w:rsidRDefault="00686B8E" w:rsidP="00CA5373">
            <w:pPr>
              <w:keepNext/>
              <w:keepLines/>
              <w:bidi/>
              <w:spacing w:before="20" w:after="20"/>
              <w:jc w:val="left"/>
              <w:rPr>
                <w:b/>
                <w:bCs/>
                <w:sz w:val="20"/>
                <w:szCs w:val="20"/>
                <w:rtl/>
                <w:lang w:val="en-US" w:eastAsia="en-CA" w:bidi="ar-AE"/>
              </w:rPr>
            </w:pPr>
            <w:r w:rsidRPr="00686B8E">
              <w:rPr>
                <w:b/>
                <w:bCs/>
                <w:sz w:val="20"/>
                <w:szCs w:val="20"/>
                <w:rtl/>
                <w:lang w:val="en-US" w:eastAsia="en-CA" w:bidi="ar-AE"/>
              </w:rPr>
              <w:t>قطاع مكافحة الحرائق</w:t>
            </w:r>
          </w:p>
        </w:tc>
        <w:tc>
          <w:tcPr>
            <w:tcW w:w="681" w:type="pct"/>
            <w:tcBorders>
              <w:top w:val="nil"/>
              <w:left w:val="nil"/>
              <w:bottom w:val="single" w:sz="4" w:space="0" w:color="auto"/>
              <w:right w:val="single" w:sz="4" w:space="0" w:color="auto"/>
            </w:tcBorders>
            <w:shd w:val="clear" w:color="auto" w:fill="FFFFFF" w:themeFill="background1"/>
            <w:noWrap/>
            <w:vAlign w:val="center"/>
            <w:hideMark/>
          </w:tcPr>
          <w:p w14:paraId="113CB5D4" w14:textId="015044D6" w:rsidR="00477C0C" w:rsidRPr="00E83D97" w:rsidRDefault="00477C0C" w:rsidP="00CA5373">
            <w:pPr>
              <w:bidi/>
              <w:spacing w:before="20" w:after="20"/>
              <w:rPr>
                <w:sz w:val="20"/>
                <w:szCs w:val="20"/>
                <w:lang w:eastAsia="en-CA"/>
              </w:rPr>
            </w:pPr>
          </w:p>
        </w:tc>
      </w:tr>
      <w:tr w:rsidR="001326F9" w:rsidRPr="00E83D97" w14:paraId="2A5BF593"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7BB28DCD" w14:textId="0413F4BC" w:rsidR="00477C0C" w:rsidRPr="00E83D97" w:rsidRDefault="000D195F" w:rsidP="00CA5373">
            <w:pPr>
              <w:keepNext/>
              <w:keepLines/>
              <w:bidi/>
              <w:spacing w:before="20" w:after="20"/>
              <w:jc w:val="left"/>
              <w:rPr>
                <w:sz w:val="20"/>
                <w:szCs w:val="20"/>
                <w:lang w:eastAsia="en-CA" w:bidi="ar-AE"/>
              </w:rPr>
            </w:pPr>
            <w:r w:rsidRPr="000D195F">
              <w:rPr>
                <w:sz w:val="20"/>
                <w:szCs w:val="20"/>
                <w:rtl/>
                <w:lang w:eastAsia="en-CA" w:bidi="ar-AE"/>
              </w:rPr>
              <w:t>5.1</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0BF6EC49" w14:textId="4E21DC32" w:rsidR="00477C0C" w:rsidRPr="00E83D97" w:rsidRDefault="00686B8E" w:rsidP="00CA5373">
            <w:pPr>
              <w:keepNext/>
              <w:keepLines/>
              <w:bidi/>
              <w:spacing w:before="20" w:after="20"/>
              <w:jc w:val="center"/>
              <w:rPr>
                <w:sz w:val="20"/>
                <w:szCs w:val="20"/>
                <w:lang w:eastAsia="en-CA"/>
              </w:rPr>
            </w:pPr>
            <w:proofErr w:type="spellStart"/>
            <w:r w:rsidRPr="00D40E86">
              <w:rPr>
                <w:sz w:val="20"/>
                <w:szCs w:val="20"/>
                <w:rtl/>
                <w:lang w:val="en-US" w:eastAsia="en-CA" w:bidi="ar-AE"/>
              </w:rPr>
              <w:t>اليوئنديبي</w:t>
            </w:r>
            <w:proofErr w:type="spellEnd"/>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1AD354E9" w14:textId="40C7369C" w:rsidR="00686B8E" w:rsidRPr="00686B8E" w:rsidRDefault="00CF76AD" w:rsidP="00CA5373">
            <w:pPr>
              <w:keepNext/>
              <w:keepLines/>
              <w:bidi/>
              <w:spacing w:before="20" w:after="20"/>
              <w:jc w:val="left"/>
              <w:rPr>
                <w:sz w:val="20"/>
                <w:szCs w:val="20"/>
                <w:rtl/>
                <w:lang w:val="en-US" w:eastAsia="en-CA" w:bidi="ar-AE"/>
              </w:rPr>
            </w:pPr>
            <w:r w:rsidRPr="00CF76AD">
              <w:rPr>
                <w:sz w:val="20"/>
                <w:szCs w:val="20"/>
                <w:rtl/>
                <w:lang w:val="en-US" w:eastAsia="en-CA" w:bidi="ar-AE"/>
              </w:rPr>
              <w:t>تطوير ونشر المواد التوعوية والإعلامية للمستخدمين النهائيين (وسائل الإعلام المختلفة) والكتيبات الخاصة بورشات العمل في النقاط الجمركية؛ وتوفير الأدوات لمركز التدريب</w:t>
            </w:r>
            <w:r>
              <w:rPr>
                <w:rFonts w:hint="cs"/>
                <w:sz w:val="20"/>
                <w:szCs w:val="20"/>
                <w:rtl/>
                <w:lang w:val="en-US" w:eastAsia="en-CA" w:bidi="ar-AE"/>
              </w:rPr>
              <w:t>.</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4D35F745" w14:textId="5F49A12E" w:rsidR="00477C0C" w:rsidRPr="00E83D97" w:rsidRDefault="000D195F" w:rsidP="00CA5373">
            <w:pPr>
              <w:bidi/>
              <w:spacing w:before="20" w:after="20"/>
              <w:jc w:val="left"/>
              <w:rPr>
                <w:sz w:val="20"/>
                <w:szCs w:val="20"/>
                <w:lang w:eastAsia="en-CA" w:bidi="ar-AE"/>
              </w:rPr>
            </w:pPr>
            <w:r w:rsidRPr="000D195F">
              <w:rPr>
                <w:sz w:val="20"/>
                <w:szCs w:val="20"/>
                <w:rtl/>
                <w:lang w:eastAsia="en-CA" w:bidi="ar-AE"/>
              </w:rPr>
              <w:t>270,000</w:t>
            </w:r>
          </w:p>
        </w:tc>
      </w:tr>
      <w:tr w:rsidR="001326F9" w:rsidRPr="00E83D97" w14:paraId="2D31CF06" w14:textId="77777777" w:rsidTr="00D40E86">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346E53AD" w14:textId="77777777" w:rsidR="00DF2877" w:rsidRPr="00E83D97" w:rsidRDefault="00DF2877" w:rsidP="00CA5373">
            <w:pPr>
              <w:keepNext/>
              <w:keepLines/>
              <w:bidi/>
              <w:spacing w:before="20" w:after="20"/>
              <w:jc w:val="left"/>
              <w:rPr>
                <w:sz w:val="20"/>
                <w:szCs w:val="20"/>
                <w:lang w:eastAsia="en-CA"/>
              </w:rPr>
            </w:pPr>
          </w:p>
        </w:tc>
        <w:tc>
          <w:tcPr>
            <w:tcW w:w="489" w:type="pct"/>
            <w:tcBorders>
              <w:top w:val="nil"/>
              <w:left w:val="nil"/>
              <w:bottom w:val="single" w:sz="4" w:space="0" w:color="auto"/>
              <w:right w:val="single" w:sz="4" w:space="0" w:color="auto"/>
            </w:tcBorders>
            <w:shd w:val="clear" w:color="auto" w:fill="FFFFFF" w:themeFill="background1"/>
            <w:noWrap/>
            <w:vAlign w:val="center"/>
          </w:tcPr>
          <w:p w14:paraId="078CED51" w14:textId="77777777" w:rsidR="00DF2877" w:rsidRPr="00E83D97" w:rsidRDefault="00DF2877" w:rsidP="00CA5373">
            <w:pPr>
              <w:keepNext/>
              <w:keepLines/>
              <w:spacing w:before="20" w:after="20"/>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tcPr>
          <w:p w14:paraId="4478EB42" w14:textId="7A5054EB" w:rsidR="00CF76AD" w:rsidRPr="00CF76AD" w:rsidRDefault="00CF76AD" w:rsidP="00CA5373">
            <w:pPr>
              <w:keepNext/>
              <w:keepLines/>
              <w:bidi/>
              <w:spacing w:before="20" w:after="20"/>
              <w:jc w:val="left"/>
              <w:rPr>
                <w:b/>
                <w:bCs/>
                <w:sz w:val="20"/>
                <w:szCs w:val="20"/>
                <w:rtl/>
                <w:lang w:val="en-US" w:eastAsia="en-CA" w:bidi="ar-AE"/>
              </w:rPr>
            </w:pPr>
            <w:r w:rsidRPr="00CF76AD">
              <w:rPr>
                <w:rFonts w:hint="cs"/>
                <w:b/>
                <w:bCs/>
                <w:sz w:val="20"/>
                <w:szCs w:val="20"/>
                <w:rtl/>
                <w:lang w:val="en-US" w:eastAsia="en-CA" w:bidi="ar-AE"/>
              </w:rPr>
              <w:t>المجموع الفرعي للمكون 5</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6DE60A9B" w14:textId="23288E26" w:rsidR="00DF2877" w:rsidRPr="00DF2877" w:rsidRDefault="000D195F" w:rsidP="00CA5373">
            <w:pPr>
              <w:bidi/>
              <w:spacing w:before="20" w:after="20"/>
              <w:jc w:val="left"/>
              <w:rPr>
                <w:b/>
                <w:bCs/>
                <w:sz w:val="20"/>
                <w:szCs w:val="20"/>
                <w:lang w:eastAsia="en-CA" w:bidi="ar-AE"/>
              </w:rPr>
            </w:pPr>
            <w:r w:rsidRPr="000D195F">
              <w:rPr>
                <w:b/>
                <w:bCs/>
                <w:sz w:val="20"/>
                <w:szCs w:val="20"/>
                <w:rtl/>
                <w:lang w:eastAsia="en-CA" w:bidi="ar-AE"/>
              </w:rPr>
              <w:t>270,000</w:t>
            </w:r>
          </w:p>
        </w:tc>
      </w:tr>
      <w:tr w:rsidR="00067A12" w:rsidRPr="00E83D97" w14:paraId="50EB71B7" w14:textId="77777777" w:rsidTr="00D40E86">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24E8C446" w14:textId="568849CA" w:rsidR="00CF76AD" w:rsidRPr="00CF76AD" w:rsidRDefault="00CF76AD" w:rsidP="00CA5373">
            <w:pPr>
              <w:bidi/>
              <w:spacing w:before="20" w:after="20"/>
              <w:rPr>
                <w:b/>
                <w:bCs/>
                <w:sz w:val="20"/>
                <w:szCs w:val="20"/>
                <w:rtl/>
                <w:lang w:val="en-US" w:eastAsia="en-CA" w:bidi="ar-AE"/>
              </w:rPr>
            </w:pPr>
            <w:r>
              <w:rPr>
                <w:rFonts w:hint="cs"/>
                <w:b/>
                <w:bCs/>
                <w:sz w:val="20"/>
                <w:szCs w:val="20"/>
                <w:rtl/>
                <w:lang w:val="en-US" w:eastAsia="en-CA" w:bidi="ar-AE"/>
              </w:rPr>
              <w:t>المكون 6</w:t>
            </w:r>
          </w:p>
        </w:tc>
        <w:tc>
          <w:tcPr>
            <w:tcW w:w="3563" w:type="pct"/>
            <w:tcBorders>
              <w:top w:val="nil"/>
              <w:left w:val="nil"/>
              <w:bottom w:val="nil"/>
              <w:right w:val="single" w:sz="4" w:space="0" w:color="auto"/>
            </w:tcBorders>
            <w:shd w:val="clear" w:color="auto" w:fill="FFFFFF" w:themeFill="background1"/>
            <w:vAlign w:val="center"/>
            <w:hideMark/>
          </w:tcPr>
          <w:p w14:paraId="10BE69EE" w14:textId="77F82A64" w:rsidR="00CF76AD" w:rsidRPr="00CF76AD" w:rsidRDefault="00CF76AD" w:rsidP="00CA5373">
            <w:pPr>
              <w:bidi/>
              <w:spacing w:before="20" w:after="20"/>
              <w:jc w:val="left"/>
              <w:rPr>
                <w:b/>
                <w:bCs/>
                <w:sz w:val="20"/>
                <w:szCs w:val="20"/>
                <w:rtl/>
                <w:lang w:val="en-US" w:eastAsia="en-CA" w:bidi="ar-AE"/>
              </w:rPr>
            </w:pPr>
            <w:r w:rsidRPr="00CF76AD">
              <w:rPr>
                <w:b/>
                <w:bCs/>
                <w:sz w:val="20"/>
                <w:szCs w:val="20"/>
                <w:rtl/>
                <w:lang w:val="en-US" w:eastAsia="en-CA" w:bidi="ar-AE"/>
              </w:rPr>
              <w:t xml:space="preserve">قطاعي المذيبات </w:t>
            </w:r>
            <w:proofErr w:type="spellStart"/>
            <w:r w:rsidRPr="00CF76AD">
              <w:rPr>
                <w:b/>
                <w:bCs/>
                <w:sz w:val="20"/>
                <w:szCs w:val="20"/>
                <w:rtl/>
                <w:lang w:val="en-US" w:eastAsia="en-CA" w:bidi="ar-AE"/>
              </w:rPr>
              <w:t>والأيروسول</w:t>
            </w:r>
            <w:proofErr w:type="spellEnd"/>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956C5B5" w14:textId="77777777" w:rsidR="00DF2877" w:rsidRPr="00E83D97" w:rsidRDefault="00DF2877" w:rsidP="00CA5373">
            <w:pPr>
              <w:bidi/>
              <w:spacing w:before="20" w:after="20"/>
              <w:rPr>
                <w:sz w:val="20"/>
                <w:szCs w:val="20"/>
                <w:lang w:eastAsia="en-CA"/>
              </w:rPr>
            </w:pPr>
          </w:p>
        </w:tc>
      </w:tr>
      <w:tr w:rsidR="001326F9" w:rsidRPr="00E83D97" w14:paraId="78CA2E02"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737665D3" w14:textId="1CDE3C3A" w:rsidR="00DF2877" w:rsidRPr="00E83D97" w:rsidRDefault="000D195F" w:rsidP="00CA5373">
            <w:pPr>
              <w:bidi/>
              <w:spacing w:before="20" w:after="20"/>
              <w:jc w:val="left"/>
              <w:rPr>
                <w:sz w:val="20"/>
                <w:szCs w:val="20"/>
                <w:lang w:eastAsia="en-CA" w:bidi="ar-AE"/>
              </w:rPr>
            </w:pPr>
            <w:r w:rsidRPr="000D195F">
              <w:rPr>
                <w:sz w:val="20"/>
                <w:szCs w:val="20"/>
                <w:rtl/>
                <w:lang w:eastAsia="en-CA" w:bidi="ar-AE"/>
              </w:rPr>
              <w:t>6.1</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202D4285" w14:textId="3665272A" w:rsidR="00DF2877" w:rsidRPr="00E83D97" w:rsidRDefault="00190FB9" w:rsidP="00CA5373">
            <w:pPr>
              <w:bidi/>
              <w:spacing w:before="20" w:after="20"/>
              <w:jc w:val="center"/>
              <w:rPr>
                <w:sz w:val="20"/>
                <w:szCs w:val="20"/>
                <w:lang w:eastAsia="en-CA"/>
              </w:rPr>
            </w:pPr>
            <w:proofErr w:type="spellStart"/>
            <w:r w:rsidRPr="00D40E86">
              <w:rPr>
                <w:sz w:val="20"/>
                <w:szCs w:val="20"/>
                <w:rtl/>
                <w:lang w:val="en-US" w:eastAsia="en-CA" w:bidi="ar-AE"/>
              </w:rPr>
              <w:t>اليوئنديبي</w:t>
            </w:r>
            <w:proofErr w:type="spellEnd"/>
          </w:p>
        </w:tc>
        <w:tc>
          <w:tcPr>
            <w:tcW w:w="3563" w:type="pct"/>
            <w:tcBorders>
              <w:top w:val="single" w:sz="4" w:space="0" w:color="auto"/>
              <w:left w:val="nil"/>
              <w:bottom w:val="single" w:sz="4" w:space="0" w:color="auto"/>
              <w:right w:val="single" w:sz="4" w:space="0" w:color="auto"/>
            </w:tcBorders>
            <w:shd w:val="clear" w:color="auto" w:fill="FFFFFF" w:themeFill="background1"/>
            <w:vAlign w:val="center"/>
            <w:hideMark/>
          </w:tcPr>
          <w:p w14:paraId="035DAD54" w14:textId="219108F0" w:rsidR="00CF76AD" w:rsidRPr="00CF76AD" w:rsidRDefault="00CF76AD" w:rsidP="00CA5373">
            <w:pPr>
              <w:bidi/>
              <w:spacing w:before="20" w:after="20"/>
              <w:jc w:val="left"/>
              <w:rPr>
                <w:sz w:val="20"/>
                <w:szCs w:val="20"/>
                <w:rtl/>
                <w:lang w:val="en-US" w:eastAsia="en-CA" w:bidi="ar-AE"/>
              </w:rPr>
            </w:pPr>
            <w:r w:rsidRPr="00CF76AD">
              <w:rPr>
                <w:sz w:val="20"/>
                <w:szCs w:val="20"/>
                <w:rtl/>
                <w:lang w:val="en-US" w:eastAsia="en-CA" w:bidi="ar-AE"/>
              </w:rPr>
              <w:t xml:space="preserve">إعداد دراسة مخبرية </w:t>
            </w:r>
            <w:proofErr w:type="spellStart"/>
            <w:r w:rsidRPr="00CF76AD">
              <w:rPr>
                <w:sz w:val="20"/>
                <w:szCs w:val="20"/>
                <w:rtl/>
                <w:lang w:val="en-US" w:eastAsia="en-CA" w:bidi="ar-AE"/>
              </w:rPr>
              <w:t>تدليلية</w:t>
            </w:r>
            <w:proofErr w:type="spellEnd"/>
            <w:r w:rsidRPr="00CF76AD">
              <w:rPr>
                <w:sz w:val="20"/>
                <w:szCs w:val="20"/>
                <w:rtl/>
                <w:lang w:val="en-US" w:eastAsia="en-CA" w:bidi="ar-AE"/>
              </w:rPr>
              <w:t xml:space="preserve"> وتقديم الدعم الفني لإعداد جرد وطني للشركات المستهلكة </w:t>
            </w:r>
            <w:proofErr w:type="spellStart"/>
            <w:r w:rsidRPr="00CF76AD">
              <w:rPr>
                <w:sz w:val="20"/>
                <w:szCs w:val="20"/>
                <w:rtl/>
                <w:lang w:val="en-US" w:eastAsia="en-CA" w:bidi="ar-AE"/>
              </w:rPr>
              <w:t>للهيدروفلوروكربون</w:t>
            </w:r>
            <w:proofErr w:type="spellEnd"/>
            <w:r>
              <w:rPr>
                <w:rFonts w:hint="cs"/>
                <w:sz w:val="20"/>
                <w:szCs w:val="20"/>
                <w:rtl/>
                <w:lang w:val="en-US" w:eastAsia="en-CA" w:bidi="ar-AE"/>
              </w:rPr>
              <w:t>.</w:t>
            </w:r>
          </w:p>
        </w:tc>
        <w:tc>
          <w:tcPr>
            <w:tcW w:w="681" w:type="pct"/>
            <w:tcBorders>
              <w:top w:val="single" w:sz="4" w:space="0" w:color="auto"/>
              <w:left w:val="nil"/>
              <w:bottom w:val="single" w:sz="4" w:space="0" w:color="auto"/>
              <w:right w:val="single" w:sz="4" w:space="0" w:color="auto"/>
            </w:tcBorders>
            <w:shd w:val="clear" w:color="auto" w:fill="FFFFFF" w:themeFill="background1"/>
            <w:noWrap/>
            <w:vAlign w:val="center"/>
          </w:tcPr>
          <w:p w14:paraId="162A88AE" w14:textId="01597DAD" w:rsidR="00DF2877" w:rsidRPr="00E83D97" w:rsidRDefault="000D195F" w:rsidP="00CA5373">
            <w:pPr>
              <w:bidi/>
              <w:spacing w:before="20" w:after="20"/>
              <w:jc w:val="left"/>
              <w:rPr>
                <w:sz w:val="20"/>
                <w:szCs w:val="20"/>
                <w:lang w:eastAsia="en-CA" w:bidi="ar-AE"/>
              </w:rPr>
            </w:pPr>
            <w:r w:rsidRPr="000D195F">
              <w:rPr>
                <w:sz w:val="20"/>
                <w:szCs w:val="20"/>
                <w:rtl/>
                <w:lang w:eastAsia="en-CA" w:bidi="ar-AE"/>
              </w:rPr>
              <w:t>90,000</w:t>
            </w:r>
          </w:p>
        </w:tc>
      </w:tr>
      <w:tr w:rsidR="001326F9" w:rsidRPr="00E83D97" w14:paraId="796E0E08" w14:textId="77777777" w:rsidTr="00D40E86">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23FED28E" w14:textId="77777777" w:rsidR="009E154F" w:rsidRPr="00E83D97" w:rsidRDefault="009E154F" w:rsidP="00CA5373">
            <w:pPr>
              <w:bidi/>
              <w:spacing w:before="20" w:after="20"/>
              <w:jc w:val="left"/>
              <w:rPr>
                <w:sz w:val="20"/>
                <w:szCs w:val="20"/>
                <w:lang w:eastAsia="en-CA"/>
              </w:rPr>
            </w:pPr>
          </w:p>
        </w:tc>
        <w:tc>
          <w:tcPr>
            <w:tcW w:w="489" w:type="pct"/>
            <w:tcBorders>
              <w:top w:val="nil"/>
              <w:left w:val="nil"/>
              <w:bottom w:val="single" w:sz="4" w:space="0" w:color="auto"/>
              <w:right w:val="single" w:sz="4" w:space="0" w:color="auto"/>
            </w:tcBorders>
            <w:shd w:val="clear" w:color="auto" w:fill="FFFFFF" w:themeFill="background1"/>
            <w:noWrap/>
            <w:vAlign w:val="center"/>
          </w:tcPr>
          <w:p w14:paraId="01E06369" w14:textId="77777777" w:rsidR="009E154F" w:rsidRPr="00E83D97" w:rsidRDefault="009E154F" w:rsidP="00CA5373">
            <w:pPr>
              <w:spacing w:before="20" w:after="20"/>
              <w:jc w:val="center"/>
              <w:rPr>
                <w:sz w:val="20"/>
                <w:szCs w:val="20"/>
                <w:lang w:eastAsia="en-CA"/>
              </w:rPr>
            </w:pPr>
          </w:p>
        </w:tc>
        <w:tc>
          <w:tcPr>
            <w:tcW w:w="3563" w:type="pct"/>
            <w:tcBorders>
              <w:top w:val="single" w:sz="4" w:space="0" w:color="auto"/>
              <w:left w:val="nil"/>
              <w:bottom w:val="single" w:sz="4" w:space="0" w:color="auto"/>
              <w:right w:val="single" w:sz="4" w:space="0" w:color="auto"/>
            </w:tcBorders>
            <w:shd w:val="clear" w:color="auto" w:fill="FFFFFF" w:themeFill="background1"/>
            <w:vAlign w:val="center"/>
          </w:tcPr>
          <w:p w14:paraId="1852741C" w14:textId="72148515" w:rsidR="00CF76AD" w:rsidRPr="00CF76AD" w:rsidRDefault="00CF76AD" w:rsidP="00CA5373">
            <w:pPr>
              <w:bidi/>
              <w:spacing w:before="20" w:after="20"/>
              <w:jc w:val="left"/>
              <w:rPr>
                <w:b/>
                <w:bCs/>
                <w:sz w:val="20"/>
                <w:szCs w:val="20"/>
                <w:rtl/>
                <w:lang w:val="en-US" w:eastAsia="en-CA" w:bidi="ar-AE"/>
              </w:rPr>
            </w:pPr>
            <w:r>
              <w:rPr>
                <w:rFonts w:hint="cs"/>
                <w:b/>
                <w:bCs/>
                <w:sz w:val="20"/>
                <w:szCs w:val="20"/>
                <w:rtl/>
                <w:lang w:val="en-US" w:eastAsia="en-CA" w:bidi="ar-AE"/>
              </w:rPr>
              <w:t>المجموع الفرعي للمكون6</w:t>
            </w:r>
          </w:p>
        </w:tc>
        <w:tc>
          <w:tcPr>
            <w:tcW w:w="681" w:type="pct"/>
            <w:tcBorders>
              <w:top w:val="single" w:sz="4" w:space="0" w:color="auto"/>
              <w:left w:val="nil"/>
              <w:bottom w:val="single" w:sz="4" w:space="0" w:color="auto"/>
              <w:right w:val="single" w:sz="4" w:space="0" w:color="auto"/>
            </w:tcBorders>
            <w:shd w:val="clear" w:color="auto" w:fill="FFFFFF" w:themeFill="background1"/>
            <w:noWrap/>
            <w:vAlign w:val="center"/>
          </w:tcPr>
          <w:p w14:paraId="2E3D1C29" w14:textId="0F33CB3D" w:rsidR="009E154F" w:rsidRPr="009E154F" w:rsidRDefault="000D195F" w:rsidP="00CA5373">
            <w:pPr>
              <w:bidi/>
              <w:spacing w:before="20" w:after="20"/>
              <w:jc w:val="left"/>
              <w:rPr>
                <w:b/>
                <w:bCs/>
                <w:sz w:val="20"/>
                <w:szCs w:val="20"/>
                <w:lang w:eastAsia="en-CA" w:bidi="ar-AE"/>
              </w:rPr>
            </w:pPr>
            <w:r w:rsidRPr="000D195F">
              <w:rPr>
                <w:b/>
                <w:bCs/>
                <w:sz w:val="20"/>
                <w:szCs w:val="20"/>
                <w:rtl/>
                <w:lang w:eastAsia="en-CA" w:bidi="ar-AE"/>
              </w:rPr>
              <w:t>90,000</w:t>
            </w:r>
          </w:p>
        </w:tc>
      </w:tr>
      <w:tr w:rsidR="00067A12" w:rsidRPr="00E83D97" w14:paraId="7C6CCDE0" w14:textId="77777777" w:rsidTr="00D40E86">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7F5408C5" w14:textId="2282C6D7" w:rsidR="00CF76AD" w:rsidRPr="00CF76AD" w:rsidRDefault="00CF76AD" w:rsidP="00CA5373">
            <w:pPr>
              <w:bidi/>
              <w:spacing w:before="20" w:after="20"/>
              <w:jc w:val="left"/>
              <w:rPr>
                <w:b/>
                <w:bCs/>
                <w:sz w:val="20"/>
                <w:szCs w:val="20"/>
                <w:rtl/>
                <w:lang w:val="en-US" w:eastAsia="en-CA" w:bidi="ar-AE"/>
              </w:rPr>
            </w:pPr>
            <w:r>
              <w:rPr>
                <w:rFonts w:hint="cs"/>
                <w:b/>
                <w:bCs/>
                <w:sz w:val="20"/>
                <w:szCs w:val="20"/>
                <w:rtl/>
                <w:lang w:val="en-US" w:eastAsia="en-CA" w:bidi="ar-AE"/>
              </w:rPr>
              <w:t>المكون 7</w:t>
            </w:r>
          </w:p>
        </w:tc>
        <w:tc>
          <w:tcPr>
            <w:tcW w:w="3563" w:type="pct"/>
            <w:tcBorders>
              <w:top w:val="single" w:sz="4" w:space="0" w:color="auto"/>
              <w:left w:val="nil"/>
              <w:bottom w:val="single" w:sz="4" w:space="0" w:color="auto"/>
              <w:right w:val="single" w:sz="4" w:space="0" w:color="auto"/>
            </w:tcBorders>
            <w:shd w:val="clear" w:color="auto" w:fill="FFFFFF" w:themeFill="background1"/>
            <w:vAlign w:val="center"/>
            <w:hideMark/>
          </w:tcPr>
          <w:p w14:paraId="55E16C1F" w14:textId="408AF9B2" w:rsidR="00CF76AD" w:rsidRPr="00CF76AD" w:rsidRDefault="00CF76AD" w:rsidP="00CA5373">
            <w:pPr>
              <w:bidi/>
              <w:spacing w:before="20" w:after="20"/>
              <w:jc w:val="left"/>
              <w:rPr>
                <w:b/>
                <w:bCs/>
                <w:sz w:val="20"/>
                <w:szCs w:val="20"/>
                <w:rtl/>
                <w:lang w:val="en-US" w:eastAsia="en-CA" w:bidi="ar-AE"/>
              </w:rPr>
            </w:pPr>
            <w:r w:rsidRPr="00CF76AD">
              <w:rPr>
                <w:b/>
                <w:bCs/>
                <w:sz w:val="20"/>
                <w:szCs w:val="20"/>
                <w:rtl/>
                <w:lang w:val="en-US" w:eastAsia="en-CA" w:bidi="ar-AE"/>
              </w:rPr>
              <w:t>حملات تعزيز التوعية</w:t>
            </w:r>
          </w:p>
        </w:tc>
        <w:tc>
          <w:tcPr>
            <w:tcW w:w="681"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76CEF3D3" w14:textId="39C4E0D4" w:rsidR="009E154F" w:rsidRPr="00E83D97" w:rsidRDefault="009E154F" w:rsidP="00CA5373">
            <w:pPr>
              <w:bidi/>
              <w:spacing w:before="20" w:after="20"/>
              <w:rPr>
                <w:sz w:val="20"/>
                <w:szCs w:val="20"/>
                <w:lang w:eastAsia="en-CA"/>
              </w:rPr>
            </w:pPr>
          </w:p>
        </w:tc>
      </w:tr>
      <w:tr w:rsidR="001326F9" w:rsidRPr="00E83D97" w14:paraId="3461A3AF" w14:textId="77777777" w:rsidTr="000D195F">
        <w:trPr>
          <w:trHeight w:val="101"/>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7522FDB0" w14:textId="38F5B1B1" w:rsidR="009E154F" w:rsidRPr="00E83D97" w:rsidRDefault="000D195F" w:rsidP="00CA5373">
            <w:pPr>
              <w:bidi/>
              <w:spacing w:before="20" w:after="20"/>
              <w:jc w:val="left"/>
              <w:rPr>
                <w:sz w:val="20"/>
                <w:szCs w:val="20"/>
                <w:lang w:eastAsia="en-CA" w:bidi="ar-AE"/>
              </w:rPr>
            </w:pPr>
            <w:r w:rsidRPr="000D195F">
              <w:rPr>
                <w:sz w:val="20"/>
                <w:szCs w:val="20"/>
                <w:rtl/>
                <w:lang w:eastAsia="en-CA" w:bidi="ar-AE"/>
              </w:rPr>
              <w:t>7.1</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5A6B37C1" w14:textId="506EC02F" w:rsidR="009E154F" w:rsidRPr="00190FB9" w:rsidRDefault="00190FB9" w:rsidP="00CA5373">
            <w:pPr>
              <w:bidi/>
              <w:spacing w:before="20" w:after="20"/>
              <w:jc w:val="center"/>
              <w:rPr>
                <w:sz w:val="20"/>
                <w:szCs w:val="20"/>
                <w:lang w:val="en-US" w:eastAsia="en-CA"/>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5E46D9D4" w14:textId="33F4120F" w:rsidR="00190FB9" w:rsidRPr="00190FB9" w:rsidRDefault="00190FB9" w:rsidP="00CA5373">
            <w:pPr>
              <w:bidi/>
              <w:spacing w:before="20" w:after="20"/>
              <w:jc w:val="left"/>
              <w:rPr>
                <w:sz w:val="20"/>
                <w:szCs w:val="20"/>
                <w:rtl/>
                <w:lang w:val="en-US" w:eastAsia="en-CA" w:bidi="ar-AE"/>
              </w:rPr>
            </w:pPr>
            <w:r w:rsidRPr="00190FB9">
              <w:rPr>
                <w:sz w:val="20"/>
                <w:szCs w:val="20"/>
                <w:rtl/>
                <w:lang w:val="en-US" w:eastAsia="en-CA" w:bidi="ar-AE"/>
              </w:rPr>
              <w:t>إعداد ونشر المواد وتنظيم ورش العمل</w:t>
            </w:r>
            <w:r>
              <w:rPr>
                <w:rFonts w:hint="cs"/>
                <w:sz w:val="20"/>
                <w:szCs w:val="20"/>
                <w:rtl/>
                <w:lang w:val="en-US" w:eastAsia="en-CA" w:bidi="ar-AE"/>
              </w:rPr>
              <w:t>.</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55338427" w14:textId="0BA42301" w:rsidR="009E154F" w:rsidRPr="00E83D97" w:rsidRDefault="000D195F" w:rsidP="00CA5373">
            <w:pPr>
              <w:bidi/>
              <w:spacing w:before="20" w:after="20"/>
              <w:jc w:val="left"/>
              <w:rPr>
                <w:sz w:val="20"/>
                <w:szCs w:val="20"/>
                <w:lang w:eastAsia="en-CA" w:bidi="ar-AE"/>
              </w:rPr>
            </w:pPr>
            <w:r w:rsidRPr="000D195F">
              <w:rPr>
                <w:sz w:val="20"/>
                <w:szCs w:val="20"/>
                <w:rtl/>
                <w:lang w:eastAsia="en-CA" w:bidi="ar-AE"/>
              </w:rPr>
              <w:t>160,000</w:t>
            </w:r>
          </w:p>
        </w:tc>
      </w:tr>
      <w:tr w:rsidR="001326F9" w:rsidRPr="00E83D97" w14:paraId="0FC499A8"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20D15069" w14:textId="7FF3A797" w:rsidR="009E154F" w:rsidRPr="00E83D97" w:rsidRDefault="000D195F" w:rsidP="00CA5373">
            <w:pPr>
              <w:bidi/>
              <w:spacing w:before="20" w:after="20"/>
              <w:jc w:val="left"/>
              <w:rPr>
                <w:sz w:val="20"/>
                <w:szCs w:val="20"/>
                <w:lang w:eastAsia="en-CA" w:bidi="ar-AE"/>
              </w:rPr>
            </w:pPr>
            <w:r w:rsidRPr="000D195F">
              <w:rPr>
                <w:sz w:val="20"/>
                <w:szCs w:val="20"/>
                <w:rtl/>
                <w:lang w:eastAsia="en-CA" w:bidi="ar-AE"/>
              </w:rPr>
              <w:t>7.2</w:t>
            </w: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19068BD6" w14:textId="435530CA" w:rsidR="009E154F" w:rsidRPr="00E83D97" w:rsidRDefault="00190FB9" w:rsidP="00CA5373">
            <w:pPr>
              <w:bidi/>
              <w:spacing w:before="20" w:after="20"/>
              <w:jc w:val="center"/>
              <w:rPr>
                <w:sz w:val="20"/>
                <w:szCs w:val="20"/>
                <w:lang w:eastAsia="en-CA"/>
              </w:rPr>
            </w:pPr>
            <w:proofErr w:type="spellStart"/>
            <w:r w:rsidRPr="00D40E86">
              <w:rPr>
                <w:sz w:val="20"/>
                <w:szCs w:val="20"/>
                <w:rtl/>
                <w:lang w:val="en-US" w:eastAsia="en-CA" w:bidi="ar-AE"/>
              </w:rPr>
              <w:t>اليوئنديبي</w:t>
            </w:r>
            <w:proofErr w:type="spellEnd"/>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2B2F535B" w14:textId="6BE4C44C" w:rsidR="00190FB9" w:rsidRPr="00190FB9" w:rsidRDefault="00190FB9" w:rsidP="00CA5373">
            <w:pPr>
              <w:bidi/>
              <w:spacing w:before="20" w:after="20"/>
              <w:jc w:val="left"/>
              <w:rPr>
                <w:sz w:val="20"/>
                <w:szCs w:val="20"/>
                <w:rtl/>
                <w:lang w:val="en-US" w:eastAsia="en-CA" w:bidi="ar-AE"/>
              </w:rPr>
            </w:pPr>
            <w:r w:rsidRPr="00190FB9">
              <w:rPr>
                <w:sz w:val="20"/>
                <w:szCs w:val="20"/>
                <w:rtl/>
                <w:lang w:val="en-US" w:eastAsia="en-CA" w:bidi="ar-AE"/>
              </w:rPr>
              <w:t>تصميم حملة تواصل إعلامية؛ وتنظيم 4 ورشات عمل تقييمية؛ وتحديثات للموقع الإلكتروني.</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24A602C2" w14:textId="18E70E27" w:rsidR="009E154F" w:rsidRPr="00E83D97" w:rsidRDefault="000D195F" w:rsidP="00CA5373">
            <w:pPr>
              <w:bidi/>
              <w:spacing w:before="20" w:after="20"/>
              <w:jc w:val="left"/>
              <w:rPr>
                <w:sz w:val="20"/>
                <w:szCs w:val="20"/>
                <w:lang w:eastAsia="en-CA" w:bidi="ar-AE"/>
              </w:rPr>
            </w:pPr>
            <w:r w:rsidRPr="000D195F">
              <w:rPr>
                <w:sz w:val="20"/>
                <w:szCs w:val="20"/>
                <w:rtl/>
                <w:lang w:eastAsia="en-CA" w:bidi="ar-AE"/>
              </w:rPr>
              <w:t>202,500</w:t>
            </w:r>
          </w:p>
        </w:tc>
      </w:tr>
      <w:tr w:rsidR="001326F9" w:rsidRPr="00E83D97" w14:paraId="3090FBCC"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44778F5" w14:textId="0166B225" w:rsidR="009E154F" w:rsidRPr="00E83D97" w:rsidRDefault="009E154F" w:rsidP="00CA5373">
            <w:pPr>
              <w:bidi/>
              <w:spacing w:before="20" w:after="20"/>
              <w:jc w:val="left"/>
              <w:rPr>
                <w:sz w:val="20"/>
                <w:szCs w:val="20"/>
                <w:lang w:eastAsia="en-CA"/>
              </w:rPr>
            </w:pP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44F807F3" w14:textId="05DF67EA" w:rsidR="009E154F" w:rsidRPr="00E83D97" w:rsidRDefault="009E154F" w:rsidP="00CA5373">
            <w:pPr>
              <w:spacing w:before="20" w:after="20"/>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7A55D0E9" w14:textId="67FB5EFA" w:rsidR="00190FB9" w:rsidRPr="00190FB9" w:rsidRDefault="00190FB9" w:rsidP="00CA5373">
            <w:pPr>
              <w:bidi/>
              <w:spacing w:before="20" w:after="20"/>
              <w:jc w:val="left"/>
              <w:rPr>
                <w:b/>
                <w:bCs/>
                <w:sz w:val="20"/>
                <w:szCs w:val="20"/>
                <w:rtl/>
                <w:lang w:val="en-US" w:eastAsia="en-CA" w:bidi="ar-AE"/>
              </w:rPr>
            </w:pPr>
            <w:r>
              <w:rPr>
                <w:rFonts w:hint="cs"/>
                <w:b/>
                <w:bCs/>
                <w:sz w:val="20"/>
                <w:szCs w:val="20"/>
                <w:rtl/>
                <w:lang w:val="en-US" w:eastAsia="en-CA" w:bidi="ar-AE"/>
              </w:rPr>
              <w:t>المجموع الفرعي للمكون 7</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31193EF5" w14:textId="321E1EC7" w:rsidR="009E154F" w:rsidRPr="00E83D97" w:rsidRDefault="000D195F" w:rsidP="00CA5373">
            <w:pPr>
              <w:bidi/>
              <w:spacing w:before="20" w:after="20"/>
              <w:jc w:val="left"/>
              <w:rPr>
                <w:b/>
                <w:bCs/>
                <w:sz w:val="20"/>
                <w:szCs w:val="20"/>
                <w:lang w:eastAsia="en-CA" w:bidi="ar-AE"/>
              </w:rPr>
            </w:pPr>
            <w:r w:rsidRPr="000D195F">
              <w:rPr>
                <w:b/>
                <w:bCs/>
                <w:sz w:val="20"/>
                <w:szCs w:val="20"/>
                <w:rtl/>
                <w:lang w:eastAsia="en-CA" w:bidi="ar-AE"/>
              </w:rPr>
              <w:t>362,500</w:t>
            </w:r>
          </w:p>
        </w:tc>
      </w:tr>
      <w:tr w:rsidR="009E154F" w:rsidRPr="00E83D97" w14:paraId="4278B407" w14:textId="77777777" w:rsidTr="00D40E86">
        <w:trPr>
          <w:trHeight w:val="50"/>
        </w:trPr>
        <w:tc>
          <w:tcPr>
            <w:tcW w:w="4319" w:type="pct"/>
            <w:gridSpan w:val="3"/>
            <w:tcBorders>
              <w:top w:val="nil"/>
              <w:left w:val="single" w:sz="4" w:space="0" w:color="auto"/>
              <w:bottom w:val="single" w:sz="4" w:space="0" w:color="auto"/>
              <w:right w:val="single" w:sz="4" w:space="0" w:color="auto"/>
            </w:tcBorders>
            <w:shd w:val="clear" w:color="auto" w:fill="FFFFFF" w:themeFill="background1"/>
            <w:noWrap/>
            <w:vAlign w:val="center"/>
          </w:tcPr>
          <w:p w14:paraId="2355AFAB" w14:textId="519997E1" w:rsidR="00190FB9" w:rsidRPr="00190FB9" w:rsidRDefault="00190FB9" w:rsidP="00CA5373">
            <w:pPr>
              <w:bidi/>
              <w:spacing w:before="20" w:after="20"/>
              <w:jc w:val="left"/>
              <w:rPr>
                <w:b/>
                <w:bCs/>
                <w:sz w:val="20"/>
                <w:szCs w:val="20"/>
                <w:rtl/>
                <w:lang w:val="en-US" w:eastAsia="en-CA" w:bidi="ar-AE"/>
              </w:rPr>
            </w:pPr>
            <w:bookmarkStart w:id="4" w:name="_Hlk183004744"/>
            <w:r w:rsidRPr="00190FB9">
              <w:rPr>
                <w:b/>
                <w:bCs/>
                <w:sz w:val="20"/>
                <w:szCs w:val="20"/>
                <w:rtl/>
                <w:lang w:val="en-US" w:eastAsia="en-CA" w:bidi="ar-AE"/>
              </w:rPr>
              <w:t xml:space="preserve">وحدة </w:t>
            </w:r>
            <w:r w:rsidR="00DD7FA7">
              <w:rPr>
                <w:rFonts w:hint="cs"/>
                <w:b/>
                <w:bCs/>
                <w:sz w:val="20"/>
                <w:szCs w:val="20"/>
                <w:rtl/>
                <w:lang w:val="en-US" w:eastAsia="en-CA" w:bidi="ar-AE"/>
              </w:rPr>
              <w:t>إدارة</w:t>
            </w:r>
            <w:r w:rsidRPr="00190FB9">
              <w:rPr>
                <w:b/>
                <w:bCs/>
                <w:sz w:val="20"/>
                <w:szCs w:val="20"/>
                <w:rtl/>
                <w:lang w:val="en-US" w:eastAsia="en-CA" w:bidi="ar-AE"/>
              </w:rPr>
              <w:t xml:space="preserve"> المشروع</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3C1D1343" w14:textId="77777777" w:rsidR="009E154F" w:rsidRPr="00E83D97" w:rsidRDefault="009E154F" w:rsidP="00CA5373">
            <w:pPr>
              <w:bidi/>
              <w:spacing w:before="20" w:after="20"/>
              <w:jc w:val="left"/>
              <w:rPr>
                <w:sz w:val="20"/>
                <w:szCs w:val="20"/>
                <w:lang w:eastAsia="en-CA"/>
              </w:rPr>
            </w:pPr>
          </w:p>
        </w:tc>
      </w:tr>
      <w:tr w:rsidR="001326F9" w:rsidRPr="00E83D97" w14:paraId="758E5002" w14:textId="77777777" w:rsidTr="00D40E86">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bottom"/>
          </w:tcPr>
          <w:p w14:paraId="2B9F3D59" w14:textId="77777777" w:rsidR="009E154F" w:rsidRPr="00E83D97" w:rsidRDefault="009E154F" w:rsidP="00CA5373">
            <w:pPr>
              <w:spacing w:before="20" w:after="20"/>
              <w:rPr>
                <w:b/>
                <w:bCs/>
                <w:sz w:val="20"/>
                <w:szCs w:val="20"/>
                <w:lang w:eastAsia="en-CA"/>
              </w:rPr>
            </w:pPr>
          </w:p>
        </w:tc>
        <w:tc>
          <w:tcPr>
            <w:tcW w:w="489" w:type="pct"/>
            <w:tcBorders>
              <w:top w:val="nil"/>
              <w:left w:val="nil"/>
              <w:bottom w:val="single" w:sz="4" w:space="0" w:color="auto"/>
              <w:right w:val="single" w:sz="4" w:space="0" w:color="auto"/>
            </w:tcBorders>
            <w:shd w:val="clear" w:color="auto" w:fill="FFFFFF" w:themeFill="background1"/>
            <w:noWrap/>
            <w:vAlign w:val="center"/>
          </w:tcPr>
          <w:p w14:paraId="170139C7" w14:textId="16204AA9" w:rsidR="009E154F" w:rsidRPr="00E83D97" w:rsidRDefault="00190FB9" w:rsidP="00CA5373">
            <w:pPr>
              <w:bidi/>
              <w:spacing w:before="20" w:after="20"/>
              <w:jc w:val="center"/>
              <w:rPr>
                <w:sz w:val="20"/>
                <w:szCs w:val="20"/>
                <w:lang w:eastAsia="en-CA"/>
              </w:rPr>
            </w:pPr>
            <w:r>
              <w:rPr>
                <w:rFonts w:hint="cs"/>
                <w:sz w:val="20"/>
                <w:szCs w:val="20"/>
                <w:rtl/>
                <w:lang w:eastAsia="en-CA"/>
              </w:rPr>
              <w:t>اليونيدو</w:t>
            </w:r>
          </w:p>
        </w:tc>
        <w:tc>
          <w:tcPr>
            <w:tcW w:w="3563" w:type="pct"/>
            <w:tcBorders>
              <w:top w:val="nil"/>
              <w:left w:val="nil"/>
              <w:bottom w:val="single" w:sz="4" w:space="0" w:color="auto"/>
              <w:right w:val="single" w:sz="4" w:space="0" w:color="auto"/>
            </w:tcBorders>
            <w:shd w:val="clear" w:color="auto" w:fill="FFFFFF" w:themeFill="background1"/>
            <w:vAlign w:val="center"/>
          </w:tcPr>
          <w:p w14:paraId="251254D9" w14:textId="524B13A5" w:rsidR="00190FB9" w:rsidRPr="00190FB9" w:rsidRDefault="00190FB9" w:rsidP="00CA5373">
            <w:pPr>
              <w:bidi/>
              <w:spacing w:before="20" w:after="20"/>
              <w:rPr>
                <w:sz w:val="20"/>
                <w:szCs w:val="20"/>
                <w:rtl/>
                <w:lang w:val="en-US" w:eastAsia="en-CA" w:bidi="ar-AE"/>
              </w:rPr>
            </w:pPr>
            <w:r>
              <w:rPr>
                <w:rFonts w:hint="cs"/>
                <w:sz w:val="20"/>
                <w:szCs w:val="20"/>
                <w:rtl/>
                <w:lang w:val="en-US" w:eastAsia="en-CA" w:bidi="ar-AE"/>
              </w:rPr>
              <w:t>تنسيق وإدارة المشروع</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003B1481" w14:textId="270F44DD" w:rsidR="009E154F" w:rsidRPr="00E83D97" w:rsidRDefault="000D195F" w:rsidP="00CA5373">
            <w:pPr>
              <w:bidi/>
              <w:spacing w:before="20" w:after="20"/>
              <w:jc w:val="left"/>
              <w:rPr>
                <w:sz w:val="20"/>
                <w:szCs w:val="20"/>
                <w:lang w:eastAsia="en-CA" w:bidi="ar-AE"/>
              </w:rPr>
            </w:pPr>
            <w:r w:rsidRPr="000D195F">
              <w:rPr>
                <w:sz w:val="20"/>
                <w:szCs w:val="20"/>
                <w:rtl/>
                <w:lang w:eastAsia="en-CA" w:bidi="ar-AE"/>
              </w:rPr>
              <w:t>200,824</w:t>
            </w:r>
          </w:p>
        </w:tc>
      </w:tr>
      <w:tr w:rsidR="001326F9" w:rsidRPr="00E83D97" w14:paraId="41C2EC7E" w14:textId="77777777" w:rsidTr="00D40E86">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bottom"/>
          </w:tcPr>
          <w:p w14:paraId="6FA050F0" w14:textId="77777777" w:rsidR="009E154F" w:rsidRPr="00E83D97" w:rsidRDefault="009E154F" w:rsidP="00CA5373">
            <w:pPr>
              <w:spacing w:before="20" w:after="20"/>
              <w:rPr>
                <w:b/>
                <w:bCs/>
                <w:sz w:val="20"/>
                <w:szCs w:val="20"/>
                <w:lang w:eastAsia="en-CA"/>
              </w:rPr>
            </w:pPr>
          </w:p>
        </w:tc>
        <w:tc>
          <w:tcPr>
            <w:tcW w:w="489" w:type="pct"/>
            <w:tcBorders>
              <w:top w:val="nil"/>
              <w:left w:val="nil"/>
              <w:bottom w:val="single" w:sz="4" w:space="0" w:color="auto"/>
              <w:right w:val="single" w:sz="4" w:space="0" w:color="auto"/>
            </w:tcBorders>
            <w:shd w:val="clear" w:color="auto" w:fill="FFFFFF" w:themeFill="background1"/>
            <w:noWrap/>
            <w:vAlign w:val="center"/>
          </w:tcPr>
          <w:p w14:paraId="744E0B49" w14:textId="74727AF1" w:rsidR="009E154F" w:rsidRPr="00E83D97" w:rsidRDefault="00190FB9" w:rsidP="00CA5373">
            <w:pPr>
              <w:bidi/>
              <w:spacing w:before="20" w:after="20"/>
              <w:jc w:val="center"/>
              <w:rPr>
                <w:sz w:val="20"/>
                <w:szCs w:val="20"/>
                <w:lang w:eastAsia="en-CA"/>
              </w:rPr>
            </w:pPr>
            <w:proofErr w:type="spellStart"/>
            <w:r w:rsidRPr="00D40E86">
              <w:rPr>
                <w:sz w:val="20"/>
                <w:szCs w:val="20"/>
                <w:rtl/>
                <w:lang w:val="en-US" w:eastAsia="en-CA" w:bidi="ar-AE"/>
              </w:rPr>
              <w:t>اليوئنديبي</w:t>
            </w:r>
            <w:proofErr w:type="spellEnd"/>
          </w:p>
        </w:tc>
        <w:tc>
          <w:tcPr>
            <w:tcW w:w="3563" w:type="pct"/>
            <w:tcBorders>
              <w:top w:val="nil"/>
              <w:left w:val="nil"/>
              <w:bottom w:val="single" w:sz="4" w:space="0" w:color="auto"/>
              <w:right w:val="single" w:sz="4" w:space="0" w:color="auto"/>
            </w:tcBorders>
            <w:shd w:val="clear" w:color="auto" w:fill="FFFFFF" w:themeFill="background1"/>
            <w:vAlign w:val="center"/>
          </w:tcPr>
          <w:p w14:paraId="7113D259" w14:textId="08BAF842" w:rsidR="00190FB9" w:rsidRPr="00190FB9" w:rsidRDefault="00806A36" w:rsidP="00CA5373">
            <w:pPr>
              <w:bidi/>
              <w:spacing w:before="20" w:after="20"/>
              <w:rPr>
                <w:sz w:val="20"/>
                <w:szCs w:val="20"/>
                <w:rtl/>
                <w:lang w:val="en-US" w:eastAsia="en-CA" w:bidi="ar-AE"/>
              </w:rPr>
            </w:pPr>
            <w:r>
              <w:rPr>
                <w:rFonts w:hint="cs"/>
                <w:sz w:val="20"/>
                <w:szCs w:val="20"/>
                <w:rtl/>
                <w:lang w:val="en-US" w:eastAsia="en-CA" w:bidi="ar-AE"/>
              </w:rPr>
              <w:t>تنسيق وإدارة المشروع</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72AF14EE" w14:textId="032BEB0E" w:rsidR="009E154F" w:rsidRPr="00E83D97" w:rsidRDefault="000D195F" w:rsidP="00CA5373">
            <w:pPr>
              <w:bidi/>
              <w:spacing w:before="20" w:after="20"/>
              <w:jc w:val="left"/>
              <w:rPr>
                <w:sz w:val="20"/>
                <w:szCs w:val="20"/>
                <w:lang w:eastAsia="en-CA" w:bidi="ar-AE"/>
              </w:rPr>
            </w:pPr>
            <w:r w:rsidRPr="000D195F">
              <w:rPr>
                <w:sz w:val="20"/>
                <w:szCs w:val="20"/>
                <w:rtl/>
                <w:lang w:eastAsia="en-CA" w:bidi="ar-AE"/>
              </w:rPr>
              <w:t>68,526</w:t>
            </w:r>
          </w:p>
        </w:tc>
      </w:tr>
      <w:tr w:rsidR="001326F9" w:rsidRPr="00E83D97" w14:paraId="1623D897" w14:textId="77777777" w:rsidTr="000D195F">
        <w:trPr>
          <w:trHeight w:val="138"/>
        </w:trPr>
        <w:tc>
          <w:tcPr>
            <w:tcW w:w="266"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6DF76554" w14:textId="3E609F55" w:rsidR="009E154F" w:rsidRPr="00E83D97" w:rsidRDefault="009E154F" w:rsidP="00CA5373">
            <w:pPr>
              <w:spacing w:before="20" w:after="20"/>
              <w:rPr>
                <w:b/>
                <w:bCs/>
                <w:sz w:val="20"/>
                <w:szCs w:val="20"/>
                <w:lang w:eastAsia="en-CA"/>
              </w:rPr>
            </w:pP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46F73343" w14:textId="77777777" w:rsidR="009E154F" w:rsidRPr="00E83D97" w:rsidRDefault="009E154F" w:rsidP="00CA5373">
            <w:pPr>
              <w:spacing w:before="20" w:after="20"/>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147672F9" w14:textId="7AABBD47" w:rsidR="00190FB9" w:rsidRPr="00190FB9" w:rsidRDefault="00806A36" w:rsidP="00CA5373">
            <w:pPr>
              <w:bidi/>
              <w:spacing w:before="20" w:after="20"/>
              <w:jc w:val="left"/>
              <w:rPr>
                <w:b/>
                <w:bCs/>
                <w:sz w:val="20"/>
                <w:szCs w:val="20"/>
                <w:rtl/>
                <w:lang w:val="en-US" w:eastAsia="en-CA" w:bidi="ar-AE"/>
              </w:rPr>
            </w:pPr>
            <w:r w:rsidRPr="00806A36">
              <w:rPr>
                <w:b/>
                <w:bCs/>
                <w:sz w:val="20"/>
                <w:szCs w:val="20"/>
                <w:rtl/>
                <w:lang w:val="en-US" w:eastAsia="en-CA" w:bidi="ar-AE"/>
              </w:rPr>
              <w:t xml:space="preserve">المجموع الفرعي </w:t>
            </w:r>
            <w:r>
              <w:rPr>
                <w:rFonts w:hint="cs"/>
                <w:b/>
                <w:bCs/>
                <w:sz w:val="20"/>
                <w:szCs w:val="20"/>
                <w:rtl/>
                <w:lang w:val="en-US" w:eastAsia="en-CA" w:bidi="ar-AE"/>
              </w:rPr>
              <w:t>لتنسيق وإدارة</w:t>
            </w:r>
            <w:r w:rsidRPr="00806A36">
              <w:rPr>
                <w:b/>
                <w:bCs/>
                <w:sz w:val="20"/>
                <w:szCs w:val="20"/>
                <w:rtl/>
                <w:lang w:val="en-US" w:eastAsia="en-CA" w:bidi="ar-AE"/>
              </w:rPr>
              <w:t xml:space="preserve"> المشروع</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7DDCAE9E" w14:textId="673EC6C8" w:rsidR="009E154F" w:rsidRPr="00C519DC" w:rsidRDefault="000D195F" w:rsidP="00CA5373">
            <w:pPr>
              <w:bidi/>
              <w:spacing w:before="20" w:after="20"/>
              <w:jc w:val="left"/>
              <w:rPr>
                <w:b/>
                <w:bCs/>
                <w:sz w:val="20"/>
                <w:szCs w:val="20"/>
                <w:lang w:eastAsia="en-CA" w:bidi="ar-AE"/>
              </w:rPr>
            </w:pPr>
            <w:r w:rsidRPr="000D195F">
              <w:rPr>
                <w:b/>
                <w:bCs/>
                <w:sz w:val="20"/>
                <w:szCs w:val="20"/>
                <w:rtl/>
                <w:lang w:eastAsia="en-CA" w:bidi="ar-AE"/>
              </w:rPr>
              <w:t>269,350</w:t>
            </w:r>
          </w:p>
        </w:tc>
      </w:tr>
      <w:bookmarkEnd w:id="4"/>
      <w:tr w:rsidR="001326F9" w:rsidRPr="00E83D97" w14:paraId="4EF1ABFC" w14:textId="77777777" w:rsidTr="000D195F">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838CFA0" w14:textId="114C7CE9" w:rsidR="009E154F" w:rsidRPr="00E83D97" w:rsidRDefault="009E154F" w:rsidP="00CA5373">
            <w:pPr>
              <w:spacing w:before="20" w:after="20"/>
              <w:rPr>
                <w:sz w:val="20"/>
                <w:szCs w:val="20"/>
                <w:lang w:eastAsia="en-CA"/>
              </w:rPr>
            </w:pPr>
          </w:p>
        </w:tc>
        <w:tc>
          <w:tcPr>
            <w:tcW w:w="489" w:type="pct"/>
            <w:tcBorders>
              <w:top w:val="nil"/>
              <w:left w:val="nil"/>
              <w:bottom w:val="single" w:sz="4" w:space="0" w:color="auto"/>
              <w:right w:val="single" w:sz="4" w:space="0" w:color="auto"/>
            </w:tcBorders>
            <w:shd w:val="clear" w:color="auto" w:fill="FFFFFF" w:themeFill="background1"/>
            <w:noWrap/>
            <w:vAlign w:val="center"/>
            <w:hideMark/>
          </w:tcPr>
          <w:p w14:paraId="368224DC" w14:textId="1D19E7D4" w:rsidR="009E154F" w:rsidRPr="00E83D97" w:rsidRDefault="009E154F" w:rsidP="00CA5373">
            <w:pPr>
              <w:spacing w:before="20" w:after="20"/>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39CCEFF4" w14:textId="2E80F750" w:rsidR="00190FB9" w:rsidRPr="00190FB9" w:rsidRDefault="00806A36" w:rsidP="00CA5373">
            <w:pPr>
              <w:bidi/>
              <w:spacing w:before="20" w:after="20"/>
              <w:jc w:val="left"/>
              <w:rPr>
                <w:b/>
                <w:bCs/>
                <w:sz w:val="20"/>
                <w:szCs w:val="20"/>
                <w:rtl/>
                <w:lang w:val="en-US" w:eastAsia="en-CA" w:bidi="ar-AE"/>
              </w:rPr>
            </w:pPr>
            <w:r w:rsidRPr="00806A36">
              <w:rPr>
                <w:b/>
                <w:bCs/>
                <w:sz w:val="20"/>
                <w:szCs w:val="20"/>
                <w:rtl/>
                <w:lang w:val="en-US" w:eastAsia="en-CA" w:bidi="ar-AE"/>
              </w:rPr>
              <w:t>المجموع الكلي للشريحةِ الأولى من المرحلة الأولى</w:t>
            </w:r>
          </w:p>
        </w:tc>
        <w:tc>
          <w:tcPr>
            <w:tcW w:w="681" w:type="pct"/>
            <w:tcBorders>
              <w:top w:val="nil"/>
              <w:left w:val="nil"/>
              <w:bottom w:val="single" w:sz="4" w:space="0" w:color="auto"/>
              <w:right w:val="single" w:sz="4" w:space="0" w:color="auto"/>
            </w:tcBorders>
            <w:shd w:val="clear" w:color="auto" w:fill="FFFFFF" w:themeFill="background1"/>
            <w:noWrap/>
            <w:vAlign w:val="center"/>
          </w:tcPr>
          <w:p w14:paraId="4E3B2B1C" w14:textId="63C7D8C9" w:rsidR="009E154F" w:rsidRPr="00E83D97" w:rsidRDefault="000D195F" w:rsidP="00CA5373">
            <w:pPr>
              <w:bidi/>
              <w:spacing w:before="20" w:after="20"/>
              <w:jc w:val="left"/>
              <w:rPr>
                <w:b/>
                <w:bCs/>
                <w:sz w:val="20"/>
                <w:szCs w:val="20"/>
                <w:lang w:eastAsia="en-CA" w:bidi="ar-AE"/>
              </w:rPr>
            </w:pPr>
            <w:r w:rsidRPr="000D195F">
              <w:rPr>
                <w:b/>
                <w:bCs/>
                <w:sz w:val="20"/>
                <w:szCs w:val="20"/>
                <w:rtl/>
                <w:lang w:eastAsia="en-CA" w:bidi="ar-AE"/>
              </w:rPr>
              <w:t>2,962,850</w:t>
            </w:r>
          </w:p>
        </w:tc>
      </w:tr>
    </w:tbl>
    <w:p w14:paraId="015A986D" w14:textId="77777777" w:rsidR="00AA3060" w:rsidRPr="00AA3060" w:rsidRDefault="00AA3060" w:rsidP="00AA3060">
      <w:pPr>
        <w:keepNext/>
        <w:widowControl w:val="0"/>
        <w:bidi/>
        <w:spacing w:before="360" w:after="240"/>
        <w:jc w:val="center"/>
        <w:rPr>
          <w:bCs/>
          <w:sz w:val="26"/>
          <w:szCs w:val="26"/>
        </w:rPr>
      </w:pPr>
      <w:bookmarkStart w:id="5" w:name="_Hlk126916095"/>
      <w:r w:rsidRPr="00AA3060">
        <w:rPr>
          <w:bCs/>
          <w:sz w:val="26"/>
          <w:szCs w:val="26"/>
          <w:rtl/>
        </w:rPr>
        <w:lastRenderedPageBreak/>
        <w:t>تعليقات وتوصية الأمانة</w:t>
      </w:r>
    </w:p>
    <w:p w14:paraId="7DB8E72F" w14:textId="77777777" w:rsidR="00AA3060" w:rsidRPr="00AA3060" w:rsidRDefault="00AA3060" w:rsidP="00AA3060">
      <w:pPr>
        <w:pStyle w:val="Heading2"/>
        <w:keepNext/>
        <w:numPr>
          <w:ilvl w:val="0"/>
          <w:numId w:val="0"/>
        </w:numPr>
        <w:bidi/>
        <w:rPr>
          <w:b/>
          <w:bCs/>
          <w:sz w:val="26"/>
          <w:szCs w:val="26"/>
        </w:rPr>
      </w:pPr>
      <w:bookmarkStart w:id="6" w:name="_Hlk126916105"/>
      <w:bookmarkEnd w:id="5"/>
      <w:r w:rsidRPr="00AA3060">
        <w:rPr>
          <w:rFonts w:hint="cs"/>
          <w:b/>
          <w:bCs/>
          <w:sz w:val="26"/>
          <w:szCs w:val="26"/>
          <w:rtl/>
        </w:rPr>
        <w:t>خامساً.</w:t>
      </w:r>
      <w:r w:rsidRPr="00AA3060">
        <w:rPr>
          <w:b/>
          <w:bCs/>
          <w:sz w:val="26"/>
          <w:szCs w:val="26"/>
          <w:rtl/>
        </w:rPr>
        <w:tab/>
      </w:r>
      <w:r w:rsidRPr="00AA3060">
        <w:rPr>
          <w:rFonts w:hint="cs"/>
          <w:b/>
          <w:bCs/>
          <w:sz w:val="26"/>
          <w:szCs w:val="26"/>
          <w:rtl/>
        </w:rPr>
        <w:t>التعليقات</w:t>
      </w:r>
    </w:p>
    <w:p w14:paraId="14F28500" w14:textId="1F0EEAD7" w:rsidR="00AA3060" w:rsidRPr="00AA3060" w:rsidRDefault="00AA3060" w:rsidP="00AA3060">
      <w:pPr>
        <w:pStyle w:val="Heading1"/>
        <w:keepNext/>
        <w:widowControl w:val="0"/>
        <w:numPr>
          <w:ilvl w:val="0"/>
          <w:numId w:val="0"/>
        </w:numPr>
        <w:bidi/>
        <w:rPr>
          <w:sz w:val="26"/>
          <w:szCs w:val="26"/>
          <w:u w:val="single"/>
        </w:rPr>
      </w:pPr>
      <w:r>
        <w:rPr>
          <w:rFonts w:hint="cs"/>
          <w:sz w:val="26"/>
          <w:szCs w:val="26"/>
          <w:u w:val="single"/>
          <w:rtl/>
        </w:rPr>
        <w:t xml:space="preserve">استهلاك </w:t>
      </w:r>
      <w:proofErr w:type="spellStart"/>
      <w:r>
        <w:rPr>
          <w:rFonts w:hint="cs"/>
          <w:sz w:val="26"/>
          <w:szCs w:val="26"/>
          <w:u w:val="single"/>
          <w:rtl/>
        </w:rPr>
        <w:t>الهيدروفلوروكربون</w:t>
      </w:r>
      <w:proofErr w:type="spellEnd"/>
    </w:p>
    <w:p w14:paraId="7CFCD79E" w14:textId="4000E026" w:rsidR="00CC3990" w:rsidRPr="00AA3060" w:rsidRDefault="00CA20AC" w:rsidP="00AA3060">
      <w:pPr>
        <w:bidi/>
        <w:spacing w:after="240"/>
        <w:rPr>
          <w:sz w:val="26"/>
          <w:szCs w:val="26"/>
        </w:rPr>
      </w:pPr>
      <w:r w:rsidRPr="00CA20AC">
        <w:rPr>
          <w:sz w:val="26"/>
          <w:szCs w:val="26"/>
          <w:rtl/>
        </w:rPr>
        <w:t xml:space="preserve">تقلبات استهلاك </w:t>
      </w:r>
      <w:proofErr w:type="spellStart"/>
      <w:r w:rsidRPr="00CA20AC">
        <w:rPr>
          <w:sz w:val="26"/>
          <w:szCs w:val="26"/>
          <w:rtl/>
        </w:rPr>
        <w:t>الهيدروفلوروكربون</w:t>
      </w:r>
      <w:proofErr w:type="spellEnd"/>
      <w:r w:rsidRPr="00CA20AC">
        <w:rPr>
          <w:sz w:val="26"/>
          <w:szCs w:val="26"/>
          <w:rtl/>
        </w:rPr>
        <w:t xml:space="preserve"> في الفترة 2020-2022</w:t>
      </w:r>
    </w:p>
    <w:p w14:paraId="106F0EA1" w14:textId="2017A451" w:rsidR="00CB0749" w:rsidRPr="0013558E" w:rsidRDefault="00F75DD2" w:rsidP="0013558E">
      <w:pPr>
        <w:pStyle w:val="Heading1"/>
        <w:numPr>
          <w:ilvl w:val="0"/>
          <w:numId w:val="19"/>
        </w:numPr>
        <w:bidi/>
        <w:spacing w:line="288" w:lineRule="auto"/>
        <w:ind w:left="0" w:firstLine="0"/>
        <w:rPr>
          <w:sz w:val="26"/>
          <w:szCs w:val="26"/>
          <w:lang w:bidi="ar-AE"/>
        </w:rPr>
      </w:pPr>
      <w:r w:rsidRPr="00F75DD2">
        <w:rPr>
          <w:sz w:val="26"/>
          <w:szCs w:val="26"/>
          <w:rtl/>
          <w:lang w:bidi="ar-AE"/>
        </w:rPr>
        <w:t xml:space="preserve">في عام 2022، ارتفع استهلاك تركيا من </w:t>
      </w:r>
      <w:proofErr w:type="spellStart"/>
      <w:r w:rsidRPr="00F75DD2">
        <w:rPr>
          <w:sz w:val="26"/>
          <w:szCs w:val="26"/>
          <w:rtl/>
          <w:lang w:bidi="ar-AE"/>
        </w:rPr>
        <w:t>الهيدروفلوروكربون</w:t>
      </w:r>
      <w:proofErr w:type="spellEnd"/>
      <w:r w:rsidRPr="00F75DD2">
        <w:rPr>
          <w:sz w:val="26"/>
          <w:szCs w:val="26"/>
          <w:rtl/>
          <w:lang w:bidi="ar-AE"/>
        </w:rPr>
        <w:t xml:space="preserve"> إلى مستوى 19,493 طن متري (46,309,766 طن من مكافئ ثاني أكسيد الكربون)، وهو ما يزيد بنسبة 67 في المائة عن استهلاك عام 2021 بالطن المتري (أو 113 في المائة بالطن من مكافئ ثاني أكسيد الكربون). وفي حين تجدر الإشارة إلى أن استهلاك </w:t>
      </w:r>
      <w:proofErr w:type="spellStart"/>
      <w:r w:rsidRPr="00F75DD2">
        <w:rPr>
          <w:sz w:val="26"/>
          <w:szCs w:val="26"/>
          <w:rtl/>
          <w:lang w:bidi="ar-AE"/>
        </w:rPr>
        <w:t>الهيدروفلوروكربون</w:t>
      </w:r>
      <w:proofErr w:type="spellEnd"/>
      <w:r w:rsidRPr="00F75DD2">
        <w:rPr>
          <w:sz w:val="26"/>
          <w:szCs w:val="26"/>
          <w:rtl/>
          <w:lang w:bidi="ar-AE"/>
        </w:rPr>
        <w:t xml:space="preserve"> في عامي 2020 و2021 كان منخفضاً بسبب جائحة كوفيد-19، إلا أن استهلاك </w:t>
      </w:r>
      <w:proofErr w:type="spellStart"/>
      <w:r w:rsidRPr="00F75DD2">
        <w:rPr>
          <w:sz w:val="26"/>
          <w:szCs w:val="26"/>
          <w:rtl/>
          <w:lang w:bidi="ar-AE"/>
        </w:rPr>
        <w:t>الهيدروفلوروكربون</w:t>
      </w:r>
      <w:proofErr w:type="spellEnd"/>
      <w:r w:rsidRPr="00F75DD2">
        <w:rPr>
          <w:sz w:val="26"/>
          <w:szCs w:val="26"/>
          <w:rtl/>
          <w:lang w:bidi="ar-AE"/>
        </w:rPr>
        <w:t xml:space="preserve"> في عام 2020 كان أعلى أيضاً بنسبة 39 في المائة عن استهلاك عام 2019 بالطن المتري (أو 64 في المائة بالطن من مكافئ ثاني أكسيد الكربون).</w:t>
      </w:r>
    </w:p>
    <w:p w14:paraId="485D9885" w14:textId="06F37F3A" w:rsidR="00CB0749" w:rsidRPr="0013558E" w:rsidRDefault="001710E8" w:rsidP="0013558E">
      <w:pPr>
        <w:pStyle w:val="Heading1"/>
        <w:numPr>
          <w:ilvl w:val="0"/>
          <w:numId w:val="19"/>
        </w:numPr>
        <w:bidi/>
        <w:spacing w:line="288" w:lineRule="auto"/>
        <w:ind w:left="0" w:firstLine="0"/>
        <w:rPr>
          <w:sz w:val="26"/>
          <w:szCs w:val="26"/>
          <w:lang w:bidi="ar-AE"/>
        </w:rPr>
      </w:pPr>
      <w:r w:rsidRPr="001710E8">
        <w:rPr>
          <w:sz w:val="26"/>
          <w:szCs w:val="26"/>
          <w:rtl/>
          <w:lang w:bidi="ar-AE"/>
        </w:rPr>
        <w:t>أشارت اليونيدو إلى أن ذروة الاستهلاك في عام 2022 لم تكن مختلفة أو خارجة عن المألوف عند النظر إليها على أساس الاتجاه وليس على أساس سنوي بسبب الاستهلاك الأقل من المعتاد في عامي 2020 و2021 بسبب أزمة جائحة كوفيد-19 والمواد اللوجستية. وقد قدمت اليونيدو خط اتجاه يتنبأ باستهلاك عام 2023 يبلغ حوالي 30 مليون طن من مكافئ ثاني أكسيد الكربون، وهو ما يقترب من 28 مليون طن من مكافئ ثاني أكسيد الكربون من الاستهلاك في عام 2019.</w:t>
      </w:r>
    </w:p>
    <w:p w14:paraId="2579DA8D" w14:textId="42E6C761" w:rsidR="00CB0749" w:rsidRPr="0013558E" w:rsidRDefault="00177EDF" w:rsidP="0013558E">
      <w:pPr>
        <w:pStyle w:val="Heading1"/>
        <w:numPr>
          <w:ilvl w:val="0"/>
          <w:numId w:val="19"/>
        </w:numPr>
        <w:bidi/>
        <w:spacing w:line="288" w:lineRule="auto"/>
        <w:ind w:left="0" w:firstLine="0"/>
        <w:rPr>
          <w:sz w:val="26"/>
          <w:szCs w:val="26"/>
          <w:lang w:bidi="ar-AE"/>
        </w:rPr>
      </w:pPr>
      <w:r w:rsidRPr="00177EDF">
        <w:rPr>
          <w:sz w:val="26"/>
          <w:szCs w:val="26"/>
          <w:rtl/>
          <w:lang w:bidi="ar-AE"/>
        </w:rPr>
        <w:t xml:space="preserve">ولاحقاً، تم الإبلاغ عن استهلاك </w:t>
      </w:r>
      <w:proofErr w:type="spellStart"/>
      <w:r w:rsidRPr="00177EDF">
        <w:rPr>
          <w:sz w:val="26"/>
          <w:szCs w:val="26"/>
          <w:rtl/>
          <w:lang w:bidi="ar-AE"/>
        </w:rPr>
        <w:t>الهيدروفلوروكربون</w:t>
      </w:r>
      <w:proofErr w:type="spellEnd"/>
      <w:r w:rsidRPr="00177EDF">
        <w:rPr>
          <w:sz w:val="26"/>
          <w:szCs w:val="26"/>
          <w:rtl/>
          <w:lang w:bidi="ar-AE"/>
        </w:rPr>
        <w:t xml:space="preserve"> لعام 2023 عند 20 مليون طن من مكافئ ثاني أكسيد الكربون، وهو أقل بكثير من القيمة المتوقعة. </w:t>
      </w:r>
      <w:r>
        <w:rPr>
          <w:rFonts w:hint="cs"/>
          <w:sz w:val="26"/>
          <w:szCs w:val="26"/>
          <w:rtl/>
          <w:lang w:bidi="ar-AE"/>
        </w:rPr>
        <w:t>وهذا يشير</w:t>
      </w:r>
      <w:r w:rsidRPr="00177EDF">
        <w:rPr>
          <w:sz w:val="26"/>
          <w:szCs w:val="26"/>
          <w:rtl/>
          <w:lang w:bidi="ar-AE"/>
        </w:rPr>
        <w:t xml:space="preserve"> إلى أن السوق ربما يكون قد عو</w:t>
      </w:r>
      <w:r>
        <w:rPr>
          <w:rFonts w:hint="cs"/>
          <w:sz w:val="26"/>
          <w:szCs w:val="26"/>
          <w:rtl/>
          <w:lang w:bidi="ar-AE"/>
        </w:rPr>
        <w:t>َّ</w:t>
      </w:r>
      <w:r w:rsidRPr="00177EDF">
        <w:rPr>
          <w:sz w:val="26"/>
          <w:szCs w:val="26"/>
          <w:rtl/>
          <w:lang w:bidi="ar-AE"/>
        </w:rPr>
        <w:t xml:space="preserve">ض عن ذروة الواردات في عام 2022، وأن مستوى الاستهلاك المبلغ عنه لعام 2022 قد لا يمثل بالضرورة الاحتياجات الفورية المنتظمة لقطاعي التصنيع والخدمة في ذلك العام. كما أن استهلاك </w:t>
      </w:r>
      <w:proofErr w:type="spellStart"/>
      <w:r w:rsidRPr="00177EDF">
        <w:rPr>
          <w:sz w:val="26"/>
          <w:szCs w:val="26"/>
          <w:rtl/>
          <w:lang w:bidi="ar-AE"/>
        </w:rPr>
        <w:t>الهيدروفلوروكربون</w:t>
      </w:r>
      <w:proofErr w:type="spellEnd"/>
      <w:r w:rsidRPr="00177EDF">
        <w:rPr>
          <w:sz w:val="26"/>
          <w:szCs w:val="26"/>
          <w:rtl/>
          <w:lang w:bidi="ar-AE"/>
        </w:rPr>
        <w:t xml:space="preserve"> في عام 2023 كان أقل من استهلاك عام 2019 (قبل الجائحة).</w:t>
      </w:r>
    </w:p>
    <w:p w14:paraId="07E06C2A" w14:textId="787CD626" w:rsidR="00CB0749" w:rsidRPr="0013558E" w:rsidRDefault="00CC1513" w:rsidP="0013558E">
      <w:pPr>
        <w:pStyle w:val="Heading1"/>
        <w:numPr>
          <w:ilvl w:val="0"/>
          <w:numId w:val="19"/>
        </w:numPr>
        <w:bidi/>
        <w:spacing w:line="288" w:lineRule="auto"/>
        <w:ind w:left="0" w:firstLine="0"/>
        <w:rPr>
          <w:sz w:val="26"/>
          <w:szCs w:val="26"/>
          <w:lang w:bidi="ar-AE"/>
        </w:rPr>
      </w:pPr>
      <w:r w:rsidRPr="00CC1513">
        <w:rPr>
          <w:sz w:val="26"/>
          <w:szCs w:val="26"/>
          <w:rtl/>
          <w:lang w:bidi="ar-AE"/>
        </w:rPr>
        <w:t xml:space="preserve">تشير الأمانة إلى أنه في حالة تركيا قد يكون هناك المزيد من العوامل التي تؤثر على اتجاهات استهلاك </w:t>
      </w:r>
      <w:proofErr w:type="spellStart"/>
      <w:r w:rsidRPr="00CC1513">
        <w:rPr>
          <w:sz w:val="26"/>
          <w:szCs w:val="26"/>
          <w:rtl/>
          <w:lang w:bidi="ar-AE"/>
        </w:rPr>
        <w:t>الهيدروفلوروكربون</w:t>
      </w:r>
      <w:proofErr w:type="spellEnd"/>
      <w:r w:rsidRPr="00CC1513">
        <w:rPr>
          <w:sz w:val="26"/>
          <w:szCs w:val="26"/>
          <w:rtl/>
          <w:lang w:bidi="ar-AE"/>
        </w:rPr>
        <w:t xml:space="preserve">، مثل تصنيع </w:t>
      </w:r>
      <w:proofErr w:type="spellStart"/>
      <w:r w:rsidRPr="00CC1513">
        <w:rPr>
          <w:sz w:val="26"/>
          <w:szCs w:val="26"/>
          <w:rtl/>
          <w:lang w:bidi="ar-AE"/>
        </w:rPr>
        <w:t>الخلائط</w:t>
      </w:r>
      <w:proofErr w:type="spellEnd"/>
      <w:r w:rsidRPr="00CC1513">
        <w:rPr>
          <w:sz w:val="26"/>
          <w:szCs w:val="26"/>
          <w:rtl/>
          <w:lang w:bidi="ar-AE"/>
        </w:rPr>
        <w:t xml:space="preserve"> القائمة على </w:t>
      </w:r>
      <w:proofErr w:type="spellStart"/>
      <w:r w:rsidRPr="00CC1513">
        <w:rPr>
          <w:sz w:val="26"/>
          <w:szCs w:val="26"/>
          <w:rtl/>
          <w:lang w:bidi="ar-AE"/>
        </w:rPr>
        <w:t>الهيدروفلوروكربون</w:t>
      </w:r>
      <w:proofErr w:type="spellEnd"/>
      <w:r w:rsidRPr="00CC1513">
        <w:rPr>
          <w:sz w:val="26"/>
          <w:szCs w:val="26"/>
          <w:rtl/>
          <w:lang w:bidi="ar-AE"/>
        </w:rPr>
        <w:t xml:space="preserve">، والتي بلغت ذروتها في عام 2022، وصادرات المنتجات القائمة على </w:t>
      </w:r>
      <w:proofErr w:type="spellStart"/>
      <w:r w:rsidRPr="00CC1513">
        <w:rPr>
          <w:sz w:val="26"/>
          <w:szCs w:val="26"/>
          <w:rtl/>
          <w:lang w:bidi="ar-AE"/>
        </w:rPr>
        <w:t>الهيدروفلوروكربون</w:t>
      </w:r>
      <w:proofErr w:type="spellEnd"/>
      <w:r w:rsidRPr="00CC1513">
        <w:rPr>
          <w:sz w:val="26"/>
          <w:szCs w:val="26"/>
          <w:rtl/>
          <w:lang w:bidi="ar-AE"/>
        </w:rPr>
        <w:t xml:space="preserve"> إلى البلدان غير العاملة بموجب المادة 5 مع فرض قيود على مستوى القدرة على إحداث الاحترار العالمي المستخدم في تلك المنتجات، والتأثير المستقبلي للوائح الغازات </w:t>
      </w:r>
      <w:proofErr w:type="spellStart"/>
      <w:r w:rsidRPr="00CC1513">
        <w:rPr>
          <w:sz w:val="26"/>
          <w:szCs w:val="26"/>
          <w:rtl/>
          <w:lang w:bidi="ar-AE"/>
        </w:rPr>
        <w:t>المفلورة</w:t>
      </w:r>
      <w:proofErr w:type="spellEnd"/>
      <w:r w:rsidRPr="00CC1513">
        <w:rPr>
          <w:sz w:val="26"/>
          <w:szCs w:val="26"/>
          <w:rtl/>
          <w:lang w:bidi="ar-AE"/>
        </w:rPr>
        <w:t xml:space="preserve"> في تركيا، والتي تنص على تخفيضات في مستوى القدرة على إحداث الاحترار العالمي للمواد المستخدمة في قطاعات معينة.</w:t>
      </w:r>
    </w:p>
    <w:p w14:paraId="35919186" w14:textId="44E13C79" w:rsidR="00CB0749" w:rsidRPr="0013558E" w:rsidRDefault="00CC1513" w:rsidP="0013558E">
      <w:pPr>
        <w:pStyle w:val="Heading1"/>
        <w:numPr>
          <w:ilvl w:val="0"/>
          <w:numId w:val="19"/>
        </w:numPr>
        <w:bidi/>
        <w:spacing w:line="288" w:lineRule="auto"/>
        <w:ind w:left="0" w:firstLine="0"/>
        <w:rPr>
          <w:sz w:val="26"/>
          <w:szCs w:val="26"/>
          <w:lang w:bidi="ar-AE"/>
        </w:rPr>
      </w:pPr>
      <w:r w:rsidRPr="00CC1513">
        <w:rPr>
          <w:sz w:val="26"/>
          <w:szCs w:val="26"/>
          <w:rtl/>
          <w:lang w:bidi="ar-AE"/>
        </w:rPr>
        <w:t xml:space="preserve">ترى الأمانة أنه من المهم مواصلة رصد سلوك استهلاك البلد من </w:t>
      </w:r>
      <w:proofErr w:type="spellStart"/>
      <w:r w:rsidRPr="00CC1513">
        <w:rPr>
          <w:sz w:val="26"/>
          <w:szCs w:val="26"/>
          <w:rtl/>
          <w:lang w:bidi="ar-AE"/>
        </w:rPr>
        <w:t>الهيدروفلوروكربون</w:t>
      </w:r>
      <w:proofErr w:type="spellEnd"/>
      <w:r w:rsidRPr="00CC1513">
        <w:rPr>
          <w:sz w:val="26"/>
          <w:szCs w:val="26"/>
          <w:rtl/>
          <w:lang w:bidi="ar-AE"/>
        </w:rPr>
        <w:t xml:space="preserve"> على مدى السنوات القادمة لضمان فهم أفضل لتأثيرات العوامل المذكورة؛ لكن وبناءً على المعلومات المتاحة، قد تكون هناك فرص لتحقيق تخفيضات إضافية في استهلاك </w:t>
      </w:r>
      <w:proofErr w:type="spellStart"/>
      <w:r w:rsidRPr="00CC1513">
        <w:rPr>
          <w:sz w:val="26"/>
          <w:szCs w:val="26"/>
          <w:rtl/>
          <w:lang w:bidi="ar-AE"/>
        </w:rPr>
        <w:t>الهيدروفلوروكربون</w:t>
      </w:r>
      <w:proofErr w:type="spellEnd"/>
      <w:r w:rsidRPr="00CC1513">
        <w:rPr>
          <w:sz w:val="26"/>
          <w:szCs w:val="26"/>
          <w:rtl/>
          <w:lang w:bidi="ar-AE"/>
        </w:rPr>
        <w:t xml:space="preserve"> في المرحلة الأولى من خطة تنفيذ كيغالي. ومدى هذه التخفيضات لا يزال غير واضح، وثمة حاجة إلى مزيد من المعلومات حول قطاعات التصنيع المهمة التي تستخدم المواد الهيدروفلوروكربونية، كما هو موضح في الأقسام أدناه.</w:t>
      </w:r>
    </w:p>
    <w:p w14:paraId="58CA521D" w14:textId="7E74487C" w:rsidR="00AA3060" w:rsidRPr="00AA3060" w:rsidRDefault="00AA3060" w:rsidP="00AA3060">
      <w:pPr>
        <w:pStyle w:val="Heading1"/>
        <w:keepNext/>
        <w:widowControl w:val="0"/>
        <w:numPr>
          <w:ilvl w:val="0"/>
          <w:numId w:val="0"/>
        </w:numPr>
        <w:bidi/>
        <w:rPr>
          <w:sz w:val="26"/>
          <w:szCs w:val="26"/>
          <w:u w:val="single"/>
        </w:rPr>
      </w:pPr>
      <w:r w:rsidRPr="00AA3060">
        <w:rPr>
          <w:sz w:val="26"/>
          <w:szCs w:val="26"/>
          <w:u w:val="single"/>
          <w:rtl/>
        </w:rPr>
        <w:lastRenderedPageBreak/>
        <w:t>الاستراتيجية الشاملة</w:t>
      </w:r>
    </w:p>
    <w:p w14:paraId="06EFB3DF" w14:textId="389047E3" w:rsidR="00782F60" w:rsidRPr="00CD5443" w:rsidRDefault="00CD5443" w:rsidP="00AA3060">
      <w:pPr>
        <w:bidi/>
        <w:spacing w:after="240"/>
        <w:rPr>
          <w:i/>
          <w:iCs/>
          <w:sz w:val="26"/>
          <w:szCs w:val="26"/>
        </w:rPr>
      </w:pPr>
      <w:r w:rsidRPr="00CD5443">
        <w:rPr>
          <w:i/>
          <w:iCs/>
          <w:sz w:val="26"/>
          <w:szCs w:val="26"/>
          <w:rtl/>
        </w:rPr>
        <w:t>إدراج مشاريع الاستثمار في قطاعات التصنيع في اجتماع مقبل</w:t>
      </w:r>
    </w:p>
    <w:p w14:paraId="0B9B7ED8" w14:textId="6FF9B890" w:rsidR="00CB0749" w:rsidRPr="0013558E" w:rsidRDefault="00CD5443" w:rsidP="0013558E">
      <w:pPr>
        <w:pStyle w:val="Heading1"/>
        <w:numPr>
          <w:ilvl w:val="0"/>
          <w:numId w:val="19"/>
        </w:numPr>
        <w:bidi/>
        <w:spacing w:line="288" w:lineRule="auto"/>
        <w:ind w:left="0" w:firstLine="0"/>
        <w:rPr>
          <w:sz w:val="26"/>
          <w:szCs w:val="26"/>
          <w:lang w:bidi="ar-AE"/>
        </w:rPr>
      </w:pPr>
      <w:r w:rsidRPr="00CD5443">
        <w:rPr>
          <w:sz w:val="26"/>
          <w:szCs w:val="26"/>
          <w:rtl/>
          <w:lang w:bidi="ar-AE"/>
        </w:rPr>
        <w:t>فيما يتعلق بقطاعات التصنيع التي تستخدم المواد الهيدروفلوروكربونية في تركيا، تشير الأمانة إلى ما يلي:</w:t>
      </w:r>
    </w:p>
    <w:p w14:paraId="7DB12FC2" w14:textId="69BE0A07" w:rsidR="00A35899" w:rsidRPr="00A35899" w:rsidRDefault="00257F65" w:rsidP="00A35899">
      <w:pPr>
        <w:pStyle w:val="ListParagraph"/>
        <w:numPr>
          <w:ilvl w:val="0"/>
          <w:numId w:val="127"/>
        </w:numPr>
        <w:bidi/>
        <w:spacing w:after="240" w:line="288" w:lineRule="auto"/>
        <w:ind w:left="1440" w:hanging="720"/>
        <w:contextualSpacing w:val="0"/>
        <w:rPr>
          <w:sz w:val="26"/>
          <w:szCs w:val="26"/>
          <w:rtl/>
          <w:lang w:bidi="ar-AE"/>
        </w:rPr>
      </w:pPr>
      <w:r w:rsidRPr="00257F65">
        <w:rPr>
          <w:sz w:val="26"/>
          <w:szCs w:val="26"/>
          <w:rtl/>
          <w:lang w:bidi="ar-AE"/>
        </w:rPr>
        <w:t xml:space="preserve">تسهم قطاعات التصنيع بما نسبته خمسون في المائة من استهلاك </w:t>
      </w:r>
      <w:proofErr w:type="spellStart"/>
      <w:r w:rsidRPr="00257F65">
        <w:rPr>
          <w:sz w:val="26"/>
          <w:szCs w:val="26"/>
          <w:rtl/>
          <w:lang w:bidi="ar-AE"/>
        </w:rPr>
        <w:t>الهيدروفلوروكربون</w:t>
      </w:r>
      <w:proofErr w:type="spellEnd"/>
      <w:r w:rsidRPr="00257F65">
        <w:rPr>
          <w:sz w:val="26"/>
          <w:szCs w:val="26"/>
          <w:rtl/>
          <w:lang w:bidi="ar-AE"/>
        </w:rPr>
        <w:t xml:space="preserve"> في تركيا (بما في ذلك تصنيع </w:t>
      </w:r>
      <w:proofErr w:type="spellStart"/>
      <w:r w:rsidRPr="00257F65">
        <w:rPr>
          <w:sz w:val="26"/>
          <w:szCs w:val="26"/>
          <w:rtl/>
          <w:lang w:bidi="ar-AE"/>
        </w:rPr>
        <w:t>الخلائط</w:t>
      </w:r>
      <w:proofErr w:type="spellEnd"/>
      <w:r w:rsidRPr="00257F65">
        <w:rPr>
          <w:sz w:val="26"/>
          <w:szCs w:val="26"/>
          <w:rtl/>
          <w:lang w:bidi="ar-AE"/>
        </w:rPr>
        <w:t xml:space="preserve">). ويتم تصدير المنتجات القائمة على </w:t>
      </w:r>
      <w:proofErr w:type="spellStart"/>
      <w:r w:rsidRPr="00257F65">
        <w:rPr>
          <w:sz w:val="26"/>
          <w:szCs w:val="26"/>
          <w:rtl/>
          <w:lang w:bidi="ar-AE"/>
        </w:rPr>
        <w:t>الهيدروفلوروكربون</w:t>
      </w:r>
      <w:proofErr w:type="spellEnd"/>
      <w:r w:rsidRPr="00257F65">
        <w:rPr>
          <w:sz w:val="26"/>
          <w:szCs w:val="26"/>
          <w:rtl/>
          <w:lang w:bidi="ar-AE"/>
        </w:rPr>
        <w:t xml:space="preserve"> المصنعة في تركيا إلى دول غير عاملة بموجب المادة 5، كما يتم تصديرها إلى دول عاملة بموجب المادة 5، فضلاً عن بيعها محلياً. ومن المرجح أن بعض الشركات المُصنعة في تركيا تتمتع بملكية كاملة أو جزئية من أطراف غير عاملة بموجب المادة 5؛ لكن، بسبب قصور المعلومات المفصلة في القطاعات، فمن غير الممكن أن يتشكل لدينا فهم جيد لكميات المواد الهيدروفلوروكربونية المستخدمة في التصنيع والمؤهلة للتمويل؛</w:t>
      </w:r>
    </w:p>
    <w:p w14:paraId="25B5BCE1" w14:textId="12B83CEC" w:rsidR="00A35899" w:rsidRPr="00A35899" w:rsidRDefault="00257F65" w:rsidP="00A35899">
      <w:pPr>
        <w:pStyle w:val="ListParagraph"/>
        <w:numPr>
          <w:ilvl w:val="0"/>
          <w:numId w:val="127"/>
        </w:numPr>
        <w:bidi/>
        <w:spacing w:after="240" w:line="288" w:lineRule="auto"/>
        <w:ind w:left="1440" w:hanging="720"/>
        <w:contextualSpacing w:val="0"/>
        <w:rPr>
          <w:sz w:val="26"/>
          <w:szCs w:val="26"/>
          <w:lang w:bidi="ar-AE"/>
        </w:rPr>
      </w:pPr>
      <w:r w:rsidRPr="00257F65">
        <w:rPr>
          <w:sz w:val="26"/>
          <w:szCs w:val="26"/>
          <w:rtl/>
          <w:lang w:bidi="ar-AE"/>
        </w:rPr>
        <w:t>قد تكون هناك تخفيضات حاصلة</w:t>
      </w:r>
      <w:r>
        <w:rPr>
          <w:rFonts w:hint="cs"/>
          <w:sz w:val="26"/>
          <w:szCs w:val="26"/>
          <w:rtl/>
          <w:lang w:bidi="ar-AE"/>
        </w:rPr>
        <w:t xml:space="preserve"> حالياً</w:t>
      </w:r>
      <w:r w:rsidRPr="00257F65">
        <w:rPr>
          <w:sz w:val="26"/>
          <w:szCs w:val="26"/>
          <w:rtl/>
          <w:lang w:bidi="ar-AE"/>
        </w:rPr>
        <w:t xml:space="preserve"> في استخدام </w:t>
      </w:r>
      <w:proofErr w:type="spellStart"/>
      <w:r w:rsidRPr="00257F65">
        <w:rPr>
          <w:sz w:val="26"/>
          <w:szCs w:val="26"/>
          <w:rtl/>
          <w:lang w:bidi="ar-AE"/>
        </w:rPr>
        <w:t>الهيدروفلوروكربون</w:t>
      </w:r>
      <w:proofErr w:type="spellEnd"/>
      <w:r w:rsidRPr="00257F65">
        <w:rPr>
          <w:sz w:val="26"/>
          <w:szCs w:val="26"/>
          <w:rtl/>
          <w:lang w:bidi="ar-AE"/>
        </w:rPr>
        <w:t xml:space="preserve"> بعد سنوات خط الأساس للمنتجات القائمة على </w:t>
      </w:r>
      <w:proofErr w:type="spellStart"/>
      <w:r w:rsidRPr="00257F65">
        <w:rPr>
          <w:sz w:val="26"/>
          <w:szCs w:val="26"/>
          <w:rtl/>
          <w:lang w:bidi="ar-AE"/>
        </w:rPr>
        <w:t>الهيدروفلوروكربون</w:t>
      </w:r>
      <w:proofErr w:type="spellEnd"/>
      <w:r w:rsidRPr="00257F65">
        <w:rPr>
          <w:sz w:val="26"/>
          <w:szCs w:val="26"/>
          <w:rtl/>
          <w:lang w:bidi="ar-AE"/>
        </w:rPr>
        <w:t xml:space="preserve"> المصنعة في تركيا والمعدة للتصدير إلى أوروبا؛</w:t>
      </w:r>
    </w:p>
    <w:p w14:paraId="6AB52620" w14:textId="333BD9F3" w:rsidR="00A35899" w:rsidRPr="00A35899" w:rsidRDefault="002912EB" w:rsidP="00A35899">
      <w:pPr>
        <w:pStyle w:val="ListParagraph"/>
        <w:numPr>
          <w:ilvl w:val="0"/>
          <w:numId w:val="127"/>
        </w:numPr>
        <w:bidi/>
        <w:spacing w:after="240" w:line="288" w:lineRule="auto"/>
        <w:ind w:left="1440" w:hanging="720"/>
        <w:contextualSpacing w:val="0"/>
        <w:rPr>
          <w:sz w:val="26"/>
          <w:szCs w:val="26"/>
          <w:lang w:bidi="ar-AE"/>
        </w:rPr>
      </w:pPr>
      <w:r w:rsidRPr="002912EB">
        <w:rPr>
          <w:sz w:val="26"/>
          <w:szCs w:val="26"/>
          <w:rtl/>
          <w:lang w:bidi="ar-AE"/>
        </w:rPr>
        <w:t xml:space="preserve">بسبب تطبيق لائحة الغازات </w:t>
      </w:r>
      <w:proofErr w:type="spellStart"/>
      <w:r w:rsidRPr="002912EB">
        <w:rPr>
          <w:sz w:val="26"/>
          <w:szCs w:val="26"/>
          <w:rtl/>
          <w:lang w:bidi="ar-AE"/>
        </w:rPr>
        <w:t>المفلورة</w:t>
      </w:r>
      <w:proofErr w:type="spellEnd"/>
      <w:r w:rsidRPr="002912EB">
        <w:rPr>
          <w:sz w:val="26"/>
          <w:szCs w:val="26"/>
          <w:rtl/>
          <w:lang w:bidi="ar-AE"/>
        </w:rPr>
        <w:t xml:space="preserve"> في تركيا، سيتعين تخفيض المواد الهيدروفلوروكربونية المستخدمة في تصنيع بعض المنتجات المباعة محلياً بشكل كبير بحلول 2025 أو 2027 أو 2029؛ و</w:t>
      </w:r>
    </w:p>
    <w:p w14:paraId="6F9EBEC5" w14:textId="43B55F75" w:rsidR="00A35899" w:rsidRPr="00A35899" w:rsidRDefault="00690124" w:rsidP="00A35899">
      <w:pPr>
        <w:pStyle w:val="ListParagraph"/>
        <w:numPr>
          <w:ilvl w:val="0"/>
          <w:numId w:val="127"/>
        </w:numPr>
        <w:bidi/>
        <w:spacing w:after="240" w:line="288" w:lineRule="auto"/>
        <w:ind w:left="1440" w:hanging="720"/>
        <w:contextualSpacing w:val="0"/>
        <w:rPr>
          <w:sz w:val="26"/>
          <w:szCs w:val="26"/>
          <w:lang w:bidi="ar-AE"/>
        </w:rPr>
      </w:pPr>
      <w:r w:rsidRPr="00690124">
        <w:rPr>
          <w:sz w:val="26"/>
          <w:szCs w:val="26"/>
          <w:rtl/>
          <w:lang w:bidi="ar-AE"/>
        </w:rPr>
        <w:t>قد يستمر نمو المواد الهيدروفلوروكربونية المستخدمة في تصنيع المنتجات المصدرة إلى بلدان أخرى من البلدان العاملة بموجب المادة 5 في حال كانت اللوائح في تلك البلدان لا تزال تسمح باستيراد تلك المنتجات.</w:t>
      </w:r>
    </w:p>
    <w:p w14:paraId="14AB422D" w14:textId="426011E5" w:rsidR="00CB0749" w:rsidRPr="0013558E" w:rsidRDefault="006471BF" w:rsidP="0013558E">
      <w:pPr>
        <w:pStyle w:val="Heading1"/>
        <w:numPr>
          <w:ilvl w:val="0"/>
          <w:numId w:val="19"/>
        </w:numPr>
        <w:bidi/>
        <w:spacing w:line="288" w:lineRule="auto"/>
        <w:ind w:left="0" w:firstLine="0"/>
        <w:rPr>
          <w:sz w:val="26"/>
          <w:szCs w:val="26"/>
          <w:lang w:bidi="ar-AE"/>
        </w:rPr>
      </w:pPr>
      <w:r w:rsidRPr="006471BF">
        <w:rPr>
          <w:sz w:val="26"/>
          <w:szCs w:val="26"/>
          <w:rtl/>
          <w:lang w:bidi="ar-AE"/>
        </w:rPr>
        <w:t xml:space="preserve">واسترعت الأمانة انتباه اليونيدو بتوقع أن تتضمن المرحلة الأولى من خطة تنفيذ كيغالي جميع الأنشطة التي تم تطويرها بالكامل، بما في ذلك مشاريع الاستثمار. لكن، وبالنظر إلى الظروف الموصوفة (أي الحاجة إلى وقت إضافي للحصول على بيانات ذات مغزى في قطاعات التصنيع، ومساعدة الشركات المؤهلة خلال المرحلة الأولى على الامتثال للوائح الغازات </w:t>
      </w:r>
      <w:proofErr w:type="spellStart"/>
      <w:r w:rsidRPr="006471BF">
        <w:rPr>
          <w:sz w:val="26"/>
          <w:szCs w:val="26"/>
          <w:rtl/>
          <w:lang w:bidi="ar-AE"/>
        </w:rPr>
        <w:t>المفلورة</w:t>
      </w:r>
      <w:proofErr w:type="spellEnd"/>
      <w:r w:rsidRPr="006471BF">
        <w:rPr>
          <w:sz w:val="26"/>
          <w:szCs w:val="26"/>
          <w:rtl/>
          <w:lang w:bidi="ar-AE"/>
        </w:rPr>
        <w:t xml:space="preserve">)، وطلب المزيد من المرونة، وأن تركيا في وضع يتيح لها تحقيق تخفيضات إضافية في </w:t>
      </w:r>
      <w:proofErr w:type="spellStart"/>
      <w:r w:rsidRPr="006471BF">
        <w:rPr>
          <w:sz w:val="26"/>
          <w:szCs w:val="26"/>
          <w:rtl/>
          <w:lang w:bidi="ar-AE"/>
        </w:rPr>
        <w:t>الهيدروفلوروكربون</w:t>
      </w:r>
      <w:proofErr w:type="spellEnd"/>
      <w:r w:rsidRPr="006471BF">
        <w:rPr>
          <w:sz w:val="26"/>
          <w:szCs w:val="26"/>
          <w:rtl/>
          <w:lang w:bidi="ar-AE"/>
        </w:rPr>
        <w:t xml:space="preserve"> من خط الأساس في المرحلة الأولى من خطة تنفيذ كيغالي، فقد ناقشت الأمانة مع اليونيدو الخيارات المدروسة لمعالجة قطاع التصنيع.</w:t>
      </w:r>
    </w:p>
    <w:p w14:paraId="3FA2E7C0" w14:textId="7167C09B" w:rsidR="00CB0749" w:rsidRPr="0013558E" w:rsidRDefault="006471BF" w:rsidP="0013558E">
      <w:pPr>
        <w:pStyle w:val="Heading1"/>
        <w:numPr>
          <w:ilvl w:val="0"/>
          <w:numId w:val="19"/>
        </w:numPr>
        <w:bidi/>
        <w:spacing w:line="288" w:lineRule="auto"/>
        <w:ind w:left="0" w:firstLine="0"/>
        <w:rPr>
          <w:sz w:val="26"/>
          <w:szCs w:val="26"/>
          <w:lang w:bidi="ar-AE"/>
        </w:rPr>
      </w:pPr>
      <w:r w:rsidRPr="006471BF">
        <w:rPr>
          <w:sz w:val="26"/>
          <w:szCs w:val="26"/>
          <w:rtl/>
          <w:lang w:bidi="ar-AE"/>
        </w:rPr>
        <w:t>بناءً على الوقت المطلوب لجمع المعلومات الشاملة وصياغة مقترحات المشاريع، ستتمكن اليونيدو من تقديم مشاريع الاستثمار إلى الاجتماع الأول في عام 2026. ومن شأن خيار سحب المقترح الحالي وإعادة تقديمه بمجرد صياغة مشاريع الاستثمار أن يؤخر تقديم المساعدة إلى تركيا لمعالجة المواد الهيدروفلوروكربونية لمدة عام ونصف.</w:t>
      </w:r>
    </w:p>
    <w:p w14:paraId="3BFB0CC5" w14:textId="03385D1F" w:rsidR="00CB0749" w:rsidRPr="0013558E" w:rsidRDefault="009E1FD2" w:rsidP="0013558E">
      <w:pPr>
        <w:pStyle w:val="Heading1"/>
        <w:numPr>
          <w:ilvl w:val="0"/>
          <w:numId w:val="19"/>
        </w:numPr>
        <w:bidi/>
        <w:spacing w:line="288" w:lineRule="auto"/>
        <w:ind w:left="0" w:firstLine="0"/>
        <w:rPr>
          <w:sz w:val="26"/>
          <w:szCs w:val="26"/>
          <w:lang w:bidi="ar-AE"/>
        </w:rPr>
      </w:pPr>
      <w:r w:rsidRPr="009E1FD2">
        <w:rPr>
          <w:sz w:val="26"/>
          <w:szCs w:val="26"/>
          <w:rtl/>
          <w:lang w:bidi="ar-AE"/>
        </w:rPr>
        <w:t>بهدف ضمان الإعداد السليم لهذه المشاريع الاستثمارية، قدمت اليونيدو إلى الاجتماع الحالي تمويلاً تمهيدياً لمشاريع استثمارية في 29 شركة في قطاعي التبريد التجاري وتكييف الهواء ليتم إدراجها في المرحلة الأولى من خطة تنفيذ كيغالي، بما في ذلك عنصر كفاءة استخدام الطاقة وفقاً للمقرر 94/60. وسيتم النظر في هذه الطلبات في إطار البند 9(د) من جدول الأعمال كجزء من تعديلات برنامج عمل اليونيدو.</w:t>
      </w:r>
    </w:p>
    <w:p w14:paraId="24F2B4B8" w14:textId="0CD79770" w:rsidR="00CB0749" w:rsidRPr="0013558E" w:rsidRDefault="009E1FD2" w:rsidP="0013558E">
      <w:pPr>
        <w:pStyle w:val="Heading1"/>
        <w:numPr>
          <w:ilvl w:val="0"/>
          <w:numId w:val="19"/>
        </w:numPr>
        <w:bidi/>
        <w:spacing w:line="288" w:lineRule="auto"/>
        <w:ind w:left="0" w:firstLine="0"/>
        <w:rPr>
          <w:sz w:val="26"/>
          <w:szCs w:val="26"/>
          <w:lang w:bidi="ar-AE"/>
        </w:rPr>
      </w:pPr>
      <w:r w:rsidRPr="009E1FD2">
        <w:rPr>
          <w:sz w:val="26"/>
          <w:szCs w:val="26"/>
          <w:rtl/>
          <w:lang w:bidi="ar-AE"/>
        </w:rPr>
        <w:lastRenderedPageBreak/>
        <w:t xml:space="preserve">لن تتاح معلومات أكثر تفصيلاً عن التطبيقات وكميات المواد الهيدروفلوروكربونية التي ستتم إزالتها من خلال هذه المشاريع إلا بعد </w:t>
      </w:r>
      <w:r>
        <w:rPr>
          <w:rFonts w:hint="cs"/>
          <w:sz w:val="26"/>
          <w:szCs w:val="26"/>
          <w:rtl/>
          <w:lang w:bidi="ar-AE"/>
        </w:rPr>
        <w:t>أن تجري صياغتها</w:t>
      </w:r>
      <w:r w:rsidRPr="009E1FD2">
        <w:rPr>
          <w:sz w:val="26"/>
          <w:szCs w:val="26"/>
          <w:rtl/>
          <w:lang w:bidi="ar-AE"/>
        </w:rPr>
        <w:t xml:space="preserve">. لكن، ومع الأخذ في الاعتبار أنه من شأن لوائح الغازات </w:t>
      </w:r>
      <w:proofErr w:type="spellStart"/>
      <w:r w:rsidRPr="009E1FD2">
        <w:rPr>
          <w:sz w:val="26"/>
          <w:szCs w:val="26"/>
          <w:rtl/>
          <w:lang w:bidi="ar-AE"/>
        </w:rPr>
        <w:t>المفلورة</w:t>
      </w:r>
      <w:proofErr w:type="spellEnd"/>
      <w:r w:rsidRPr="009E1FD2">
        <w:rPr>
          <w:sz w:val="26"/>
          <w:szCs w:val="26"/>
          <w:rtl/>
          <w:lang w:bidi="ar-AE"/>
        </w:rPr>
        <w:t xml:space="preserve"> تقييد تصنيع المعدات باستخدام البدائل ذات القدرة العالية على إحداث الاحترار العالمي في هذه القطاعات، فقد أشارت الأمانة إلى توقعها أن</w:t>
      </w:r>
      <w:r>
        <w:rPr>
          <w:rFonts w:hint="cs"/>
          <w:sz w:val="26"/>
          <w:szCs w:val="26"/>
          <w:rtl/>
          <w:lang w:bidi="ar-AE"/>
        </w:rPr>
        <w:t>ه</w:t>
      </w:r>
      <w:r w:rsidRPr="009E1FD2">
        <w:rPr>
          <w:sz w:val="26"/>
          <w:szCs w:val="26"/>
          <w:rtl/>
          <w:lang w:bidi="ar-AE"/>
        </w:rPr>
        <w:t xml:space="preserve"> مع تقديم مشاريع الاستثمار، فينبغي أيضاً توفير معلومات حول الاستهلاك الإجمالي المقدر </w:t>
      </w:r>
      <w:proofErr w:type="spellStart"/>
      <w:r w:rsidRPr="009E1FD2">
        <w:rPr>
          <w:sz w:val="26"/>
          <w:szCs w:val="26"/>
          <w:rtl/>
          <w:lang w:bidi="ar-AE"/>
        </w:rPr>
        <w:t>للهيدروفلوروكربون</w:t>
      </w:r>
      <w:proofErr w:type="spellEnd"/>
      <w:r w:rsidRPr="009E1FD2">
        <w:rPr>
          <w:sz w:val="26"/>
          <w:szCs w:val="26"/>
          <w:rtl/>
          <w:lang w:bidi="ar-AE"/>
        </w:rPr>
        <w:t xml:space="preserve"> الذي ستتم إزالته خلال المرحلة الأولى بطريقة ممولة ذاتياً من قبل الشركات المصدرة إلى البلدان غير العاملة بموجب المادة 5 والبيع في السوق المحلية. وبناءً على البيانات المحدودة المتاحة، من الصعب التنبؤ بالتخفيضات الإضافية في </w:t>
      </w:r>
      <w:proofErr w:type="spellStart"/>
      <w:r w:rsidRPr="009E1FD2">
        <w:rPr>
          <w:sz w:val="26"/>
          <w:szCs w:val="26"/>
          <w:rtl/>
          <w:lang w:bidi="ar-AE"/>
        </w:rPr>
        <w:t>الهيدروفلوروكربون</w:t>
      </w:r>
      <w:proofErr w:type="spellEnd"/>
      <w:r w:rsidRPr="009E1FD2">
        <w:rPr>
          <w:sz w:val="26"/>
          <w:szCs w:val="26"/>
          <w:rtl/>
          <w:lang w:bidi="ar-AE"/>
        </w:rPr>
        <w:t xml:space="preserve"> التي ستشهدها المرحلة الأولى من خطة تنفيذ كيغالي بمجرد إضافة أنشطة التصنيع.</w:t>
      </w:r>
    </w:p>
    <w:p w14:paraId="7149D52E" w14:textId="259940F4" w:rsidR="00CB0749" w:rsidRPr="0013558E" w:rsidRDefault="009E1FD2" w:rsidP="0013558E">
      <w:pPr>
        <w:pStyle w:val="Heading1"/>
        <w:numPr>
          <w:ilvl w:val="0"/>
          <w:numId w:val="19"/>
        </w:numPr>
        <w:bidi/>
        <w:spacing w:line="288" w:lineRule="auto"/>
        <w:ind w:left="0" w:firstLine="0"/>
        <w:rPr>
          <w:sz w:val="26"/>
          <w:szCs w:val="26"/>
          <w:lang w:bidi="ar-AE"/>
        </w:rPr>
      </w:pPr>
      <w:r w:rsidRPr="009E1FD2">
        <w:rPr>
          <w:sz w:val="26"/>
          <w:szCs w:val="26"/>
          <w:rtl/>
          <w:lang w:bidi="ar-AE"/>
        </w:rPr>
        <w:t>وبناءً على المناقشة، يتم تقديم المقترح التالي لتنظر فيه اللجنة التنفيذية:</w:t>
      </w:r>
    </w:p>
    <w:p w14:paraId="05F44EB7" w14:textId="3DAB2025" w:rsidR="00A35899" w:rsidRPr="00A35899" w:rsidRDefault="00404B85" w:rsidP="00A35899">
      <w:pPr>
        <w:pStyle w:val="ListParagraph"/>
        <w:numPr>
          <w:ilvl w:val="0"/>
          <w:numId w:val="126"/>
        </w:numPr>
        <w:bidi/>
        <w:spacing w:after="240" w:line="288" w:lineRule="auto"/>
        <w:ind w:left="1440" w:hanging="720"/>
        <w:contextualSpacing w:val="0"/>
        <w:rPr>
          <w:sz w:val="26"/>
          <w:szCs w:val="26"/>
          <w:rtl/>
          <w:lang w:val="en-US" w:bidi="ar-AE"/>
        </w:rPr>
      </w:pPr>
      <w:r w:rsidRPr="00404B85">
        <w:rPr>
          <w:sz w:val="26"/>
          <w:szCs w:val="26"/>
          <w:rtl/>
          <w:lang w:val="en-US" w:bidi="ar-AE"/>
        </w:rPr>
        <w:t xml:space="preserve">النظر في المرحلة الأولى من خطة تنفيذ كيغالي كما تم تقديمها، لتحقيق تخفيضات بنسبة 13.6 في المائة (تم تعديلها إلى 14.4 في المائة) في استهلاك </w:t>
      </w:r>
      <w:proofErr w:type="spellStart"/>
      <w:r w:rsidRPr="00404B85">
        <w:rPr>
          <w:sz w:val="26"/>
          <w:szCs w:val="26"/>
          <w:rtl/>
          <w:lang w:val="en-US" w:bidi="ar-AE"/>
        </w:rPr>
        <w:t>الهيدروفلوروكربون</w:t>
      </w:r>
      <w:proofErr w:type="spellEnd"/>
      <w:r w:rsidRPr="00404B85">
        <w:rPr>
          <w:sz w:val="26"/>
          <w:szCs w:val="26"/>
          <w:rtl/>
          <w:lang w:val="en-US" w:bidi="ar-AE"/>
        </w:rPr>
        <w:t xml:space="preserve"> على أساس الأنشطة المقدمة في قطاعي خدمة التبريد ومكافحة الحرائق، مع التعديلات على بعض الأنشطة كما هو موضح في الأقسام التالية؛</w:t>
      </w:r>
    </w:p>
    <w:p w14:paraId="4370B587" w14:textId="2A665946" w:rsidR="00A35899" w:rsidRPr="00A35899" w:rsidRDefault="00404B85" w:rsidP="00A35899">
      <w:pPr>
        <w:pStyle w:val="ListParagraph"/>
        <w:numPr>
          <w:ilvl w:val="0"/>
          <w:numId w:val="126"/>
        </w:numPr>
        <w:bidi/>
        <w:spacing w:after="240" w:line="288" w:lineRule="auto"/>
        <w:ind w:left="1440" w:hanging="720"/>
        <w:contextualSpacing w:val="0"/>
        <w:rPr>
          <w:sz w:val="26"/>
          <w:szCs w:val="26"/>
          <w:lang w:val="en-US" w:bidi="ar-AE"/>
        </w:rPr>
      </w:pPr>
      <w:r w:rsidRPr="00404B85">
        <w:rPr>
          <w:sz w:val="26"/>
          <w:szCs w:val="26"/>
          <w:rtl/>
          <w:lang w:val="en-US" w:bidi="ar-AE"/>
        </w:rPr>
        <w:t xml:space="preserve">توفير هامش من المرونة لحكومة تركيا لصياغة مشاريع استثمارية للتخفيض التدريجي </w:t>
      </w:r>
      <w:proofErr w:type="spellStart"/>
      <w:r w:rsidRPr="00404B85">
        <w:rPr>
          <w:sz w:val="26"/>
          <w:szCs w:val="26"/>
          <w:rtl/>
          <w:lang w:val="en-US" w:bidi="ar-AE"/>
        </w:rPr>
        <w:t>للهيدروفلوروكربون</w:t>
      </w:r>
      <w:proofErr w:type="spellEnd"/>
      <w:r w:rsidRPr="00404B85">
        <w:rPr>
          <w:sz w:val="26"/>
          <w:szCs w:val="26"/>
          <w:rtl/>
          <w:lang w:val="en-US" w:bidi="ar-AE"/>
        </w:rPr>
        <w:t xml:space="preserve"> من قبل الشركات المؤهلة في قطاعات تصنيع التبريد التجاري والمحلي وتكييف الهواء، وقطاع تصنيع الرغاو</w:t>
      </w:r>
      <w:r>
        <w:rPr>
          <w:rFonts w:hint="cs"/>
          <w:sz w:val="26"/>
          <w:szCs w:val="26"/>
          <w:rtl/>
          <w:lang w:val="en-US" w:bidi="ar-AE"/>
        </w:rPr>
        <w:t>ى</w:t>
      </w:r>
      <w:r w:rsidRPr="00404B85">
        <w:rPr>
          <w:sz w:val="26"/>
          <w:szCs w:val="26"/>
          <w:rtl/>
          <w:lang w:val="en-US" w:bidi="ar-AE"/>
        </w:rPr>
        <w:t xml:space="preserve">، والتي سيتم تقديمها للنظر فيها في موعد أقصاه الاجتماع الثامن والتسعين، على أساس أن يتم دمج هذه المشاريع في المرحلة الأولى من خطة تنفيذ كيغالي، وأنه من خلال إضافة عنصر التصنيع إلى خطة تنفيذ كيغالي، فسيتم تحقيق تخفيضات إضافية في استهلاك </w:t>
      </w:r>
      <w:proofErr w:type="spellStart"/>
      <w:r w:rsidRPr="00404B85">
        <w:rPr>
          <w:sz w:val="26"/>
          <w:szCs w:val="26"/>
          <w:rtl/>
          <w:lang w:val="en-US" w:bidi="ar-AE"/>
        </w:rPr>
        <w:t>الهيدروفلوروكربون</w:t>
      </w:r>
      <w:proofErr w:type="spellEnd"/>
      <w:r w:rsidRPr="00404B85">
        <w:rPr>
          <w:sz w:val="26"/>
          <w:szCs w:val="26"/>
          <w:rtl/>
          <w:lang w:val="en-US" w:bidi="ar-AE"/>
        </w:rPr>
        <w:t xml:space="preserve"> من قبل الشركات المؤهلة المدعومة، بالإضافة إلى إزالة استهلاك </w:t>
      </w:r>
      <w:proofErr w:type="spellStart"/>
      <w:r w:rsidRPr="00404B85">
        <w:rPr>
          <w:sz w:val="26"/>
          <w:szCs w:val="26"/>
          <w:rtl/>
          <w:lang w:val="en-US" w:bidi="ar-AE"/>
        </w:rPr>
        <w:t>الهيدروفلوروكربون</w:t>
      </w:r>
      <w:proofErr w:type="spellEnd"/>
      <w:r w:rsidRPr="00404B85">
        <w:rPr>
          <w:sz w:val="26"/>
          <w:szCs w:val="26"/>
          <w:rtl/>
          <w:lang w:val="en-US" w:bidi="ar-AE"/>
        </w:rPr>
        <w:t xml:space="preserve"> من قبل الشركات غير المؤهلة أو التي اختارت التخلص من </w:t>
      </w:r>
      <w:proofErr w:type="spellStart"/>
      <w:r w:rsidRPr="00404B85">
        <w:rPr>
          <w:sz w:val="26"/>
          <w:szCs w:val="26"/>
          <w:rtl/>
          <w:lang w:val="en-US" w:bidi="ar-AE"/>
        </w:rPr>
        <w:t>الهيدروفلوروكربون</w:t>
      </w:r>
      <w:proofErr w:type="spellEnd"/>
      <w:r w:rsidRPr="00404B85">
        <w:rPr>
          <w:sz w:val="26"/>
          <w:szCs w:val="26"/>
          <w:rtl/>
          <w:lang w:val="en-US" w:bidi="ar-AE"/>
        </w:rPr>
        <w:t xml:space="preserve"> بتمويلها الخاص.</w:t>
      </w:r>
    </w:p>
    <w:p w14:paraId="352F681D" w14:textId="23FD5BDB" w:rsidR="00AA3060" w:rsidRPr="00AA3060" w:rsidRDefault="00381291" w:rsidP="00AA3060">
      <w:pPr>
        <w:pStyle w:val="Heading1"/>
        <w:keepNext/>
        <w:numPr>
          <w:ilvl w:val="0"/>
          <w:numId w:val="0"/>
        </w:numPr>
        <w:bidi/>
        <w:rPr>
          <w:i/>
          <w:iCs/>
          <w:sz w:val="26"/>
          <w:szCs w:val="26"/>
        </w:rPr>
      </w:pPr>
      <w:r w:rsidRPr="00381291">
        <w:rPr>
          <w:i/>
          <w:iCs/>
          <w:sz w:val="26"/>
          <w:szCs w:val="26"/>
          <w:rtl/>
        </w:rPr>
        <w:t xml:space="preserve">التزام الحكومة بخفض استهلاك </w:t>
      </w:r>
      <w:proofErr w:type="spellStart"/>
      <w:r w:rsidRPr="00381291">
        <w:rPr>
          <w:i/>
          <w:iCs/>
          <w:sz w:val="26"/>
          <w:szCs w:val="26"/>
          <w:rtl/>
        </w:rPr>
        <w:t>الهيدروفلوروكربون</w:t>
      </w:r>
      <w:proofErr w:type="spellEnd"/>
      <w:r w:rsidRPr="00381291">
        <w:rPr>
          <w:i/>
          <w:iCs/>
          <w:sz w:val="26"/>
          <w:szCs w:val="26"/>
          <w:rtl/>
        </w:rPr>
        <w:t xml:space="preserve"> قبل تحقيق أهداف بروتوكول مونتريال</w:t>
      </w:r>
    </w:p>
    <w:p w14:paraId="4621AC41" w14:textId="0CD083DC" w:rsidR="00CB0749" w:rsidRPr="0013558E" w:rsidRDefault="00D3191C" w:rsidP="0013558E">
      <w:pPr>
        <w:pStyle w:val="Heading1"/>
        <w:numPr>
          <w:ilvl w:val="0"/>
          <w:numId w:val="19"/>
        </w:numPr>
        <w:bidi/>
        <w:spacing w:line="288" w:lineRule="auto"/>
        <w:ind w:left="0" w:firstLine="0"/>
        <w:rPr>
          <w:sz w:val="26"/>
          <w:szCs w:val="26"/>
          <w:lang w:bidi="ar-AE"/>
        </w:rPr>
      </w:pPr>
      <w:r w:rsidRPr="00D3191C">
        <w:rPr>
          <w:sz w:val="26"/>
          <w:szCs w:val="26"/>
          <w:rtl/>
          <w:lang w:bidi="ar-AE"/>
        </w:rPr>
        <w:t>سل</w:t>
      </w:r>
      <w:r>
        <w:rPr>
          <w:rFonts w:hint="cs"/>
          <w:sz w:val="26"/>
          <w:szCs w:val="26"/>
          <w:rtl/>
          <w:lang w:bidi="ar-AE"/>
        </w:rPr>
        <w:t>َّ</w:t>
      </w:r>
      <w:r w:rsidRPr="00D3191C">
        <w:rPr>
          <w:sz w:val="26"/>
          <w:szCs w:val="26"/>
          <w:rtl/>
          <w:lang w:bidi="ar-AE"/>
        </w:rPr>
        <w:t xml:space="preserve">طت اليونيدو الضوء خلال المناقشات على الالتزام القوي من جانب حكومة تركيا لدعم التخفيضات في استهلاك </w:t>
      </w:r>
      <w:proofErr w:type="spellStart"/>
      <w:r w:rsidRPr="00D3191C">
        <w:rPr>
          <w:sz w:val="26"/>
          <w:szCs w:val="26"/>
          <w:rtl/>
          <w:lang w:bidi="ar-AE"/>
        </w:rPr>
        <w:t>الهيدروفلوروكربون</w:t>
      </w:r>
      <w:proofErr w:type="spellEnd"/>
      <w:r w:rsidRPr="00D3191C">
        <w:rPr>
          <w:sz w:val="26"/>
          <w:szCs w:val="26"/>
          <w:rtl/>
          <w:lang w:bidi="ar-AE"/>
        </w:rPr>
        <w:t xml:space="preserve"> قبل تحقيق أهداف بروتوكول مونتريال، الأمر الذي ينعكس في اللوائح الحالية التي تقيد استخدام المواد الهيدروفلوروكربونية ذات القدرة العالية على إحداث الاحترار العالمي لبعض الاستخدامات في تواريخ محددة. ورغم أن خطاب الإحالة</w:t>
      </w:r>
      <w:r w:rsidR="0099004D">
        <w:rPr>
          <w:rStyle w:val="FootnoteReference"/>
          <w:sz w:val="26"/>
          <w:szCs w:val="26"/>
          <w:rtl/>
          <w:lang w:bidi="ar-AE"/>
        </w:rPr>
        <w:footnoteReference w:id="11"/>
      </w:r>
      <w:r w:rsidRPr="00D3191C">
        <w:rPr>
          <w:sz w:val="26"/>
          <w:szCs w:val="26"/>
          <w:rtl/>
          <w:lang w:bidi="ar-AE"/>
        </w:rPr>
        <w:t xml:space="preserve"> الصدار عن الحكومة صادق على المقترح المقدم، إلا أنه لم يحدد مستوى التخفيض، ما دفع بالأمانة إلى متابعة المسألة مع اليونيدو للحصول على خطاب أكثر وضوحاً عملاً بالمقرر 92/44. وجددت اليونيدو تأكيدها على التزام الحكومة القوي وأشارت إلى أنها طلبت خطاباً إضافياً. وفي وقت إصدار الوثيقة لم يكن الخطاب قد وصل بعد.</w:t>
      </w:r>
    </w:p>
    <w:p w14:paraId="5F838632" w14:textId="1F4FE674" w:rsidR="00AA3060" w:rsidRPr="00AA3060" w:rsidRDefault="00AA3060" w:rsidP="00AA3060">
      <w:pPr>
        <w:keepNext/>
        <w:widowControl w:val="0"/>
        <w:bidi/>
        <w:spacing w:after="240"/>
        <w:rPr>
          <w:sz w:val="26"/>
          <w:szCs w:val="26"/>
          <w:u w:val="single"/>
          <w:lang w:val="en-US"/>
        </w:rPr>
      </w:pPr>
      <w:bookmarkStart w:id="7" w:name="_Hlk126916111"/>
      <w:bookmarkEnd w:id="6"/>
      <w:r w:rsidRPr="00AA3060">
        <w:rPr>
          <w:sz w:val="26"/>
          <w:szCs w:val="26"/>
          <w:u w:val="single"/>
          <w:rtl/>
          <w:lang w:val="en-US"/>
        </w:rPr>
        <w:lastRenderedPageBreak/>
        <w:t>الإطار المؤسسي والسياسي والتنظيمي</w:t>
      </w:r>
    </w:p>
    <w:bookmarkEnd w:id="7"/>
    <w:p w14:paraId="1D70FFC1" w14:textId="4AECF337" w:rsidR="00AA3060" w:rsidRPr="00AA3060" w:rsidRDefault="00AA3060" w:rsidP="00AA3060">
      <w:pPr>
        <w:keepNext/>
        <w:widowControl w:val="0"/>
        <w:suppressAutoHyphens/>
        <w:bidi/>
        <w:spacing w:after="240"/>
        <w:rPr>
          <w:i/>
          <w:iCs/>
          <w:sz w:val="26"/>
          <w:szCs w:val="26"/>
          <w:rtl/>
          <w:lang w:val="en-US" w:bidi="ar-AE"/>
        </w:rPr>
      </w:pPr>
      <w:r w:rsidRPr="00AA3060">
        <w:rPr>
          <w:i/>
          <w:iCs/>
          <w:sz w:val="26"/>
          <w:szCs w:val="26"/>
          <w:rtl/>
          <w:lang w:val="en-US" w:bidi="ar-AE"/>
        </w:rPr>
        <w:t xml:space="preserve">نظام تراخيص وحصص </w:t>
      </w:r>
      <w:proofErr w:type="spellStart"/>
      <w:r w:rsidRPr="00AA3060">
        <w:rPr>
          <w:i/>
          <w:iCs/>
          <w:sz w:val="26"/>
          <w:szCs w:val="26"/>
          <w:rtl/>
          <w:lang w:val="en-US" w:bidi="ar-AE"/>
        </w:rPr>
        <w:t>الهيدروفلوروكربون</w:t>
      </w:r>
      <w:proofErr w:type="spellEnd"/>
    </w:p>
    <w:p w14:paraId="0CCFFED3" w14:textId="5AD67D6E" w:rsidR="00CB0749" w:rsidRPr="0013558E" w:rsidRDefault="00080505" w:rsidP="0013558E">
      <w:pPr>
        <w:pStyle w:val="Heading1"/>
        <w:numPr>
          <w:ilvl w:val="0"/>
          <w:numId w:val="19"/>
        </w:numPr>
        <w:bidi/>
        <w:spacing w:line="288" w:lineRule="auto"/>
        <w:ind w:left="0" w:firstLine="0"/>
        <w:rPr>
          <w:sz w:val="26"/>
          <w:szCs w:val="26"/>
          <w:lang w:bidi="ar-AE"/>
        </w:rPr>
      </w:pPr>
      <w:r w:rsidRPr="00080505">
        <w:rPr>
          <w:sz w:val="26"/>
          <w:szCs w:val="26"/>
          <w:rtl/>
          <w:lang w:bidi="ar-AE"/>
        </w:rPr>
        <w:t xml:space="preserve">عملاً بالمقرر 87/50(ز)، أكدت اليونيدو أن تركيا لديها نظام قائم راسخ وقابل للتنفيذ للتراخيص والحصص لمراقبة واردات/صادرات </w:t>
      </w:r>
      <w:proofErr w:type="spellStart"/>
      <w:r w:rsidRPr="00080505">
        <w:rPr>
          <w:sz w:val="26"/>
          <w:szCs w:val="26"/>
          <w:rtl/>
          <w:lang w:bidi="ar-AE"/>
        </w:rPr>
        <w:t>الهيدروفلوروكربون</w:t>
      </w:r>
      <w:proofErr w:type="spellEnd"/>
      <w:r w:rsidRPr="00080505">
        <w:rPr>
          <w:sz w:val="26"/>
          <w:szCs w:val="26"/>
          <w:rtl/>
          <w:lang w:bidi="ar-AE"/>
        </w:rPr>
        <w:t xml:space="preserve">. تقوم وحدة الأوزون الوطنية بتخصيص وإقرار وإصدار حصص وتراخيص استيراد وتصدير </w:t>
      </w:r>
      <w:proofErr w:type="spellStart"/>
      <w:r w:rsidRPr="00080505">
        <w:rPr>
          <w:sz w:val="26"/>
          <w:szCs w:val="26"/>
          <w:rtl/>
          <w:lang w:bidi="ar-AE"/>
        </w:rPr>
        <w:t>الهيدروفلوروكربون</w:t>
      </w:r>
      <w:proofErr w:type="spellEnd"/>
      <w:r w:rsidRPr="00080505">
        <w:rPr>
          <w:sz w:val="26"/>
          <w:szCs w:val="26"/>
          <w:rtl/>
          <w:lang w:bidi="ar-AE"/>
        </w:rPr>
        <w:t xml:space="preserve"> السنوية. ويمكن لموظفي الجمارك الاطلاع مباشرة على جميع التراخيص والحصص من خلال نظام النافذة الواحدة </w:t>
      </w:r>
      <w:r>
        <w:rPr>
          <w:rFonts w:hint="cs"/>
          <w:sz w:val="26"/>
          <w:szCs w:val="26"/>
          <w:rtl/>
          <w:lang w:bidi="ar-AE"/>
        </w:rPr>
        <w:t>لإدارة</w:t>
      </w:r>
      <w:r w:rsidRPr="00080505">
        <w:rPr>
          <w:sz w:val="26"/>
          <w:szCs w:val="26"/>
          <w:rtl/>
          <w:lang w:bidi="ar-AE"/>
        </w:rPr>
        <w:t xml:space="preserve"> تغير المناخ والإدارة العامة للجمارك. ويتم إصدار الحصص وتراخيص الاستيراد سنوياً وتنتهي صلاحيتها مع نهاية السنة التقويمية. ويتعين على المستوردين والمصدرين والموزعين والمصنعين تقديم التقارير ذات الصلة إلى قاعدة بيانات التقارير السنوية التي تديرها وزارة البيئة والتخطيط العمراني والتغير المناخي. وتعادل الحصة الصادرة لعام 2024 مستوى خط الأساس في </w:t>
      </w:r>
      <w:r w:rsidR="002E725D">
        <w:rPr>
          <w:rFonts w:hint="cs"/>
          <w:sz w:val="26"/>
          <w:szCs w:val="26"/>
          <w:rtl/>
          <w:lang w:bidi="ar-AE"/>
        </w:rPr>
        <w:t>البلد</w:t>
      </w:r>
      <w:r w:rsidRPr="00080505">
        <w:rPr>
          <w:sz w:val="26"/>
          <w:szCs w:val="26"/>
          <w:rtl/>
          <w:lang w:bidi="ar-AE"/>
        </w:rPr>
        <w:t>.</w:t>
      </w:r>
    </w:p>
    <w:p w14:paraId="21E584A8" w14:textId="701A31FF" w:rsidR="00AA3060" w:rsidRPr="00AA3060" w:rsidRDefault="00AA3060" w:rsidP="00AA3060">
      <w:pPr>
        <w:keepNext/>
        <w:widowControl w:val="0"/>
        <w:bidi/>
        <w:spacing w:after="240"/>
        <w:rPr>
          <w:sz w:val="26"/>
          <w:szCs w:val="26"/>
          <w:u w:val="single"/>
          <w:rtl/>
          <w:lang w:val="en-US" w:bidi="ar-AE"/>
        </w:rPr>
      </w:pPr>
      <w:bookmarkStart w:id="8" w:name="_Hlk126916116"/>
      <w:r w:rsidRPr="00AA3060">
        <w:rPr>
          <w:sz w:val="26"/>
          <w:szCs w:val="26"/>
          <w:u w:val="single"/>
          <w:rtl/>
          <w:lang w:val="en-US" w:bidi="ar-AE"/>
        </w:rPr>
        <w:t>المسائل الفنية وذات الصلة بالتكلفة</w:t>
      </w:r>
    </w:p>
    <w:p w14:paraId="4EEED350" w14:textId="4C6174CD" w:rsidR="00AA3060" w:rsidRPr="00AA3060" w:rsidRDefault="008F7F99" w:rsidP="00AA3060">
      <w:pPr>
        <w:pStyle w:val="Heading1"/>
        <w:numPr>
          <w:ilvl w:val="0"/>
          <w:numId w:val="0"/>
        </w:numPr>
        <w:bidi/>
        <w:spacing w:before="240"/>
        <w:rPr>
          <w:i/>
          <w:iCs/>
          <w:sz w:val="26"/>
          <w:szCs w:val="26"/>
        </w:rPr>
      </w:pPr>
      <w:r w:rsidRPr="008F7F99">
        <w:rPr>
          <w:i/>
          <w:iCs/>
          <w:sz w:val="26"/>
          <w:szCs w:val="26"/>
          <w:rtl/>
        </w:rPr>
        <w:t xml:space="preserve">التصنيع المحلي </w:t>
      </w:r>
      <w:proofErr w:type="spellStart"/>
      <w:r w:rsidRPr="008F7F99">
        <w:rPr>
          <w:i/>
          <w:iCs/>
          <w:sz w:val="26"/>
          <w:szCs w:val="26"/>
          <w:rtl/>
        </w:rPr>
        <w:t>للخلائط</w:t>
      </w:r>
      <w:proofErr w:type="spellEnd"/>
      <w:r w:rsidRPr="008F7F99">
        <w:rPr>
          <w:i/>
          <w:iCs/>
          <w:sz w:val="26"/>
          <w:szCs w:val="26"/>
          <w:rtl/>
        </w:rPr>
        <w:t xml:space="preserve"> القائمة على </w:t>
      </w:r>
      <w:proofErr w:type="spellStart"/>
      <w:r w:rsidRPr="008F7F99">
        <w:rPr>
          <w:i/>
          <w:iCs/>
          <w:sz w:val="26"/>
          <w:szCs w:val="26"/>
          <w:rtl/>
        </w:rPr>
        <w:t>الهيدروفلوروكربون</w:t>
      </w:r>
      <w:proofErr w:type="spellEnd"/>
    </w:p>
    <w:p w14:paraId="30008695" w14:textId="6BE2FB39" w:rsidR="00CB0749" w:rsidRPr="0013558E" w:rsidRDefault="00666CBA" w:rsidP="0013558E">
      <w:pPr>
        <w:pStyle w:val="Heading1"/>
        <w:numPr>
          <w:ilvl w:val="0"/>
          <w:numId w:val="19"/>
        </w:numPr>
        <w:bidi/>
        <w:spacing w:line="288" w:lineRule="auto"/>
        <w:ind w:left="0" w:firstLine="0"/>
        <w:rPr>
          <w:sz w:val="26"/>
          <w:szCs w:val="26"/>
          <w:lang w:bidi="ar-AE"/>
        </w:rPr>
      </w:pPr>
      <w:r w:rsidRPr="00666CBA">
        <w:rPr>
          <w:sz w:val="26"/>
          <w:szCs w:val="26"/>
          <w:rtl/>
          <w:lang w:bidi="ar-AE"/>
        </w:rPr>
        <w:t xml:space="preserve">أشارت الأمانة إلى أنه يتم تصنيع مقادير كبيرة من </w:t>
      </w:r>
      <w:proofErr w:type="spellStart"/>
      <w:r w:rsidRPr="00666CBA">
        <w:rPr>
          <w:sz w:val="26"/>
          <w:szCs w:val="26"/>
          <w:rtl/>
          <w:lang w:bidi="ar-AE"/>
        </w:rPr>
        <w:t>الخلائط</w:t>
      </w:r>
      <w:proofErr w:type="spellEnd"/>
      <w:r w:rsidRPr="00666CBA">
        <w:rPr>
          <w:sz w:val="26"/>
          <w:szCs w:val="26"/>
          <w:rtl/>
          <w:lang w:bidi="ar-AE"/>
        </w:rPr>
        <w:t xml:space="preserve"> القائمة على </w:t>
      </w:r>
      <w:proofErr w:type="spellStart"/>
      <w:r w:rsidRPr="00666CBA">
        <w:rPr>
          <w:sz w:val="26"/>
          <w:szCs w:val="26"/>
          <w:rtl/>
          <w:lang w:bidi="ar-AE"/>
        </w:rPr>
        <w:t>الهيدروفلوروكربون</w:t>
      </w:r>
      <w:proofErr w:type="spellEnd"/>
      <w:r w:rsidRPr="00666CBA">
        <w:rPr>
          <w:sz w:val="26"/>
          <w:szCs w:val="26"/>
          <w:rtl/>
          <w:lang w:bidi="ar-AE"/>
        </w:rPr>
        <w:t xml:space="preserve"> في البلد للاستخدام المحلي والتصدير. يتم الإبلاغ عن هذه </w:t>
      </w:r>
      <w:proofErr w:type="spellStart"/>
      <w:r w:rsidRPr="00666CBA">
        <w:rPr>
          <w:sz w:val="26"/>
          <w:szCs w:val="26"/>
          <w:rtl/>
          <w:lang w:bidi="ar-AE"/>
        </w:rPr>
        <w:t>الخلائط</w:t>
      </w:r>
      <w:proofErr w:type="spellEnd"/>
      <w:r w:rsidRPr="00666CBA">
        <w:rPr>
          <w:sz w:val="26"/>
          <w:szCs w:val="26"/>
          <w:rtl/>
          <w:lang w:bidi="ar-AE"/>
        </w:rPr>
        <w:t xml:space="preserve"> تحتَ عمود "تصنيع </w:t>
      </w:r>
      <w:proofErr w:type="spellStart"/>
      <w:r w:rsidRPr="00666CBA">
        <w:rPr>
          <w:sz w:val="26"/>
          <w:szCs w:val="26"/>
          <w:rtl/>
          <w:lang w:bidi="ar-AE"/>
        </w:rPr>
        <w:t>الخلائط</w:t>
      </w:r>
      <w:proofErr w:type="spellEnd"/>
      <w:r w:rsidRPr="00666CBA">
        <w:rPr>
          <w:sz w:val="26"/>
          <w:szCs w:val="26"/>
          <w:rtl/>
          <w:lang w:bidi="ar-AE"/>
        </w:rPr>
        <w:t xml:space="preserve">" في تقرير البرنامج القطري، في حين يتم تسجيل المواد النقية المستخدمة في إنتاج هذه </w:t>
      </w:r>
      <w:proofErr w:type="spellStart"/>
      <w:r w:rsidRPr="00666CBA">
        <w:rPr>
          <w:sz w:val="26"/>
          <w:szCs w:val="26"/>
          <w:rtl/>
          <w:lang w:bidi="ar-AE"/>
        </w:rPr>
        <w:t>الخلائط</w:t>
      </w:r>
      <w:proofErr w:type="spellEnd"/>
      <w:r w:rsidRPr="00666CBA">
        <w:rPr>
          <w:sz w:val="26"/>
          <w:szCs w:val="26"/>
          <w:rtl/>
          <w:lang w:bidi="ar-AE"/>
        </w:rPr>
        <w:t xml:space="preserve"> في عمود "الاستخدامات الأخرى". وهذا ما يفسر جزئياً الحصة الكبيرة للاستخدامات "الأخرى" في تقرير البرنامج القطري.</w:t>
      </w:r>
    </w:p>
    <w:p w14:paraId="39FF0D4C" w14:textId="2713EEA6" w:rsidR="00CB0749" w:rsidRPr="0013558E" w:rsidRDefault="00666CBA" w:rsidP="0013558E">
      <w:pPr>
        <w:pStyle w:val="Heading1"/>
        <w:numPr>
          <w:ilvl w:val="0"/>
          <w:numId w:val="19"/>
        </w:numPr>
        <w:bidi/>
        <w:spacing w:line="288" w:lineRule="auto"/>
        <w:ind w:left="0" w:firstLine="0"/>
        <w:rPr>
          <w:sz w:val="26"/>
          <w:szCs w:val="26"/>
          <w:lang w:bidi="ar-AE"/>
        </w:rPr>
      </w:pPr>
      <w:r w:rsidRPr="00666CBA">
        <w:rPr>
          <w:sz w:val="26"/>
          <w:szCs w:val="26"/>
          <w:rtl/>
          <w:lang w:bidi="ar-AE"/>
        </w:rPr>
        <w:t xml:space="preserve">خلال عملية استعراض المشروع، ساعدت اليونيدو البلد في تعديل تقارير البرنامج القطري للفترة من 2020 إلى 2022 لتمثيل الاستخدامات المحلية للمواد الهيدروفلوروكربونية </w:t>
      </w:r>
      <w:proofErr w:type="spellStart"/>
      <w:r w:rsidRPr="00666CBA">
        <w:rPr>
          <w:sz w:val="26"/>
          <w:szCs w:val="26"/>
          <w:rtl/>
          <w:lang w:bidi="ar-AE"/>
        </w:rPr>
        <w:t>وخلائط</w:t>
      </w:r>
      <w:proofErr w:type="spellEnd"/>
      <w:r w:rsidRPr="00666CBA">
        <w:rPr>
          <w:sz w:val="26"/>
          <w:szCs w:val="26"/>
          <w:rtl/>
          <w:lang w:bidi="ar-AE"/>
        </w:rPr>
        <w:t xml:space="preserve"> </w:t>
      </w:r>
      <w:proofErr w:type="spellStart"/>
      <w:r w:rsidRPr="00666CBA">
        <w:rPr>
          <w:sz w:val="26"/>
          <w:szCs w:val="26"/>
          <w:rtl/>
          <w:lang w:bidi="ar-AE"/>
        </w:rPr>
        <w:t>الهيدروفلوروكربون</w:t>
      </w:r>
      <w:proofErr w:type="spellEnd"/>
      <w:r w:rsidRPr="00666CBA">
        <w:rPr>
          <w:sz w:val="26"/>
          <w:szCs w:val="26"/>
          <w:rtl/>
          <w:lang w:bidi="ar-AE"/>
        </w:rPr>
        <w:t xml:space="preserve"> على نحو أكثر دقة في تقرير البرنامج القطري. ومع ذلك، تنشأ تعقيدات إضافية من حقيقة أنه يمكن تصدير </w:t>
      </w:r>
      <w:proofErr w:type="spellStart"/>
      <w:r w:rsidRPr="00666CBA">
        <w:rPr>
          <w:sz w:val="26"/>
          <w:szCs w:val="26"/>
          <w:rtl/>
          <w:lang w:bidi="ar-AE"/>
        </w:rPr>
        <w:t>الخلائط</w:t>
      </w:r>
      <w:proofErr w:type="spellEnd"/>
      <w:r w:rsidRPr="00666CBA">
        <w:rPr>
          <w:sz w:val="26"/>
          <w:szCs w:val="26"/>
          <w:rtl/>
          <w:lang w:bidi="ar-AE"/>
        </w:rPr>
        <w:t xml:space="preserve"> المصنعة محلياً في عام مختلف عن العام الذي تم إنتاجها فيه، مما يجعل تتبع وفهم مستويات استهلاك </w:t>
      </w:r>
      <w:proofErr w:type="spellStart"/>
      <w:r w:rsidRPr="00666CBA">
        <w:rPr>
          <w:sz w:val="26"/>
          <w:szCs w:val="26"/>
          <w:rtl/>
          <w:lang w:bidi="ar-AE"/>
        </w:rPr>
        <w:t>الهيدروفلوروكربون</w:t>
      </w:r>
      <w:proofErr w:type="spellEnd"/>
      <w:r w:rsidRPr="00666CBA">
        <w:rPr>
          <w:sz w:val="26"/>
          <w:szCs w:val="26"/>
          <w:rtl/>
          <w:lang w:bidi="ar-AE"/>
        </w:rPr>
        <w:t xml:space="preserve"> أكثر صعوبة. وعلاوة على ذلك، لا يزال من غير الواضح كيف ستؤثر لائحة الغازات </w:t>
      </w:r>
      <w:proofErr w:type="spellStart"/>
      <w:r w:rsidRPr="00666CBA">
        <w:rPr>
          <w:sz w:val="26"/>
          <w:szCs w:val="26"/>
          <w:rtl/>
          <w:lang w:bidi="ar-AE"/>
        </w:rPr>
        <w:t>المفلورة</w:t>
      </w:r>
      <w:proofErr w:type="spellEnd"/>
      <w:r w:rsidRPr="00666CBA">
        <w:rPr>
          <w:sz w:val="26"/>
          <w:szCs w:val="26"/>
          <w:rtl/>
          <w:lang w:bidi="ar-AE"/>
        </w:rPr>
        <w:t xml:space="preserve">، التي تؤثر على تصنيع أنظمة التبريد وتكييف الهواء القائمة على </w:t>
      </w:r>
      <w:r w:rsidRPr="00666CBA">
        <w:rPr>
          <w:sz w:val="26"/>
          <w:szCs w:val="26"/>
          <w:lang w:bidi="ar-AE"/>
        </w:rPr>
        <w:t>R-404A</w:t>
      </w:r>
      <w:r w:rsidRPr="00666CBA">
        <w:rPr>
          <w:sz w:val="26"/>
          <w:szCs w:val="26"/>
          <w:rtl/>
          <w:lang w:bidi="ar-AE"/>
        </w:rPr>
        <w:t xml:space="preserve"> و</w:t>
      </w:r>
      <w:r w:rsidRPr="00666CBA">
        <w:rPr>
          <w:sz w:val="26"/>
          <w:szCs w:val="26"/>
          <w:lang w:bidi="ar-AE"/>
        </w:rPr>
        <w:t>R-407C</w:t>
      </w:r>
      <w:r w:rsidRPr="00666CBA">
        <w:rPr>
          <w:sz w:val="26"/>
          <w:szCs w:val="26"/>
          <w:rtl/>
          <w:lang w:bidi="ar-AE"/>
        </w:rPr>
        <w:t xml:space="preserve"> و</w:t>
      </w:r>
      <w:r w:rsidRPr="00666CBA">
        <w:rPr>
          <w:sz w:val="26"/>
          <w:szCs w:val="26"/>
          <w:lang w:bidi="ar-AE"/>
        </w:rPr>
        <w:t>R-410A</w:t>
      </w:r>
      <w:r w:rsidRPr="00666CBA">
        <w:rPr>
          <w:sz w:val="26"/>
          <w:szCs w:val="26"/>
          <w:rtl/>
          <w:lang w:bidi="ar-AE"/>
        </w:rPr>
        <w:t xml:space="preserve"> و</w:t>
      </w:r>
      <w:r w:rsidRPr="00666CBA">
        <w:rPr>
          <w:sz w:val="26"/>
          <w:szCs w:val="26"/>
          <w:lang w:bidi="ar-AE"/>
        </w:rPr>
        <w:t>R-507A</w:t>
      </w:r>
      <w:r w:rsidRPr="00666CBA">
        <w:rPr>
          <w:sz w:val="26"/>
          <w:szCs w:val="26"/>
          <w:rtl/>
          <w:lang w:bidi="ar-AE"/>
        </w:rPr>
        <w:t xml:space="preserve">، على إنتاج </w:t>
      </w:r>
      <w:proofErr w:type="spellStart"/>
      <w:r w:rsidRPr="00666CBA">
        <w:rPr>
          <w:sz w:val="26"/>
          <w:szCs w:val="26"/>
          <w:rtl/>
          <w:lang w:bidi="ar-AE"/>
        </w:rPr>
        <w:t>الخلائط</w:t>
      </w:r>
      <w:proofErr w:type="spellEnd"/>
      <w:r w:rsidRPr="00666CBA">
        <w:rPr>
          <w:sz w:val="26"/>
          <w:szCs w:val="26"/>
          <w:rtl/>
          <w:lang w:bidi="ar-AE"/>
        </w:rPr>
        <w:t xml:space="preserve"> المحلي خلال المرحلة الأولى من خطة تنفيذ كيغالي. وستواصل الأمانة العامة رصد التقارير المتعلقة بالتصنيع المحلي </w:t>
      </w:r>
      <w:proofErr w:type="spellStart"/>
      <w:r w:rsidRPr="00666CBA">
        <w:rPr>
          <w:sz w:val="26"/>
          <w:szCs w:val="26"/>
          <w:rtl/>
          <w:lang w:bidi="ar-AE"/>
        </w:rPr>
        <w:t>للخلائط</w:t>
      </w:r>
      <w:proofErr w:type="spellEnd"/>
      <w:r w:rsidRPr="00666CBA">
        <w:rPr>
          <w:sz w:val="26"/>
          <w:szCs w:val="26"/>
          <w:rtl/>
          <w:lang w:bidi="ar-AE"/>
        </w:rPr>
        <w:t xml:space="preserve"> في إطار عملية استعراض المشاريع لطلبات الشرائح المستقبلية.</w:t>
      </w:r>
    </w:p>
    <w:p w14:paraId="18009F7B" w14:textId="34C09398" w:rsidR="00D273A2" w:rsidRPr="00AA3060" w:rsidRDefault="00AA3060" w:rsidP="00AA3060">
      <w:pPr>
        <w:bidi/>
        <w:spacing w:after="240"/>
        <w:rPr>
          <w:i/>
          <w:iCs/>
          <w:sz w:val="26"/>
          <w:szCs w:val="26"/>
        </w:rPr>
      </w:pPr>
      <w:r>
        <w:rPr>
          <w:rFonts w:hint="cs"/>
          <w:i/>
          <w:iCs/>
          <w:sz w:val="26"/>
          <w:szCs w:val="26"/>
          <w:rtl/>
        </w:rPr>
        <w:t>قطاع خدمات التبريد</w:t>
      </w:r>
    </w:p>
    <w:p w14:paraId="12EEA14F" w14:textId="233CEAD2" w:rsidR="00CB0749" w:rsidRPr="0013558E" w:rsidRDefault="00A33189" w:rsidP="0013558E">
      <w:pPr>
        <w:pStyle w:val="Heading1"/>
        <w:numPr>
          <w:ilvl w:val="0"/>
          <w:numId w:val="19"/>
        </w:numPr>
        <w:bidi/>
        <w:spacing w:line="288" w:lineRule="auto"/>
        <w:ind w:left="0" w:firstLine="0"/>
        <w:rPr>
          <w:sz w:val="26"/>
          <w:szCs w:val="26"/>
          <w:lang w:bidi="ar-AE"/>
        </w:rPr>
      </w:pPr>
      <w:r w:rsidRPr="00A33189">
        <w:rPr>
          <w:sz w:val="26"/>
          <w:szCs w:val="26"/>
          <w:rtl/>
          <w:lang w:bidi="ar-AE"/>
        </w:rPr>
        <w:t xml:space="preserve">فيما يتعلق بالمكون 1 (الإطار التنظيمي وآليات الرقابة)، قدمت </w:t>
      </w:r>
      <w:proofErr w:type="spellStart"/>
      <w:r w:rsidRPr="00A33189">
        <w:rPr>
          <w:sz w:val="26"/>
          <w:szCs w:val="26"/>
          <w:rtl/>
          <w:lang w:bidi="ar-AE"/>
        </w:rPr>
        <w:t>اليوئنديبي</w:t>
      </w:r>
      <w:proofErr w:type="spellEnd"/>
      <w:r w:rsidRPr="00A33189">
        <w:rPr>
          <w:sz w:val="26"/>
          <w:szCs w:val="26"/>
          <w:rtl/>
          <w:lang w:bidi="ar-AE"/>
        </w:rPr>
        <w:t xml:space="preserve"> بناءً على الطلب تفاصيل إضافية بشأن التدابير التي تم النظر فيها، والتي تشمل اعتماد معايير بشأن مستويات تعبئة غازات التبريد في معدات التبريد وتكييف الهواء لتكون متسقة مع معايير الاتحاد الأوروبي. كما ستوفر الخطة أيضاً الدعم للحكومة من خلال دمج التدابير المحدثة في خطة العمل الوطنية للتبريد ومجالاتها ذات الأولوية. وفيما يتعلق بالجمارك، هناك ست إدارات جمركية فقط مرخصة باعتبارها جمارك متخصصة لاستيراد الغازات </w:t>
      </w:r>
      <w:proofErr w:type="spellStart"/>
      <w:r w:rsidRPr="00A33189">
        <w:rPr>
          <w:sz w:val="26"/>
          <w:szCs w:val="26"/>
          <w:rtl/>
          <w:lang w:bidi="ar-AE"/>
        </w:rPr>
        <w:t>المفلورة</w:t>
      </w:r>
      <w:proofErr w:type="spellEnd"/>
      <w:r w:rsidRPr="00A33189">
        <w:rPr>
          <w:sz w:val="26"/>
          <w:szCs w:val="26"/>
          <w:rtl/>
          <w:lang w:bidi="ar-AE"/>
        </w:rPr>
        <w:t xml:space="preserve">، والتي يتم منحها الأولوية في خطة تنفيذ كيغالي. وبما أن تركيا بلد عبور، فسيكون تدريب الموظفين وتجهيز المختبرات في مديريات الجمارك أمراً بالغ الأهمية لمنع التجارة غير المشروعة في المواد الهيدروفلوروكربونية. وخلال المناقشة حول تحديد أولويات الأنشطة للمرحلة الأولى من خطة تنفيذ كيغالي، أعادت </w:t>
      </w:r>
      <w:proofErr w:type="spellStart"/>
      <w:r w:rsidRPr="00A33189">
        <w:rPr>
          <w:sz w:val="26"/>
          <w:szCs w:val="26"/>
          <w:rtl/>
          <w:lang w:bidi="ar-AE"/>
        </w:rPr>
        <w:t>اليوئنديبي</w:t>
      </w:r>
      <w:proofErr w:type="spellEnd"/>
      <w:r w:rsidRPr="00A33189">
        <w:rPr>
          <w:sz w:val="26"/>
          <w:szCs w:val="26"/>
          <w:rtl/>
          <w:lang w:bidi="ar-AE"/>
        </w:rPr>
        <w:t xml:space="preserve"> تخصيص الأموال التي تم التخطيط لها في البداية لقطاع المذيبات وتم تحويلها إلى المكون 1 والتوعية، لتوفير الدعم الإضافي لتحديث اللوائح، وزيادة عدد الدورات التدريبية لموظفي الجمارك، </w:t>
      </w:r>
      <w:r w:rsidRPr="00A33189">
        <w:rPr>
          <w:sz w:val="26"/>
          <w:szCs w:val="26"/>
          <w:rtl/>
          <w:lang w:bidi="ar-AE"/>
        </w:rPr>
        <w:lastRenderedPageBreak/>
        <w:t>وإضافة دورات تدريبية للوسطاء الجمركيين والمؤسسات العامة الأخرى وأصحاب المصلحة. وترد التكاليف النهائية كما تم تقديمها والاتفاق عليها في الجدول 15.</w:t>
      </w:r>
    </w:p>
    <w:p w14:paraId="4184F194" w14:textId="3E83637B" w:rsidR="00CB0749" w:rsidRPr="0013558E" w:rsidRDefault="0051385E" w:rsidP="0013558E">
      <w:pPr>
        <w:pStyle w:val="Heading1"/>
        <w:numPr>
          <w:ilvl w:val="0"/>
          <w:numId w:val="19"/>
        </w:numPr>
        <w:bidi/>
        <w:spacing w:line="288" w:lineRule="auto"/>
        <w:ind w:left="0" w:firstLine="0"/>
        <w:rPr>
          <w:sz w:val="26"/>
          <w:szCs w:val="26"/>
          <w:lang w:bidi="ar-AE"/>
        </w:rPr>
      </w:pPr>
      <w:r w:rsidRPr="0051385E">
        <w:rPr>
          <w:sz w:val="26"/>
          <w:szCs w:val="26"/>
          <w:rtl/>
          <w:lang w:bidi="ar-AE"/>
        </w:rPr>
        <w:t xml:space="preserve">فيما يتعلق بالمكون 2، أوضحت </w:t>
      </w:r>
      <w:proofErr w:type="spellStart"/>
      <w:r w:rsidRPr="0051385E">
        <w:rPr>
          <w:sz w:val="26"/>
          <w:szCs w:val="26"/>
          <w:rtl/>
          <w:lang w:bidi="ar-AE"/>
        </w:rPr>
        <w:t>اليوئنديبي</w:t>
      </w:r>
      <w:proofErr w:type="spellEnd"/>
      <w:r w:rsidRPr="0051385E">
        <w:rPr>
          <w:sz w:val="26"/>
          <w:szCs w:val="26"/>
          <w:rtl/>
          <w:lang w:bidi="ar-AE"/>
        </w:rPr>
        <w:t xml:space="preserve"> أنها تهدف إلى ترقية مختبر نشط حالياً بهدف تعزيز قدرته على إجراء الاختبارات المطلوبة فيما يتعلق باختبار المعدات والتحقق منها. وتشمل مجالات التركيز تقييم الأداء (ظروف الإجهاد المحيطة، ومقاومة المواد الجديدة والأداء، وكفاءة استخدام الطاقة، وسعة التبريد، والمقاييس الأخرى الشاملة)؛ وأداء الأجزاء الإلكترونية والأنظمة المتكاملة في ظل ظروف الإجهاد والتحقق من التركيب السليم داخل الأجهزة؛ والامتثال البيئي والتنظيمي. ويعمل المختبر تحت إشراف مؤسسة حكومية تخدم كافة القطاعات. كما أوضحت </w:t>
      </w:r>
      <w:proofErr w:type="spellStart"/>
      <w:r w:rsidRPr="0051385E">
        <w:rPr>
          <w:sz w:val="26"/>
          <w:szCs w:val="26"/>
          <w:rtl/>
          <w:lang w:bidi="ar-AE"/>
        </w:rPr>
        <w:t>اليوئنديبي</w:t>
      </w:r>
      <w:proofErr w:type="spellEnd"/>
      <w:r w:rsidRPr="0051385E">
        <w:rPr>
          <w:sz w:val="26"/>
          <w:szCs w:val="26"/>
          <w:rtl/>
          <w:lang w:bidi="ar-AE"/>
        </w:rPr>
        <w:t xml:space="preserve"> أن ترقية المختبر ستمكن من اختبار المعدات التي تستخدم غازات تبريد قابلة للاشتعال وضمان الامتثال للوائح الرقابة على </w:t>
      </w:r>
      <w:proofErr w:type="spellStart"/>
      <w:r w:rsidRPr="0051385E">
        <w:rPr>
          <w:sz w:val="26"/>
          <w:szCs w:val="26"/>
          <w:rtl/>
          <w:lang w:bidi="ar-AE"/>
        </w:rPr>
        <w:t>الهيدروفلوروكربون</w:t>
      </w:r>
      <w:proofErr w:type="spellEnd"/>
      <w:r w:rsidRPr="0051385E">
        <w:rPr>
          <w:sz w:val="26"/>
          <w:szCs w:val="26"/>
          <w:rtl/>
          <w:lang w:bidi="ar-AE"/>
        </w:rPr>
        <w:t xml:space="preserve"> المحلية للمعدات المصنعة والمستوردة. وبعد المناقشات حول عناصر تكلفة المشروع، تم الاتفاق على خفض طلب التمويل من 800,000 دولار أميركي إلى 650,000 دولار أميركي، مع قيام المختبر المستفيد بتوفير المزيد من التمويل المشترك. وسوف يدعم الصندوق جزءاً من وحدة الاختبار/حجرة المناخ (200,000 دولار أميركي)، والمعدات والأدوات الإضافية</w:t>
      </w:r>
      <w:r>
        <w:rPr>
          <w:rStyle w:val="FootnoteReference"/>
          <w:sz w:val="26"/>
          <w:szCs w:val="26"/>
          <w:rtl/>
          <w:lang w:bidi="ar-AE"/>
        </w:rPr>
        <w:footnoteReference w:id="12"/>
      </w:r>
      <w:r w:rsidRPr="0051385E">
        <w:rPr>
          <w:sz w:val="26"/>
          <w:szCs w:val="26"/>
          <w:rtl/>
          <w:lang w:bidi="ar-AE"/>
        </w:rPr>
        <w:t xml:space="preserve"> اللازمة لتحديث المنشأة (400,000 دولار أميركي)، والمساعدة في الحصول على اعتماد "</w:t>
      </w:r>
      <w:proofErr w:type="spellStart"/>
      <w:r w:rsidRPr="0051385E">
        <w:rPr>
          <w:sz w:val="26"/>
          <w:szCs w:val="26"/>
          <w:rtl/>
          <w:lang w:bidi="ar-AE"/>
        </w:rPr>
        <w:t>يوروفنت</w:t>
      </w:r>
      <w:proofErr w:type="spellEnd"/>
      <w:r w:rsidRPr="0051385E">
        <w:rPr>
          <w:sz w:val="26"/>
          <w:szCs w:val="26"/>
          <w:rtl/>
          <w:lang w:bidi="ar-AE"/>
        </w:rPr>
        <w:t>"، فضلاً عن التدريب على إدارة النظام وإدارة الاختبارات (50,000 دولار أميركي). وسوف يمول المستفيد مكونات أخرى، بما في ذلك جزء من وحدة الاختبار، وحجرة المناخ، والأعمال المدنية، وتجهيزات السلامة، والمواد الإضافية غير المشمولة بالصندوق. وقد تمت إعادة تخصيص الأموال المقتطعة من هذا المشروع وتم تحويلها إلى المكون 1 والمكون 5، كما هو موضح في الجدول 15.</w:t>
      </w:r>
    </w:p>
    <w:p w14:paraId="110D6649" w14:textId="1C3DB901" w:rsidR="00CB0749" w:rsidRPr="0013558E" w:rsidRDefault="00DA0F78" w:rsidP="0013558E">
      <w:pPr>
        <w:pStyle w:val="Heading1"/>
        <w:numPr>
          <w:ilvl w:val="0"/>
          <w:numId w:val="19"/>
        </w:numPr>
        <w:bidi/>
        <w:spacing w:line="288" w:lineRule="auto"/>
        <w:ind w:left="0" w:firstLine="0"/>
        <w:rPr>
          <w:sz w:val="26"/>
          <w:szCs w:val="26"/>
          <w:lang w:bidi="ar-AE"/>
        </w:rPr>
      </w:pPr>
      <w:r w:rsidRPr="00DA0F78">
        <w:rPr>
          <w:sz w:val="26"/>
          <w:szCs w:val="26"/>
          <w:rtl/>
          <w:lang w:bidi="ar-AE"/>
        </w:rPr>
        <w:t>فيما يتعلق بالمكون 4، قدمت اليونيدو التفاصيل التالية حول المشروعين التجريبيين المقترحين:</w:t>
      </w:r>
    </w:p>
    <w:p w14:paraId="6C294F07" w14:textId="7484A520" w:rsidR="006F0B3D" w:rsidRPr="006F0B3D" w:rsidRDefault="000E75D8" w:rsidP="006F0B3D">
      <w:pPr>
        <w:pStyle w:val="ListParagraph"/>
        <w:numPr>
          <w:ilvl w:val="0"/>
          <w:numId w:val="125"/>
        </w:numPr>
        <w:bidi/>
        <w:spacing w:after="240" w:line="288" w:lineRule="auto"/>
        <w:ind w:left="1440" w:hanging="720"/>
        <w:contextualSpacing w:val="0"/>
        <w:rPr>
          <w:sz w:val="26"/>
          <w:szCs w:val="26"/>
          <w:rtl/>
          <w:lang w:bidi="ar-AE"/>
        </w:rPr>
      </w:pPr>
      <w:r w:rsidRPr="000E75D8">
        <w:rPr>
          <w:sz w:val="26"/>
          <w:szCs w:val="26"/>
          <w:rtl/>
          <w:lang w:bidi="ar-AE"/>
        </w:rPr>
        <w:t xml:space="preserve">يهدف المشروع التجريبي في قطاع التبريد التجاري إلى الترويج لاستخدام المعدات القائمة على ثاني أكسيد الكربون كبديل للمعدات القائمة على </w:t>
      </w:r>
      <w:r w:rsidRPr="000E75D8">
        <w:rPr>
          <w:sz w:val="26"/>
          <w:szCs w:val="26"/>
          <w:lang w:bidi="ar-AE"/>
        </w:rPr>
        <w:t>R-404A</w:t>
      </w:r>
      <w:r w:rsidRPr="000E75D8">
        <w:rPr>
          <w:sz w:val="26"/>
          <w:szCs w:val="26"/>
          <w:rtl/>
          <w:lang w:bidi="ar-AE"/>
        </w:rPr>
        <w:t xml:space="preserve"> قيد الاستعمال حالياً. سيدعم المشروع جزءاً من تكلفة التركيب (بين 10,000 دولار أمريكي و30,000 دولار أمريكي لكل نظام)، والتي سيتم تقديمها كحسم من قبل الفنيين وفنيي التركيب المعتمدين الذين يخدمون الأنظمة. وسيتولى المستفيد تمويل تكلفة المعدات وتسهيل رصد الأداء وكفاءة استخدام الطاقة. وسيتم استرداد شحنة غازات التبريد من الوحدات الخارجة عن الخدمة وتسليمها إلى مراكز الاسترداد وإعادة التدوير والاستصلاح أو تخزينها (في حالة المواقع النائية) وسيتم التخلص منها بموجب اللوائح الحالية. ومن المتوقع أن يغطي المشروع حوالي 20 جهاز مركب في سلاسل أعمال مختلفة لضمان إمكانية تكراره؛</w:t>
      </w:r>
    </w:p>
    <w:p w14:paraId="6DC552B1" w14:textId="3BF17B15" w:rsidR="006F0B3D" w:rsidRPr="006F0B3D" w:rsidRDefault="000E75D8" w:rsidP="006F0B3D">
      <w:pPr>
        <w:pStyle w:val="ListParagraph"/>
        <w:numPr>
          <w:ilvl w:val="0"/>
          <w:numId w:val="125"/>
        </w:numPr>
        <w:bidi/>
        <w:spacing w:after="240" w:line="288" w:lineRule="auto"/>
        <w:ind w:left="1440" w:hanging="720"/>
        <w:contextualSpacing w:val="0"/>
        <w:rPr>
          <w:sz w:val="26"/>
          <w:szCs w:val="26"/>
          <w:lang w:bidi="ar-AE"/>
        </w:rPr>
      </w:pPr>
      <w:r w:rsidRPr="000E75D8">
        <w:rPr>
          <w:sz w:val="26"/>
          <w:szCs w:val="26"/>
          <w:rtl/>
          <w:lang w:bidi="ar-AE"/>
        </w:rPr>
        <w:t xml:space="preserve">يهدف المشروع في مجال تكييف الهواء السكني إلى توفير حافز لأصحاب وحدات تكييف الهواء القائمة على </w:t>
      </w:r>
      <w:r w:rsidRPr="000E75D8">
        <w:rPr>
          <w:sz w:val="26"/>
          <w:szCs w:val="26"/>
          <w:lang w:bidi="ar-AE"/>
        </w:rPr>
        <w:t>R-410A</w:t>
      </w:r>
      <w:r w:rsidRPr="000E75D8">
        <w:rPr>
          <w:sz w:val="26"/>
          <w:szCs w:val="26"/>
          <w:rtl/>
          <w:lang w:bidi="ar-AE"/>
        </w:rPr>
        <w:t xml:space="preserve"> لاستبدال معداتهم بمضخات حرارية قائمة على </w:t>
      </w:r>
      <w:r w:rsidRPr="000E75D8">
        <w:rPr>
          <w:sz w:val="26"/>
          <w:szCs w:val="26"/>
          <w:lang w:bidi="ar-AE"/>
        </w:rPr>
        <w:t>R-290</w:t>
      </w:r>
      <w:r w:rsidRPr="000E75D8">
        <w:rPr>
          <w:sz w:val="26"/>
          <w:szCs w:val="26"/>
          <w:rtl/>
          <w:lang w:bidi="ar-AE"/>
        </w:rPr>
        <w:t xml:space="preserve"> بدلاً من وحدات تكييف الهواء القائمة على الهيدروفلوروكربون-32 المتوفرة فعلياً في السوق. ومن المقرر أن يصل عدد الوحدات إلى 2,000 وحدة، بتكلفة تقديرية قدرها 400 دولار أمريكي لكل وحدة تكييف بقدرة 3.5 كيلوواط، من خلال تقديم حافز بنسبة 50 في المائة. وفيما يتعلق باللوائح الداعمة، أفادت اليونيدو أن التغييرات التي من المتوقع أن تطرأ على لائحة الغازات </w:t>
      </w:r>
      <w:proofErr w:type="spellStart"/>
      <w:r w:rsidRPr="000E75D8">
        <w:rPr>
          <w:sz w:val="26"/>
          <w:szCs w:val="26"/>
          <w:rtl/>
          <w:lang w:bidi="ar-AE"/>
        </w:rPr>
        <w:t>المفلورة</w:t>
      </w:r>
      <w:proofErr w:type="spellEnd"/>
      <w:r w:rsidRPr="000E75D8">
        <w:rPr>
          <w:sz w:val="26"/>
          <w:szCs w:val="26"/>
          <w:rtl/>
          <w:lang w:bidi="ar-AE"/>
        </w:rPr>
        <w:t xml:space="preserve"> في الأول من يناير/كانون الثاني 2027 قد تشمل خفض حد القدرة على إحداث الاحترار العالمي فيما يتعلق بوحدات التكييف المجزأة </w:t>
      </w:r>
      <w:r w:rsidRPr="000E75D8">
        <w:rPr>
          <w:sz w:val="26"/>
          <w:szCs w:val="26"/>
          <w:rtl/>
          <w:lang w:bidi="ar-AE"/>
        </w:rPr>
        <w:lastRenderedPageBreak/>
        <w:t>إلى ما دون الحد الحالي المعتمد والبالغِ 750، وبالتالي استبعاد مركب الهيدروفلوروكربون-32. وتعتزم اليونيدو ضمان توسيع الانتشار الجغرافي واستهداف قطاعات اقتصادية مختلفة لزيادة إمكانية تكرار المشروع.</w:t>
      </w:r>
    </w:p>
    <w:p w14:paraId="5669B9D5" w14:textId="5472BDB3" w:rsidR="00CB0749" w:rsidRPr="0013558E" w:rsidRDefault="000E75D8" w:rsidP="0013558E">
      <w:pPr>
        <w:pStyle w:val="Heading1"/>
        <w:numPr>
          <w:ilvl w:val="0"/>
          <w:numId w:val="19"/>
        </w:numPr>
        <w:bidi/>
        <w:spacing w:line="288" w:lineRule="auto"/>
        <w:ind w:left="0" w:firstLine="0"/>
        <w:rPr>
          <w:sz w:val="26"/>
          <w:szCs w:val="26"/>
          <w:lang w:bidi="ar-AE"/>
        </w:rPr>
      </w:pPr>
      <w:r w:rsidRPr="000E75D8">
        <w:rPr>
          <w:sz w:val="26"/>
          <w:szCs w:val="26"/>
          <w:rtl/>
          <w:lang w:bidi="ar-AE"/>
        </w:rPr>
        <w:t xml:space="preserve">تشير الأمانة إلى أن هذين المشروعين يوفران حوافز للمستخدمين النهائيين. تتعلق المشاريع بأنشطة أخرى في خطة تنفيذ كيغالي، مثل الاسترداد وإعادة التدوير والاستصلاح، وتدريب الفنيين على التقنيات ذات القدرة المنخفضة على إحداث الاحترار العالمي وإصدار شهادات الفنيين؛ وقد كان سعر </w:t>
      </w:r>
      <w:r w:rsidRPr="000E75D8">
        <w:rPr>
          <w:sz w:val="26"/>
          <w:szCs w:val="26"/>
          <w:lang w:bidi="ar-AE"/>
        </w:rPr>
        <w:t>R-290</w:t>
      </w:r>
      <w:r w:rsidRPr="000E75D8">
        <w:rPr>
          <w:sz w:val="26"/>
          <w:szCs w:val="26"/>
          <w:rtl/>
          <w:lang w:bidi="ar-AE"/>
        </w:rPr>
        <w:t xml:space="preserve"> في عام 2022 (2.50 دولار أمريكي/كجم) أقل من سعر الهيدروفلوروكربون-32 (4 دولار أمريكي/كجم) ومن المتوقع إجراء تحديثات مستقبلية للوائح الغازات </w:t>
      </w:r>
      <w:proofErr w:type="spellStart"/>
      <w:r w:rsidRPr="000E75D8">
        <w:rPr>
          <w:sz w:val="26"/>
          <w:szCs w:val="26"/>
          <w:rtl/>
          <w:lang w:bidi="ar-AE"/>
        </w:rPr>
        <w:t>المفلورة</w:t>
      </w:r>
      <w:proofErr w:type="spellEnd"/>
      <w:r w:rsidRPr="000E75D8">
        <w:rPr>
          <w:sz w:val="26"/>
          <w:szCs w:val="26"/>
          <w:rtl/>
          <w:lang w:bidi="ar-AE"/>
        </w:rPr>
        <w:t xml:space="preserve"> لتقليل حدود القدرة على إحداث الاحترار العالمي في وحدات تكييف الهواء. ومن المتوقع أن يسه</w:t>
      </w:r>
      <w:r>
        <w:rPr>
          <w:rFonts w:hint="cs"/>
          <w:sz w:val="26"/>
          <w:szCs w:val="26"/>
          <w:rtl/>
          <w:lang w:bidi="ar-AE"/>
        </w:rPr>
        <w:t>ـ</w:t>
      </w:r>
      <w:r w:rsidRPr="000E75D8">
        <w:rPr>
          <w:sz w:val="26"/>
          <w:szCs w:val="26"/>
          <w:rtl/>
          <w:lang w:bidi="ar-AE"/>
        </w:rPr>
        <w:t>م القرب من الس</w:t>
      </w:r>
      <w:r>
        <w:rPr>
          <w:rFonts w:hint="cs"/>
          <w:sz w:val="26"/>
          <w:szCs w:val="26"/>
          <w:rtl/>
          <w:lang w:bidi="ar-AE"/>
        </w:rPr>
        <w:t>ـ</w:t>
      </w:r>
      <w:r w:rsidRPr="000E75D8">
        <w:rPr>
          <w:sz w:val="26"/>
          <w:szCs w:val="26"/>
          <w:rtl/>
          <w:lang w:bidi="ar-AE"/>
        </w:rPr>
        <w:t>وق الأوروبي</w:t>
      </w:r>
      <w:r>
        <w:rPr>
          <w:rFonts w:hint="cs"/>
          <w:sz w:val="26"/>
          <w:szCs w:val="26"/>
          <w:rtl/>
          <w:lang w:bidi="ar-AE"/>
        </w:rPr>
        <w:t>ـ</w:t>
      </w:r>
      <w:r w:rsidRPr="000E75D8">
        <w:rPr>
          <w:sz w:val="26"/>
          <w:szCs w:val="26"/>
          <w:rtl/>
          <w:lang w:bidi="ar-AE"/>
        </w:rPr>
        <w:t>ة حيث تتوف</w:t>
      </w:r>
      <w:r>
        <w:rPr>
          <w:rFonts w:hint="cs"/>
          <w:sz w:val="26"/>
          <w:szCs w:val="26"/>
          <w:rtl/>
          <w:lang w:bidi="ar-AE"/>
        </w:rPr>
        <w:t>ـ</w:t>
      </w:r>
      <w:r w:rsidRPr="000E75D8">
        <w:rPr>
          <w:sz w:val="26"/>
          <w:szCs w:val="26"/>
          <w:rtl/>
          <w:lang w:bidi="ar-AE"/>
        </w:rPr>
        <w:t>ر المكونات والمعرف</w:t>
      </w:r>
      <w:r>
        <w:rPr>
          <w:rFonts w:hint="cs"/>
          <w:sz w:val="26"/>
          <w:szCs w:val="26"/>
          <w:rtl/>
          <w:lang w:bidi="ar-AE"/>
        </w:rPr>
        <w:t>ـ</w:t>
      </w:r>
      <w:r w:rsidRPr="000E75D8">
        <w:rPr>
          <w:sz w:val="26"/>
          <w:szCs w:val="26"/>
          <w:rtl/>
          <w:lang w:bidi="ar-AE"/>
        </w:rPr>
        <w:t>ة الفني</w:t>
      </w:r>
      <w:r>
        <w:rPr>
          <w:rFonts w:hint="cs"/>
          <w:sz w:val="26"/>
          <w:szCs w:val="26"/>
          <w:rtl/>
          <w:lang w:bidi="ar-AE"/>
        </w:rPr>
        <w:t>ـ</w:t>
      </w:r>
      <w:r w:rsidRPr="000E75D8">
        <w:rPr>
          <w:sz w:val="26"/>
          <w:szCs w:val="26"/>
          <w:rtl/>
          <w:lang w:bidi="ar-AE"/>
        </w:rPr>
        <w:t>ة المتعلقة بتكنولوجيا ثاني أكسيد الكربون و</w:t>
      </w:r>
      <w:r w:rsidRPr="000E75D8">
        <w:rPr>
          <w:sz w:val="26"/>
          <w:szCs w:val="26"/>
          <w:lang w:bidi="ar-AE"/>
        </w:rPr>
        <w:t>R-290</w:t>
      </w:r>
      <w:r w:rsidRPr="000E75D8">
        <w:rPr>
          <w:sz w:val="26"/>
          <w:szCs w:val="26"/>
          <w:rtl/>
          <w:lang w:bidi="ar-AE"/>
        </w:rPr>
        <w:t xml:space="preserve">، وحقيقة أن الشركات المصنعة المحلية تصدر إلى تلك البلدان، في توافر التكنولوجيات محلياً. وعملاً بالمقرر 92/36(ز)، طُلب من اليونيدو أن تقدم، عند الانتهاء من المشروعين، تقريراً نهائياً بشأن تنفيذ هذين المشروعين، بما في ذلك إزالة </w:t>
      </w:r>
      <w:proofErr w:type="spellStart"/>
      <w:r w:rsidRPr="000E75D8">
        <w:rPr>
          <w:sz w:val="26"/>
          <w:szCs w:val="26"/>
          <w:rtl/>
          <w:lang w:bidi="ar-AE"/>
        </w:rPr>
        <w:t>الهيدروفلوروكربون</w:t>
      </w:r>
      <w:proofErr w:type="spellEnd"/>
      <w:r w:rsidRPr="000E75D8">
        <w:rPr>
          <w:sz w:val="26"/>
          <w:szCs w:val="26"/>
          <w:rtl/>
          <w:lang w:bidi="ar-AE"/>
        </w:rPr>
        <w:t xml:space="preserve"> ومكاسب كفاءة استخدام الطاقة المحققة.</w:t>
      </w:r>
    </w:p>
    <w:p w14:paraId="6014B60A" w14:textId="50E44EF9" w:rsidR="00D273A2" w:rsidRPr="00AA3060" w:rsidRDefault="00AA3060" w:rsidP="00AA3060">
      <w:pPr>
        <w:bidi/>
        <w:spacing w:after="240"/>
        <w:rPr>
          <w:i/>
          <w:iCs/>
          <w:sz w:val="26"/>
          <w:szCs w:val="26"/>
        </w:rPr>
      </w:pPr>
      <w:r>
        <w:rPr>
          <w:rFonts w:hint="cs"/>
          <w:i/>
          <w:iCs/>
          <w:sz w:val="26"/>
          <w:szCs w:val="26"/>
          <w:rtl/>
        </w:rPr>
        <w:t>قطاع</w:t>
      </w:r>
      <w:r w:rsidR="000E75D8">
        <w:rPr>
          <w:rFonts w:hint="cs"/>
          <w:i/>
          <w:iCs/>
          <w:sz w:val="26"/>
          <w:szCs w:val="26"/>
          <w:rtl/>
        </w:rPr>
        <w:t>ي</w:t>
      </w:r>
      <w:r>
        <w:rPr>
          <w:rFonts w:hint="cs"/>
          <w:i/>
          <w:iCs/>
          <w:sz w:val="26"/>
          <w:szCs w:val="26"/>
          <w:rtl/>
        </w:rPr>
        <w:t xml:space="preserve"> المذيبات ومكافحة الحرائق</w:t>
      </w:r>
    </w:p>
    <w:p w14:paraId="117AF67D" w14:textId="027BD531" w:rsidR="00CB0749" w:rsidRPr="0013558E" w:rsidRDefault="00F260C3" w:rsidP="0013558E">
      <w:pPr>
        <w:pStyle w:val="Heading1"/>
        <w:numPr>
          <w:ilvl w:val="0"/>
          <w:numId w:val="19"/>
        </w:numPr>
        <w:bidi/>
        <w:spacing w:line="288" w:lineRule="auto"/>
        <w:ind w:left="0" w:firstLine="0"/>
        <w:rPr>
          <w:sz w:val="26"/>
          <w:szCs w:val="26"/>
          <w:lang w:bidi="ar-AE"/>
        </w:rPr>
      </w:pPr>
      <w:r w:rsidRPr="00F260C3">
        <w:rPr>
          <w:sz w:val="26"/>
          <w:szCs w:val="26"/>
          <w:rtl/>
          <w:lang w:bidi="ar-AE"/>
        </w:rPr>
        <w:t xml:space="preserve">فيما يتعلق بقطاع المذيبات، أوضحت </w:t>
      </w:r>
      <w:proofErr w:type="spellStart"/>
      <w:r w:rsidRPr="00F260C3">
        <w:rPr>
          <w:sz w:val="26"/>
          <w:szCs w:val="26"/>
          <w:rtl/>
          <w:lang w:bidi="ar-AE"/>
        </w:rPr>
        <w:t>اليوئنديبي</w:t>
      </w:r>
      <w:proofErr w:type="spellEnd"/>
      <w:r w:rsidRPr="00F260C3">
        <w:rPr>
          <w:sz w:val="26"/>
          <w:szCs w:val="26"/>
          <w:rtl/>
          <w:lang w:bidi="ar-AE"/>
        </w:rPr>
        <w:t xml:space="preserve"> أن الهدف الرئيسي من النشاط يتمثل في مراقبة استخدام المواد الهيدروفلوروكربونية في القطاع لتجنب أي زيادة غير متوقعة في الاستهلاك. لكن، وبعد مناقشة النشاط والإحاطةِ بالمستوى الضئيل من الاستهلاك والحد الأدنى من المساهمة التي يمكن أن يقدمها هذا القطاع في الحد من استخدام المواد الهيدروفلوروكربونية في المرحلة الأولى، وافقت </w:t>
      </w:r>
      <w:proofErr w:type="spellStart"/>
      <w:r w:rsidRPr="00F260C3">
        <w:rPr>
          <w:sz w:val="26"/>
          <w:szCs w:val="26"/>
          <w:rtl/>
          <w:lang w:bidi="ar-AE"/>
        </w:rPr>
        <w:t>اليوئنديبي</w:t>
      </w:r>
      <w:proofErr w:type="spellEnd"/>
      <w:r w:rsidRPr="00F260C3">
        <w:rPr>
          <w:sz w:val="26"/>
          <w:szCs w:val="26"/>
          <w:rtl/>
          <w:lang w:bidi="ar-AE"/>
        </w:rPr>
        <w:t xml:space="preserve"> على تخصيص 10,000 دولار أميركي فقط لقطاع المذيبات من أجل اكتساب فهم أفضل حول القطاع واستكشاف الخيارات لإزالة المواد الهيدروفلوروكربونية في هذا القطاع في المرحلة الثانية. وقد أعيد تخصيص الأموال المخصصة في البداية لهذا النشاط وتم تحويلها إلى أنشطة أخرى، بما في ذلك مشروع مكافحة الحرائق والمكون 1 الخاص بالإطار التنظيمي، كما هو موضح في الجدول 15.</w:t>
      </w:r>
    </w:p>
    <w:p w14:paraId="2A33DC5B" w14:textId="71FD3BCC" w:rsidR="00CB0749" w:rsidRPr="0013558E" w:rsidRDefault="00CD4987" w:rsidP="0013558E">
      <w:pPr>
        <w:pStyle w:val="Heading1"/>
        <w:numPr>
          <w:ilvl w:val="0"/>
          <w:numId w:val="19"/>
        </w:numPr>
        <w:bidi/>
        <w:spacing w:line="288" w:lineRule="auto"/>
        <w:ind w:left="0" w:firstLine="0"/>
        <w:rPr>
          <w:sz w:val="26"/>
          <w:szCs w:val="26"/>
          <w:lang w:bidi="ar-AE"/>
        </w:rPr>
      </w:pPr>
      <w:r w:rsidRPr="00CD4987">
        <w:rPr>
          <w:sz w:val="26"/>
          <w:szCs w:val="26"/>
          <w:rtl/>
          <w:lang w:bidi="ar-AE"/>
        </w:rPr>
        <w:t xml:space="preserve">فيما يتعلق بنشاط مكافحة الحرائق، أوضحت </w:t>
      </w:r>
      <w:proofErr w:type="spellStart"/>
      <w:r w:rsidRPr="00CD4987">
        <w:rPr>
          <w:sz w:val="26"/>
          <w:szCs w:val="26"/>
          <w:rtl/>
          <w:lang w:bidi="ar-AE"/>
        </w:rPr>
        <w:t>اليوئنديبي</w:t>
      </w:r>
      <w:proofErr w:type="spellEnd"/>
      <w:r w:rsidRPr="00CD4987">
        <w:rPr>
          <w:sz w:val="26"/>
          <w:szCs w:val="26"/>
          <w:rtl/>
          <w:lang w:bidi="ar-AE"/>
        </w:rPr>
        <w:t xml:space="preserve"> أن هذا القطاع، الذي يستهلك 7 في المائة من المواد الهيدروفلوروكربونية في البلد، يشكل أولوية للمرحلة الأولى من خطة تنفيذ كيغالي. ويتعين أن يتوافق قطاع مكافحة الحرائق مع المعايير والأحكام الواردة في لائحة الغازات </w:t>
      </w:r>
      <w:proofErr w:type="spellStart"/>
      <w:r w:rsidRPr="00CD4987">
        <w:rPr>
          <w:sz w:val="26"/>
          <w:szCs w:val="26"/>
          <w:rtl/>
          <w:lang w:bidi="ar-AE"/>
        </w:rPr>
        <w:t>المفلورة</w:t>
      </w:r>
      <w:proofErr w:type="spellEnd"/>
      <w:r w:rsidRPr="00CD4987">
        <w:rPr>
          <w:sz w:val="26"/>
          <w:szCs w:val="26"/>
          <w:rtl/>
          <w:lang w:bidi="ar-AE"/>
        </w:rPr>
        <w:t xml:space="preserve"> على غرار قطاع التبريد وتكييف الهواء. يوجد هناك 89 شركة تنشط في مجال تصنيع معدات الحماية من الحرائق و643 شركة تعمل في مجال خدمة وإصلاح وتعبئة معدات/أنظمة الحماية من الحرائق. وتنطوي المساعدة الفنية لهذا القطاع على أهمية كبيرة، إلى جانب اعتماد أفضل الممارسات من خلال المشاريع </w:t>
      </w:r>
      <w:proofErr w:type="spellStart"/>
      <w:r w:rsidRPr="00CD4987">
        <w:rPr>
          <w:sz w:val="26"/>
          <w:szCs w:val="26"/>
          <w:rtl/>
          <w:lang w:bidi="ar-AE"/>
        </w:rPr>
        <w:t>التدليلية</w:t>
      </w:r>
      <w:proofErr w:type="spellEnd"/>
      <w:r w:rsidRPr="00CD4987">
        <w:rPr>
          <w:sz w:val="26"/>
          <w:szCs w:val="26"/>
          <w:rtl/>
          <w:lang w:bidi="ar-AE"/>
        </w:rPr>
        <w:t>.</w:t>
      </w:r>
    </w:p>
    <w:p w14:paraId="6F54D403" w14:textId="5B1EA8E5" w:rsidR="00CB0749" w:rsidRPr="0013558E" w:rsidRDefault="00C628D4" w:rsidP="0013558E">
      <w:pPr>
        <w:pStyle w:val="Heading1"/>
        <w:numPr>
          <w:ilvl w:val="0"/>
          <w:numId w:val="19"/>
        </w:numPr>
        <w:bidi/>
        <w:spacing w:line="288" w:lineRule="auto"/>
        <w:ind w:left="0" w:firstLine="0"/>
        <w:rPr>
          <w:sz w:val="26"/>
          <w:szCs w:val="26"/>
          <w:lang w:bidi="ar-AE"/>
        </w:rPr>
      </w:pPr>
      <w:r w:rsidRPr="00C628D4">
        <w:rPr>
          <w:sz w:val="26"/>
          <w:szCs w:val="26"/>
          <w:rtl/>
          <w:lang w:bidi="ar-AE"/>
        </w:rPr>
        <w:t xml:space="preserve">تعد غرف الاتصالات والحواسيب، ومباني الطاقة، والمكتبات، ومباني الأرشيف، وقطاعات النفط والغاز من أهم مستهلكي </w:t>
      </w:r>
      <w:proofErr w:type="spellStart"/>
      <w:r w:rsidRPr="00C628D4">
        <w:rPr>
          <w:sz w:val="26"/>
          <w:szCs w:val="26"/>
          <w:rtl/>
          <w:lang w:bidi="ar-AE"/>
        </w:rPr>
        <w:t>الهيدروفلوروكربون</w:t>
      </w:r>
      <w:proofErr w:type="spellEnd"/>
      <w:r w:rsidRPr="00C628D4">
        <w:rPr>
          <w:sz w:val="26"/>
          <w:szCs w:val="26"/>
          <w:rtl/>
          <w:lang w:bidi="ar-AE"/>
        </w:rPr>
        <w:t xml:space="preserve"> في قطاع إخماد الحرائق. ويمكن اعتبار الغازات الخاملة، وأنظمة ثاني أكسيد الكربون، و</w:t>
      </w:r>
      <w:r w:rsidRPr="00C628D4">
        <w:rPr>
          <w:sz w:val="26"/>
          <w:szCs w:val="26"/>
          <w:lang w:bidi="ar-AE"/>
        </w:rPr>
        <w:t>FK-5-1-12</w:t>
      </w:r>
      <w:r w:rsidRPr="00C628D4">
        <w:rPr>
          <w:sz w:val="26"/>
          <w:szCs w:val="26"/>
          <w:rtl/>
          <w:lang w:bidi="ar-AE"/>
        </w:rPr>
        <w:t xml:space="preserve">، وأنظمة الإطفاء بالمساحيق الجافة وأنظمة الرذاذ المائي كبدائل. يتضمن المشروع مشروعين </w:t>
      </w:r>
      <w:proofErr w:type="spellStart"/>
      <w:r w:rsidRPr="00C628D4">
        <w:rPr>
          <w:sz w:val="26"/>
          <w:szCs w:val="26"/>
          <w:rtl/>
          <w:lang w:bidi="ar-AE"/>
        </w:rPr>
        <w:t>تدليليين</w:t>
      </w:r>
      <w:proofErr w:type="spellEnd"/>
      <w:r w:rsidRPr="00C628D4">
        <w:rPr>
          <w:sz w:val="26"/>
          <w:szCs w:val="26"/>
          <w:rtl/>
          <w:lang w:bidi="ar-AE"/>
        </w:rPr>
        <w:t xml:space="preserve"> لاختبار أداء العديد من البدائل في ظل ظروف مختلفة. وتتضمن المعايير التي تم قياسها سرعة رد الفعل، وتلف المواد، ونسبة الضرر الناجم عن الحريق، والتأثير المحتمل على الأرواح البشرية، فضلاً عن معايير أخرى.</w:t>
      </w:r>
    </w:p>
    <w:p w14:paraId="2381B18D" w14:textId="428528E6" w:rsidR="00CB0749" w:rsidRPr="0013558E" w:rsidRDefault="003A497E" w:rsidP="0013558E">
      <w:pPr>
        <w:pStyle w:val="Heading1"/>
        <w:numPr>
          <w:ilvl w:val="0"/>
          <w:numId w:val="19"/>
        </w:numPr>
        <w:bidi/>
        <w:spacing w:line="288" w:lineRule="auto"/>
        <w:ind w:left="0" w:firstLine="0"/>
        <w:rPr>
          <w:sz w:val="26"/>
          <w:szCs w:val="26"/>
          <w:lang w:bidi="ar-AE"/>
        </w:rPr>
      </w:pPr>
      <w:r w:rsidRPr="003A497E">
        <w:rPr>
          <w:sz w:val="26"/>
          <w:szCs w:val="26"/>
          <w:rtl/>
          <w:lang w:bidi="ar-AE"/>
        </w:rPr>
        <w:t xml:space="preserve">يغطي مخطط تنظيم وإصدار الشهادات للغازات </w:t>
      </w:r>
      <w:proofErr w:type="spellStart"/>
      <w:r w:rsidRPr="003A497E">
        <w:rPr>
          <w:sz w:val="26"/>
          <w:szCs w:val="26"/>
          <w:rtl/>
          <w:lang w:bidi="ar-AE"/>
        </w:rPr>
        <w:t>المفلورة</w:t>
      </w:r>
      <w:proofErr w:type="spellEnd"/>
      <w:r w:rsidRPr="003A497E">
        <w:rPr>
          <w:sz w:val="26"/>
          <w:szCs w:val="26"/>
          <w:rtl/>
          <w:lang w:bidi="ar-AE"/>
        </w:rPr>
        <w:t xml:space="preserve"> حالياً قطاعات التبريد وتكييف الهواء والمضخات الحرارية ومكافحة الحرائق والمفاتيح الكهربائية. ويتم إجراء إصدار الشهادات للموظفين الفنيين في مراكز التدريب </w:t>
      </w:r>
      <w:r w:rsidRPr="003A497E">
        <w:rPr>
          <w:sz w:val="26"/>
          <w:szCs w:val="26"/>
          <w:rtl/>
          <w:lang w:bidi="ar-AE"/>
        </w:rPr>
        <w:lastRenderedPageBreak/>
        <w:t xml:space="preserve">والاختبار المعتمدة من قبل مؤسسة التأهيل المهني. وبموجب التشريعات الوطنية، يتعين على كوادر الموظفين الفنيين الحصول على شهادة الغازات </w:t>
      </w:r>
      <w:proofErr w:type="spellStart"/>
      <w:r w:rsidRPr="003A497E">
        <w:rPr>
          <w:sz w:val="26"/>
          <w:szCs w:val="26"/>
          <w:rtl/>
          <w:lang w:bidi="ar-AE"/>
        </w:rPr>
        <w:t>المفلورة</w:t>
      </w:r>
      <w:proofErr w:type="spellEnd"/>
      <w:r w:rsidRPr="003A497E">
        <w:rPr>
          <w:sz w:val="26"/>
          <w:szCs w:val="26"/>
          <w:rtl/>
          <w:lang w:bidi="ar-AE"/>
        </w:rPr>
        <w:t xml:space="preserve"> للعمل على المعدات التي تحتوي على الغازات </w:t>
      </w:r>
      <w:proofErr w:type="spellStart"/>
      <w:r w:rsidRPr="003A497E">
        <w:rPr>
          <w:sz w:val="26"/>
          <w:szCs w:val="26"/>
          <w:rtl/>
          <w:lang w:bidi="ar-AE"/>
        </w:rPr>
        <w:t>المفلورة</w:t>
      </w:r>
      <w:proofErr w:type="spellEnd"/>
      <w:r w:rsidRPr="003A497E">
        <w:rPr>
          <w:sz w:val="26"/>
          <w:szCs w:val="26"/>
          <w:rtl/>
          <w:lang w:bidi="ar-AE"/>
        </w:rPr>
        <w:t xml:space="preserve">. وقد تم تصميم منهج إصدار الشهادات لكل قطاع، مع توفر أربعة مراكز معتمدة لقطاع التبريد وتكييف الهواء والمضخات الحرارية. ومع ذلك، لا يوجد في الوقت الراهن أي مركز يقوم بإصدار شهادات للفنيين العاملين في قطاع مكافحة الحرائق، مما يترك فجوة على الرغم من المتطلبات القانونية. وبهدف تلبية هذه الحاجة الملحة، تتلخص الخطة في ترقية مركزين على الأقل للتدريب والاختبار لإصدار شهادات لفنيي مكافحة الحرائق. وستحصل هذه المراكز، التي تمتلك بالفعل خبرة في مجال إصدار شهادات لفنيي الغازات </w:t>
      </w:r>
      <w:proofErr w:type="spellStart"/>
      <w:r w:rsidRPr="003A497E">
        <w:rPr>
          <w:sz w:val="26"/>
          <w:szCs w:val="26"/>
          <w:rtl/>
          <w:lang w:bidi="ar-AE"/>
        </w:rPr>
        <w:t>المفلورة</w:t>
      </w:r>
      <w:proofErr w:type="spellEnd"/>
      <w:r w:rsidRPr="003A497E">
        <w:rPr>
          <w:sz w:val="26"/>
          <w:szCs w:val="26"/>
          <w:rtl/>
          <w:lang w:bidi="ar-AE"/>
        </w:rPr>
        <w:t>، على المعدات اللازمة لتلبية متطلبات التدريب الخاصة بمكافحة الحرائق.</w:t>
      </w:r>
    </w:p>
    <w:p w14:paraId="2D4AAC1A" w14:textId="245AE04E" w:rsidR="00CB0749" w:rsidRPr="0013558E" w:rsidRDefault="00E842B2" w:rsidP="0013558E">
      <w:pPr>
        <w:pStyle w:val="Heading1"/>
        <w:numPr>
          <w:ilvl w:val="0"/>
          <w:numId w:val="19"/>
        </w:numPr>
        <w:bidi/>
        <w:spacing w:line="288" w:lineRule="auto"/>
        <w:ind w:left="0" w:firstLine="0"/>
        <w:rPr>
          <w:sz w:val="26"/>
          <w:szCs w:val="26"/>
          <w:lang w:bidi="ar-AE"/>
        </w:rPr>
      </w:pPr>
      <w:r w:rsidRPr="00E842B2">
        <w:rPr>
          <w:sz w:val="26"/>
          <w:szCs w:val="26"/>
          <w:rtl/>
          <w:lang w:bidi="ar-AE"/>
        </w:rPr>
        <w:t xml:space="preserve">يتعين النظر في تمويل الأنشطة في قطاعات مكافحة الحرائق على أساس كل حالة على حدة. ومع الأخذ في الاعتبار أن الأنشطة المقترحة تشبه تلك التي يتم تنفيذها في قطاع خدمة التبريد، فقد تم الاتفاق على تمويلها مع قطاع الخدمة بمبلغ قدره 5.10 دولار أمريكي/كجم. </w:t>
      </w:r>
      <w:r>
        <w:rPr>
          <w:rFonts w:hint="cs"/>
          <w:sz w:val="26"/>
          <w:szCs w:val="26"/>
          <w:rtl/>
          <w:lang w:bidi="ar-AE"/>
        </w:rPr>
        <w:t>وعليه</w:t>
      </w:r>
      <w:r w:rsidRPr="00E842B2">
        <w:rPr>
          <w:sz w:val="26"/>
          <w:szCs w:val="26"/>
          <w:rtl/>
          <w:lang w:bidi="ar-AE"/>
        </w:rPr>
        <w:t xml:space="preserve">، استندت التخفيضات في استهلاك </w:t>
      </w:r>
      <w:proofErr w:type="spellStart"/>
      <w:r w:rsidRPr="00E842B2">
        <w:rPr>
          <w:sz w:val="26"/>
          <w:szCs w:val="26"/>
          <w:rtl/>
          <w:lang w:bidi="ar-AE"/>
        </w:rPr>
        <w:t>الهيدروفلوروكربون</w:t>
      </w:r>
      <w:proofErr w:type="spellEnd"/>
      <w:r w:rsidRPr="00E842B2">
        <w:rPr>
          <w:sz w:val="26"/>
          <w:szCs w:val="26"/>
          <w:rtl/>
          <w:lang w:bidi="ar-AE"/>
        </w:rPr>
        <w:t xml:space="preserve"> من نقطة البداية إلى متوسط القدرة على إحداث الاحترار العالمي لقطاع الخدمة ومكافحة الحرائق والمذيبات.</w:t>
      </w:r>
    </w:p>
    <w:p w14:paraId="1B1D439B" w14:textId="7BA7DA52" w:rsidR="00AA3060" w:rsidRPr="00AA3060" w:rsidRDefault="009F169B" w:rsidP="00AA3060">
      <w:pPr>
        <w:pStyle w:val="Heading1"/>
        <w:numPr>
          <w:ilvl w:val="0"/>
          <w:numId w:val="0"/>
        </w:numPr>
        <w:bidi/>
        <w:rPr>
          <w:i/>
          <w:iCs/>
          <w:sz w:val="26"/>
          <w:szCs w:val="26"/>
        </w:rPr>
      </w:pPr>
      <w:r w:rsidRPr="009F169B">
        <w:rPr>
          <w:i/>
          <w:iCs/>
          <w:sz w:val="26"/>
          <w:szCs w:val="26"/>
          <w:rtl/>
        </w:rPr>
        <w:t xml:space="preserve">حساب التخفيضات من استهلاك </w:t>
      </w:r>
      <w:proofErr w:type="spellStart"/>
      <w:r w:rsidRPr="009F169B">
        <w:rPr>
          <w:i/>
          <w:iCs/>
          <w:sz w:val="26"/>
          <w:szCs w:val="26"/>
          <w:rtl/>
        </w:rPr>
        <w:t>الهيدروفلوروكربون</w:t>
      </w:r>
      <w:proofErr w:type="spellEnd"/>
      <w:r w:rsidRPr="009F169B">
        <w:rPr>
          <w:i/>
          <w:iCs/>
          <w:sz w:val="26"/>
          <w:szCs w:val="26"/>
          <w:rtl/>
        </w:rPr>
        <w:t xml:space="preserve"> من نقطة البداية</w:t>
      </w:r>
    </w:p>
    <w:bookmarkEnd w:id="8"/>
    <w:p w14:paraId="716C0DF5" w14:textId="02B91148" w:rsidR="00CB0749" w:rsidRPr="0013558E" w:rsidRDefault="009F169B" w:rsidP="0013558E">
      <w:pPr>
        <w:pStyle w:val="Heading1"/>
        <w:numPr>
          <w:ilvl w:val="0"/>
          <w:numId w:val="19"/>
        </w:numPr>
        <w:bidi/>
        <w:spacing w:line="288" w:lineRule="auto"/>
        <w:ind w:left="0" w:firstLine="0"/>
        <w:rPr>
          <w:sz w:val="26"/>
          <w:szCs w:val="26"/>
          <w:lang w:bidi="ar-AE"/>
        </w:rPr>
      </w:pPr>
      <w:r w:rsidRPr="009F169B">
        <w:rPr>
          <w:sz w:val="26"/>
          <w:szCs w:val="26"/>
          <w:rtl/>
          <w:lang w:bidi="ar-AE"/>
        </w:rPr>
        <w:t xml:space="preserve">استناداً إلى التكاليف المتفق عليها البالغة 10,369,000 دولار أميركي لقطاعات الخدمة ومكافحة الحرائق والمذيبات، وبما يتماشى مع منهجية تحويل دولار أمريكي/كجم إلى دولار أمريكي/طن من مكافئ ثاني أكسيد الكربون في قطاع الخدمة على النحو الموضحِ في المرفق الأول من الوثيقة </w:t>
      </w:r>
      <w:r w:rsidRPr="009F169B">
        <w:rPr>
          <w:sz w:val="26"/>
          <w:szCs w:val="26"/>
          <w:lang w:bidi="ar-AE"/>
        </w:rPr>
        <w:t>UNEP/OzL.Pro/ExCom/92/46</w:t>
      </w:r>
      <w:r w:rsidRPr="009F169B">
        <w:rPr>
          <w:sz w:val="26"/>
          <w:szCs w:val="26"/>
          <w:rtl/>
          <w:lang w:bidi="ar-AE"/>
        </w:rPr>
        <w:t xml:space="preserve">، فإن تخفيض استهلاك البلد من المواد الهيدروفلوروكربونية المتبقية المؤهلة للتمويل من قطاع الخدمة يبلغ 5,326,572 طن من مكافئ ثاني أكسيد الكربون، كما هو ملخص في الجدول 14. وفي ضوء هذه التخفيضات المتفق عليها، وافقت الحكومة على خفض استهلاكها من </w:t>
      </w:r>
      <w:proofErr w:type="spellStart"/>
      <w:r w:rsidRPr="009F169B">
        <w:rPr>
          <w:sz w:val="26"/>
          <w:szCs w:val="26"/>
          <w:rtl/>
          <w:lang w:bidi="ar-AE"/>
        </w:rPr>
        <w:t>الهيدروفلوروكربون</w:t>
      </w:r>
      <w:proofErr w:type="spellEnd"/>
      <w:r w:rsidRPr="009F169B">
        <w:rPr>
          <w:sz w:val="26"/>
          <w:szCs w:val="26"/>
          <w:rtl/>
          <w:lang w:bidi="ar-AE"/>
        </w:rPr>
        <w:t xml:space="preserve"> في عام 2029 إلى 31,790,838 طن من مكافئ ثاني أكسيد الكربون، وهو ما يمثل تخفيضاً بنسبة 14.4 في المائة من خط أساس استهلاك </w:t>
      </w:r>
      <w:proofErr w:type="spellStart"/>
      <w:r w:rsidRPr="009F169B">
        <w:rPr>
          <w:sz w:val="26"/>
          <w:szCs w:val="26"/>
          <w:rtl/>
          <w:lang w:bidi="ar-AE"/>
        </w:rPr>
        <w:t>الهيدروفلوروكربون</w:t>
      </w:r>
      <w:proofErr w:type="spellEnd"/>
      <w:r w:rsidRPr="009F169B">
        <w:rPr>
          <w:sz w:val="26"/>
          <w:szCs w:val="26"/>
          <w:rtl/>
          <w:lang w:bidi="ar-AE"/>
        </w:rPr>
        <w:t xml:space="preserve"> المحدد لتحقيق الامتثال في البلد. ويعتبر هذا التخفيض أعلى قليلاً من النسبة الأصلية البالغة 13.6 في المائة المقترحة بسبب التصحيحات التي أجريت على البيانات أثناء استعراض المشروع.</w:t>
      </w:r>
    </w:p>
    <w:p w14:paraId="20F6757C" w14:textId="598D165A" w:rsidR="005C696B" w:rsidRPr="005C696B" w:rsidRDefault="009F169B" w:rsidP="005C696B">
      <w:pPr>
        <w:keepNext/>
        <w:bidi/>
        <w:spacing w:before="240"/>
        <w:rPr>
          <w:b/>
          <w:bCs/>
          <w:sz w:val="24"/>
          <w:szCs w:val="24"/>
          <w:rtl/>
          <w:lang w:val="en-US" w:bidi="ar-AE"/>
        </w:rPr>
      </w:pPr>
      <w:r w:rsidRPr="009F169B">
        <w:rPr>
          <w:b/>
          <w:bCs/>
          <w:sz w:val="24"/>
          <w:szCs w:val="24"/>
          <w:rtl/>
          <w:lang w:val="en-US" w:bidi="ar-AE"/>
        </w:rPr>
        <w:t>الجدول 14. التكاليف المتفق عليها والتخفيضات في استهلاك المواد الهيدروفلوروكربونية المؤهلة للتمويل من قطاع الخدمة، وهدف عام 2029</w:t>
      </w:r>
    </w:p>
    <w:tbl>
      <w:tblPr>
        <w:bidiVisual/>
        <w:tblW w:w="4976" w:type="pct"/>
        <w:tblLook w:val="04A0" w:firstRow="1" w:lastRow="0" w:firstColumn="1" w:lastColumn="0" w:noHBand="0" w:noVBand="1"/>
      </w:tblPr>
      <w:tblGrid>
        <w:gridCol w:w="5621"/>
        <w:gridCol w:w="2430"/>
        <w:gridCol w:w="1254"/>
      </w:tblGrid>
      <w:tr w:rsidR="004E08EE" w14:paraId="5E190A51" w14:textId="77777777" w:rsidTr="005C696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03EA3A6" w14:textId="2AAB60E0" w:rsidR="005C696B" w:rsidRDefault="005C696B" w:rsidP="00982C6E">
            <w:pPr>
              <w:bidi/>
              <w:spacing w:before="20" w:after="20"/>
              <w:jc w:val="center"/>
              <w:rPr>
                <w:b/>
                <w:bCs/>
                <w:color w:val="000000"/>
                <w:sz w:val="20"/>
                <w:szCs w:val="20"/>
                <w:rtl/>
                <w:lang w:val="en-US" w:eastAsia="en-CA" w:bidi="ar-AE"/>
              </w:rPr>
            </w:pPr>
            <w:r>
              <w:rPr>
                <w:rFonts w:hint="cs"/>
                <w:b/>
                <w:bCs/>
                <w:color w:val="000000"/>
                <w:sz w:val="20"/>
                <w:szCs w:val="20"/>
                <w:rtl/>
                <w:lang w:val="en-US" w:eastAsia="en-CA" w:bidi="ar-AE"/>
              </w:rPr>
              <w:t>قطاع الخدمة</w:t>
            </w:r>
          </w:p>
        </w:tc>
      </w:tr>
      <w:tr w:rsidR="004E08EE" w14:paraId="5DF1D3E2" w14:textId="77777777" w:rsidTr="00982C6E">
        <w:trPr>
          <w:trHeight w:val="231"/>
        </w:trPr>
        <w:tc>
          <w:tcPr>
            <w:tcW w:w="3020" w:type="pct"/>
            <w:vMerge w:val="restart"/>
            <w:tcBorders>
              <w:top w:val="nil"/>
              <w:left w:val="single" w:sz="4" w:space="0" w:color="auto"/>
              <w:bottom w:val="single" w:sz="4" w:space="0" w:color="auto"/>
              <w:right w:val="single" w:sz="4" w:space="0" w:color="auto"/>
            </w:tcBorders>
            <w:vAlign w:val="center"/>
            <w:hideMark/>
          </w:tcPr>
          <w:p w14:paraId="01ADBEAA" w14:textId="260B6892" w:rsidR="005C696B" w:rsidRDefault="009F169B" w:rsidP="00982C6E">
            <w:pPr>
              <w:bidi/>
              <w:spacing w:before="20" w:after="20"/>
              <w:rPr>
                <w:color w:val="000000"/>
                <w:sz w:val="20"/>
                <w:szCs w:val="20"/>
                <w:rtl/>
                <w:lang w:val="en-US" w:eastAsia="en-CA" w:bidi="ar-AE"/>
              </w:rPr>
            </w:pPr>
            <w:r w:rsidRPr="009F169B">
              <w:rPr>
                <w:color w:val="000000"/>
                <w:sz w:val="20"/>
                <w:szCs w:val="20"/>
                <w:rtl/>
                <w:lang w:val="en-US" w:eastAsia="en-CA" w:bidi="ar-AE"/>
              </w:rPr>
              <w:t xml:space="preserve">متوسط استهلاك </w:t>
            </w:r>
            <w:proofErr w:type="spellStart"/>
            <w:r w:rsidRPr="009F169B">
              <w:rPr>
                <w:color w:val="000000"/>
                <w:sz w:val="20"/>
                <w:szCs w:val="20"/>
                <w:rtl/>
                <w:lang w:val="en-US" w:eastAsia="en-CA" w:bidi="ar-AE"/>
              </w:rPr>
              <w:t>الهيدروفلوروكربون</w:t>
            </w:r>
            <w:proofErr w:type="spellEnd"/>
            <w:r w:rsidRPr="009F169B">
              <w:rPr>
                <w:color w:val="000000"/>
                <w:sz w:val="20"/>
                <w:szCs w:val="20"/>
                <w:rtl/>
                <w:lang w:val="en-US" w:eastAsia="en-CA" w:bidi="ar-AE"/>
              </w:rPr>
              <w:t xml:space="preserve"> في قطاع الخدمة ومكافحة الحرائق والمذيبات في سنوات خط الأساس*</w:t>
            </w:r>
          </w:p>
        </w:tc>
        <w:tc>
          <w:tcPr>
            <w:tcW w:w="1306" w:type="pct"/>
            <w:tcBorders>
              <w:top w:val="nil"/>
              <w:left w:val="nil"/>
              <w:bottom w:val="single" w:sz="4" w:space="0" w:color="auto"/>
              <w:right w:val="single" w:sz="4" w:space="0" w:color="auto"/>
            </w:tcBorders>
            <w:hideMark/>
          </w:tcPr>
          <w:p w14:paraId="01782F31" w14:textId="224EDB48" w:rsidR="00982C6E" w:rsidRDefault="00982C6E" w:rsidP="00982C6E">
            <w:pPr>
              <w:bidi/>
              <w:spacing w:before="20" w:after="20"/>
              <w:jc w:val="left"/>
              <w:rPr>
                <w:color w:val="000000"/>
                <w:sz w:val="20"/>
                <w:szCs w:val="20"/>
                <w:rtl/>
                <w:lang w:val="en-US" w:eastAsia="en-CA" w:bidi="ar-AE"/>
              </w:rPr>
            </w:pPr>
            <w:r>
              <w:rPr>
                <w:rFonts w:hint="cs"/>
                <w:color w:val="000000"/>
                <w:sz w:val="20"/>
                <w:szCs w:val="20"/>
                <w:rtl/>
                <w:lang w:val="en-US" w:eastAsia="en-CA" w:bidi="ar-AE"/>
              </w:rPr>
              <w:t>طن متري</w:t>
            </w:r>
          </w:p>
        </w:tc>
        <w:tc>
          <w:tcPr>
            <w:tcW w:w="674" w:type="pct"/>
            <w:tcBorders>
              <w:top w:val="nil"/>
              <w:left w:val="nil"/>
              <w:bottom w:val="single" w:sz="4" w:space="0" w:color="auto"/>
              <w:right w:val="single" w:sz="4" w:space="0" w:color="auto"/>
            </w:tcBorders>
            <w:vAlign w:val="center"/>
          </w:tcPr>
          <w:p w14:paraId="7AB71D74" w14:textId="051D9194" w:rsidR="004E08EE" w:rsidRPr="0025302C" w:rsidRDefault="005C696B" w:rsidP="00982C6E">
            <w:pPr>
              <w:bidi/>
              <w:spacing w:before="20" w:after="20"/>
              <w:rPr>
                <w:color w:val="000000"/>
                <w:sz w:val="20"/>
                <w:szCs w:val="20"/>
                <w:lang w:val="en-US" w:eastAsia="en-CA" w:bidi="ar-AE"/>
              </w:rPr>
            </w:pPr>
            <w:r w:rsidRPr="005C696B">
              <w:rPr>
                <w:color w:val="000000"/>
                <w:sz w:val="20"/>
                <w:szCs w:val="20"/>
                <w:rtl/>
                <w:lang w:val="en-US" w:eastAsia="en-CA" w:bidi="ar-AE"/>
              </w:rPr>
              <w:t>6,653.30</w:t>
            </w:r>
          </w:p>
        </w:tc>
      </w:tr>
      <w:tr w:rsidR="004E08EE" w14:paraId="06868BBB" w14:textId="77777777" w:rsidTr="00982C6E">
        <w:trPr>
          <w:trHeight w:val="251"/>
        </w:trPr>
        <w:tc>
          <w:tcPr>
            <w:tcW w:w="3020" w:type="pct"/>
            <w:vMerge/>
            <w:tcBorders>
              <w:top w:val="nil"/>
              <w:left w:val="single" w:sz="4" w:space="0" w:color="auto"/>
              <w:bottom w:val="single" w:sz="4" w:space="0" w:color="auto"/>
              <w:right w:val="single" w:sz="4" w:space="0" w:color="auto"/>
            </w:tcBorders>
            <w:vAlign w:val="center"/>
            <w:hideMark/>
          </w:tcPr>
          <w:p w14:paraId="215A6FBA" w14:textId="77777777" w:rsidR="004E08EE" w:rsidRDefault="004E08EE" w:rsidP="00982C6E">
            <w:pPr>
              <w:spacing w:before="20" w:after="20"/>
              <w:jc w:val="left"/>
              <w:rPr>
                <w:color w:val="000000"/>
                <w:sz w:val="20"/>
                <w:szCs w:val="20"/>
                <w:lang w:val="en-US" w:eastAsia="en-CA"/>
              </w:rPr>
            </w:pPr>
          </w:p>
        </w:tc>
        <w:tc>
          <w:tcPr>
            <w:tcW w:w="1306" w:type="pct"/>
            <w:tcBorders>
              <w:top w:val="nil"/>
              <w:left w:val="nil"/>
              <w:bottom w:val="single" w:sz="4" w:space="0" w:color="auto"/>
              <w:right w:val="single" w:sz="4" w:space="0" w:color="auto"/>
            </w:tcBorders>
            <w:hideMark/>
          </w:tcPr>
          <w:p w14:paraId="257CF841" w14:textId="3E2CB337" w:rsidR="005C696B" w:rsidRDefault="005C696B" w:rsidP="00982C6E">
            <w:pPr>
              <w:bidi/>
              <w:spacing w:before="20" w:after="20"/>
              <w:jc w:val="left"/>
              <w:rPr>
                <w:color w:val="000000"/>
                <w:sz w:val="20"/>
                <w:szCs w:val="20"/>
                <w:rtl/>
                <w:lang w:val="en-US" w:eastAsia="en-CA" w:bidi="ar-AE"/>
              </w:rPr>
            </w:pPr>
            <w:r>
              <w:rPr>
                <w:rFonts w:hint="cs"/>
                <w:color w:val="000000"/>
                <w:sz w:val="20"/>
                <w:szCs w:val="20"/>
                <w:rtl/>
                <w:lang w:val="en-US" w:eastAsia="en-CA" w:bidi="ar-AE"/>
              </w:rPr>
              <w:t>طن من مكافئ ثاني أكسيد الكربون</w:t>
            </w:r>
          </w:p>
        </w:tc>
        <w:tc>
          <w:tcPr>
            <w:tcW w:w="674" w:type="pct"/>
            <w:tcBorders>
              <w:top w:val="nil"/>
              <w:left w:val="nil"/>
              <w:bottom w:val="single" w:sz="4" w:space="0" w:color="auto"/>
              <w:right w:val="single" w:sz="4" w:space="0" w:color="auto"/>
            </w:tcBorders>
            <w:vAlign w:val="center"/>
          </w:tcPr>
          <w:p w14:paraId="464CAC9B" w14:textId="283F94CE" w:rsidR="004E08EE" w:rsidRPr="0025302C" w:rsidRDefault="005C696B" w:rsidP="00982C6E">
            <w:pPr>
              <w:bidi/>
              <w:spacing w:before="20" w:after="20"/>
              <w:rPr>
                <w:color w:val="000000"/>
                <w:sz w:val="20"/>
                <w:szCs w:val="20"/>
                <w:lang w:val="en-US" w:eastAsia="en-CA" w:bidi="ar-AE"/>
              </w:rPr>
            </w:pPr>
            <w:r w:rsidRPr="005C696B">
              <w:rPr>
                <w:color w:val="000000"/>
                <w:sz w:val="20"/>
                <w:szCs w:val="20"/>
                <w:rtl/>
                <w:lang w:val="en-US" w:eastAsia="en-CA" w:bidi="ar-AE"/>
              </w:rPr>
              <w:t>17,430,811</w:t>
            </w:r>
          </w:p>
        </w:tc>
      </w:tr>
      <w:tr w:rsidR="004E08EE" w14:paraId="6C274087" w14:textId="77777777" w:rsidTr="00982C6E">
        <w:trPr>
          <w:trHeight w:val="231"/>
        </w:trPr>
        <w:tc>
          <w:tcPr>
            <w:tcW w:w="4326" w:type="pct"/>
            <w:gridSpan w:val="2"/>
            <w:tcBorders>
              <w:top w:val="single" w:sz="4" w:space="0" w:color="auto"/>
              <w:left w:val="single" w:sz="4" w:space="0" w:color="auto"/>
              <w:bottom w:val="single" w:sz="4" w:space="0" w:color="auto"/>
              <w:right w:val="single" w:sz="4" w:space="0" w:color="auto"/>
            </w:tcBorders>
            <w:vAlign w:val="center"/>
            <w:hideMark/>
          </w:tcPr>
          <w:p w14:paraId="72AB3B1B" w14:textId="3FDA7526" w:rsidR="005C696B" w:rsidRDefault="009F169B" w:rsidP="00982C6E">
            <w:pPr>
              <w:bidi/>
              <w:spacing w:before="20" w:after="20"/>
              <w:rPr>
                <w:color w:val="000000"/>
                <w:sz w:val="20"/>
                <w:szCs w:val="20"/>
                <w:rtl/>
                <w:lang w:val="en-US" w:eastAsia="en-CA" w:bidi="ar-AE"/>
              </w:rPr>
            </w:pPr>
            <w:r w:rsidRPr="009F169B">
              <w:rPr>
                <w:color w:val="000000"/>
                <w:sz w:val="20"/>
                <w:szCs w:val="20"/>
                <w:rtl/>
                <w:lang w:val="en-US" w:eastAsia="en-CA" w:bidi="ar-AE"/>
              </w:rPr>
              <w:t xml:space="preserve">متوسط القدرة على إحداث الاحترار العالمي لاستهلاك </w:t>
            </w:r>
            <w:proofErr w:type="spellStart"/>
            <w:r w:rsidRPr="009F169B">
              <w:rPr>
                <w:color w:val="000000"/>
                <w:sz w:val="20"/>
                <w:szCs w:val="20"/>
                <w:rtl/>
                <w:lang w:val="en-US" w:eastAsia="en-CA" w:bidi="ar-AE"/>
              </w:rPr>
              <w:t>الهيدروفلوروكربون</w:t>
            </w:r>
            <w:proofErr w:type="spellEnd"/>
            <w:r w:rsidRPr="009F169B">
              <w:rPr>
                <w:color w:val="000000"/>
                <w:sz w:val="20"/>
                <w:szCs w:val="20"/>
                <w:rtl/>
                <w:lang w:val="en-US" w:eastAsia="en-CA" w:bidi="ar-AE"/>
              </w:rPr>
              <w:t xml:space="preserve"> في قطاع الخدمات ومكافحة الحرائق والمذيبات</w:t>
            </w:r>
          </w:p>
        </w:tc>
        <w:tc>
          <w:tcPr>
            <w:tcW w:w="674" w:type="pct"/>
            <w:tcBorders>
              <w:top w:val="nil"/>
              <w:left w:val="nil"/>
              <w:bottom w:val="single" w:sz="4" w:space="0" w:color="auto"/>
              <w:right w:val="single" w:sz="4" w:space="0" w:color="auto"/>
            </w:tcBorders>
            <w:vAlign w:val="center"/>
          </w:tcPr>
          <w:p w14:paraId="2E076129" w14:textId="3CB11E5C" w:rsidR="004E08EE" w:rsidRPr="0025302C" w:rsidRDefault="005C696B" w:rsidP="00982C6E">
            <w:pPr>
              <w:bidi/>
              <w:spacing w:before="20" w:after="20"/>
              <w:rPr>
                <w:color w:val="000000"/>
                <w:sz w:val="20"/>
                <w:szCs w:val="20"/>
                <w:lang w:val="en-US" w:eastAsia="en-CA" w:bidi="ar-AE"/>
              </w:rPr>
            </w:pPr>
            <w:r w:rsidRPr="005C696B">
              <w:rPr>
                <w:color w:val="000000"/>
                <w:sz w:val="20"/>
                <w:szCs w:val="20"/>
                <w:rtl/>
                <w:lang w:val="en-US" w:eastAsia="en-CA" w:bidi="ar-AE"/>
              </w:rPr>
              <w:t>2,619.87</w:t>
            </w:r>
          </w:p>
        </w:tc>
      </w:tr>
      <w:tr w:rsidR="004E08EE" w14:paraId="2FA76295" w14:textId="77777777" w:rsidTr="00982C6E">
        <w:trPr>
          <w:trHeight w:val="231"/>
        </w:trPr>
        <w:tc>
          <w:tcPr>
            <w:tcW w:w="3020" w:type="pct"/>
            <w:tcBorders>
              <w:top w:val="nil"/>
              <w:left w:val="single" w:sz="4" w:space="0" w:color="auto"/>
              <w:bottom w:val="single" w:sz="4" w:space="0" w:color="auto"/>
              <w:right w:val="single" w:sz="4" w:space="0" w:color="auto"/>
            </w:tcBorders>
            <w:vAlign w:val="center"/>
            <w:hideMark/>
          </w:tcPr>
          <w:p w14:paraId="38E364B1" w14:textId="3C7C02EE" w:rsidR="005C696B" w:rsidRDefault="003F517D" w:rsidP="00982C6E">
            <w:pPr>
              <w:bidi/>
              <w:spacing w:before="20" w:after="20"/>
              <w:rPr>
                <w:color w:val="000000"/>
                <w:sz w:val="20"/>
                <w:szCs w:val="20"/>
                <w:rtl/>
                <w:lang w:val="en-US" w:eastAsia="en-CA" w:bidi="ar-AE"/>
              </w:rPr>
            </w:pPr>
            <w:r>
              <w:rPr>
                <w:rFonts w:hint="cs"/>
                <w:color w:val="000000"/>
                <w:sz w:val="20"/>
                <w:szCs w:val="20"/>
                <w:rtl/>
                <w:lang w:val="en-US" w:eastAsia="en-CA" w:bidi="ar-AE"/>
              </w:rPr>
              <w:t>التمويل المُتفق عليه</w:t>
            </w:r>
          </w:p>
        </w:tc>
        <w:tc>
          <w:tcPr>
            <w:tcW w:w="1306" w:type="pct"/>
            <w:tcBorders>
              <w:top w:val="nil"/>
              <w:left w:val="nil"/>
              <w:bottom w:val="single" w:sz="4" w:space="0" w:color="auto"/>
              <w:right w:val="single" w:sz="4" w:space="0" w:color="auto"/>
            </w:tcBorders>
            <w:hideMark/>
          </w:tcPr>
          <w:p w14:paraId="069AB8A4" w14:textId="4AFC873D" w:rsidR="005C696B" w:rsidRDefault="005C696B" w:rsidP="00982C6E">
            <w:pPr>
              <w:bidi/>
              <w:spacing w:before="20" w:after="20"/>
              <w:jc w:val="left"/>
              <w:rPr>
                <w:color w:val="000000"/>
                <w:sz w:val="20"/>
                <w:szCs w:val="20"/>
                <w:rtl/>
                <w:lang w:val="en-US" w:eastAsia="en-CA" w:bidi="ar-AE"/>
              </w:rPr>
            </w:pPr>
            <w:r>
              <w:rPr>
                <w:rFonts w:hint="cs"/>
                <w:color w:val="000000"/>
                <w:sz w:val="20"/>
                <w:szCs w:val="20"/>
                <w:rtl/>
                <w:lang w:val="en-US" w:eastAsia="en-CA" w:bidi="ar-AE"/>
              </w:rPr>
              <w:t>دولار أمريكي</w:t>
            </w:r>
          </w:p>
        </w:tc>
        <w:tc>
          <w:tcPr>
            <w:tcW w:w="674" w:type="pct"/>
            <w:tcBorders>
              <w:top w:val="nil"/>
              <w:left w:val="nil"/>
              <w:bottom w:val="single" w:sz="4" w:space="0" w:color="auto"/>
              <w:right w:val="single" w:sz="4" w:space="0" w:color="auto"/>
            </w:tcBorders>
            <w:vAlign w:val="center"/>
          </w:tcPr>
          <w:p w14:paraId="78AA12FD" w14:textId="3DD747C4" w:rsidR="004E08EE" w:rsidRPr="0025302C" w:rsidRDefault="005C696B" w:rsidP="00982C6E">
            <w:pPr>
              <w:bidi/>
              <w:spacing w:before="20" w:after="20"/>
              <w:rPr>
                <w:color w:val="000000"/>
                <w:sz w:val="20"/>
                <w:szCs w:val="20"/>
                <w:lang w:val="en-US" w:eastAsia="en-CA" w:bidi="ar-AE"/>
              </w:rPr>
            </w:pPr>
            <w:r w:rsidRPr="005C696B">
              <w:rPr>
                <w:color w:val="000000"/>
                <w:sz w:val="20"/>
                <w:szCs w:val="20"/>
                <w:rtl/>
                <w:lang w:val="en-US" w:eastAsia="en-CA" w:bidi="ar-AE"/>
              </w:rPr>
              <w:t>10,369,000</w:t>
            </w:r>
          </w:p>
        </w:tc>
      </w:tr>
      <w:tr w:rsidR="004E08EE" w14:paraId="2629393C" w14:textId="77777777" w:rsidTr="00982C6E">
        <w:trPr>
          <w:trHeight w:val="231"/>
        </w:trPr>
        <w:tc>
          <w:tcPr>
            <w:tcW w:w="3020" w:type="pct"/>
            <w:tcBorders>
              <w:top w:val="nil"/>
              <w:left w:val="single" w:sz="4" w:space="0" w:color="auto"/>
              <w:bottom w:val="single" w:sz="4" w:space="0" w:color="auto"/>
              <w:right w:val="single" w:sz="4" w:space="0" w:color="auto"/>
            </w:tcBorders>
            <w:vAlign w:val="center"/>
            <w:hideMark/>
          </w:tcPr>
          <w:p w14:paraId="437DAC8B" w14:textId="0496A9F1" w:rsidR="005C696B" w:rsidRDefault="009F169B" w:rsidP="00982C6E">
            <w:pPr>
              <w:bidi/>
              <w:spacing w:before="20" w:after="20"/>
              <w:rPr>
                <w:color w:val="000000"/>
                <w:sz w:val="20"/>
                <w:szCs w:val="20"/>
                <w:rtl/>
                <w:lang w:val="en-US" w:eastAsia="en-CA" w:bidi="ar-AE"/>
              </w:rPr>
            </w:pPr>
            <w:r w:rsidRPr="009F169B">
              <w:rPr>
                <w:color w:val="000000"/>
                <w:sz w:val="20"/>
                <w:szCs w:val="20"/>
                <w:rtl/>
                <w:lang w:val="en-US" w:eastAsia="en-CA" w:bidi="ar-AE"/>
              </w:rPr>
              <w:t>عتبة فعالية التكلفة المتفق عليها</w:t>
            </w:r>
          </w:p>
        </w:tc>
        <w:tc>
          <w:tcPr>
            <w:tcW w:w="1306" w:type="pct"/>
            <w:tcBorders>
              <w:top w:val="nil"/>
              <w:left w:val="nil"/>
              <w:bottom w:val="single" w:sz="4" w:space="0" w:color="auto"/>
              <w:right w:val="single" w:sz="4" w:space="0" w:color="auto"/>
            </w:tcBorders>
            <w:hideMark/>
          </w:tcPr>
          <w:p w14:paraId="47513619" w14:textId="05BEC88A" w:rsidR="005C696B" w:rsidRDefault="005C696B" w:rsidP="00982C6E">
            <w:pPr>
              <w:bidi/>
              <w:spacing w:before="20" w:after="20"/>
              <w:jc w:val="left"/>
              <w:rPr>
                <w:color w:val="000000"/>
                <w:sz w:val="20"/>
                <w:szCs w:val="20"/>
                <w:rtl/>
                <w:lang w:val="en-US" w:eastAsia="en-CA" w:bidi="ar-AE"/>
              </w:rPr>
            </w:pPr>
            <w:r>
              <w:rPr>
                <w:rFonts w:hint="cs"/>
                <w:color w:val="000000"/>
                <w:sz w:val="20"/>
                <w:szCs w:val="20"/>
                <w:rtl/>
                <w:lang w:val="en-US" w:eastAsia="en-CA" w:bidi="ar-AE"/>
              </w:rPr>
              <w:t>دولار أمريكي/كجم</w:t>
            </w:r>
          </w:p>
        </w:tc>
        <w:tc>
          <w:tcPr>
            <w:tcW w:w="674" w:type="pct"/>
            <w:tcBorders>
              <w:top w:val="nil"/>
              <w:left w:val="nil"/>
              <w:bottom w:val="single" w:sz="4" w:space="0" w:color="auto"/>
              <w:right w:val="single" w:sz="4" w:space="0" w:color="auto"/>
            </w:tcBorders>
            <w:vAlign w:val="center"/>
          </w:tcPr>
          <w:p w14:paraId="1195429D" w14:textId="2FD626FB" w:rsidR="004E08EE" w:rsidRPr="0025302C" w:rsidRDefault="005C696B" w:rsidP="00982C6E">
            <w:pPr>
              <w:bidi/>
              <w:spacing w:before="20" w:after="20"/>
              <w:rPr>
                <w:color w:val="000000"/>
                <w:sz w:val="20"/>
                <w:szCs w:val="20"/>
                <w:lang w:val="en-US" w:eastAsia="en-CA" w:bidi="ar-AE"/>
              </w:rPr>
            </w:pPr>
            <w:r w:rsidRPr="005C696B">
              <w:rPr>
                <w:color w:val="000000"/>
                <w:sz w:val="20"/>
                <w:szCs w:val="20"/>
                <w:rtl/>
                <w:lang w:val="en-US" w:eastAsia="en-CA" w:bidi="ar-AE"/>
              </w:rPr>
              <w:t>5.1</w:t>
            </w:r>
          </w:p>
        </w:tc>
      </w:tr>
      <w:tr w:rsidR="004E08EE" w14:paraId="178DE2E6" w14:textId="77777777" w:rsidTr="00982C6E">
        <w:trPr>
          <w:trHeight w:val="231"/>
        </w:trPr>
        <w:tc>
          <w:tcPr>
            <w:tcW w:w="3020" w:type="pct"/>
            <w:vMerge w:val="restart"/>
            <w:tcBorders>
              <w:top w:val="nil"/>
              <w:left w:val="single" w:sz="4" w:space="0" w:color="auto"/>
              <w:bottom w:val="single" w:sz="4" w:space="0" w:color="auto"/>
              <w:right w:val="single" w:sz="4" w:space="0" w:color="auto"/>
            </w:tcBorders>
            <w:vAlign w:val="center"/>
            <w:hideMark/>
          </w:tcPr>
          <w:p w14:paraId="16856F1E" w14:textId="61ED0323" w:rsidR="005C696B" w:rsidRDefault="009F169B" w:rsidP="00982C6E">
            <w:pPr>
              <w:bidi/>
              <w:spacing w:before="20" w:after="20"/>
              <w:rPr>
                <w:color w:val="000000"/>
                <w:sz w:val="20"/>
                <w:szCs w:val="20"/>
                <w:rtl/>
                <w:lang w:val="en-US" w:eastAsia="en-CA" w:bidi="ar-AE"/>
              </w:rPr>
            </w:pPr>
            <w:r w:rsidRPr="009F169B">
              <w:rPr>
                <w:color w:val="000000"/>
                <w:sz w:val="20"/>
                <w:szCs w:val="20"/>
                <w:rtl/>
                <w:lang w:val="en-US" w:eastAsia="en-CA" w:bidi="ar-AE"/>
              </w:rPr>
              <w:t>التخفيضات من استهلاك المواد الهيدروفلوروكربونية المتبقية في قطاع الخدمة ومكافحة الحرائق والمذيبات</w:t>
            </w:r>
          </w:p>
        </w:tc>
        <w:tc>
          <w:tcPr>
            <w:tcW w:w="1306" w:type="pct"/>
            <w:tcBorders>
              <w:top w:val="nil"/>
              <w:left w:val="nil"/>
              <w:bottom w:val="single" w:sz="4" w:space="0" w:color="auto"/>
              <w:right w:val="single" w:sz="4" w:space="0" w:color="auto"/>
            </w:tcBorders>
            <w:hideMark/>
          </w:tcPr>
          <w:p w14:paraId="18048DD8" w14:textId="7D561723" w:rsidR="005C696B" w:rsidRDefault="005C696B" w:rsidP="00982C6E">
            <w:pPr>
              <w:bidi/>
              <w:spacing w:before="20" w:after="20"/>
              <w:jc w:val="left"/>
              <w:rPr>
                <w:color w:val="000000"/>
                <w:sz w:val="20"/>
                <w:szCs w:val="20"/>
                <w:rtl/>
                <w:lang w:val="en-US" w:eastAsia="en-CA" w:bidi="ar-AE"/>
              </w:rPr>
            </w:pPr>
            <w:r>
              <w:rPr>
                <w:rFonts w:hint="cs"/>
                <w:color w:val="000000"/>
                <w:sz w:val="20"/>
                <w:szCs w:val="20"/>
                <w:rtl/>
                <w:lang w:val="en-US" w:eastAsia="en-CA" w:bidi="ar-AE"/>
              </w:rPr>
              <w:t>طن متري</w:t>
            </w:r>
          </w:p>
        </w:tc>
        <w:tc>
          <w:tcPr>
            <w:tcW w:w="674" w:type="pct"/>
            <w:tcBorders>
              <w:top w:val="nil"/>
              <w:left w:val="nil"/>
              <w:bottom w:val="single" w:sz="4" w:space="0" w:color="auto"/>
              <w:right w:val="single" w:sz="4" w:space="0" w:color="auto"/>
            </w:tcBorders>
            <w:vAlign w:val="center"/>
          </w:tcPr>
          <w:p w14:paraId="01C256F0" w14:textId="3C144B52" w:rsidR="004E08EE" w:rsidRPr="0025302C" w:rsidRDefault="005C696B" w:rsidP="00982C6E">
            <w:pPr>
              <w:bidi/>
              <w:spacing w:before="20" w:after="20"/>
              <w:rPr>
                <w:color w:val="000000"/>
                <w:sz w:val="20"/>
                <w:szCs w:val="20"/>
                <w:lang w:val="en-US" w:eastAsia="en-CA" w:bidi="ar-AE"/>
              </w:rPr>
            </w:pPr>
            <w:r w:rsidRPr="005C696B">
              <w:rPr>
                <w:color w:val="000000"/>
                <w:sz w:val="20"/>
                <w:szCs w:val="20"/>
                <w:rtl/>
                <w:lang w:val="en-US" w:eastAsia="en-CA" w:bidi="ar-AE"/>
              </w:rPr>
              <w:t>2,033.14</w:t>
            </w:r>
          </w:p>
        </w:tc>
      </w:tr>
      <w:tr w:rsidR="004E08EE" w14:paraId="0E1BDC83" w14:textId="77777777" w:rsidTr="00982C6E">
        <w:trPr>
          <w:trHeight w:val="231"/>
        </w:trPr>
        <w:tc>
          <w:tcPr>
            <w:tcW w:w="3020" w:type="pct"/>
            <w:vMerge/>
            <w:tcBorders>
              <w:top w:val="nil"/>
              <w:left w:val="single" w:sz="4" w:space="0" w:color="auto"/>
              <w:bottom w:val="single" w:sz="4" w:space="0" w:color="auto"/>
              <w:right w:val="single" w:sz="4" w:space="0" w:color="auto"/>
            </w:tcBorders>
            <w:vAlign w:val="center"/>
            <w:hideMark/>
          </w:tcPr>
          <w:p w14:paraId="39463D64" w14:textId="77777777" w:rsidR="004E08EE" w:rsidRDefault="004E08EE" w:rsidP="00982C6E">
            <w:pPr>
              <w:spacing w:before="20" w:after="20"/>
              <w:jc w:val="left"/>
              <w:rPr>
                <w:color w:val="000000"/>
                <w:sz w:val="20"/>
                <w:szCs w:val="20"/>
                <w:lang w:val="en-US" w:eastAsia="en-CA"/>
              </w:rPr>
            </w:pPr>
          </w:p>
        </w:tc>
        <w:tc>
          <w:tcPr>
            <w:tcW w:w="1306" w:type="pct"/>
            <w:tcBorders>
              <w:top w:val="nil"/>
              <w:left w:val="nil"/>
              <w:bottom w:val="single" w:sz="4" w:space="0" w:color="auto"/>
              <w:right w:val="single" w:sz="4" w:space="0" w:color="auto"/>
            </w:tcBorders>
            <w:hideMark/>
          </w:tcPr>
          <w:p w14:paraId="56ADF9C5" w14:textId="0FD37999" w:rsidR="005C696B" w:rsidRDefault="005C696B" w:rsidP="00982C6E">
            <w:pPr>
              <w:bidi/>
              <w:spacing w:before="20" w:after="20"/>
              <w:jc w:val="left"/>
              <w:rPr>
                <w:color w:val="000000"/>
                <w:sz w:val="20"/>
                <w:szCs w:val="20"/>
                <w:rtl/>
                <w:lang w:val="en-US" w:eastAsia="en-CA" w:bidi="ar-AE"/>
              </w:rPr>
            </w:pPr>
            <w:r>
              <w:rPr>
                <w:rFonts w:hint="cs"/>
                <w:color w:val="000000"/>
                <w:sz w:val="20"/>
                <w:szCs w:val="20"/>
                <w:rtl/>
                <w:lang w:val="en-US" w:eastAsia="en-CA" w:bidi="ar-AE"/>
              </w:rPr>
              <w:t>طن من مكافئ ثاني أكسيد الكربون</w:t>
            </w:r>
          </w:p>
        </w:tc>
        <w:tc>
          <w:tcPr>
            <w:tcW w:w="674" w:type="pct"/>
            <w:tcBorders>
              <w:top w:val="nil"/>
              <w:left w:val="nil"/>
              <w:bottom w:val="single" w:sz="4" w:space="0" w:color="auto"/>
              <w:right w:val="single" w:sz="4" w:space="0" w:color="auto"/>
            </w:tcBorders>
            <w:vAlign w:val="center"/>
          </w:tcPr>
          <w:p w14:paraId="6B53EF9A" w14:textId="2D104D89" w:rsidR="004E08EE" w:rsidRPr="0025302C" w:rsidRDefault="005C696B" w:rsidP="00982C6E">
            <w:pPr>
              <w:bidi/>
              <w:spacing w:before="20" w:after="20"/>
              <w:rPr>
                <w:color w:val="000000"/>
                <w:sz w:val="20"/>
                <w:szCs w:val="20"/>
                <w:lang w:val="en-US" w:eastAsia="en-CA" w:bidi="ar-AE"/>
              </w:rPr>
            </w:pPr>
            <w:r w:rsidRPr="005C696B">
              <w:rPr>
                <w:color w:val="000000"/>
                <w:sz w:val="20"/>
                <w:szCs w:val="20"/>
                <w:rtl/>
                <w:lang w:val="en-US" w:eastAsia="en-CA" w:bidi="ar-AE"/>
              </w:rPr>
              <w:t>5,326,572</w:t>
            </w:r>
          </w:p>
        </w:tc>
      </w:tr>
      <w:tr w:rsidR="004E08EE" w14:paraId="0BB23B1C" w14:textId="77777777" w:rsidTr="005C696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DE740EA" w14:textId="1A0D3E43" w:rsidR="005C696B" w:rsidRPr="0025302C" w:rsidRDefault="009F169B" w:rsidP="00982C6E">
            <w:pPr>
              <w:keepNext/>
              <w:keepLines/>
              <w:bidi/>
              <w:spacing w:before="20" w:after="20"/>
              <w:jc w:val="center"/>
              <w:rPr>
                <w:b/>
                <w:bCs/>
                <w:color w:val="000000"/>
                <w:sz w:val="20"/>
                <w:szCs w:val="20"/>
                <w:rtl/>
                <w:lang w:val="en-US" w:eastAsia="en-CA" w:bidi="ar-AE"/>
              </w:rPr>
            </w:pPr>
            <w:r w:rsidRPr="009F169B">
              <w:rPr>
                <w:b/>
                <w:bCs/>
                <w:color w:val="000000"/>
                <w:sz w:val="20"/>
                <w:szCs w:val="20"/>
                <w:rtl/>
                <w:lang w:val="en-US" w:eastAsia="en-CA" w:bidi="ar-AE"/>
              </w:rPr>
              <w:t>التخفيضات من كافة القطاعات وهدف 2029</w:t>
            </w:r>
          </w:p>
        </w:tc>
      </w:tr>
      <w:tr w:rsidR="004E08EE" w14:paraId="19FD27EF" w14:textId="77777777" w:rsidTr="00982C6E">
        <w:trPr>
          <w:trHeight w:val="251"/>
        </w:trPr>
        <w:tc>
          <w:tcPr>
            <w:tcW w:w="3020" w:type="pct"/>
            <w:tcBorders>
              <w:top w:val="nil"/>
              <w:left w:val="single" w:sz="4" w:space="0" w:color="auto"/>
              <w:bottom w:val="single" w:sz="4" w:space="0" w:color="auto"/>
              <w:right w:val="single" w:sz="4" w:space="0" w:color="auto"/>
            </w:tcBorders>
            <w:hideMark/>
          </w:tcPr>
          <w:p w14:paraId="4F925C71" w14:textId="22033B54" w:rsidR="005C696B" w:rsidRDefault="009F169B" w:rsidP="00982C6E">
            <w:pPr>
              <w:keepNext/>
              <w:keepLines/>
              <w:bidi/>
              <w:spacing w:before="20" w:after="20"/>
              <w:rPr>
                <w:color w:val="000000"/>
                <w:sz w:val="20"/>
                <w:szCs w:val="20"/>
                <w:rtl/>
                <w:lang w:val="en-US" w:eastAsia="en-CA" w:bidi="ar-AE"/>
              </w:rPr>
            </w:pPr>
            <w:r w:rsidRPr="009F169B">
              <w:rPr>
                <w:color w:val="000000"/>
                <w:sz w:val="20"/>
                <w:szCs w:val="20"/>
                <w:rtl/>
                <w:lang w:val="en-US" w:eastAsia="en-CA" w:bidi="ar-AE"/>
              </w:rPr>
              <w:t xml:space="preserve">خط أساس استهلاك </w:t>
            </w:r>
            <w:proofErr w:type="spellStart"/>
            <w:r w:rsidRPr="009F169B">
              <w:rPr>
                <w:color w:val="000000"/>
                <w:sz w:val="20"/>
                <w:szCs w:val="20"/>
                <w:rtl/>
                <w:lang w:val="en-US" w:eastAsia="en-CA" w:bidi="ar-AE"/>
              </w:rPr>
              <w:t>الهيدروفلوروكربون</w:t>
            </w:r>
            <w:proofErr w:type="spellEnd"/>
            <w:r w:rsidRPr="009F169B">
              <w:rPr>
                <w:color w:val="000000"/>
                <w:sz w:val="20"/>
                <w:szCs w:val="20"/>
                <w:rtl/>
                <w:lang w:val="en-US" w:eastAsia="en-CA" w:bidi="ar-AE"/>
              </w:rPr>
              <w:t xml:space="preserve"> المحدد</w:t>
            </w:r>
          </w:p>
        </w:tc>
        <w:tc>
          <w:tcPr>
            <w:tcW w:w="1306" w:type="pct"/>
            <w:tcBorders>
              <w:top w:val="nil"/>
              <w:left w:val="nil"/>
              <w:bottom w:val="single" w:sz="4" w:space="0" w:color="auto"/>
              <w:right w:val="single" w:sz="4" w:space="0" w:color="auto"/>
            </w:tcBorders>
            <w:hideMark/>
          </w:tcPr>
          <w:p w14:paraId="3CF12887" w14:textId="366280F8" w:rsidR="005C696B" w:rsidRDefault="005C696B" w:rsidP="00982C6E">
            <w:pPr>
              <w:bidi/>
              <w:spacing w:before="20" w:after="20"/>
              <w:jc w:val="left"/>
              <w:rPr>
                <w:color w:val="000000"/>
                <w:sz w:val="20"/>
                <w:szCs w:val="20"/>
                <w:rtl/>
                <w:lang w:val="en-US" w:eastAsia="en-CA" w:bidi="ar-AE"/>
              </w:rPr>
            </w:pPr>
            <w:r w:rsidRPr="005C696B">
              <w:rPr>
                <w:color w:val="000000"/>
                <w:sz w:val="20"/>
                <w:szCs w:val="20"/>
                <w:rtl/>
                <w:lang w:val="en-US" w:eastAsia="en-CA" w:bidi="ar-AE"/>
              </w:rPr>
              <w:t>طن من مكافئ ثاني أكسيد الكربون</w:t>
            </w:r>
          </w:p>
        </w:tc>
        <w:tc>
          <w:tcPr>
            <w:tcW w:w="674" w:type="pct"/>
            <w:tcBorders>
              <w:top w:val="nil"/>
              <w:left w:val="nil"/>
              <w:bottom w:val="single" w:sz="4" w:space="0" w:color="auto"/>
              <w:right w:val="single" w:sz="4" w:space="0" w:color="auto"/>
            </w:tcBorders>
            <w:vAlign w:val="center"/>
          </w:tcPr>
          <w:p w14:paraId="0AAC95D8" w14:textId="1685BE8D" w:rsidR="004E08EE" w:rsidRPr="0025302C" w:rsidRDefault="005C696B" w:rsidP="00982C6E">
            <w:pPr>
              <w:bidi/>
              <w:spacing w:before="20" w:after="20"/>
              <w:rPr>
                <w:color w:val="000000"/>
                <w:sz w:val="20"/>
                <w:szCs w:val="20"/>
                <w:lang w:val="en-US" w:eastAsia="en-CA" w:bidi="ar-AE"/>
              </w:rPr>
            </w:pPr>
            <w:r w:rsidRPr="005C696B">
              <w:rPr>
                <w:color w:val="000000"/>
                <w:sz w:val="20"/>
                <w:szCs w:val="20"/>
                <w:rtl/>
                <w:lang w:val="en-US" w:eastAsia="en-CA" w:bidi="ar-AE"/>
              </w:rPr>
              <w:t>37,117,410</w:t>
            </w:r>
          </w:p>
        </w:tc>
      </w:tr>
      <w:tr w:rsidR="004E08EE" w14:paraId="752ACA97" w14:textId="77777777" w:rsidTr="00982C6E">
        <w:trPr>
          <w:trHeight w:val="425"/>
        </w:trPr>
        <w:tc>
          <w:tcPr>
            <w:tcW w:w="3020" w:type="pct"/>
            <w:tcBorders>
              <w:top w:val="nil"/>
              <w:left w:val="single" w:sz="4" w:space="0" w:color="auto"/>
              <w:bottom w:val="single" w:sz="4" w:space="0" w:color="auto"/>
              <w:right w:val="single" w:sz="4" w:space="0" w:color="auto"/>
            </w:tcBorders>
            <w:hideMark/>
          </w:tcPr>
          <w:p w14:paraId="68FBCB28" w14:textId="1746E282" w:rsidR="005C696B" w:rsidRDefault="009F169B" w:rsidP="00982C6E">
            <w:pPr>
              <w:bidi/>
              <w:spacing w:before="20" w:after="20"/>
              <w:ind w:left="591"/>
              <w:jc w:val="left"/>
              <w:rPr>
                <w:i/>
                <w:iCs/>
                <w:color w:val="000000"/>
                <w:sz w:val="20"/>
                <w:szCs w:val="20"/>
                <w:rtl/>
                <w:lang w:val="en-US" w:eastAsia="en-CA" w:bidi="ar-AE"/>
              </w:rPr>
            </w:pPr>
            <w:r w:rsidRPr="009F169B">
              <w:rPr>
                <w:i/>
                <w:iCs/>
                <w:color w:val="000000"/>
                <w:sz w:val="20"/>
                <w:szCs w:val="20"/>
                <w:rtl/>
                <w:lang w:val="en-US" w:eastAsia="en-CA" w:bidi="ar-AE"/>
              </w:rPr>
              <w:t>التخفيضات في استهلاك المواد الهيدروفلوروكربونية المتبقية المؤهلة للتمويل من قطاعات الخدمة ومكافحة الحرائق والمذيبات</w:t>
            </w:r>
          </w:p>
        </w:tc>
        <w:tc>
          <w:tcPr>
            <w:tcW w:w="1306" w:type="pct"/>
            <w:tcBorders>
              <w:top w:val="nil"/>
              <w:left w:val="nil"/>
              <w:bottom w:val="single" w:sz="4" w:space="0" w:color="auto"/>
              <w:right w:val="single" w:sz="4" w:space="0" w:color="auto"/>
            </w:tcBorders>
            <w:vAlign w:val="center"/>
            <w:hideMark/>
          </w:tcPr>
          <w:p w14:paraId="1EADA190" w14:textId="0B4EFB19" w:rsidR="005C696B" w:rsidRDefault="005C696B" w:rsidP="00982C6E">
            <w:pPr>
              <w:bidi/>
              <w:spacing w:before="20" w:after="20"/>
              <w:jc w:val="left"/>
              <w:rPr>
                <w:i/>
                <w:iCs/>
                <w:color w:val="000000"/>
                <w:sz w:val="20"/>
                <w:szCs w:val="20"/>
                <w:rtl/>
                <w:lang w:val="en-US" w:eastAsia="en-CA" w:bidi="ar-AE"/>
              </w:rPr>
            </w:pPr>
            <w:r w:rsidRPr="005C696B">
              <w:rPr>
                <w:i/>
                <w:iCs/>
                <w:color w:val="000000"/>
                <w:sz w:val="20"/>
                <w:szCs w:val="20"/>
                <w:rtl/>
                <w:lang w:val="en-US" w:eastAsia="en-CA" w:bidi="ar-AE"/>
              </w:rPr>
              <w:t>طن من مكافئ ثاني أكسيد الكربون</w:t>
            </w:r>
          </w:p>
        </w:tc>
        <w:tc>
          <w:tcPr>
            <w:tcW w:w="674" w:type="pct"/>
            <w:tcBorders>
              <w:top w:val="nil"/>
              <w:left w:val="nil"/>
              <w:bottom w:val="single" w:sz="4" w:space="0" w:color="auto"/>
              <w:right w:val="single" w:sz="4" w:space="0" w:color="auto"/>
            </w:tcBorders>
            <w:noWrap/>
            <w:vAlign w:val="center"/>
          </w:tcPr>
          <w:p w14:paraId="061BD799" w14:textId="50E90840" w:rsidR="004E08EE" w:rsidRPr="0025302C" w:rsidRDefault="005C696B" w:rsidP="00982C6E">
            <w:pPr>
              <w:bidi/>
              <w:spacing w:before="20" w:after="20"/>
              <w:rPr>
                <w:i/>
                <w:iCs/>
                <w:color w:val="000000"/>
                <w:sz w:val="20"/>
                <w:szCs w:val="20"/>
                <w:lang w:val="en-US" w:eastAsia="en-CA" w:bidi="ar-AE"/>
              </w:rPr>
            </w:pPr>
            <w:r w:rsidRPr="005C696B">
              <w:rPr>
                <w:i/>
                <w:iCs/>
                <w:color w:val="000000"/>
                <w:sz w:val="20"/>
                <w:szCs w:val="20"/>
                <w:rtl/>
                <w:lang w:val="en-US" w:eastAsia="en-CA" w:bidi="ar-AE"/>
              </w:rPr>
              <w:t>5,326,572</w:t>
            </w:r>
          </w:p>
        </w:tc>
      </w:tr>
      <w:tr w:rsidR="004E08EE" w14:paraId="71251587" w14:textId="77777777" w:rsidTr="00982C6E">
        <w:trPr>
          <w:trHeight w:val="251"/>
        </w:trPr>
        <w:tc>
          <w:tcPr>
            <w:tcW w:w="3020" w:type="pct"/>
            <w:tcBorders>
              <w:top w:val="nil"/>
              <w:left w:val="single" w:sz="4" w:space="0" w:color="auto"/>
              <w:bottom w:val="single" w:sz="4" w:space="0" w:color="auto"/>
              <w:right w:val="single" w:sz="4" w:space="0" w:color="auto"/>
            </w:tcBorders>
            <w:hideMark/>
          </w:tcPr>
          <w:p w14:paraId="05AB0409" w14:textId="0BA6DB70" w:rsidR="005C696B" w:rsidRDefault="009F169B" w:rsidP="00982C6E">
            <w:pPr>
              <w:bidi/>
              <w:spacing w:before="20" w:after="20"/>
              <w:jc w:val="left"/>
              <w:rPr>
                <w:color w:val="000000"/>
                <w:sz w:val="20"/>
                <w:szCs w:val="20"/>
                <w:rtl/>
                <w:lang w:val="en-US" w:eastAsia="en-CA" w:bidi="ar-AE"/>
              </w:rPr>
            </w:pPr>
            <w:r>
              <w:rPr>
                <w:rFonts w:hint="cs"/>
                <w:color w:val="000000"/>
                <w:sz w:val="20"/>
                <w:szCs w:val="20"/>
                <w:rtl/>
                <w:lang w:val="en-US" w:eastAsia="en-CA" w:bidi="ar-AE"/>
              </w:rPr>
              <w:t>هدف 2029</w:t>
            </w:r>
          </w:p>
        </w:tc>
        <w:tc>
          <w:tcPr>
            <w:tcW w:w="1306" w:type="pct"/>
            <w:tcBorders>
              <w:top w:val="nil"/>
              <w:left w:val="nil"/>
              <w:bottom w:val="single" w:sz="4" w:space="0" w:color="auto"/>
              <w:right w:val="single" w:sz="4" w:space="0" w:color="auto"/>
            </w:tcBorders>
            <w:vAlign w:val="center"/>
            <w:hideMark/>
          </w:tcPr>
          <w:p w14:paraId="0CC68671" w14:textId="227E20BE" w:rsidR="005C696B" w:rsidRDefault="005C696B" w:rsidP="00982C6E">
            <w:pPr>
              <w:bidi/>
              <w:spacing w:before="20" w:after="20"/>
              <w:jc w:val="left"/>
              <w:rPr>
                <w:color w:val="000000"/>
                <w:sz w:val="20"/>
                <w:szCs w:val="20"/>
                <w:rtl/>
                <w:lang w:val="en-US" w:eastAsia="en-CA" w:bidi="ar-AE"/>
              </w:rPr>
            </w:pPr>
            <w:r>
              <w:rPr>
                <w:rFonts w:hint="cs"/>
                <w:color w:val="000000"/>
                <w:sz w:val="20"/>
                <w:szCs w:val="20"/>
                <w:rtl/>
                <w:lang w:val="en-US" w:eastAsia="en-CA" w:bidi="ar-AE"/>
              </w:rPr>
              <w:t>طن من مكافئ ثاني أكسيد الكربون</w:t>
            </w:r>
          </w:p>
        </w:tc>
        <w:tc>
          <w:tcPr>
            <w:tcW w:w="674" w:type="pct"/>
            <w:tcBorders>
              <w:top w:val="nil"/>
              <w:left w:val="nil"/>
              <w:bottom w:val="single" w:sz="4" w:space="0" w:color="auto"/>
              <w:right w:val="single" w:sz="4" w:space="0" w:color="auto"/>
            </w:tcBorders>
            <w:noWrap/>
            <w:vAlign w:val="center"/>
          </w:tcPr>
          <w:p w14:paraId="3720673B" w14:textId="75A79E54" w:rsidR="004E08EE" w:rsidRPr="0025302C" w:rsidRDefault="005C696B" w:rsidP="00982C6E">
            <w:pPr>
              <w:bidi/>
              <w:spacing w:before="20" w:after="20"/>
              <w:rPr>
                <w:color w:val="000000"/>
                <w:sz w:val="20"/>
                <w:szCs w:val="20"/>
                <w:lang w:val="en-US" w:eastAsia="en-CA" w:bidi="ar-AE"/>
              </w:rPr>
            </w:pPr>
            <w:r w:rsidRPr="005C696B">
              <w:rPr>
                <w:color w:val="000000"/>
                <w:sz w:val="20"/>
                <w:szCs w:val="20"/>
                <w:rtl/>
                <w:lang w:val="en-US" w:eastAsia="en-CA" w:bidi="ar-AE"/>
              </w:rPr>
              <w:t>31,790,838</w:t>
            </w:r>
          </w:p>
        </w:tc>
      </w:tr>
    </w:tbl>
    <w:p w14:paraId="3E4A1B03" w14:textId="61267691" w:rsidR="005C696B" w:rsidRPr="00693B9C" w:rsidRDefault="00D83E3C" w:rsidP="00693B9C">
      <w:pPr>
        <w:bidi/>
        <w:spacing w:before="40" w:after="240"/>
        <w:rPr>
          <w:sz w:val="18"/>
          <w:szCs w:val="18"/>
          <w:rtl/>
          <w:lang w:val="en-US" w:bidi="ar-AE"/>
        </w:rPr>
      </w:pPr>
      <w:r w:rsidRPr="00693B9C">
        <w:rPr>
          <w:sz w:val="18"/>
          <w:szCs w:val="18"/>
          <w:rtl/>
          <w:lang w:val="en-US" w:bidi="ar-AE"/>
        </w:rPr>
        <w:t xml:space="preserve">* نظراً لأنه تم الاتفاق على تمويل أنشطة مكافحة الحرائق والمذيبات مع الخدمة في آن واحد بمبلغ قدره 5.10 دولار أمريكي/كجم، فإن متوسط استهلاك </w:t>
      </w:r>
      <w:proofErr w:type="spellStart"/>
      <w:r w:rsidRPr="00693B9C">
        <w:rPr>
          <w:sz w:val="18"/>
          <w:szCs w:val="18"/>
          <w:rtl/>
          <w:lang w:val="en-US" w:bidi="ar-AE"/>
        </w:rPr>
        <w:t>الهيدروفلوروكربون</w:t>
      </w:r>
      <w:proofErr w:type="spellEnd"/>
      <w:r w:rsidRPr="00693B9C">
        <w:rPr>
          <w:sz w:val="18"/>
          <w:szCs w:val="18"/>
          <w:rtl/>
          <w:lang w:val="en-US" w:bidi="ar-AE"/>
        </w:rPr>
        <w:t xml:space="preserve"> يشمل أيضاً الاستهلاك في هذه القطاعات</w:t>
      </w:r>
      <w:r w:rsidRPr="00693B9C">
        <w:rPr>
          <w:rFonts w:hint="cs"/>
          <w:sz w:val="18"/>
          <w:szCs w:val="18"/>
          <w:rtl/>
          <w:lang w:val="en-US" w:bidi="ar-AE"/>
        </w:rPr>
        <w:t>.</w:t>
      </w:r>
    </w:p>
    <w:p w14:paraId="5D9BDD3C" w14:textId="39A54FDF" w:rsidR="00AA3060" w:rsidRPr="00AA3060" w:rsidRDefault="00AA3060" w:rsidP="00AA3060">
      <w:pPr>
        <w:keepNext/>
        <w:bidi/>
        <w:spacing w:before="240" w:after="240"/>
        <w:rPr>
          <w:i/>
          <w:iCs/>
          <w:sz w:val="26"/>
          <w:szCs w:val="26"/>
          <w:rtl/>
          <w:lang w:val="en-US" w:bidi="ar-AE"/>
        </w:rPr>
      </w:pPr>
      <w:r>
        <w:rPr>
          <w:rFonts w:hint="cs"/>
          <w:i/>
          <w:iCs/>
          <w:sz w:val="26"/>
          <w:szCs w:val="26"/>
          <w:rtl/>
          <w:lang w:val="en-US" w:bidi="ar-AE"/>
        </w:rPr>
        <w:lastRenderedPageBreak/>
        <w:t>وحدة إدارة المشروع</w:t>
      </w:r>
    </w:p>
    <w:p w14:paraId="5FBB413E" w14:textId="549ACBC8" w:rsidR="00CB0749" w:rsidRPr="0013558E" w:rsidRDefault="00D83E3C" w:rsidP="0013558E">
      <w:pPr>
        <w:pStyle w:val="Heading1"/>
        <w:numPr>
          <w:ilvl w:val="0"/>
          <w:numId w:val="19"/>
        </w:numPr>
        <w:bidi/>
        <w:spacing w:line="288" w:lineRule="auto"/>
        <w:ind w:left="0" w:firstLine="0"/>
        <w:rPr>
          <w:sz w:val="26"/>
          <w:szCs w:val="26"/>
          <w:lang w:bidi="ar-AE"/>
        </w:rPr>
      </w:pPr>
      <w:r w:rsidRPr="00D83E3C">
        <w:rPr>
          <w:sz w:val="26"/>
          <w:szCs w:val="26"/>
          <w:rtl/>
          <w:lang w:bidi="ar-AE"/>
        </w:rPr>
        <w:t xml:space="preserve">تم تعديل تمويل وحدة إدارة المشروع للمرحلة الأولى من 1,036,900 دولار أمريكي إلى 798,413 دولار أمريكي (595,287 دولار أمريكي لليونيدو و203,126 دولار أمريكي </w:t>
      </w:r>
      <w:proofErr w:type="spellStart"/>
      <w:r w:rsidRPr="00D83E3C">
        <w:rPr>
          <w:sz w:val="26"/>
          <w:szCs w:val="26"/>
          <w:rtl/>
          <w:lang w:bidi="ar-AE"/>
        </w:rPr>
        <w:t>لليوئنديبي</w:t>
      </w:r>
      <w:proofErr w:type="spellEnd"/>
      <w:r w:rsidRPr="00D83E3C">
        <w:rPr>
          <w:sz w:val="26"/>
          <w:szCs w:val="26"/>
          <w:rtl/>
          <w:lang w:bidi="ar-AE"/>
        </w:rPr>
        <w:t>) المحتسبة بنسبة 7.7 في المائة من تكاليف الأنشطة.</w:t>
      </w:r>
    </w:p>
    <w:p w14:paraId="14B71FF6" w14:textId="38E99700" w:rsidR="00AA3060" w:rsidRPr="00AA3060" w:rsidRDefault="00AA3060" w:rsidP="00AA3060">
      <w:pPr>
        <w:keepNext/>
        <w:widowControl w:val="0"/>
        <w:bidi/>
        <w:spacing w:after="240"/>
        <w:rPr>
          <w:sz w:val="26"/>
          <w:szCs w:val="26"/>
          <w:u w:val="single"/>
          <w:lang w:val="en-US"/>
        </w:rPr>
      </w:pPr>
      <w:r>
        <w:rPr>
          <w:rFonts w:hint="cs"/>
          <w:sz w:val="26"/>
          <w:szCs w:val="26"/>
          <w:u w:val="single"/>
          <w:rtl/>
          <w:lang w:val="en-US"/>
        </w:rPr>
        <w:t>إجمالي تكلفة المشروع</w:t>
      </w:r>
    </w:p>
    <w:p w14:paraId="2788D008" w14:textId="50DCC0A4" w:rsidR="00CB0749" w:rsidRPr="0013558E" w:rsidRDefault="00F2250E" w:rsidP="0013558E">
      <w:pPr>
        <w:pStyle w:val="Heading1"/>
        <w:numPr>
          <w:ilvl w:val="0"/>
          <w:numId w:val="19"/>
        </w:numPr>
        <w:bidi/>
        <w:spacing w:line="288" w:lineRule="auto"/>
        <w:ind w:left="0" w:firstLine="0"/>
        <w:rPr>
          <w:sz w:val="26"/>
          <w:szCs w:val="26"/>
          <w:lang w:bidi="ar-AE"/>
        </w:rPr>
      </w:pPr>
      <w:r w:rsidRPr="00F2250E">
        <w:rPr>
          <w:sz w:val="26"/>
          <w:szCs w:val="26"/>
          <w:rtl/>
          <w:lang w:bidi="ar-AE"/>
        </w:rPr>
        <w:t>ستؤدي المرحلة الأولى من خطة تنفيذ كيغالي لتركيا، بتكلفة إجمالية قدرها 11,167,413 دولار أمريكي، إلى خفض استهلاك البلد من المواد الهيدروفلوروكربونية المؤهلة للتمويل بمقدار 5,326,572 طن من مكافئ ثاني أكسيد الكربون، كما هو موضح في الجدول 15.</w:t>
      </w:r>
    </w:p>
    <w:p w14:paraId="27FE9294" w14:textId="2C6BFC3E" w:rsidR="005C696B" w:rsidRPr="00F2250E" w:rsidRDefault="00F2250E" w:rsidP="005C696B">
      <w:pPr>
        <w:bidi/>
        <w:rPr>
          <w:b/>
          <w:bCs/>
          <w:sz w:val="24"/>
          <w:szCs w:val="24"/>
          <w:rtl/>
          <w:lang w:val="en-US" w:bidi="ar-AE"/>
        </w:rPr>
      </w:pPr>
      <w:r w:rsidRPr="00F2250E">
        <w:rPr>
          <w:b/>
          <w:bCs/>
          <w:sz w:val="24"/>
          <w:szCs w:val="24"/>
          <w:rtl/>
          <w:lang w:val="en-US" w:bidi="ar-AE"/>
        </w:rPr>
        <w:t>الجدول 15. التكلفة الإجمالية للمرحلة الأولى من خطة تنفيذ كيغالي لتركيا (كما تم الاتفاق عليها)</w:t>
      </w:r>
    </w:p>
    <w:tbl>
      <w:tblPr>
        <w:tblStyle w:val="TableGrid"/>
        <w:bidiVisual/>
        <w:tblW w:w="0" w:type="auto"/>
        <w:tblLook w:val="04A0" w:firstRow="1" w:lastRow="0" w:firstColumn="1" w:lastColumn="0" w:noHBand="0" w:noVBand="1"/>
      </w:tblPr>
      <w:tblGrid>
        <w:gridCol w:w="3911"/>
        <w:gridCol w:w="920"/>
        <w:gridCol w:w="1270"/>
        <w:gridCol w:w="1242"/>
        <w:gridCol w:w="932"/>
        <w:gridCol w:w="1075"/>
      </w:tblGrid>
      <w:tr w:rsidR="00C50D2B" w14:paraId="32DEC490" w14:textId="77777777" w:rsidTr="004872F3">
        <w:tc>
          <w:tcPr>
            <w:tcW w:w="3911" w:type="dxa"/>
          </w:tcPr>
          <w:p w14:paraId="273E8334" w14:textId="31AA1760" w:rsidR="001F5669" w:rsidRPr="001F5669" w:rsidRDefault="001F5669" w:rsidP="001641FE">
            <w:pPr>
              <w:bidi/>
              <w:spacing w:before="40" w:after="40"/>
              <w:ind w:right="-16"/>
              <w:jc w:val="center"/>
              <w:rPr>
                <w:bCs/>
                <w:color w:val="000000"/>
                <w:sz w:val="18"/>
                <w:szCs w:val="18"/>
                <w:rtl/>
                <w:lang w:val="en-US" w:eastAsia="en-CA" w:bidi="ar-AE"/>
              </w:rPr>
            </w:pPr>
            <w:r w:rsidRPr="001F5669">
              <w:rPr>
                <w:rFonts w:hint="cs"/>
                <w:bCs/>
                <w:color w:val="000000"/>
                <w:sz w:val="18"/>
                <w:szCs w:val="18"/>
                <w:rtl/>
                <w:lang w:val="en-US" w:eastAsia="en-CA" w:bidi="ar-AE"/>
              </w:rPr>
              <w:t>النشاط</w:t>
            </w:r>
          </w:p>
        </w:tc>
        <w:tc>
          <w:tcPr>
            <w:tcW w:w="920" w:type="dxa"/>
          </w:tcPr>
          <w:p w14:paraId="243C228E" w14:textId="77C99026" w:rsidR="001F5669" w:rsidRPr="001F5669" w:rsidRDefault="001F5669" w:rsidP="001641FE">
            <w:pPr>
              <w:bidi/>
              <w:spacing w:before="40" w:after="40"/>
              <w:ind w:right="-16"/>
              <w:jc w:val="center"/>
              <w:rPr>
                <w:bCs/>
                <w:color w:val="000000"/>
                <w:sz w:val="18"/>
                <w:szCs w:val="18"/>
                <w:lang w:val="en-US" w:eastAsia="en-CA"/>
              </w:rPr>
            </w:pPr>
            <w:r>
              <w:rPr>
                <w:rFonts w:hint="cs"/>
                <w:bCs/>
                <w:color w:val="000000"/>
                <w:sz w:val="18"/>
                <w:szCs w:val="18"/>
                <w:rtl/>
                <w:lang w:val="en-US" w:eastAsia="en-CA"/>
              </w:rPr>
              <w:t>الوكالة</w:t>
            </w:r>
          </w:p>
        </w:tc>
        <w:tc>
          <w:tcPr>
            <w:tcW w:w="1270" w:type="dxa"/>
          </w:tcPr>
          <w:p w14:paraId="3206720F" w14:textId="3DEDDB26" w:rsidR="001F5669" w:rsidRPr="001F5669" w:rsidRDefault="001F5669" w:rsidP="001641FE">
            <w:pPr>
              <w:bidi/>
              <w:spacing w:before="40" w:after="40"/>
              <w:ind w:right="-16"/>
              <w:jc w:val="center"/>
              <w:rPr>
                <w:bCs/>
                <w:color w:val="000000"/>
                <w:sz w:val="18"/>
                <w:szCs w:val="18"/>
                <w:lang w:val="en-US" w:eastAsia="en-CA"/>
              </w:rPr>
            </w:pPr>
            <w:r>
              <w:rPr>
                <w:rFonts w:hint="cs"/>
                <w:bCs/>
                <w:color w:val="000000"/>
                <w:sz w:val="18"/>
                <w:szCs w:val="18"/>
                <w:rtl/>
                <w:lang w:val="en-US" w:eastAsia="en-CA"/>
              </w:rPr>
              <w:t xml:space="preserve">كما تم </w:t>
            </w:r>
            <w:r w:rsidR="004872F3">
              <w:rPr>
                <w:rFonts w:hint="cs"/>
                <w:bCs/>
                <w:color w:val="000000"/>
                <w:sz w:val="18"/>
                <w:szCs w:val="18"/>
                <w:rtl/>
                <w:lang w:val="en-US" w:eastAsia="en-CA"/>
              </w:rPr>
              <w:t>التقديم</w:t>
            </w:r>
            <w:r>
              <w:rPr>
                <w:rFonts w:hint="cs"/>
                <w:bCs/>
                <w:color w:val="000000"/>
                <w:sz w:val="18"/>
                <w:szCs w:val="18"/>
                <w:rtl/>
                <w:lang w:val="en-US" w:eastAsia="en-CA"/>
              </w:rPr>
              <w:t xml:space="preserve"> (دولار أمريكي)</w:t>
            </w:r>
          </w:p>
        </w:tc>
        <w:tc>
          <w:tcPr>
            <w:tcW w:w="1242" w:type="dxa"/>
          </w:tcPr>
          <w:p w14:paraId="5F4981D0" w14:textId="77777777" w:rsidR="006767E6" w:rsidRDefault="001F5669" w:rsidP="001641FE">
            <w:pPr>
              <w:bidi/>
              <w:spacing w:before="40" w:after="40"/>
              <w:ind w:right="-16"/>
              <w:jc w:val="center"/>
              <w:rPr>
                <w:bCs/>
                <w:color w:val="000000"/>
                <w:sz w:val="18"/>
                <w:szCs w:val="18"/>
                <w:rtl/>
                <w:lang w:val="en-US" w:eastAsia="en-CA"/>
              </w:rPr>
            </w:pPr>
            <w:r w:rsidRPr="001F5669">
              <w:rPr>
                <w:rFonts w:hint="cs"/>
                <w:bCs/>
                <w:color w:val="000000"/>
                <w:sz w:val="18"/>
                <w:szCs w:val="18"/>
                <w:rtl/>
                <w:lang w:val="en-US" w:eastAsia="en-CA"/>
              </w:rPr>
              <w:t xml:space="preserve">التكلفة المتفق عليها </w:t>
            </w:r>
          </w:p>
          <w:p w14:paraId="3C528670" w14:textId="35E9A41B" w:rsidR="001F5669" w:rsidRPr="001F5669" w:rsidRDefault="001F5669" w:rsidP="006767E6">
            <w:pPr>
              <w:bidi/>
              <w:spacing w:before="40" w:after="40"/>
              <w:ind w:right="-16"/>
              <w:jc w:val="center"/>
              <w:rPr>
                <w:bCs/>
                <w:color w:val="000000"/>
                <w:sz w:val="18"/>
                <w:szCs w:val="18"/>
                <w:lang w:val="en-US" w:eastAsia="en-CA"/>
              </w:rPr>
            </w:pPr>
            <w:r w:rsidRPr="001F5669">
              <w:rPr>
                <w:rFonts w:hint="cs"/>
                <w:bCs/>
                <w:color w:val="000000"/>
                <w:sz w:val="18"/>
                <w:szCs w:val="18"/>
                <w:rtl/>
                <w:lang w:val="en-US" w:eastAsia="en-CA"/>
              </w:rPr>
              <w:t>(دولار أمريكي)</w:t>
            </w:r>
          </w:p>
        </w:tc>
        <w:tc>
          <w:tcPr>
            <w:tcW w:w="932" w:type="dxa"/>
          </w:tcPr>
          <w:p w14:paraId="13657296" w14:textId="77777777" w:rsidR="006767E6" w:rsidRDefault="001F5669" w:rsidP="001641FE">
            <w:pPr>
              <w:bidi/>
              <w:spacing w:before="40" w:after="40"/>
              <w:ind w:right="-16"/>
              <w:jc w:val="center"/>
              <w:rPr>
                <w:bCs/>
                <w:color w:val="000000"/>
                <w:sz w:val="18"/>
                <w:szCs w:val="18"/>
                <w:rtl/>
                <w:lang w:val="en-US" w:eastAsia="en-CA" w:bidi="ar-AE"/>
              </w:rPr>
            </w:pPr>
            <w:r w:rsidRPr="001F5669">
              <w:rPr>
                <w:rFonts w:hint="cs"/>
                <w:bCs/>
                <w:color w:val="000000"/>
                <w:sz w:val="18"/>
                <w:szCs w:val="18"/>
                <w:rtl/>
                <w:lang w:val="en-US" w:eastAsia="en-CA" w:bidi="ar-AE"/>
              </w:rPr>
              <w:t xml:space="preserve">الإزالة </w:t>
            </w:r>
          </w:p>
          <w:p w14:paraId="44FC3A1F" w14:textId="3B0A40D1" w:rsidR="001F5669" w:rsidRPr="001F5669" w:rsidRDefault="001F5669" w:rsidP="006767E6">
            <w:pPr>
              <w:bidi/>
              <w:spacing w:before="40" w:after="40"/>
              <w:ind w:right="-16"/>
              <w:jc w:val="center"/>
              <w:rPr>
                <w:bCs/>
                <w:color w:val="000000"/>
                <w:sz w:val="18"/>
                <w:szCs w:val="18"/>
                <w:rtl/>
                <w:lang w:val="en-US" w:eastAsia="en-CA" w:bidi="ar-AE"/>
              </w:rPr>
            </w:pPr>
            <w:r w:rsidRPr="001F5669">
              <w:rPr>
                <w:rFonts w:hint="cs"/>
                <w:bCs/>
                <w:color w:val="000000"/>
                <w:sz w:val="18"/>
                <w:szCs w:val="18"/>
                <w:rtl/>
                <w:lang w:val="en-US" w:eastAsia="en-CA" w:bidi="ar-AE"/>
              </w:rPr>
              <w:t>(طن متري)</w:t>
            </w:r>
          </w:p>
        </w:tc>
        <w:tc>
          <w:tcPr>
            <w:tcW w:w="1075" w:type="dxa"/>
          </w:tcPr>
          <w:p w14:paraId="1B4EA363" w14:textId="51AB3150" w:rsidR="001F5669" w:rsidRPr="00F2250E" w:rsidRDefault="00F2250E" w:rsidP="001641FE">
            <w:pPr>
              <w:bidi/>
              <w:spacing w:before="40" w:after="40"/>
              <w:ind w:right="-16"/>
              <w:jc w:val="center"/>
              <w:rPr>
                <w:bCs/>
                <w:color w:val="000000"/>
                <w:sz w:val="18"/>
                <w:szCs w:val="18"/>
                <w:rtl/>
                <w:lang w:val="en-US" w:eastAsia="en-CA" w:bidi="ar-AE"/>
              </w:rPr>
            </w:pPr>
            <w:r w:rsidRPr="00F2250E">
              <w:rPr>
                <w:rFonts w:hint="cs"/>
                <w:bCs/>
                <w:color w:val="000000"/>
                <w:sz w:val="18"/>
                <w:szCs w:val="18"/>
                <w:rtl/>
                <w:lang w:val="en-US" w:eastAsia="en-CA" w:bidi="ar-AE"/>
              </w:rPr>
              <w:t>فعالية التكلفة*</w:t>
            </w:r>
            <w:r w:rsidR="001F5669" w:rsidRPr="00F2250E">
              <w:rPr>
                <w:rFonts w:hint="cs"/>
                <w:bCs/>
                <w:color w:val="000000"/>
                <w:sz w:val="18"/>
                <w:szCs w:val="18"/>
                <w:rtl/>
                <w:lang w:val="en-US" w:eastAsia="en-CA" w:bidi="ar-AE"/>
              </w:rPr>
              <w:t xml:space="preserve"> (دولار أمريكي/كجم)</w:t>
            </w:r>
          </w:p>
        </w:tc>
      </w:tr>
      <w:tr w:rsidR="00C50D2B" w14:paraId="1203D03B" w14:textId="77777777" w:rsidTr="004872F3">
        <w:tc>
          <w:tcPr>
            <w:tcW w:w="3911" w:type="dxa"/>
          </w:tcPr>
          <w:p w14:paraId="2727999D" w14:textId="5ADD74C4" w:rsidR="001F5669" w:rsidRPr="001F5669" w:rsidRDefault="001F5669" w:rsidP="001641FE">
            <w:pPr>
              <w:bidi/>
              <w:spacing w:before="40" w:after="40"/>
              <w:rPr>
                <w:sz w:val="20"/>
                <w:szCs w:val="20"/>
                <w:rtl/>
                <w:lang w:val="en-US" w:bidi="ar-AE"/>
              </w:rPr>
            </w:pPr>
            <w:r>
              <w:rPr>
                <w:rFonts w:hint="cs"/>
                <w:sz w:val="20"/>
                <w:szCs w:val="20"/>
                <w:rtl/>
                <w:lang w:val="en-US" w:bidi="ar-AE"/>
              </w:rPr>
              <w:t xml:space="preserve">المكون 1: </w:t>
            </w:r>
            <w:r w:rsidR="00EB5D32" w:rsidRPr="00EB5D32">
              <w:rPr>
                <w:sz w:val="20"/>
                <w:szCs w:val="20"/>
                <w:rtl/>
                <w:lang w:val="en-US" w:bidi="ar-AE"/>
              </w:rPr>
              <w:t>الإطار التنظيمي وآليات الرقابة</w:t>
            </w:r>
          </w:p>
        </w:tc>
        <w:tc>
          <w:tcPr>
            <w:tcW w:w="920" w:type="dxa"/>
          </w:tcPr>
          <w:p w14:paraId="353CD295" w14:textId="0D50ACE4" w:rsidR="00C50D2B" w:rsidRPr="00EE52BE" w:rsidRDefault="001F5669" w:rsidP="001641FE">
            <w:pPr>
              <w:bidi/>
              <w:spacing w:before="40" w:after="40"/>
              <w:rPr>
                <w:sz w:val="20"/>
                <w:szCs w:val="20"/>
              </w:rPr>
            </w:pPr>
            <w:proofErr w:type="spellStart"/>
            <w:r>
              <w:rPr>
                <w:rFonts w:hint="cs"/>
                <w:sz w:val="20"/>
                <w:szCs w:val="20"/>
                <w:rtl/>
              </w:rPr>
              <w:t>اليوئنديبي</w:t>
            </w:r>
            <w:proofErr w:type="spellEnd"/>
          </w:p>
        </w:tc>
        <w:tc>
          <w:tcPr>
            <w:tcW w:w="1270" w:type="dxa"/>
          </w:tcPr>
          <w:p w14:paraId="796780F5" w14:textId="20BEEFEE" w:rsidR="00C50D2B" w:rsidRPr="00EE52BE" w:rsidRDefault="001F5669" w:rsidP="001641FE">
            <w:pPr>
              <w:bidi/>
              <w:spacing w:before="40" w:after="40"/>
              <w:rPr>
                <w:sz w:val="20"/>
                <w:szCs w:val="20"/>
                <w:lang w:bidi="ar-AE"/>
              </w:rPr>
            </w:pPr>
            <w:r w:rsidRPr="001F5669">
              <w:rPr>
                <w:sz w:val="20"/>
                <w:szCs w:val="20"/>
                <w:rtl/>
                <w:lang w:bidi="ar-AE"/>
              </w:rPr>
              <w:t>678,000</w:t>
            </w:r>
          </w:p>
        </w:tc>
        <w:tc>
          <w:tcPr>
            <w:tcW w:w="1242" w:type="dxa"/>
          </w:tcPr>
          <w:p w14:paraId="12CB2740" w14:textId="6B6C7DED" w:rsidR="00C50D2B" w:rsidRPr="00EE52BE" w:rsidRDefault="001F5669" w:rsidP="001641FE">
            <w:pPr>
              <w:bidi/>
              <w:spacing w:before="40" w:after="40"/>
              <w:rPr>
                <w:sz w:val="20"/>
                <w:szCs w:val="20"/>
                <w:lang w:bidi="ar-AE"/>
              </w:rPr>
            </w:pPr>
            <w:r w:rsidRPr="001F5669">
              <w:rPr>
                <w:sz w:val="20"/>
                <w:szCs w:val="20"/>
                <w:rtl/>
                <w:lang w:bidi="ar-AE"/>
              </w:rPr>
              <w:t>933,000</w:t>
            </w:r>
          </w:p>
        </w:tc>
        <w:tc>
          <w:tcPr>
            <w:tcW w:w="932" w:type="dxa"/>
            <w:vMerge w:val="restart"/>
            <w:vAlign w:val="center"/>
          </w:tcPr>
          <w:p w14:paraId="16AD79A0" w14:textId="3A6E013F" w:rsidR="00C50D2B" w:rsidRPr="00EE52BE" w:rsidRDefault="001F5669" w:rsidP="001641FE">
            <w:pPr>
              <w:bidi/>
              <w:spacing w:before="40" w:after="40"/>
              <w:rPr>
                <w:sz w:val="20"/>
                <w:szCs w:val="20"/>
                <w:lang w:bidi="ar-AE"/>
              </w:rPr>
            </w:pPr>
            <w:r w:rsidRPr="001F5669">
              <w:rPr>
                <w:sz w:val="20"/>
                <w:szCs w:val="20"/>
                <w:rtl/>
                <w:lang w:bidi="ar-AE"/>
              </w:rPr>
              <w:t>2,033.14</w:t>
            </w:r>
          </w:p>
        </w:tc>
        <w:tc>
          <w:tcPr>
            <w:tcW w:w="1075" w:type="dxa"/>
            <w:vMerge w:val="restart"/>
            <w:vAlign w:val="center"/>
          </w:tcPr>
          <w:p w14:paraId="181FAB85" w14:textId="264C9EE2" w:rsidR="00C50D2B" w:rsidRPr="00EE52BE" w:rsidRDefault="001F5669" w:rsidP="001641FE">
            <w:pPr>
              <w:bidi/>
              <w:spacing w:before="40" w:after="40"/>
              <w:rPr>
                <w:sz w:val="20"/>
                <w:szCs w:val="20"/>
                <w:lang w:bidi="ar-AE"/>
              </w:rPr>
            </w:pPr>
            <w:r w:rsidRPr="001F5669">
              <w:rPr>
                <w:sz w:val="20"/>
                <w:szCs w:val="20"/>
                <w:rtl/>
                <w:lang w:bidi="ar-AE"/>
              </w:rPr>
              <w:t>5.10</w:t>
            </w:r>
          </w:p>
        </w:tc>
      </w:tr>
      <w:tr w:rsidR="00C50D2B" w14:paraId="4BDAC938" w14:textId="77777777" w:rsidTr="004872F3">
        <w:tc>
          <w:tcPr>
            <w:tcW w:w="3911" w:type="dxa"/>
          </w:tcPr>
          <w:p w14:paraId="375822C7" w14:textId="478142D1" w:rsidR="001F5669" w:rsidRPr="001F5669" w:rsidRDefault="001F5669" w:rsidP="001641FE">
            <w:pPr>
              <w:bidi/>
              <w:spacing w:before="40" w:after="40"/>
              <w:rPr>
                <w:sz w:val="20"/>
                <w:szCs w:val="20"/>
                <w:rtl/>
                <w:lang w:val="en-US" w:bidi="ar-AE"/>
              </w:rPr>
            </w:pPr>
            <w:r>
              <w:rPr>
                <w:rFonts w:hint="cs"/>
                <w:sz w:val="20"/>
                <w:szCs w:val="20"/>
                <w:rtl/>
                <w:lang w:val="en-US" w:bidi="ar-AE"/>
              </w:rPr>
              <w:t>المكون 2:</w:t>
            </w:r>
            <w:r w:rsidR="00EB5D32">
              <w:rPr>
                <w:rFonts w:hint="cs"/>
                <w:sz w:val="20"/>
                <w:szCs w:val="20"/>
                <w:rtl/>
                <w:lang w:val="en-US" w:bidi="ar-AE"/>
              </w:rPr>
              <w:t xml:space="preserve"> </w:t>
            </w:r>
            <w:r w:rsidR="00EB5D32" w:rsidRPr="00EB5D32">
              <w:rPr>
                <w:sz w:val="20"/>
                <w:szCs w:val="20"/>
                <w:rtl/>
                <w:lang w:val="en-US" w:bidi="ar-AE"/>
              </w:rPr>
              <w:t>مشروع يستهدف المستخدمين النهائيين - تعزيز المختبرات</w:t>
            </w:r>
          </w:p>
        </w:tc>
        <w:tc>
          <w:tcPr>
            <w:tcW w:w="920" w:type="dxa"/>
          </w:tcPr>
          <w:p w14:paraId="4B3B00BD" w14:textId="54C3A753" w:rsidR="00C50D2B" w:rsidRPr="00EE52BE" w:rsidRDefault="001F5669" w:rsidP="001641FE">
            <w:pPr>
              <w:bidi/>
              <w:spacing w:before="40" w:after="40"/>
              <w:rPr>
                <w:sz w:val="20"/>
                <w:szCs w:val="20"/>
              </w:rPr>
            </w:pPr>
            <w:proofErr w:type="spellStart"/>
            <w:r>
              <w:rPr>
                <w:rFonts w:hint="cs"/>
                <w:sz w:val="20"/>
                <w:szCs w:val="20"/>
                <w:rtl/>
              </w:rPr>
              <w:t>اليوئنديبي</w:t>
            </w:r>
            <w:proofErr w:type="spellEnd"/>
          </w:p>
        </w:tc>
        <w:tc>
          <w:tcPr>
            <w:tcW w:w="1270" w:type="dxa"/>
          </w:tcPr>
          <w:p w14:paraId="31982156" w14:textId="55385AB1" w:rsidR="00C50D2B" w:rsidRPr="00EE52BE" w:rsidRDefault="001F5669" w:rsidP="001641FE">
            <w:pPr>
              <w:bidi/>
              <w:spacing w:before="40" w:after="40"/>
              <w:rPr>
                <w:sz w:val="20"/>
                <w:szCs w:val="20"/>
                <w:lang w:bidi="ar-AE"/>
              </w:rPr>
            </w:pPr>
            <w:r w:rsidRPr="001F5669">
              <w:rPr>
                <w:sz w:val="20"/>
                <w:szCs w:val="20"/>
                <w:rtl/>
                <w:lang w:bidi="ar-AE"/>
              </w:rPr>
              <w:t>800,000</w:t>
            </w:r>
          </w:p>
        </w:tc>
        <w:tc>
          <w:tcPr>
            <w:tcW w:w="1242" w:type="dxa"/>
          </w:tcPr>
          <w:p w14:paraId="3443AF71" w14:textId="170B00DA" w:rsidR="00C50D2B" w:rsidRPr="00EE52BE" w:rsidRDefault="001F5669" w:rsidP="001641FE">
            <w:pPr>
              <w:bidi/>
              <w:spacing w:before="40" w:after="40"/>
              <w:rPr>
                <w:sz w:val="20"/>
                <w:szCs w:val="20"/>
                <w:lang w:bidi="ar-AE"/>
              </w:rPr>
            </w:pPr>
            <w:r w:rsidRPr="001F5669">
              <w:rPr>
                <w:sz w:val="20"/>
                <w:szCs w:val="20"/>
                <w:rtl/>
                <w:lang w:bidi="ar-AE"/>
              </w:rPr>
              <w:t>650,000</w:t>
            </w:r>
          </w:p>
        </w:tc>
        <w:tc>
          <w:tcPr>
            <w:tcW w:w="932" w:type="dxa"/>
            <w:vMerge/>
            <w:vAlign w:val="center"/>
          </w:tcPr>
          <w:p w14:paraId="23AE5BAB" w14:textId="77777777" w:rsidR="00C50D2B" w:rsidRPr="00EE52BE" w:rsidRDefault="00C50D2B" w:rsidP="001641FE">
            <w:pPr>
              <w:bidi/>
              <w:spacing w:before="40" w:after="40"/>
              <w:rPr>
                <w:sz w:val="20"/>
                <w:szCs w:val="20"/>
              </w:rPr>
            </w:pPr>
          </w:p>
        </w:tc>
        <w:tc>
          <w:tcPr>
            <w:tcW w:w="1075" w:type="dxa"/>
            <w:vMerge/>
            <w:vAlign w:val="center"/>
          </w:tcPr>
          <w:p w14:paraId="72FF6BE3" w14:textId="77777777" w:rsidR="00C50D2B" w:rsidRPr="00EE52BE" w:rsidRDefault="00C50D2B" w:rsidP="001641FE">
            <w:pPr>
              <w:bidi/>
              <w:spacing w:before="40" w:after="40"/>
              <w:rPr>
                <w:sz w:val="20"/>
                <w:szCs w:val="20"/>
              </w:rPr>
            </w:pPr>
          </w:p>
        </w:tc>
      </w:tr>
      <w:tr w:rsidR="00C50D2B" w14:paraId="4D32ADE3" w14:textId="77777777" w:rsidTr="004872F3">
        <w:tc>
          <w:tcPr>
            <w:tcW w:w="3911" w:type="dxa"/>
          </w:tcPr>
          <w:p w14:paraId="23663699" w14:textId="1C24D9BC" w:rsidR="001F5669" w:rsidRPr="001F5669" w:rsidRDefault="001F5669" w:rsidP="001641FE">
            <w:pPr>
              <w:bidi/>
              <w:spacing w:before="40" w:after="40"/>
              <w:rPr>
                <w:sz w:val="20"/>
                <w:szCs w:val="20"/>
                <w:rtl/>
                <w:lang w:val="en-US" w:bidi="ar-AE"/>
              </w:rPr>
            </w:pPr>
            <w:r>
              <w:rPr>
                <w:rFonts w:hint="cs"/>
                <w:sz w:val="20"/>
                <w:szCs w:val="20"/>
                <w:rtl/>
                <w:lang w:val="en-US" w:bidi="ar-AE"/>
              </w:rPr>
              <w:t>المكون 3:</w:t>
            </w:r>
            <w:r w:rsidR="00EB5D32">
              <w:rPr>
                <w:rFonts w:hint="cs"/>
                <w:sz w:val="20"/>
                <w:szCs w:val="20"/>
                <w:rtl/>
                <w:lang w:val="en-US" w:bidi="ar-AE"/>
              </w:rPr>
              <w:t xml:space="preserve"> خدمات بناء قدرات </w:t>
            </w:r>
          </w:p>
        </w:tc>
        <w:tc>
          <w:tcPr>
            <w:tcW w:w="920" w:type="dxa"/>
          </w:tcPr>
          <w:p w14:paraId="2349497A" w14:textId="65F15750" w:rsidR="00C50D2B" w:rsidRPr="00EE52BE" w:rsidRDefault="001F5669" w:rsidP="001641FE">
            <w:pPr>
              <w:bidi/>
              <w:spacing w:before="40" w:after="40"/>
              <w:rPr>
                <w:sz w:val="20"/>
                <w:szCs w:val="20"/>
              </w:rPr>
            </w:pPr>
            <w:r>
              <w:rPr>
                <w:rFonts w:hint="cs"/>
                <w:sz w:val="20"/>
                <w:szCs w:val="20"/>
                <w:rtl/>
              </w:rPr>
              <w:t>اليونيدو</w:t>
            </w:r>
          </w:p>
        </w:tc>
        <w:tc>
          <w:tcPr>
            <w:tcW w:w="1270" w:type="dxa"/>
          </w:tcPr>
          <w:p w14:paraId="4D948225" w14:textId="62DBBF8F" w:rsidR="00C50D2B" w:rsidRPr="00EE52BE" w:rsidRDefault="001F5669" w:rsidP="001641FE">
            <w:pPr>
              <w:bidi/>
              <w:spacing w:before="40" w:after="40"/>
              <w:rPr>
                <w:sz w:val="20"/>
                <w:szCs w:val="20"/>
                <w:lang w:bidi="ar-AE"/>
              </w:rPr>
            </w:pPr>
            <w:r w:rsidRPr="001F5669">
              <w:rPr>
                <w:sz w:val="20"/>
                <w:szCs w:val="20"/>
                <w:rtl/>
                <w:lang w:bidi="ar-AE"/>
              </w:rPr>
              <w:t>6,211,000</w:t>
            </w:r>
          </w:p>
        </w:tc>
        <w:tc>
          <w:tcPr>
            <w:tcW w:w="1242" w:type="dxa"/>
          </w:tcPr>
          <w:p w14:paraId="5551A174" w14:textId="150E02B7" w:rsidR="00C50D2B" w:rsidRPr="00EE52BE" w:rsidRDefault="001F5669" w:rsidP="001641FE">
            <w:pPr>
              <w:bidi/>
              <w:spacing w:before="40" w:after="40"/>
              <w:rPr>
                <w:sz w:val="20"/>
                <w:szCs w:val="20"/>
                <w:lang w:bidi="ar-AE"/>
              </w:rPr>
            </w:pPr>
            <w:r w:rsidRPr="001F5669">
              <w:rPr>
                <w:sz w:val="20"/>
                <w:szCs w:val="20"/>
                <w:rtl/>
                <w:lang w:bidi="ar-AE"/>
              </w:rPr>
              <w:t>6,211,000</w:t>
            </w:r>
          </w:p>
        </w:tc>
        <w:tc>
          <w:tcPr>
            <w:tcW w:w="932" w:type="dxa"/>
            <w:vMerge/>
            <w:vAlign w:val="center"/>
          </w:tcPr>
          <w:p w14:paraId="37ABBB14" w14:textId="77777777" w:rsidR="00C50D2B" w:rsidRPr="00EE52BE" w:rsidRDefault="00C50D2B" w:rsidP="001641FE">
            <w:pPr>
              <w:bidi/>
              <w:spacing w:before="40" w:after="40"/>
              <w:rPr>
                <w:sz w:val="20"/>
                <w:szCs w:val="20"/>
              </w:rPr>
            </w:pPr>
          </w:p>
        </w:tc>
        <w:tc>
          <w:tcPr>
            <w:tcW w:w="1075" w:type="dxa"/>
            <w:vMerge/>
            <w:vAlign w:val="center"/>
          </w:tcPr>
          <w:p w14:paraId="5234C33C" w14:textId="77777777" w:rsidR="00C50D2B" w:rsidRPr="00EE52BE" w:rsidRDefault="00C50D2B" w:rsidP="001641FE">
            <w:pPr>
              <w:bidi/>
              <w:spacing w:before="40" w:after="40"/>
              <w:rPr>
                <w:sz w:val="20"/>
                <w:szCs w:val="20"/>
              </w:rPr>
            </w:pPr>
          </w:p>
        </w:tc>
      </w:tr>
      <w:tr w:rsidR="001F5669" w14:paraId="50E00C8C" w14:textId="77777777" w:rsidTr="004872F3">
        <w:tc>
          <w:tcPr>
            <w:tcW w:w="3911" w:type="dxa"/>
          </w:tcPr>
          <w:p w14:paraId="2C45B62E" w14:textId="680BB908" w:rsidR="001F5669" w:rsidRPr="001F5669" w:rsidRDefault="001F5669" w:rsidP="001641FE">
            <w:pPr>
              <w:bidi/>
              <w:spacing w:before="40" w:after="40"/>
              <w:rPr>
                <w:sz w:val="20"/>
                <w:szCs w:val="20"/>
                <w:rtl/>
                <w:lang w:val="en-US" w:bidi="ar-AE"/>
              </w:rPr>
            </w:pPr>
            <w:r>
              <w:rPr>
                <w:rFonts w:hint="cs"/>
                <w:sz w:val="20"/>
                <w:szCs w:val="20"/>
                <w:rtl/>
                <w:lang w:val="en-US" w:bidi="ar-AE"/>
              </w:rPr>
              <w:t>المكون 4:</w:t>
            </w:r>
            <w:r w:rsidR="00EB5D32">
              <w:rPr>
                <w:rFonts w:hint="cs"/>
                <w:sz w:val="20"/>
                <w:szCs w:val="20"/>
                <w:rtl/>
                <w:lang w:val="en-US" w:bidi="ar-AE"/>
              </w:rPr>
              <w:t xml:space="preserve"> خدمات المشاريع القطاعية</w:t>
            </w:r>
          </w:p>
        </w:tc>
        <w:tc>
          <w:tcPr>
            <w:tcW w:w="920" w:type="dxa"/>
          </w:tcPr>
          <w:p w14:paraId="096ADEF4" w14:textId="4D2F4D2E" w:rsidR="001F5669" w:rsidRPr="00EE52BE" w:rsidRDefault="001F5669" w:rsidP="001641FE">
            <w:pPr>
              <w:bidi/>
              <w:spacing w:before="40" w:after="40"/>
              <w:rPr>
                <w:sz w:val="20"/>
                <w:szCs w:val="20"/>
              </w:rPr>
            </w:pPr>
            <w:r>
              <w:rPr>
                <w:rFonts w:hint="cs"/>
                <w:sz w:val="20"/>
                <w:szCs w:val="20"/>
                <w:rtl/>
              </w:rPr>
              <w:t>اليونيدو</w:t>
            </w:r>
          </w:p>
        </w:tc>
        <w:tc>
          <w:tcPr>
            <w:tcW w:w="1270" w:type="dxa"/>
          </w:tcPr>
          <w:p w14:paraId="63F7DAC1" w14:textId="153C25BF" w:rsidR="001F5669" w:rsidRPr="00EE52BE" w:rsidRDefault="001F5669" w:rsidP="001641FE">
            <w:pPr>
              <w:bidi/>
              <w:spacing w:before="40" w:after="40"/>
              <w:rPr>
                <w:sz w:val="20"/>
                <w:szCs w:val="20"/>
                <w:lang w:bidi="ar-AE"/>
              </w:rPr>
            </w:pPr>
            <w:r w:rsidRPr="001F5669">
              <w:rPr>
                <w:sz w:val="20"/>
                <w:szCs w:val="20"/>
                <w:rtl/>
                <w:lang w:bidi="ar-AE"/>
              </w:rPr>
              <w:t>1,120,000</w:t>
            </w:r>
          </w:p>
        </w:tc>
        <w:tc>
          <w:tcPr>
            <w:tcW w:w="1242" w:type="dxa"/>
          </w:tcPr>
          <w:p w14:paraId="36900D15" w14:textId="733C4AC9" w:rsidR="001F5669" w:rsidRPr="001F5669" w:rsidRDefault="001F5669" w:rsidP="001641FE">
            <w:pPr>
              <w:bidi/>
              <w:spacing w:before="40" w:after="40"/>
              <w:rPr>
                <w:sz w:val="20"/>
                <w:szCs w:val="20"/>
                <w:lang w:val="en-US" w:bidi="ar-AE"/>
              </w:rPr>
            </w:pPr>
            <w:r w:rsidRPr="001F5669">
              <w:rPr>
                <w:sz w:val="20"/>
                <w:szCs w:val="20"/>
                <w:rtl/>
                <w:lang w:val="en-US" w:bidi="ar-AE"/>
              </w:rPr>
              <w:t>1,120,000</w:t>
            </w:r>
          </w:p>
        </w:tc>
        <w:tc>
          <w:tcPr>
            <w:tcW w:w="932" w:type="dxa"/>
            <w:vMerge/>
            <w:vAlign w:val="center"/>
          </w:tcPr>
          <w:p w14:paraId="4F52B8D8" w14:textId="77777777" w:rsidR="001F5669" w:rsidRPr="00EE52BE" w:rsidRDefault="001F5669" w:rsidP="001641FE">
            <w:pPr>
              <w:bidi/>
              <w:spacing w:before="40" w:after="40"/>
              <w:rPr>
                <w:sz w:val="20"/>
                <w:szCs w:val="20"/>
              </w:rPr>
            </w:pPr>
          </w:p>
        </w:tc>
        <w:tc>
          <w:tcPr>
            <w:tcW w:w="1075" w:type="dxa"/>
            <w:vMerge/>
            <w:vAlign w:val="center"/>
          </w:tcPr>
          <w:p w14:paraId="338A049F" w14:textId="77777777" w:rsidR="001F5669" w:rsidRPr="00EE52BE" w:rsidRDefault="001F5669" w:rsidP="001641FE">
            <w:pPr>
              <w:bidi/>
              <w:spacing w:before="40" w:after="40"/>
              <w:rPr>
                <w:sz w:val="20"/>
                <w:szCs w:val="20"/>
              </w:rPr>
            </w:pPr>
          </w:p>
        </w:tc>
      </w:tr>
      <w:tr w:rsidR="001F5669" w14:paraId="397F8585" w14:textId="77777777" w:rsidTr="004872F3">
        <w:tc>
          <w:tcPr>
            <w:tcW w:w="3911" w:type="dxa"/>
          </w:tcPr>
          <w:p w14:paraId="3E4E26F5" w14:textId="26BBBCA9" w:rsidR="001F5669" w:rsidRPr="001F5669" w:rsidRDefault="001F5669" w:rsidP="001641FE">
            <w:pPr>
              <w:bidi/>
              <w:spacing w:before="40" w:after="40"/>
              <w:rPr>
                <w:sz w:val="20"/>
                <w:szCs w:val="20"/>
                <w:rtl/>
                <w:lang w:val="en-US" w:bidi="ar-AE"/>
              </w:rPr>
            </w:pPr>
            <w:r>
              <w:rPr>
                <w:rFonts w:hint="cs"/>
                <w:sz w:val="20"/>
                <w:szCs w:val="20"/>
                <w:rtl/>
                <w:lang w:val="en-US" w:bidi="ar-AE"/>
              </w:rPr>
              <w:t>المكون 5:</w:t>
            </w:r>
            <w:r w:rsidR="00EB5D32">
              <w:rPr>
                <w:rFonts w:hint="cs"/>
                <w:sz w:val="20"/>
                <w:szCs w:val="20"/>
                <w:rtl/>
                <w:lang w:val="en-US" w:bidi="ar-AE"/>
              </w:rPr>
              <w:t xml:space="preserve"> </w:t>
            </w:r>
          </w:p>
        </w:tc>
        <w:tc>
          <w:tcPr>
            <w:tcW w:w="920" w:type="dxa"/>
          </w:tcPr>
          <w:p w14:paraId="57396583" w14:textId="4E1B9AB2" w:rsidR="001F5669" w:rsidRPr="00EE52BE" w:rsidRDefault="001F5669" w:rsidP="001641FE">
            <w:pPr>
              <w:bidi/>
              <w:spacing w:before="40" w:after="40"/>
              <w:rPr>
                <w:sz w:val="20"/>
                <w:szCs w:val="20"/>
              </w:rPr>
            </w:pPr>
            <w:proofErr w:type="spellStart"/>
            <w:r>
              <w:rPr>
                <w:rFonts w:hint="cs"/>
                <w:sz w:val="20"/>
                <w:szCs w:val="20"/>
                <w:rtl/>
              </w:rPr>
              <w:t>اليوئنديبي</w:t>
            </w:r>
            <w:proofErr w:type="spellEnd"/>
          </w:p>
        </w:tc>
        <w:tc>
          <w:tcPr>
            <w:tcW w:w="1270" w:type="dxa"/>
          </w:tcPr>
          <w:p w14:paraId="4FF82AA1" w14:textId="3C9E556A" w:rsidR="001F5669" w:rsidRPr="00EE52BE" w:rsidRDefault="001F5669" w:rsidP="001641FE">
            <w:pPr>
              <w:bidi/>
              <w:spacing w:before="40" w:after="40"/>
              <w:rPr>
                <w:sz w:val="20"/>
                <w:szCs w:val="20"/>
                <w:lang w:bidi="ar-AE"/>
              </w:rPr>
            </w:pPr>
            <w:r w:rsidRPr="001F5669">
              <w:rPr>
                <w:sz w:val="20"/>
                <w:szCs w:val="20"/>
                <w:rtl/>
                <w:lang w:bidi="ar-AE"/>
              </w:rPr>
              <w:t>515,000</w:t>
            </w:r>
          </w:p>
        </w:tc>
        <w:tc>
          <w:tcPr>
            <w:tcW w:w="1242" w:type="dxa"/>
          </w:tcPr>
          <w:p w14:paraId="7E884CBC" w14:textId="2BA41F49" w:rsidR="001F5669" w:rsidRPr="00EE52BE" w:rsidRDefault="001F5669" w:rsidP="001641FE">
            <w:pPr>
              <w:bidi/>
              <w:spacing w:before="40" w:after="40"/>
              <w:rPr>
                <w:sz w:val="20"/>
                <w:szCs w:val="20"/>
                <w:lang w:bidi="ar-AE"/>
              </w:rPr>
            </w:pPr>
            <w:r w:rsidRPr="001F5669">
              <w:rPr>
                <w:sz w:val="20"/>
                <w:szCs w:val="20"/>
                <w:rtl/>
                <w:lang w:bidi="ar-AE"/>
              </w:rPr>
              <w:t>610,000</w:t>
            </w:r>
          </w:p>
        </w:tc>
        <w:tc>
          <w:tcPr>
            <w:tcW w:w="932" w:type="dxa"/>
            <w:vMerge/>
            <w:vAlign w:val="center"/>
          </w:tcPr>
          <w:p w14:paraId="4DF4B7DD" w14:textId="77777777" w:rsidR="001F5669" w:rsidRPr="00EE52BE" w:rsidRDefault="001F5669" w:rsidP="001641FE">
            <w:pPr>
              <w:bidi/>
              <w:spacing w:before="40" w:after="40"/>
              <w:rPr>
                <w:sz w:val="20"/>
                <w:szCs w:val="20"/>
              </w:rPr>
            </w:pPr>
          </w:p>
        </w:tc>
        <w:tc>
          <w:tcPr>
            <w:tcW w:w="1075" w:type="dxa"/>
            <w:vMerge/>
            <w:vAlign w:val="center"/>
          </w:tcPr>
          <w:p w14:paraId="403E84F5" w14:textId="77777777" w:rsidR="001F5669" w:rsidRPr="00EE52BE" w:rsidRDefault="001F5669" w:rsidP="001641FE">
            <w:pPr>
              <w:bidi/>
              <w:spacing w:before="40" w:after="40"/>
              <w:rPr>
                <w:sz w:val="20"/>
                <w:szCs w:val="20"/>
              </w:rPr>
            </w:pPr>
          </w:p>
        </w:tc>
      </w:tr>
      <w:tr w:rsidR="001F5669" w14:paraId="20337E2C" w14:textId="77777777" w:rsidTr="004872F3">
        <w:tc>
          <w:tcPr>
            <w:tcW w:w="3911" w:type="dxa"/>
          </w:tcPr>
          <w:p w14:paraId="6C3202F9" w14:textId="0BDE7A8D" w:rsidR="001F5669" w:rsidRPr="001F5669" w:rsidRDefault="001F5669" w:rsidP="001641FE">
            <w:pPr>
              <w:bidi/>
              <w:spacing w:before="40" w:after="40"/>
              <w:rPr>
                <w:sz w:val="20"/>
                <w:szCs w:val="20"/>
                <w:rtl/>
                <w:lang w:val="en-US" w:bidi="ar-AE"/>
              </w:rPr>
            </w:pPr>
            <w:r>
              <w:rPr>
                <w:rFonts w:hint="cs"/>
                <w:sz w:val="20"/>
                <w:szCs w:val="20"/>
                <w:rtl/>
                <w:lang w:val="en-US" w:bidi="ar-AE"/>
              </w:rPr>
              <w:t>المكون 6:</w:t>
            </w:r>
            <w:r w:rsidR="00EB5D32">
              <w:rPr>
                <w:rFonts w:hint="cs"/>
                <w:sz w:val="20"/>
                <w:szCs w:val="20"/>
                <w:rtl/>
                <w:lang w:val="en-US" w:bidi="ar-AE"/>
              </w:rPr>
              <w:t xml:space="preserve"> </w:t>
            </w:r>
            <w:r w:rsidR="00EB5D32" w:rsidRPr="00EB5D32">
              <w:rPr>
                <w:sz w:val="20"/>
                <w:szCs w:val="20"/>
                <w:rtl/>
                <w:lang w:val="en-US" w:bidi="ar-AE"/>
              </w:rPr>
              <w:t xml:space="preserve">الأنشطة في قطاعي المذيبات </w:t>
            </w:r>
            <w:proofErr w:type="spellStart"/>
            <w:r w:rsidR="00EB5D32" w:rsidRPr="00EB5D32">
              <w:rPr>
                <w:sz w:val="20"/>
                <w:szCs w:val="20"/>
                <w:rtl/>
                <w:lang w:val="en-US" w:bidi="ar-AE"/>
              </w:rPr>
              <w:t>والأيروسول</w:t>
            </w:r>
            <w:proofErr w:type="spellEnd"/>
          </w:p>
        </w:tc>
        <w:tc>
          <w:tcPr>
            <w:tcW w:w="920" w:type="dxa"/>
          </w:tcPr>
          <w:p w14:paraId="55A90B7C" w14:textId="6EB29612" w:rsidR="001F5669" w:rsidRPr="00EE52BE" w:rsidRDefault="001F5669" w:rsidP="001641FE">
            <w:pPr>
              <w:bidi/>
              <w:spacing w:before="40" w:after="40"/>
              <w:rPr>
                <w:sz w:val="20"/>
                <w:szCs w:val="20"/>
              </w:rPr>
            </w:pPr>
            <w:proofErr w:type="spellStart"/>
            <w:r>
              <w:rPr>
                <w:rFonts w:hint="cs"/>
                <w:sz w:val="20"/>
                <w:szCs w:val="20"/>
                <w:rtl/>
              </w:rPr>
              <w:t>اليوئنديبي</w:t>
            </w:r>
            <w:proofErr w:type="spellEnd"/>
          </w:p>
        </w:tc>
        <w:tc>
          <w:tcPr>
            <w:tcW w:w="1270" w:type="dxa"/>
          </w:tcPr>
          <w:p w14:paraId="512A65CB" w14:textId="0A31478D" w:rsidR="001F5669" w:rsidRPr="00EE52BE" w:rsidRDefault="001F5669" w:rsidP="001641FE">
            <w:pPr>
              <w:bidi/>
              <w:spacing w:before="40" w:after="40"/>
              <w:rPr>
                <w:sz w:val="20"/>
                <w:szCs w:val="20"/>
                <w:lang w:bidi="ar-AE"/>
              </w:rPr>
            </w:pPr>
            <w:r w:rsidRPr="001F5669">
              <w:rPr>
                <w:sz w:val="20"/>
                <w:szCs w:val="20"/>
                <w:rtl/>
                <w:lang w:bidi="ar-AE"/>
              </w:rPr>
              <w:t>240,000</w:t>
            </w:r>
          </w:p>
        </w:tc>
        <w:tc>
          <w:tcPr>
            <w:tcW w:w="1242" w:type="dxa"/>
          </w:tcPr>
          <w:p w14:paraId="628FFD1A" w14:textId="3A8FA922" w:rsidR="001F5669" w:rsidRPr="00EE52BE" w:rsidRDefault="001F5669" w:rsidP="001641FE">
            <w:pPr>
              <w:bidi/>
              <w:spacing w:before="40" w:after="40"/>
              <w:rPr>
                <w:sz w:val="20"/>
                <w:szCs w:val="20"/>
                <w:lang w:bidi="ar-AE"/>
              </w:rPr>
            </w:pPr>
            <w:r w:rsidRPr="001F5669">
              <w:rPr>
                <w:sz w:val="20"/>
                <w:szCs w:val="20"/>
                <w:rtl/>
                <w:lang w:bidi="ar-AE"/>
              </w:rPr>
              <w:t>10,000</w:t>
            </w:r>
          </w:p>
        </w:tc>
        <w:tc>
          <w:tcPr>
            <w:tcW w:w="932" w:type="dxa"/>
            <w:vMerge/>
            <w:vAlign w:val="center"/>
          </w:tcPr>
          <w:p w14:paraId="48EDBEEA" w14:textId="77777777" w:rsidR="001F5669" w:rsidRPr="00EE52BE" w:rsidRDefault="001F5669" w:rsidP="001641FE">
            <w:pPr>
              <w:bidi/>
              <w:spacing w:before="40" w:after="40"/>
              <w:rPr>
                <w:sz w:val="20"/>
                <w:szCs w:val="20"/>
              </w:rPr>
            </w:pPr>
          </w:p>
        </w:tc>
        <w:tc>
          <w:tcPr>
            <w:tcW w:w="1075" w:type="dxa"/>
            <w:vMerge/>
            <w:vAlign w:val="center"/>
          </w:tcPr>
          <w:p w14:paraId="63C1E322" w14:textId="77777777" w:rsidR="001F5669" w:rsidRPr="00EE52BE" w:rsidRDefault="001F5669" w:rsidP="001641FE">
            <w:pPr>
              <w:bidi/>
              <w:spacing w:before="40" w:after="40"/>
              <w:rPr>
                <w:sz w:val="20"/>
                <w:szCs w:val="20"/>
              </w:rPr>
            </w:pPr>
          </w:p>
        </w:tc>
      </w:tr>
      <w:tr w:rsidR="001F5669" w14:paraId="6CE3E769" w14:textId="77777777" w:rsidTr="004872F3">
        <w:tc>
          <w:tcPr>
            <w:tcW w:w="3911" w:type="dxa"/>
            <w:vMerge w:val="restart"/>
          </w:tcPr>
          <w:p w14:paraId="727C2A42" w14:textId="32F8210C" w:rsidR="001F5669" w:rsidRPr="001F5669" w:rsidRDefault="001F5669" w:rsidP="001641FE">
            <w:pPr>
              <w:tabs>
                <w:tab w:val="left" w:pos="535"/>
              </w:tabs>
              <w:bidi/>
              <w:spacing w:before="40" w:after="40"/>
              <w:rPr>
                <w:sz w:val="20"/>
                <w:szCs w:val="20"/>
                <w:rtl/>
                <w:lang w:val="en-US" w:bidi="ar-AE"/>
              </w:rPr>
            </w:pPr>
            <w:r>
              <w:rPr>
                <w:rFonts w:hint="cs"/>
                <w:sz w:val="20"/>
                <w:szCs w:val="20"/>
                <w:rtl/>
                <w:lang w:val="en-US" w:bidi="ar-AE"/>
              </w:rPr>
              <w:t>المكون 7:</w:t>
            </w:r>
            <w:r w:rsidR="00EB5D32">
              <w:rPr>
                <w:rFonts w:hint="cs"/>
                <w:sz w:val="20"/>
                <w:szCs w:val="20"/>
                <w:rtl/>
                <w:lang w:val="en-US" w:bidi="ar-AE"/>
              </w:rPr>
              <w:t xml:space="preserve"> </w:t>
            </w:r>
            <w:r w:rsidR="00EB5D32" w:rsidRPr="00EB5D32">
              <w:rPr>
                <w:sz w:val="20"/>
                <w:szCs w:val="20"/>
                <w:rtl/>
                <w:lang w:val="en-US" w:bidi="ar-AE"/>
              </w:rPr>
              <w:t>حملات تعزيز التوعية</w:t>
            </w:r>
          </w:p>
        </w:tc>
        <w:tc>
          <w:tcPr>
            <w:tcW w:w="920" w:type="dxa"/>
          </w:tcPr>
          <w:p w14:paraId="206E22BC" w14:textId="1C5AF451" w:rsidR="001F5669" w:rsidRPr="00EE52BE" w:rsidRDefault="001F5669" w:rsidP="001641FE">
            <w:pPr>
              <w:bidi/>
              <w:spacing w:before="40" w:after="40"/>
              <w:rPr>
                <w:sz w:val="20"/>
                <w:szCs w:val="20"/>
              </w:rPr>
            </w:pPr>
            <w:r>
              <w:rPr>
                <w:rFonts w:hint="cs"/>
                <w:sz w:val="20"/>
                <w:szCs w:val="20"/>
                <w:rtl/>
              </w:rPr>
              <w:t>اليونيدو</w:t>
            </w:r>
          </w:p>
        </w:tc>
        <w:tc>
          <w:tcPr>
            <w:tcW w:w="1270" w:type="dxa"/>
          </w:tcPr>
          <w:p w14:paraId="3C374A68" w14:textId="61F71DF9" w:rsidR="001F5669" w:rsidRPr="00EE52BE" w:rsidRDefault="001F5669" w:rsidP="001641FE">
            <w:pPr>
              <w:bidi/>
              <w:spacing w:before="40" w:after="40"/>
              <w:rPr>
                <w:sz w:val="20"/>
                <w:szCs w:val="20"/>
                <w:lang w:bidi="ar-AE"/>
              </w:rPr>
            </w:pPr>
            <w:r w:rsidRPr="001F5669">
              <w:rPr>
                <w:sz w:val="20"/>
                <w:szCs w:val="20"/>
                <w:rtl/>
                <w:lang w:bidi="ar-AE"/>
              </w:rPr>
              <w:t>400,000</w:t>
            </w:r>
          </w:p>
        </w:tc>
        <w:tc>
          <w:tcPr>
            <w:tcW w:w="1242" w:type="dxa"/>
          </w:tcPr>
          <w:p w14:paraId="302E55E4" w14:textId="21ED8243" w:rsidR="001F5669" w:rsidRPr="00EE52BE" w:rsidRDefault="001F5669" w:rsidP="001641FE">
            <w:pPr>
              <w:bidi/>
              <w:spacing w:before="40" w:after="40"/>
              <w:rPr>
                <w:sz w:val="20"/>
                <w:szCs w:val="20"/>
                <w:lang w:bidi="ar-AE"/>
              </w:rPr>
            </w:pPr>
            <w:r w:rsidRPr="001F5669">
              <w:rPr>
                <w:sz w:val="20"/>
                <w:szCs w:val="20"/>
                <w:rtl/>
                <w:lang w:bidi="ar-AE"/>
              </w:rPr>
              <w:t>400,000</w:t>
            </w:r>
          </w:p>
        </w:tc>
        <w:tc>
          <w:tcPr>
            <w:tcW w:w="932" w:type="dxa"/>
            <w:vMerge/>
            <w:vAlign w:val="center"/>
          </w:tcPr>
          <w:p w14:paraId="7CA1EB0F" w14:textId="77777777" w:rsidR="001F5669" w:rsidRPr="00EE52BE" w:rsidRDefault="001F5669" w:rsidP="001641FE">
            <w:pPr>
              <w:bidi/>
              <w:spacing w:before="40" w:after="40"/>
              <w:rPr>
                <w:sz w:val="20"/>
                <w:szCs w:val="20"/>
              </w:rPr>
            </w:pPr>
          </w:p>
        </w:tc>
        <w:tc>
          <w:tcPr>
            <w:tcW w:w="1075" w:type="dxa"/>
            <w:vMerge/>
            <w:vAlign w:val="center"/>
          </w:tcPr>
          <w:p w14:paraId="6AC3997B" w14:textId="77777777" w:rsidR="001F5669" w:rsidRPr="00EE52BE" w:rsidRDefault="001F5669" w:rsidP="001641FE">
            <w:pPr>
              <w:bidi/>
              <w:spacing w:before="40" w:after="40"/>
              <w:rPr>
                <w:sz w:val="20"/>
                <w:szCs w:val="20"/>
              </w:rPr>
            </w:pPr>
          </w:p>
        </w:tc>
      </w:tr>
      <w:tr w:rsidR="001F5669" w14:paraId="4585134E" w14:textId="77777777" w:rsidTr="004872F3">
        <w:tc>
          <w:tcPr>
            <w:tcW w:w="3911" w:type="dxa"/>
            <w:vMerge/>
          </w:tcPr>
          <w:p w14:paraId="15B904FC" w14:textId="77777777" w:rsidR="001F5669" w:rsidRPr="00EE52BE" w:rsidRDefault="001F5669" w:rsidP="001641FE">
            <w:pPr>
              <w:tabs>
                <w:tab w:val="left" w:pos="535"/>
              </w:tabs>
              <w:spacing w:before="40" w:after="40"/>
              <w:jc w:val="left"/>
              <w:rPr>
                <w:sz w:val="20"/>
                <w:szCs w:val="20"/>
              </w:rPr>
            </w:pPr>
          </w:p>
        </w:tc>
        <w:tc>
          <w:tcPr>
            <w:tcW w:w="920" w:type="dxa"/>
          </w:tcPr>
          <w:p w14:paraId="760104A5" w14:textId="6E98594A" w:rsidR="001F5669" w:rsidRPr="00EE52BE" w:rsidRDefault="001F5669" w:rsidP="001641FE">
            <w:pPr>
              <w:bidi/>
              <w:spacing w:before="40" w:after="40"/>
              <w:rPr>
                <w:sz w:val="20"/>
                <w:szCs w:val="20"/>
              </w:rPr>
            </w:pPr>
            <w:proofErr w:type="spellStart"/>
            <w:r>
              <w:rPr>
                <w:rFonts w:hint="cs"/>
                <w:sz w:val="20"/>
                <w:szCs w:val="20"/>
                <w:rtl/>
              </w:rPr>
              <w:t>اليوئنديبي</w:t>
            </w:r>
            <w:proofErr w:type="spellEnd"/>
          </w:p>
        </w:tc>
        <w:tc>
          <w:tcPr>
            <w:tcW w:w="1270" w:type="dxa"/>
          </w:tcPr>
          <w:p w14:paraId="201C2AA0" w14:textId="7D6792ED" w:rsidR="001F5669" w:rsidRPr="00EE52BE" w:rsidRDefault="001F5669" w:rsidP="001641FE">
            <w:pPr>
              <w:bidi/>
              <w:spacing w:before="40" w:after="40"/>
              <w:rPr>
                <w:sz w:val="20"/>
                <w:szCs w:val="20"/>
                <w:lang w:bidi="ar-AE"/>
              </w:rPr>
            </w:pPr>
            <w:r w:rsidRPr="001F5669">
              <w:rPr>
                <w:sz w:val="20"/>
                <w:szCs w:val="20"/>
                <w:rtl/>
                <w:lang w:bidi="ar-AE"/>
              </w:rPr>
              <w:t>405,000</w:t>
            </w:r>
          </w:p>
        </w:tc>
        <w:tc>
          <w:tcPr>
            <w:tcW w:w="1242" w:type="dxa"/>
          </w:tcPr>
          <w:p w14:paraId="739BF930" w14:textId="17C01373" w:rsidR="001F5669" w:rsidRPr="00EE52BE" w:rsidRDefault="001F5669" w:rsidP="001641FE">
            <w:pPr>
              <w:bidi/>
              <w:spacing w:before="40" w:after="40"/>
              <w:rPr>
                <w:sz w:val="20"/>
                <w:szCs w:val="20"/>
                <w:lang w:bidi="ar-AE"/>
              </w:rPr>
            </w:pPr>
            <w:r w:rsidRPr="001F5669">
              <w:rPr>
                <w:sz w:val="20"/>
                <w:szCs w:val="20"/>
                <w:rtl/>
                <w:lang w:bidi="ar-AE"/>
              </w:rPr>
              <w:t>435,000</w:t>
            </w:r>
          </w:p>
        </w:tc>
        <w:tc>
          <w:tcPr>
            <w:tcW w:w="932" w:type="dxa"/>
            <w:vMerge/>
            <w:vAlign w:val="center"/>
          </w:tcPr>
          <w:p w14:paraId="41B3A810" w14:textId="77777777" w:rsidR="001F5669" w:rsidRPr="00EE52BE" w:rsidRDefault="001F5669" w:rsidP="001641FE">
            <w:pPr>
              <w:bidi/>
              <w:spacing w:before="40" w:after="40"/>
              <w:rPr>
                <w:sz w:val="20"/>
                <w:szCs w:val="20"/>
              </w:rPr>
            </w:pPr>
          </w:p>
        </w:tc>
        <w:tc>
          <w:tcPr>
            <w:tcW w:w="1075" w:type="dxa"/>
            <w:vMerge/>
            <w:vAlign w:val="center"/>
          </w:tcPr>
          <w:p w14:paraId="244350F2" w14:textId="77777777" w:rsidR="001F5669" w:rsidRPr="00EE52BE" w:rsidRDefault="001F5669" w:rsidP="001641FE">
            <w:pPr>
              <w:bidi/>
              <w:spacing w:before="40" w:after="40"/>
              <w:rPr>
                <w:sz w:val="20"/>
                <w:szCs w:val="20"/>
              </w:rPr>
            </w:pPr>
          </w:p>
        </w:tc>
      </w:tr>
      <w:tr w:rsidR="001F5669" w14:paraId="021E0E84" w14:textId="77777777" w:rsidTr="004872F3">
        <w:tc>
          <w:tcPr>
            <w:tcW w:w="3911" w:type="dxa"/>
            <w:vMerge w:val="restart"/>
          </w:tcPr>
          <w:p w14:paraId="55740CE7" w14:textId="2E00E1BC" w:rsidR="001F5669" w:rsidRPr="001F5669" w:rsidRDefault="00EB5D32" w:rsidP="001641FE">
            <w:pPr>
              <w:tabs>
                <w:tab w:val="left" w:pos="535"/>
              </w:tabs>
              <w:bidi/>
              <w:spacing w:before="40" w:after="40"/>
              <w:rPr>
                <w:sz w:val="20"/>
                <w:szCs w:val="20"/>
                <w:rtl/>
                <w:lang w:val="en-US" w:bidi="ar-AE"/>
              </w:rPr>
            </w:pPr>
            <w:r w:rsidRPr="00EB5D32">
              <w:rPr>
                <w:sz w:val="20"/>
                <w:szCs w:val="20"/>
                <w:rtl/>
                <w:lang w:val="en-US" w:bidi="ar-AE"/>
              </w:rPr>
              <w:t xml:space="preserve">تنفيذ وتنسيق ومراقبة المشروع (وحدة </w:t>
            </w:r>
            <w:r w:rsidR="004F2AD5">
              <w:rPr>
                <w:rFonts w:hint="cs"/>
                <w:sz w:val="20"/>
                <w:szCs w:val="20"/>
                <w:rtl/>
                <w:lang w:val="en-US" w:bidi="ar-AE"/>
              </w:rPr>
              <w:t>إدارة</w:t>
            </w:r>
            <w:r w:rsidRPr="00EB5D32">
              <w:rPr>
                <w:sz w:val="20"/>
                <w:szCs w:val="20"/>
                <w:rtl/>
                <w:lang w:val="en-US" w:bidi="ar-AE"/>
              </w:rPr>
              <w:t xml:space="preserve"> المشروع)</w:t>
            </w:r>
          </w:p>
        </w:tc>
        <w:tc>
          <w:tcPr>
            <w:tcW w:w="920" w:type="dxa"/>
          </w:tcPr>
          <w:p w14:paraId="601FDE3F" w14:textId="154879D3" w:rsidR="001F5669" w:rsidRPr="00EE52BE" w:rsidRDefault="001F5669" w:rsidP="001641FE">
            <w:pPr>
              <w:bidi/>
              <w:spacing w:before="40" w:after="40"/>
              <w:rPr>
                <w:sz w:val="20"/>
                <w:szCs w:val="20"/>
              </w:rPr>
            </w:pPr>
            <w:r>
              <w:rPr>
                <w:rFonts w:hint="cs"/>
                <w:sz w:val="20"/>
                <w:szCs w:val="20"/>
                <w:rtl/>
              </w:rPr>
              <w:t>اليونيدو</w:t>
            </w:r>
          </w:p>
        </w:tc>
        <w:tc>
          <w:tcPr>
            <w:tcW w:w="1270" w:type="dxa"/>
          </w:tcPr>
          <w:p w14:paraId="419DF90B" w14:textId="7A8B52C1" w:rsidR="001F5669" w:rsidRPr="00EE52BE" w:rsidRDefault="001F5669" w:rsidP="001641FE">
            <w:pPr>
              <w:bidi/>
              <w:spacing w:before="40" w:after="40"/>
              <w:rPr>
                <w:sz w:val="20"/>
                <w:szCs w:val="20"/>
                <w:lang w:bidi="ar-AE"/>
              </w:rPr>
            </w:pPr>
            <w:r w:rsidRPr="001F5669">
              <w:rPr>
                <w:sz w:val="20"/>
                <w:szCs w:val="20"/>
                <w:rtl/>
                <w:lang w:bidi="ar-AE"/>
              </w:rPr>
              <w:t>773,100</w:t>
            </w:r>
          </w:p>
        </w:tc>
        <w:tc>
          <w:tcPr>
            <w:tcW w:w="1242" w:type="dxa"/>
          </w:tcPr>
          <w:p w14:paraId="6467F2E3" w14:textId="0B446E10" w:rsidR="001F5669" w:rsidRPr="00EE52BE" w:rsidRDefault="001F5669" w:rsidP="001641FE">
            <w:pPr>
              <w:bidi/>
              <w:spacing w:before="40" w:after="40"/>
              <w:rPr>
                <w:sz w:val="20"/>
                <w:szCs w:val="20"/>
                <w:lang w:bidi="ar-AE"/>
              </w:rPr>
            </w:pPr>
            <w:r w:rsidRPr="001F5669">
              <w:rPr>
                <w:sz w:val="20"/>
                <w:szCs w:val="20"/>
                <w:rtl/>
                <w:lang w:bidi="ar-AE"/>
              </w:rPr>
              <w:t>595,287</w:t>
            </w:r>
          </w:p>
        </w:tc>
        <w:tc>
          <w:tcPr>
            <w:tcW w:w="932" w:type="dxa"/>
            <w:vMerge w:val="restart"/>
            <w:vAlign w:val="center"/>
          </w:tcPr>
          <w:p w14:paraId="02DDCAC8" w14:textId="126DBF43" w:rsidR="001F5669" w:rsidRPr="00EE52BE" w:rsidRDefault="001F5669" w:rsidP="001641FE">
            <w:pPr>
              <w:bidi/>
              <w:spacing w:before="40" w:after="40"/>
              <w:rPr>
                <w:sz w:val="20"/>
                <w:szCs w:val="20"/>
              </w:rPr>
            </w:pPr>
            <w:r>
              <w:rPr>
                <w:rFonts w:hint="cs"/>
                <w:sz w:val="20"/>
                <w:szCs w:val="20"/>
                <w:rtl/>
              </w:rPr>
              <w:t>لا ينطبق</w:t>
            </w:r>
          </w:p>
        </w:tc>
        <w:tc>
          <w:tcPr>
            <w:tcW w:w="1075" w:type="dxa"/>
            <w:vMerge w:val="restart"/>
            <w:vAlign w:val="center"/>
          </w:tcPr>
          <w:p w14:paraId="11B905BE" w14:textId="64763D4E" w:rsidR="001F5669" w:rsidRPr="00EE52BE" w:rsidRDefault="001F5669" w:rsidP="001641FE">
            <w:pPr>
              <w:bidi/>
              <w:spacing w:before="40" w:after="40"/>
              <w:rPr>
                <w:sz w:val="20"/>
                <w:szCs w:val="20"/>
              </w:rPr>
            </w:pPr>
            <w:r>
              <w:rPr>
                <w:rFonts w:hint="cs"/>
                <w:sz w:val="20"/>
                <w:szCs w:val="20"/>
                <w:rtl/>
              </w:rPr>
              <w:t>لا ينطبق</w:t>
            </w:r>
          </w:p>
        </w:tc>
      </w:tr>
      <w:tr w:rsidR="001F5669" w14:paraId="7FD57B97" w14:textId="77777777" w:rsidTr="004872F3">
        <w:tc>
          <w:tcPr>
            <w:tcW w:w="3911" w:type="dxa"/>
            <w:vMerge/>
          </w:tcPr>
          <w:p w14:paraId="287DED54" w14:textId="77777777" w:rsidR="001F5669" w:rsidRPr="00EE52BE" w:rsidRDefault="001F5669" w:rsidP="001641FE">
            <w:pPr>
              <w:tabs>
                <w:tab w:val="left" w:pos="535"/>
              </w:tabs>
              <w:spacing w:before="40" w:after="40"/>
              <w:jc w:val="left"/>
              <w:rPr>
                <w:sz w:val="20"/>
                <w:szCs w:val="20"/>
              </w:rPr>
            </w:pPr>
          </w:p>
        </w:tc>
        <w:tc>
          <w:tcPr>
            <w:tcW w:w="920" w:type="dxa"/>
          </w:tcPr>
          <w:p w14:paraId="02066565" w14:textId="39CD1980" w:rsidR="001F5669" w:rsidRPr="00EE52BE" w:rsidRDefault="001F5669" w:rsidP="001641FE">
            <w:pPr>
              <w:bidi/>
              <w:spacing w:before="40" w:after="40"/>
              <w:rPr>
                <w:sz w:val="20"/>
                <w:szCs w:val="20"/>
              </w:rPr>
            </w:pPr>
            <w:proofErr w:type="spellStart"/>
            <w:r>
              <w:rPr>
                <w:rFonts w:hint="cs"/>
                <w:sz w:val="20"/>
                <w:szCs w:val="20"/>
                <w:rtl/>
              </w:rPr>
              <w:t>اليوئنديبي</w:t>
            </w:r>
            <w:proofErr w:type="spellEnd"/>
          </w:p>
        </w:tc>
        <w:tc>
          <w:tcPr>
            <w:tcW w:w="1270" w:type="dxa"/>
          </w:tcPr>
          <w:p w14:paraId="4A6C77CE" w14:textId="447EB203" w:rsidR="001F5669" w:rsidRPr="00EE52BE" w:rsidRDefault="001F5669" w:rsidP="001641FE">
            <w:pPr>
              <w:bidi/>
              <w:spacing w:before="40" w:after="40"/>
              <w:rPr>
                <w:sz w:val="20"/>
                <w:szCs w:val="20"/>
                <w:lang w:bidi="ar-AE"/>
              </w:rPr>
            </w:pPr>
            <w:r w:rsidRPr="001F5669">
              <w:rPr>
                <w:sz w:val="20"/>
                <w:szCs w:val="20"/>
                <w:rtl/>
                <w:lang w:bidi="ar-AE"/>
              </w:rPr>
              <w:t>263,800</w:t>
            </w:r>
          </w:p>
        </w:tc>
        <w:tc>
          <w:tcPr>
            <w:tcW w:w="1242" w:type="dxa"/>
          </w:tcPr>
          <w:p w14:paraId="3E3D08CF" w14:textId="1DF2F1DC" w:rsidR="001F5669" w:rsidRPr="00EE52BE" w:rsidRDefault="001F5669" w:rsidP="001641FE">
            <w:pPr>
              <w:bidi/>
              <w:spacing w:before="40" w:after="40"/>
              <w:rPr>
                <w:sz w:val="20"/>
                <w:szCs w:val="20"/>
                <w:lang w:bidi="ar-AE"/>
              </w:rPr>
            </w:pPr>
            <w:r w:rsidRPr="001F5669">
              <w:rPr>
                <w:sz w:val="20"/>
                <w:szCs w:val="20"/>
                <w:rtl/>
                <w:lang w:bidi="ar-AE"/>
              </w:rPr>
              <w:t>203,126</w:t>
            </w:r>
          </w:p>
        </w:tc>
        <w:tc>
          <w:tcPr>
            <w:tcW w:w="932" w:type="dxa"/>
            <w:vMerge/>
          </w:tcPr>
          <w:p w14:paraId="4687B80D" w14:textId="77777777" w:rsidR="001F5669" w:rsidRPr="00EE52BE" w:rsidRDefault="001F5669" w:rsidP="001641FE">
            <w:pPr>
              <w:bidi/>
              <w:spacing w:before="40" w:after="40"/>
              <w:rPr>
                <w:sz w:val="20"/>
                <w:szCs w:val="20"/>
              </w:rPr>
            </w:pPr>
          </w:p>
        </w:tc>
        <w:tc>
          <w:tcPr>
            <w:tcW w:w="1075" w:type="dxa"/>
            <w:vMerge/>
          </w:tcPr>
          <w:p w14:paraId="5FACB62B" w14:textId="77777777" w:rsidR="001F5669" w:rsidRPr="00EE52BE" w:rsidRDefault="001F5669" w:rsidP="001641FE">
            <w:pPr>
              <w:bidi/>
              <w:spacing w:before="40" w:after="40"/>
              <w:rPr>
                <w:sz w:val="20"/>
                <w:szCs w:val="20"/>
              </w:rPr>
            </w:pPr>
          </w:p>
        </w:tc>
      </w:tr>
      <w:tr w:rsidR="001F5669" w:rsidRPr="00EE52BE" w14:paraId="7D682D3F" w14:textId="77777777" w:rsidTr="004872F3">
        <w:tc>
          <w:tcPr>
            <w:tcW w:w="3911" w:type="dxa"/>
          </w:tcPr>
          <w:p w14:paraId="00CFE391" w14:textId="4F3A5722" w:rsidR="001F5669" w:rsidRPr="001F5669" w:rsidRDefault="001F5669" w:rsidP="001641FE">
            <w:pPr>
              <w:tabs>
                <w:tab w:val="left" w:pos="535"/>
              </w:tabs>
              <w:bidi/>
              <w:spacing w:before="40" w:after="40"/>
              <w:jc w:val="left"/>
              <w:rPr>
                <w:bCs/>
                <w:sz w:val="20"/>
                <w:szCs w:val="20"/>
                <w:rtl/>
                <w:lang w:val="en-US" w:bidi="ar-AE"/>
              </w:rPr>
            </w:pPr>
            <w:r>
              <w:rPr>
                <w:rFonts w:hint="cs"/>
                <w:bCs/>
                <w:sz w:val="20"/>
                <w:szCs w:val="20"/>
                <w:rtl/>
                <w:lang w:val="en-US" w:bidi="ar-AE"/>
              </w:rPr>
              <w:t>المجموع</w:t>
            </w:r>
          </w:p>
        </w:tc>
        <w:tc>
          <w:tcPr>
            <w:tcW w:w="920" w:type="dxa"/>
          </w:tcPr>
          <w:p w14:paraId="4259E1DB" w14:textId="77777777" w:rsidR="001F5669" w:rsidRPr="00EE52BE" w:rsidRDefault="001F5669" w:rsidP="001641FE">
            <w:pPr>
              <w:bidi/>
              <w:spacing w:before="40" w:after="40"/>
              <w:rPr>
                <w:b/>
                <w:sz w:val="20"/>
                <w:szCs w:val="20"/>
              </w:rPr>
            </w:pPr>
          </w:p>
        </w:tc>
        <w:tc>
          <w:tcPr>
            <w:tcW w:w="1270" w:type="dxa"/>
          </w:tcPr>
          <w:p w14:paraId="0D3A6089" w14:textId="0A5F0FDA" w:rsidR="001F5669" w:rsidRPr="001F5669" w:rsidRDefault="001F5669" w:rsidP="001641FE">
            <w:pPr>
              <w:bidi/>
              <w:spacing w:before="40" w:after="40"/>
              <w:rPr>
                <w:bCs/>
                <w:sz w:val="20"/>
                <w:szCs w:val="20"/>
                <w:lang w:bidi="ar-AE"/>
              </w:rPr>
            </w:pPr>
            <w:r w:rsidRPr="001F5669">
              <w:rPr>
                <w:bCs/>
                <w:sz w:val="20"/>
                <w:szCs w:val="20"/>
                <w:rtl/>
                <w:lang w:bidi="ar-AE"/>
              </w:rPr>
              <w:t>11,405,900</w:t>
            </w:r>
          </w:p>
        </w:tc>
        <w:tc>
          <w:tcPr>
            <w:tcW w:w="1242" w:type="dxa"/>
          </w:tcPr>
          <w:p w14:paraId="13961BC6" w14:textId="597BD50B" w:rsidR="001F5669" w:rsidRPr="001F5669" w:rsidRDefault="001F5669" w:rsidP="001641FE">
            <w:pPr>
              <w:bidi/>
              <w:spacing w:before="40" w:after="40"/>
              <w:rPr>
                <w:bCs/>
                <w:sz w:val="20"/>
                <w:szCs w:val="20"/>
                <w:lang w:bidi="ar-AE"/>
              </w:rPr>
            </w:pPr>
            <w:r w:rsidRPr="001F5669">
              <w:rPr>
                <w:bCs/>
                <w:sz w:val="20"/>
                <w:szCs w:val="20"/>
                <w:rtl/>
                <w:lang w:bidi="ar-AE"/>
              </w:rPr>
              <w:t>11,167,413</w:t>
            </w:r>
          </w:p>
        </w:tc>
        <w:tc>
          <w:tcPr>
            <w:tcW w:w="932" w:type="dxa"/>
          </w:tcPr>
          <w:p w14:paraId="00B430A8" w14:textId="550E0EB7" w:rsidR="001F5669" w:rsidRPr="001F5669" w:rsidRDefault="001F5669" w:rsidP="001641FE">
            <w:pPr>
              <w:bidi/>
              <w:spacing w:before="40" w:after="40"/>
              <w:rPr>
                <w:bCs/>
                <w:sz w:val="20"/>
                <w:szCs w:val="20"/>
                <w:lang w:bidi="ar-AE"/>
              </w:rPr>
            </w:pPr>
            <w:r w:rsidRPr="001F5669">
              <w:rPr>
                <w:bCs/>
                <w:sz w:val="20"/>
                <w:szCs w:val="20"/>
                <w:rtl/>
                <w:lang w:bidi="ar-AE"/>
              </w:rPr>
              <w:t>2,033.14</w:t>
            </w:r>
          </w:p>
        </w:tc>
        <w:tc>
          <w:tcPr>
            <w:tcW w:w="1075" w:type="dxa"/>
          </w:tcPr>
          <w:p w14:paraId="1BBB5993" w14:textId="4FA7D1BB" w:rsidR="001F5669" w:rsidRPr="001F5669" w:rsidRDefault="001F5669" w:rsidP="001641FE">
            <w:pPr>
              <w:bidi/>
              <w:spacing w:before="40" w:after="40"/>
              <w:rPr>
                <w:bCs/>
                <w:sz w:val="20"/>
                <w:szCs w:val="20"/>
                <w:lang w:bidi="ar-AE"/>
              </w:rPr>
            </w:pPr>
            <w:r w:rsidRPr="001F5669">
              <w:rPr>
                <w:bCs/>
                <w:sz w:val="20"/>
                <w:szCs w:val="20"/>
                <w:rtl/>
                <w:lang w:bidi="ar-AE"/>
              </w:rPr>
              <w:t>5.49</w:t>
            </w:r>
          </w:p>
        </w:tc>
      </w:tr>
    </w:tbl>
    <w:p w14:paraId="3E316FD4" w14:textId="0EFD2E5D" w:rsidR="00F50284" w:rsidRPr="003F517D" w:rsidRDefault="00F50284" w:rsidP="003F517D">
      <w:pPr>
        <w:bidi/>
        <w:rPr>
          <w:sz w:val="26"/>
          <w:szCs w:val="26"/>
        </w:rPr>
      </w:pPr>
    </w:p>
    <w:p w14:paraId="2010BA66" w14:textId="65517399" w:rsidR="00AA3060" w:rsidRPr="00AA3060" w:rsidRDefault="001A2C85" w:rsidP="00AA3060">
      <w:pPr>
        <w:pStyle w:val="Heading1"/>
        <w:keepNext/>
        <w:widowControl w:val="0"/>
        <w:numPr>
          <w:ilvl w:val="0"/>
          <w:numId w:val="0"/>
        </w:numPr>
        <w:suppressAutoHyphens/>
        <w:bidi/>
        <w:spacing w:before="240"/>
        <w:rPr>
          <w:sz w:val="26"/>
          <w:szCs w:val="26"/>
          <w:u w:val="single"/>
        </w:rPr>
      </w:pPr>
      <w:r w:rsidRPr="001A2C85">
        <w:rPr>
          <w:sz w:val="26"/>
          <w:szCs w:val="26"/>
          <w:u w:val="single"/>
          <w:rtl/>
        </w:rPr>
        <w:t>خطة تنفيذ الشريحة الأولى من خطة تنفيذ كيغالي للمواد الهيدروفلوروكربونية</w:t>
      </w:r>
    </w:p>
    <w:p w14:paraId="3DB72336" w14:textId="5A8BFF81" w:rsidR="00CB0749" w:rsidRPr="0013558E" w:rsidRDefault="00F2250E" w:rsidP="0013558E">
      <w:pPr>
        <w:pStyle w:val="Heading1"/>
        <w:numPr>
          <w:ilvl w:val="0"/>
          <w:numId w:val="19"/>
        </w:numPr>
        <w:bidi/>
        <w:spacing w:line="288" w:lineRule="auto"/>
        <w:ind w:left="0" w:firstLine="0"/>
        <w:rPr>
          <w:sz w:val="26"/>
          <w:szCs w:val="26"/>
          <w:lang w:bidi="ar-AE"/>
        </w:rPr>
      </w:pPr>
      <w:r w:rsidRPr="00F2250E">
        <w:rPr>
          <w:sz w:val="26"/>
          <w:szCs w:val="26"/>
          <w:rtl/>
          <w:lang w:bidi="ar-AE"/>
        </w:rPr>
        <w:t>سيتم تنفيذ المرحلة الأولى من خطة تنفيذ كيغالي عبر ثلاثة شرائح. وباستثناء إلغاء المساعدة الفنية في قطاع المذيبات، لم يتم إجراء أي تعديلات على خطة العمل الخاصة بالشريحة الأولى.</w:t>
      </w:r>
    </w:p>
    <w:p w14:paraId="42BFD410" w14:textId="2BC89259" w:rsidR="001A2C85" w:rsidRPr="001A2C85" w:rsidRDefault="001A2C85" w:rsidP="001A2C85">
      <w:pPr>
        <w:keepNext/>
        <w:widowControl w:val="0"/>
        <w:bidi/>
        <w:spacing w:after="240"/>
        <w:outlineLvl w:val="0"/>
        <w:rPr>
          <w:b/>
          <w:sz w:val="26"/>
          <w:szCs w:val="26"/>
          <w:u w:val="single"/>
          <w:rtl/>
          <w:lang w:val="en-US" w:bidi="ar-AE"/>
        </w:rPr>
      </w:pPr>
      <w:bookmarkStart w:id="9" w:name="_Hlk126916207"/>
      <w:bookmarkStart w:id="10" w:name="_Hlk126916178"/>
      <w:r w:rsidRPr="001A2C85">
        <w:rPr>
          <w:b/>
          <w:sz w:val="26"/>
          <w:szCs w:val="26"/>
          <w:u w:val="single"/>
          <w:rtl/>
          <w:lang w:val="en-US" w:bidi="ar-AE"/>
        </w:rPr>
        <w:t>التمويل المشترك</w:t>
      </w:r>
    </w:p>
    <w:p w14:paraId="52471784" w14:textId="2C6230F8" w:rsidR="00CB0749" w:rsidRPr="0013558E" w:rsidRDefault="00BB7F57" w:rsidP="0013558E">
      <w:pPr>
        <w:pStyle w:val="Heading1"/>
        <w:numPr>
          <w:ilvl w:val="0"/>
          <w:numId w:val="19"/>
        </w:numPr>
        <w:bidi/>
        <w:spacing w:line="288" w:lineRule="auto"/>
        <w:ind w:left="0" w:firstLine="0"/>
        <w:rPr>
          <w:sz w:val="26"/>
          <w:szCs w:val="26"/>
          <w:lang w:bidi="ar-AE"/>
        </w:rPr>
      </w:pPr>
      <w:bookmarkStart w:id="11" w:name="_Hlk126916238"/>
      <w:bookmarkEnd w:id="9"/>
      <w:r w:rsidRPr="00BB7F57">
        <w:rPr>
          <w:sz w:val="26"/>
          <w:szCs w:val="26"/>
          <w:rtl/>
          <w:lang w:bidi="ar-AE"/>
        </w:rPr>
        <w:t xml:space="preserve">بذلت حكومة تركيا واليونيدو جهوداً لتحديد مصادر التمويل المشترك المحتملة داخل الحكومة. وستوفر مراكز التميز التي يتم دعمها من خلال خطة تنفيذ كيغالي التمويل العيني من خلال توفير </w:t>
      </w:r>
      <w:r>
        <w:rPr>
          <w:rFonts w:hint="cs"/>
          <w:sz w:val="26"/>
          <w:szCs w:val="26"/>
          <w:rtl/>
          <w:lang w:bidi="ar-AE"/>
        </w:rPr>
        <w:t>أماكن العمل</w:t>
      </w:r>
      <w:r w:rsidRPr="00BB7F57">
        <w:rPr>
          <w:sz w:val="26"/>
          <w:szCs w:val="26"/>
          <w:rtl/>
          <w:lang w:bidi="ar-AE"/>
        </w:rPr>
        <w:t xml:space="preserve"> وجزء من كوادر موظفيها لإدارة العمليات. وسيتم تمويل مختبر الاختبار على نحو جزئي من الموارد المحلية بطريقة تضمن استقلاليته. كما سيقدم المستفيدون من المشاريع </w:t>
      </w:r>
      <w:proofErr w:type="spellStart"/>
      <w:r w:rsidRPr="00BB7F57">
        <w:rPr>
          <w:sz w:val="26"/>
          <w:szCs w:val="26"/>
          <w:rtl/>
          <w:lang w:bidi="ar-AE"/>
        </w:rPr>
        <w:t>التدليلية</w:t>
      </w:r>
      <w:proofErr w:type="spellEnd"/>
      <w:r w:rsidRPr="00BB7F57">
        <w:rPr>
          <w:sz w:val="26"/>
          <w:szCs w:val="26"/>
          <w:rtl/>
          <w:lang w:bidi="ar-AE"/>
        </w:rPr>
        <w:t xml:space="preserve"> التمويل المشترك لإعداد المواقع اللازمة فضلاً عن توفيرهم إمكانية الوصول إلى مواقعهم لتركيب المعدات.</w:t>
      </w:r>
    </w:p>
    <w:p w14:paraId="38D05D99" w14:textId="1D25FE55" w:rsidR="001A2C85" w:rsidRPr="001A2C85" w:rsidRDefault="001A2C85" w:rsidP="00104066">
      <w:pPr>
        <w:pStyle w:val="Heading1"/>
        <w:keepNext/>
        <w:numPr>
          <w:ilvl w:val="0"/>
          <w:numId w:val="0"/>
        </w:numPr>
        <w:bidi/>
        <w:rPr>
          <w:b/>
          <w:sz w:val="26"/>
          <w:szCs w:val="26"/>
          <w:u w:val="single"/>
        </w:rPr>
      </w:pPr>
      <w:r w:rsidRPr="001A2C85">
        <w:rPr>
          <w:b/>
          <w:sz w:val="26"/>
          <w:szCs w:val="26"/>
          <w:u w:val="single"/>
          <w:rtl/>
        </w:rPr>
        <w:lastRenderedPageBreak/>
        <w:t>خطة عمل الصندوق المتعدد الأطراف للفترة 2024-2026</w:t>
      </w:r>
    </w:p>
    <w:bookmarkEnd w:id="11"/>
    <w:p w14:paraId="0B113C6F" w14:textId="69501A9B" w:rsidR="00CB0749" w:rsidRPr="0013558E" w:rsidRDefault="00BB7F57" w:rsidP="0013558E">
      <w:pPr>
        <w:pStyle w:val="Heading1"/>
        <w:numPr>
          <w:ilvl w:val="0"/>
          <w:numId w:val="19"/>
        </w:numPr>
        <w:bidi/>
        <w:spacing w:line="288" w:lineRule="auto"/>
        <w:ind w:left="0" w:firstLine="0"/>
        <w:rPr>
          <w:sz w:val="26"/>
          <w:szCs w:val="26"/>
          <w:lang w:bidi="ar-AE"/>
        </w:rPr>
      </w:pPr>
      <w:r w:rsidRPr="00BB7F57">
        <w:rPr>
          <w:sz w:val="26"/>
          <w:szCs w:val="26"/>
          <w:rtl/>
          <w:lang w:bidi="ar-AE"/>
        </w:rPr>
        <w:t xml:space="preserve">تطلب اليونيدو </w:t>
      </w:r>
      <w:proofErr w:type="spellStart"/>
      <w:r w:rsidRPr="00BB7F57">
        <w:rPr>
          <w:sz w:val="26"/>
          <w:szCs w:val="26"/>
          <w:rtl/>
          <w:lang w:bidi="ar-AE"/>
        </w:rPr>
        <w:t>واليوئنديبي</w:t>
      </w:r>
      <w:proofErr w:type="spellEnd"/>
      <w:r w:rsidRPr="00BB7F57">
        <w:rPr>
          <w:sz w:val="26"/>
          <w:szCs w:val="26"/>
          <w:rtl/>
          <w:lang w:bidi="ar-AE"/>
        </w:rPr>
        <w:t xml:space="preserve"> 11,167,413 دولار أمريكي، بالإضافة إلى تكاليف دعم الوكالة، لتنفيذ المرحلة الأولى من خطة تنفيذ كيغالي لتركيا. القيمة الإجمالية البالغة 2,984,690 دولار أمريكي، بما في ذلك تكاليف دعم الوكالة، المطلوبة للفترة 2024-2026، هيَ أعلى بمقدار 1,051.813 دولار أمريكي من المبلغ الوارد في خطة العمل.</w:t>
      </w:r>
    </w:p>
    <w:p w14:paraId="2C9D23DC" w14:textId="08F14D11" w:rsidR="001A2C85" w:rsidRPr="001A2C85" w:rsidRDefault="001A2C85" w:rsidP="001A2C85">
      <w:pPr>
        <w:pStyle w:val="Heading1"/>
        <w:keepNext/>
        <w:widowControl w:val="0"/>
        <w:numPr>
          <w:ilvl w:val="0"/>
          <w:numId w:val="0"/>
        </w:numPr>
        <w:tabs>
          <w:tab w:val="left" w:pos="7213"/>
        </w:tabs>
        <w:bidi/>
        <w:spacing w:before="240"/>
        <w:rPr>
          <w:sz w:val="26"/>
          <w:szCs w:val="26"/>
          <w:u w:val="single"/>
        </w:rPr>
      </w:pPr>
      <w:bookmarkStart w:id="12" w:name="_Hlk126916186"/>
      <w:bookmarkEnd w:id="10"/>
      <w:r w:rsidRPr="001A2C85">
        <w:rPr>
          <w:sz w:val="26"/>
          <w:szCs w:val="26"/>
          <w:u w:val="single"/>
          <w:rtl/>
        </w:rPr>
        <w:t xml:space="preserve">استدامة التخفيض التدريجي </w:t>
      </w:r>
      <w:proofErr w:type="spellStart"/>
      <w:r w:rsidRPr="001A2C85">
        <w:rPr>
          <w:sz w:val="26"/>
          <w:szCs w:val="26"/>
          <w:u w:val="single"/>
          <w:rtl/>
        </w:rPr>
        <w:t>للهيدروفلوروكربون</w:t>
      </w:r>
      <w:proofErr w:type="spellEnd"/>
      <w:r w:rsidRPr="001A2C85">
        <w:rPr>
          <w:sz w:val="26"/>
          <w:szCs w:val="26"/>
          <w:u w:val="single"/>
          <w:rtl/>
        </w:rPr>
        <w:t xml:space="preserve"> وتقييم المخاطر</w:t>
      </w:r>
    </w:p>
    <w:p w14:paraId="7C00B5C1" w14:textId="27C4022B" w:rsidR="00CB0749" w:rsidRPr="0013558E" w:rsidRDefault="00D91AE1" w:rsidP="0013558E">
      <w:pPr>
        <w:pStyle w:val="Heading1"/>
        <w:numPr>
          <w:ilvl w:val="0"/>
          <w:numId w:val="19"/>
        </w:numPr>
        <w:bidi/>
        <w:spacing w:line="288" w:lineRule="auto"/>
        <w:ind w:left="0" w:firstLine="0"/>
        <w:rPr>
          <w:sz w:val="26"/>
          <w:szCs w:val="26"/>
          <w:lang w:bidi="ar-AE"/>
        </w:rPr>
      </w:pPr>
      <w:r w:rsidRPr="00D91AE1">
        <w:rPr>
          <w:sz w:val="26"/>
          <w:szCs w:val="26"/>
          <w:rtl/>
          <w:lang w:bidi="ar-AE"/>
        </w:rPr>
        <w:t xml:space="preserve">نفذت تركيا عدة تدابير لاستدامة تخفيضات </w:t>
      </w:r>
      <w:proofErr w:type="spellStart"/>
      <w:r w:rsidRPr="00D91AE1">
        <w:rPr>
          <w:sz w:val="26"/>
          <w:szCs w:val="26"/>
          <w:rtl/>
          <w:lang w:bidi="ar-AE"/>
        </w:rPr>
        <w:t>الهيدروفلوروكربون</w:t>
      </w:r>
      <w:proofErr w:type="spellEnd"/>
      <w:r w:rsidRPr="00D91AE1">
        <w:rPr>
          <w:sz w:val="26"/>
          <w:szCs w:val="26"/>
          <w:rtl/>
          <w:lang w:bidi="ar-AE"/>
        </w:rPr>
        <w:t xml:space="preserve"> المقترحة في إطار المرحلة الأولى من خطة تنفيذ كيغالي. وتشمل هذه المبادرات دمج تعديل كيغالي ولوائح الغازات </w:t>
      </w:r>
      <w:proofErr w:type="spellStart"/>
      <w:r w:rsidRPr="00D91AE1">
        <w:rPr>
          <w:sz w:val="26"/>
          <w:szCs w:val="26"/>
          <w:rtl/>
          <w:lang w:bidi="ar-AE"/>
        </w:rPr>
        <w:t>المفلورة</w:t>
      </w:r>
      <w:proofErr w:type="spellEnd"/>
      <w:r w:rsidRPr="00D91AE1">
        <w:rPr>
          <w:sz w:val="26"/>
          <w:szCs w:val="26"/>
          <w:rtl/>
          <w:lang w:bidi="ar-AE"/>
        </w:rPr>
        <w:t xml:space="preserve"> في إطارها الوطني، وإنشاء ضوابط محددة لاستيراد واستخدام المواد الهيدروفلوروكربونية والمعدات التي تحتوي على </w:t>
      </w:r>
      <w:proofErr w:type="spellStart"/>
      <w:r w:rsidRPr="00D91AE1">
        <w:rPr>
          <w:sz w:val="26"/>
          <w:szCs w:val="26"/>
          <w:rtl/>
          <w:lang w:bidi="ar-AE"/>
        </w:rPr>
        <w:t>الهيدروفلوروكربون</w:t>
      </w:r>
      <w:proofErr w:type="spellEnd"/>
      <w:r w:rsidRPr="00D91AE1">
        <w:rPr>
          <w:sz w:val="26"/>
          <w:szCs w:val="26"/>
          <w:rtl/>
          <w:lang w:bidi="ar-AE"/>
        </w:rPr>
        <w:t xml:space="preserve">، وإدخال نظام حصص يتماشى مع جدول إزالة </w:t>
      </w:r>
      <w:proofErr w:type="spellStart"/>
      <w:r w:rsidRPr="00D91AE1">
        <w:rPr>
          <w:sz w:val="26"/>
          <w:szCs w:val="26"/>
          <w:rtl/>
          <w:lang w:bidi="ar-AE"/>
        </w:rPr>
        <w:t>الهيدروفلوروكربون</w:t>
      </w:r>
      <w:proofErr w:type="spellEnd"/>
      <w:r w:rsidRPr="00D91AE1">
        <w:rPr>
          <w:sz w:val="26"/>
          <w:szCs w:val="26"/>
          <w:rtl/>
          <w:lang w:bidi="ar-AE"/>
        </w:rPr>
        <w:t xml:space="preserve">. وقد تم تعزيز قدرات الجمارك من خلال برامج تدريبية موجهة لرصد وضبط واردات الهيدروكلوروفلوروكربون </w:t>
      </w:r>
      <w:proofErr w:type="spellStart"/>
      <w:r w:rsidRPr="00D91AE1">
        <w:rPr>
          <w:sz w:val="26"/>
          <w:szCs w:val="26"/>
          <w:rtl/>
          <w:lang w:bidi="ar-AE"/>
        </w:rPr>
        <w:t>والهيدروفلوروكربون</w:t>
      </w:r>
      <w:proofErr w:type="spellEnd"/>
      <w:r w:rsidRPr="00D91AE1">
        <w:rPr>
          <w:sz w:val="26"/>
          <w:szCs w:val="26"/>
          <w:rtl/>
          <w:lang w:bidi="ar-AE"/>
        </w:rPr>
        <w:t xml:space="preserve"> بشكل فعال. وأصبح موظفو الجمارك الآن مجهزين لفرض الامتثال للوائح الجديدة عند نقاط الحدود الرئيسية، وذلك بناءً على الخبرة المكتسبة من إدارة المواد التي تمت إزالتها في السابق.</w:t>
      </w:r>
    </w:p>
    <w:p w14:paraId="2045A5B2" w14:textId="63116EA1" w:rsidR="00CB0749" w:rsidRPr="0013558E" w:rsidRDefault="000A3E08" w:rsidP="0013558E">
      <w:pPr>
        <w:pStyle w:val="Heading1"/>
        <w:numPr>
          <w:ilvl w:val="0"/>
          <w:numId w:val="19"/>
        </w:numPr>
        <w:bidi/>
        <w:spacing w:line="288" w:lineRule="auto"/>
        <w:ind w:left="0" w:firstLine="0"/>
        <w:rPr>
          <w:sz w:val="26"/>
          <w:szCs w:val="26"/>
          <w:lang w:bidi="ar-AE"/>
        </w:rPr>
      </w:pPr>
      <w:r w:rsidRPr="000A3E08">
        <w:rPr>
          <w:sz w:val="26"/>
          <w:szCs w:val="26"/>
          <w:rtl/>
          <w:lang w:bidi="ar-AE"/>
        </w:rPr>
        <w:t xml:space="preserve">لضمان الاستدامة طويلة الأجل للتخفيض التدريجي </w:t>
      </w:r>
      <w:proofErr w:type="spellStart"/>
      <w:r w:rsidRPr="000A3E08">
        <w:rPr>
          <w:sz w:val="26"/>
          <w:szCs w:val="26"/>
          <w:rtl/>
          <w:lang w:bidi="ar-AE"/>
        </w:rPr>
        <w:t>للهيدروفلوروكربون</w:t>
      </w:r>
      <w:proofErr w:type="spellEnd"/>
      <w:r w:rsidRPr="000A3E08">
        <w:rPr>
          <w:sz w:val="26"/>
          <w:szCs w:val="26"/>
          <w:rtl/>
          <w:lang w:bidi="ar-AE"/>
        </w:rPr>
        <w:t xml:space="preserve">، منحت تركيا الأولوية لبناء قدرات فنيي التبريد وتكييف الهواء من خلال توسيع التدريب وإصدار الشهادات التي تم البدء بها بموجب خطة إدارة إزالة المواد </w:t>
      </w:r>
      <w:proofErr w:type="spellStart"/>
      <w:r w:rsidRPr="000A3E08">
        <w:rPr>
          <w:sz w:val="26"/>
          <w:szCs w:val="26"/>
          <w:rtl/>
          <w:lang w:bidi="ar-AE"/>
        </w:rPr>
        <w:t>الهيدروكلوروفلوروكربونية</w:t>
      </w:r>
      <w:proofErr w:type="spellEnd"/>
      <w:r w:rsidRPr="000A3E08">
        <w:rPr>
          <w:sz w:val="26"/>
          <w:szCs w:val="26"/>
          <w:rtl/>
          <w:lang w:bidi="ar-AE"/>
        </w:rPr>
        <w:t>، بما في ذلك تعزيز الممارسات الآمنة مع غازات التبريد البديلة، وتوسيع نطاق التدريب ليشمل القطاعات التي لم يكن يشملها سابقاً. وتدعم الحكومة مراكز الاسترداد وإعادة التدوير والاستصلاح من خلال توفير اللوازم الاستهلاكية الأساسية، وإنشاء أنظمة تتبع الأسطوانات، وتوريد وحدات الاسترداد وإعادة التدوير لقطاعي التبريد وتكييف الهواء المتنقل. كما تم بذل الجهود للتواصل مع جمعيات الصناعة المحلية لضمان فهم وتكامل أهداف بروتوكول مونتريال عبر القطاعات ذات الصلة.</w:t>
      </w:r>
    </w:p>
    <w:p w14:paraId="2D28435D" w14:textId="04F9D23B" w:rsidR="00CB0749" w:rsidRPr="0013558E" w:rsidRDefault="000C6D6E" w:rsidP="0013558E">
      <w:pPr>
        <w:pStyle w:val="Heading1"/>
        <w:numPr>
          <w:ilvl w:val="0"/>
          <w:numId w:val="19"/>
        </w:numPr>
        <w:bidi/>
        <w:spacing w:line="288" w:lineRule="auto"/>
        <w:ind w:left="0" w:firstLine="0"/>
        <w:rPr>
          <w:sz w:val="26"/>
          <w:szCs w:val="26"/>
          <w:lang w:bidi="ar-AE"/>
        </w:rPr>
      </w:pPr>
      <w:r w:rsidRPr="000C6D6E">
        <w:rPr>
          <w:sz w:val="26"/>
          <w:szCs w:val="26"/>
          <w:rtl/>
          <w:lang w:bidi="ar-AE"/>
        </w:rPr>
        <w:t xml:space="preserve">تتمثل المخاطر المحددة لضمان الامتثال لأهداف </w:t>
      </w:r>
      <w:proofErr w:type="spellStart"/>
      <w:r w:rsidRPr="000C6D6E">
        <w:rPr>
          <w:sz w:val="26"/>
          <w:szCs w:val="26"/>
          <w:rtl/>
          <w:lang w:bidi="ar-AE"/>
        </w:rPr>
        <w:t>الهيدروفلوروكربون</w:t>
      </w:r>
      <w:proofErr w:type="spellEnd"/>
      <w:r w:rsidRPr="000C6D6E">
        <w:rPr>
          <w:sz w:val="26"/>
          <w:szCs w:val="26"/>
          <w:rtl/>
          <w:lang w:bidi="ar-AE"/>
        </w:rPr>
        <w:t xml:space="preserve"> وتنفيذ أنشطة خطة تنفيذ كيغالي في الوقت المحدد في الطلب المحتمل على </w:t>
      </w:r>
      <w:proofErr w:type="spellStart"/>
      <w:r w:rsidRPr="000C6D6E">
        <w:rPr>
          <w:sz w:val="26"/>
          <w:szCs w:val="26"/>
          <w:rtl/>
          <w:lang w:bidi="ar-AE"/>
        </w:rPr>
        <w:t>الهيدروفلوروكربون</w:t>
      </w:r>
      <w:proofErr w:type="spellEnd"/>
      <w:r w:rsidRPr="000C6D6E">
        <w:rPr>
          <w:sz w:val="26"/>
          <w:szCs w:val="26"/>
          <w:rtl/>
          <w:lang w:bidi="ar-AE"/>
        </w:rPr>
        <w:t xml:space="preserve"> الذي يتجاوز حدود التجميد في 2024-2025 قبل بدء أنشطة خطة تنفيذ كيغالي، والموارد المحدودة لوحدة الأوزون الوطنية لإدارة كل من خطة تنفيذ كيغالي (المرحلة الأولى) والشريحة الأخيرة من خطة إدارة إزالة المواد </w:t>
      </w:r>
      <w:proofErr w:type="spellStart"/>
      <w:r w:rsidRPr="000C6D6E">
        <w:rPr>
          <w:sz w:val="26"/>
          <w:szCs w:val="26"/>
          <w:rtl/>
          <w:lang w:bidi="ar-AE"/>
        </w:rPr>
        <w:t>الهيدروكلوروفلوروكربونية</w:t>
      </w:r>
      <w:proofErr w:type="spellEnd"/>
      <w:r w:rsidRPr="000C6D6E">
        <w:rPr>
          <w:sz w:val="26"/>
          <w:szCs w:val="26"/>
          <w:rtl/>
          <w:lang w:bidi="ar-AE"/>
        </w:rPr>
        <w:t xml:space="preserve">. وبهدف التخفيف من حدة هذه الآثار، فإنه من شأن نظام الحصص وبرامج التوعية والتعاون مع </w:t>
      </w:r>
      <w:proofErr w:type="spellStart"/>
      <w:r w:rsidRPr="000C6D6E">
        <w:rPr>
          <w:sz w:val="26"/>
          <w:szCs w:val="26"/>
          <w:rtl/>
          <w:lang w:bidi="ar-AE"/>
        </w:rPr>
        <w:t>اليوئنديبي</w:t>
      </w:r>
      <w:proofErr w:type="spellEnd"/>
      <w:r w:rsidRPr="000C6D6E">
        <w:rPr>
          <w:sz w:val="26"/>
          <w:szCs w:val="26"/>
          <w:rtl/>
          <w:lang w:bidi="ar-AE"/>
        </w:rPr>
        <w:t xml:space="preserve">، بصفتها وكالة متعاونة في خطة تنفيذ كيغالي وغير مشاركة في خطة إدارة إزالة المواد </w:t>
      </w:r>
      <w:proofErr w:type="spellStart"/>
      <w:r w:rsidRPr="000C6D6E">
        <w:rPr>
          <w:sz w:val="26"/>
          <w:szCs w:val="26"/>
          <w:rtl/>
          <w:lang w:bidi="ar-AE"/>
        </w:rPr>
        <w:t>الهيدروكلوروفلوروكربونية</w:t>
      </w:r>
      <w:proofErr w:type="spellEnd"/>
      <w:r w:rsidRPr="000C6D6E">
        <w:rPr>
          <w:sz w:val="26"/>
          <w:szCs w:val="26"/>
          <w:rtl/>
          <w:lang w:bidi="ar-AE"/>
        </w:rPr>
        <w:t>، أن يدعم التنفيذ في الوقت المناسب. ومن شأن تعزيز مشاركة أصحاب المصلحة والمشاورات المنتظمة أن يضمن التزامهم بأنشطة خطة تنفيذ كيغالي. لا تعد إمكانية الوصول إلى التقنيات ذات القدرة المنخفضة على إحداث الاحترار العالمي محل قلق، حيث أن تركيا من الدول المتقدمة في تبني هذه التقنيات، فضلاً عن أنه لا يتم التخطيط لتغييرات تقنية كبيرة في المرحلة الأولى. وسيتم التعامل مع أي تحديات خارجية من خلال التواصل الفعال للحفاظ على التقدم.</w:t>
      </w:r>
    </w:p>
    <w:p w14:paraId="4F1C2A13" w14:textId="0A45A541" w:rsidR="001A2C85" w:rsidRPr="001A2C85" w:rsidRDefault="001A2C85" w:rsidP="001A2C85">
      <w:pPr>
        <w:pStyle w:val="Heading1"/>
        <w:keepNext/>
        <w:widowControl w:val="0"/>
        <w:numPr>
          <w:ilvl w:val="0"/>
          <w:numId w:val="0"/>
        </w:numPr>
        <w:bidi/>
        <w:spacing w:before="240"/>
        <w:rPr>
          <w:sz w:val="26"/>
          <w:szCs w:val="26"/>
          <w:u w:val="single"/>
        </w:rPr>
      </w:pPr>
      <w:bookmarkStart w:id="13" w:name="_Hlk126916245"/>
      <w:bookmarkEnd w:id="12"/>
      <w:r w:rsidRPr="001A2C85">
        <w:rPr>
          <w:sz w:val="26"/>
          <w:szCs w:val="26"/>
          <w:u w:val="single"/>
          <w:rtl/>
        </w:rPr>
        <w:t>التأثير على المناخ</w:t>
      </w:r>
    </w:p>
    <w:p w14:paraId="16DDE1EA" w14:textId="276D87DC" w:rsidR="00CB0749" w:rsidRPr="0013558E" w:rsidRDefault="000C6D6E" w:rsidP="0013558E">
      <w:pPr>
        <w:pStyle w:val="Heading1"/>
        <w:numPr>
          <w:ilvl w:val="0"/>
          <w:numId w:val="19"/>
        </w:numPr>
        <w:bidi/>
        <w:spacing w:line="288" w:lineRule="auto"/>
        <w:ind w:left="0" w:firstLine="0"/>
        <w:rPr>
          <w:sz w:val="26"/>
          <w:szCs w:val="26"/>
          <w:lang w:bidi="ar-AE"/>
        </w:rPr>
      </w:pPr>
      <w:r w:rsidRPr="000C6D6E">
        <w:rPr>
          <w:sz w:val="26"/>
          <w:szCs w:val="26"/>
          <w:rtl/>
          <w:lang w:bidi="ar-AE"/>
        </w:rPr>
        <w:t xml:space="preserve">تشير الأنشطة المقترحة، بما في ذلك الجهود الرامية إلى تعزيز البدائل ذات القدرة المنخفضة على إحداث الاحترار العالمي واسترداد غازات التبريد وإعادة استخدامها، إلى أنه من شأن تنفيذ المرحلة الأولى من خطة تنفيذ كيغالي أن يقلل من انبعاثات غازات التبريد في الغلاف الجوي، مما يؤدي إلى فوائد مناخية. ويشير حساب تأثير الأنشطة </w:t>
      </w:r>
      <w:r w:rsidRPr="000C6D6E">
        <w:rPr>
          <w:sz w:val="26"/>
          <w:szCs w:val="26"/>
          <w:rtl/>
          <w:lang w:bidi="ar-AE"/>
        </w:rPr>
        <w:lastRenderedPageBreak/>
        <w:t xml:space="preserve">في إطار خطة تنفيذ كيغالي على المناخ إلى أن تركيا ستكون بحلول عام 2029 قد خفضت انبعاثاتها بما يقارب خمسة ملايين طن من مكافئ ثاني أكسيد الكربون من المواد الهيدروفلوروكربونية، والمحتسبة على أنها الفارق بين خط أساس </w:t>
      </w:r>
      <w:proofErr w:type="spellStart"/>
      <w:r w:rsidRPr="000C6D6E">
        <w:rPr>
          <w:sz w:val="26"/>
          <w:szCs w:val="26"/>
          <w:rtl/>
          <w:lang w:bidi="ar-AE"/>
        </w:rPr>
        <w:t>الهيدروفلوروكربون</w:t>
      </w:r>
      <w:proofErr w:type="spellEnd"/>
      <w:r w:rsidRPr="000C6D6E">
        <w:rPr>
          <w:sz w:val="26"/>
          <w:szCs w:val="26"/>
          <w:rtl/>
          <w:lang w:bidi="ar-AE"/>
        </w:rPr>
        <w:t xml:space="preserve"> المحدد لتحقيق الامتثال ومستوى الاستهلاك المقترح لعام 2029، على افتراض أن جميع المواد الهيدروفلوروكربونية المستهلكة سوف تنبعث في النهاية.</w:t>
      </w:r>
    </w:p>
    <w:p w14:paraId="60935A76" w14:textId="0BE37A92" w:rsidR="001A2C85" w:rsidRPr="001A2C85" w:rsidRDefault="001A2C85" w:rsidP="001A2C85">
      <w:pPr>
        <w:pStyle w:val="Heading1"/>
        <w:keepNext/>
        <w:widowControl w:val="0"/>
        <w:numPr>
          <w:ilvl w:val="0"/>
          <w:numId w:val="0"/>
        </w:numPr>
        <w:bidi/>
        <w:rPr>
          <w:b/>
          <w:sz w:val="26"/>
          <w:szCs w:val="26"/>
          <w:u w:val="single"/>
        </w:rPr>
      </w:pPr>
      <w:r>
        <w:rPr>
          <w:rFonts w:hint="cs"/>
          <w:b/>
          <w:sz w:val="26"/>
          <w:szCs w:val="26"/>
          <w:u w:val="single"/>
          <w:rtl/>
        </w:rPr>
        <w:t>مشروع الاتفاقية</w:t>
      </w:r>
    </w:p>
    <w:p w14:paraId="36F52BEC" w14:textId="13B0EBDB" w:rsidR="00CB0749" w:rsidRPr="0013558E" w:rsidRDefault="0045523A" w:rsidP="0013558E">
      <w:pPr>
        <w:pStyle w:val="Heading1"/>
        <w:numPr>
          <w:ilvl w:val="0"/>
          <w:numId w:val="19"/>
        </w:numPr>
        <w:bidi/>
        <w:spacing w:line="288" w:lineRule="auto"/>
        <w:ind w:left="0" w:firstLine="0"/>
        <w:rPr>
          <w:sz w:val="26"/>
          <w:szCs w:val="26"/>
          <w:lang w:bidi="ar-AE"/>
        </w:rPr>
      </w:pPr>
      <w:bookmarkStart w:id="14" w:name="_Hlk126916251"/>
      <w:bookmarkEnd w:id="13"/>
      <w:r w:rsidRPr="0045523A">
        <w:rPr>
          <w:sz w:val="26"/>
          <w:szCs w:val="26"/>
          <w:rtl/>
          <w:lang w:bidi="ar-AE"/>
        </w:rPr>
        <w:t>لم يتم إعداد مشروع اتفاقية بين حكومة تركيا واللجنة التنفيذية للمرحلة الأولى من خطة تنفيذ كيغالي، حيث لا يزال نموذج الاتفاقية قيد الدراسة من قبل اللجنة التنفيذية.</w:t>
      </w:r>
    </w:p>
    <w:p w14:paraId="61564854" w14:textId="481FC77B" w:rsidR="00CB0749" w:rsidRPr="0013558E" w:rsidRDefault="006B4AA9" w:rsidP="0013558E">
      <w:pPr>
        <w:pStyle w:val="Heading1"/>
        <w:numPr>
          <w:ilvl w:val="0"/>
          <w:numId w:val="19"/>
        </w:numPr>
        <w:bidi/>
        <w:spacing w:line="288" w:lineRule="auto"/>
        <w:ind w:left="0" w:firstLine="0"/>
        <w:rPr>
          <w:sz w:val="26"/>
          <w:szCs w:val="26"/>
          <w:lang w:bidi="ar-AE"/>
        </w:rPr>
      </w:pPr>
      <w:r w:rsidRPr="006B4AA9">
        <w:rPr>
          <w:sz w:val="26"/>
          <w:szCs w:val="26"/>
          <w:rtl/>
          <w:lang w:bidi="ar-AE"/>
        </w:rPr>
        <w:t>في حال رغبت اللجنة التنفيذية بذلك، فيمكن الموافقة من حيث المبدأ على التمويل المخصص للمرحلة الأولى من خطة تنفيذ كيغالي لتركيا، كما يمكن الموافقة على التمويل المخصص للشريحة الأولى على أساس أنه سيتم إعداد الاتفاقية وتقديمها في اجتماع مقبل، قبل تقديم الشريحة الثانية، وبمجرد الموافقة على نموذج الاتفاقية.</w:t>
      </w:r>
    </w:p>
    <w:bookmarkEnd w:id="14"/>
    <w:p w14:paraId="76F04C1D" w14:textId="77777777" w:rsidR="001A2C85" w:rsidRPr="0011304C" w:rsidRDefault="001A2C85" w:rsidP="001A2C85">
      <w:pPr>
        <w:bidi/>
        <w:spacing w:after="240"/>
        <w:rPr>
          <w:b/>
          <w:bCs/>
          <w:sz w:val="26"/>
          <w:szCs w:val="26"/>
          <w:lang w:val="en-US" w:bidi="ar-AE"/>
        </w:rPr>
      </w:pPr>
      <w:r>
        <w:rPr>
          <w:rFonts w:hint="cs"/>
          <w:b/>
          <w:bCs/>
          <w:sz w:val="26"/>
          <w:szCs w:val="26"/>
          <w:rtl/>
          <w:lang w:val="en-US" w:bidi="ar-AE"/>
        </w:rPr>
        <w:t>سادساً.</w:t>
      </w:r>
      <w:r>
        <w:rPr>
          <w:b/>
          <w:bCs/>
          <w:sz w:val="26"/>
          <w:szCs w:val="26"/>
          <w:rtl/>
          <w:lang w:val="en-US" w:bidi="ar-AE"/>
        </w:rPr>
        <w:tab/>
      </w:r>
      <w:r>
        <w:rPr>
          <w:rFonts w:hint="cs"/>
          <w:b/>
          <w:bCs/>
          <w:sz w:val="26"/>
          <w:szCs w:val="26"/>
          <w:rtl/>
          <w:lang w:val="en-US" w:bidi="ar-AE"/>
        </w:rPr>
        <w:t>التوصية</w:t>
      </w:r>
    </w:p>
    <w:p w14:paraId="1622FB97" w14:textId="044F0291" w:rsidR="00CB0749" w:rsidRPr="0013558E" w:rsidRDefault="00DB6008" w:rsidP="0013558E">
      <w:pPr>
        <w:pStyle w:val="Heading1"/>
        <w:numPr>
          <w:ilvl w:val="0"/>
          <w:numId w:val="19"/>
        </w:numPr>
        <w:bidi/>
        <w:spacing w:line="288" w:lineRule="auto"/>
        <w:ind w:left="0" w:firstLine="0"/>
        <w:rPr>
          <w:sz w:val="26"/>
          <w:szCs w:val="26"/>
          <w:lang w:bidi="ar-AE"/>
        </w:rPr>
      </w:pPr>
      <w:r w:rsidRPr="00DB6008">
        <w:rPr>
          <w:sz w:val="26"/>
          <w:szCs w:val="26"/>
          <w:rtl/>
          <w:lang w:bidi="ar-AE"/>
        </w:rPr>
        <w:t xml:space="preserve">قد ترغب اللجنة التنفيذية </w:t>
      </w:r>
      <w:r>
        <w:rPr>
          <w:rFonts w:hint="cs"/>
          <w:sz w:val="26"/>
          <w:szCs w:val="26"/>
          <w:rtl/>
          <w:lang w:bidi="ar-AE"/>
        </w:rPr>
        <w:t>النظر</w:t>
      </w:r>
      <w:r w:rsidRPr="00DB6008">
        <w:rPr>
          <w:sz w:val="26"/>
          <w:szCs w:val="26"/>
          <w:rtl/>
          <w:lang w:bidi="ar-AE"/>
        </w:rPr>
        <w:t xml:space="preserve"> في:</w:t>
      </w:r>
    </w:p>
    <w:p w14:paraId="47BD3124" w14:textId="63024F70" w:rsidR="006F0B3D" w:rsidRPr="006F0B3D" w:rsidRDefault="00315307" w:rsidP="006F0B3D">
      <w:pPr>
        <w:pStyle w:val="ListParagraph"/>
        <w:numPr>
          <w:ilvl w:val="0"/>
          <w:numId w:val="123"/>
        </w:numPr>
        <w:bidi/>
        <w:spacing w:after="240" w:line="288" w:lineRule="auto"/>
        <w:ind w:left="1440" w:hanging="720"/>
        <w:contextualSpacing w:val="0"/>
        <w:rPr>
          <w:sz w:val="26"/>
          <w:szCs w:val="26"/>
        </w:rPr>
      </w:pPr>
      <w:r w:rsidRPr="00315307">
        <w:rPr>
          <w:sz w:val="26"/>
          <w:szCs w:val="26"/>
          <w:rtl/>
        </w:rPr>
        <w:t xml:space="preserve">الموافقة، من حيث المبدأ، على المرحلة الأولى من خطة تنفيذ كيغالي للمواد الهيدروفلوروكربونية لتركيا للفترة 2024-2029 لخفض استهلاك </w:t>
      </w:r>
      <w:proofErr w:type="spellStart"/>
      <w:r w:rsidRPr="00315307">
        <w:rPr>
          <w:sz w:val="26"/>
          <w:szCs w:val="26"/>
          <w:rtl/>
        </w:rPr>
        <w:t>الهيدروفلوروكربون</w:t>
      </w:r>
      <w:proofErr w:type="spellEnd"/>
      <w:r w:rsidRPr="00315307">
        <w:rPr>
          <w:sz w:val="26"/>
          <w:szCs w:val="26"/>
          <w:rtl/>
        </w:rPr>
        <w:t xml:space="preserve"> بنسبة 14.4 في المائة من خط أساس البلد بحلول عام 2029، بمبلغ قدره 11,949,132 دولار أمريكي، تشمل 8,326,287 دولار أمريكي، بالإضافة إلى تكاليف دعم الوكالة البالغة 582,840 دولار أمريكي، لليونيدو و2,841,126 دولار أمريكي، بالإضافة إلى تكاليف دعم الوكالة البالغة 198,879 دولار أمريكي، </w:t>
      </w:r>
      <w:proofErr w:type="spellStart"/>
      <w:r w:rsidRPr="00315307">
        <w:rPr>
          <w:sz w:val="26"/>
          <w:szCs w:val="26"/>
          <w:rtl/>
        </w:rPr>
        <w:t>لليوئنديبي</w:t>
      </w:r>
      <w:proofErr w:type="spellEnd"/>
      <w:r w:rsidRPr="00315307">
        <w:rPr>
          <w:sz w:val="26"/>
          <w:szCs w:val="26"/>
          <w:rtl/>
        </w:rPr>
        <w:t>، على النحو المبين في الجدول الوارد في المرفق الأول بهذه الوثيقة؛</w:t>
      </w:r>
    </w:p>
    <w:p w14:paraId="3C80DE42" w14:textId="24443F32" w:rsidR="006F0B3D" w:rsidRPr="006F0B3D" w:rsidRDefault="00F447F7" w:rsidP="006F0B3D">
      <w:pPr>
        <w:pStyle w:val="ListParagraph"/>
        <w:numPr>
          <w:ilvl w:val="0"/>
          <w:numId w:val="123"/>
        </w:numPr>
        <w:bidi/>
        <w:spacing w:after="240" w:line="288" w:lineRule="auto"/>
        <w:ind w:left="1440" w:hanging="720"/>
        <w:contextualSpacing w:val="0"/>
        <w:rPr>
          <w:sz w:val="26"/>
          <w:szCs w:val="26"/>
        </w:rPr>
      </w:pPr>
      <w:r>
        <w:rPr>
          <w:rFonts w:hint="cs"/>
          <w:sz w:val="26"/>
          <w:szCs w:val="26"/>
          <w:rtl/>
        </w:rPr>
        <w:t>الإشارة إلى:</w:t>
      </w:r>
    </w:p>
    <w:p w14:paraId="3AA502D6" w14:textId="0295A242" w:rsidR="006F0B3D" w:rsidRPr="006F0B3D" w:rsidRDefault="00F447F7" w:rsidP="006F0B3D">
      <w:pPr>
        <w:pStyle w:val="ListParagraph"/>
        <w:numPr>
          <w:ilvl w:val="0"/>
          <w:numId w:val="124"/>
        </w:numPr>
        <w:bidi/>
        <w:spacing w:after="240" w:line="288" w:lineRule="auto"/>
        <w:ind w:left="2160" w:hanging="720"/>
        <w:contextualSpacing w:val="0"/>
        <w:rPr>
          <w:sz w:val="26"/>
          <w:szCs w:val="26"/>
        </w:rPr>
      </w:pPr>
      <w:r w:rsidRPr="00F447F7">
        <w:rPr>
          <w:sz w:val="26"/>
          <w:szCs w:val="26"/>
          <w:rtl/>
        </w:rPr>
        <w:t xml:space="preserve">الالتزام القوي من جانب حكومة تركيا لدعم خفض استهلاك </w:t>
      </w:r>
      <w:proofErr w:type="spellStart"/>
      <w:r w:rsidRPr="00F447F7">
        <w:rPr>
          <w:sz w:val="26"/>
          <w:szCs w:val="26"/>
          <w:rtl/>
        </w:rPr>
        <w:t>الهيدروفلوروكربون</w:t>
      </w:r>
      <w:proofErr w:type="spellEnd"/>
      <w:r w:rsidRPr="00F447F7">
        <w:rPr>
          <w:sz w:val="26"/>
          <w:szCs w:val="26"/>
          <w:rtl/>
        </w:rPr>
        <w:t xml:space="preserve"> قبل تحقيق أهداف بروتوكول مونتريال؛</w:t>
      </w:r>
    </w:p>
    <w:p w14:paraId="7CE525E4" w14:textId="3B45F38F" w:rsidR="006F0B3D" w:rsidRPr="006F0B3D" w:rsidRDefault="00A42139" w:rsidP="006F0B3D">
      <w:pPr>
        <w:pStyle w:val="ListParagraph"/>
        <w:numPr>
          <w:ilvl w:val="0"/>
          <w:numId w:val="124"/>
        </w:numPr>
        <w:bidi/>
        <w:spacing w:after="240" w:line="288" w:lineRule="auto"/>
        <w:ind w:left="2160" w:hanging="720"/>
        <w:contextualSpacing w:val="0"/>
        <w:rPr>
          <w:sz w:val="26"/>
          <w:szCs w:val="26"/>
        </w:rPr>
      </w:pPr>
      <w:r w:rsidRPr="00A42139">
        <w:rPr>
          <w:sz w:val="26"/>
          <w:szCs w:val="26"/>
          <w:rtl/>
        </w:rPr>
        <w:t xml:space="preserve">أن حكومة تركيا ستنشئ نقطة بداية خاصة بها لتحقيق تخفيضات مجمعة مستدامة في استهلاك </w:t>
      </w:r>
      <w:proofErr w:type="spellStart"/>
      <w:r w:rsidRPr="00A42139">
        <w:rPr>
          <w:sz w:val="26"/>
          <w:szCs w:val="26"/>
          <w:rtl/>
        </w:rPr>
        <w:t>الهيدروفلوروكربون</w:t>
      </w:r>
      <w:proofErr w:type="spellEnd"/>
      <w:r w:rsidRPr="00A42139">
        <w:rPr>
          <w:sz w:val="26"/>
          <w:szCs w:val="26"/>
          <w:rtl/>
        </w:rPr>
        <w:t xml:space="preserve"> على أساس التوجيهات التي تقدمها اللجنة التنفيذية؛</w:t>
      </w:r>
    </w:p>
    <w:p w14:paraId="52D65057" w14:textId="3585C76B" w:rsidR="006F0B3D" w:rsidRPr="006F0B3D" w:rsidRDefault="009F6655" w:rsidP="006F0B3D">
      <w:pPr>
        <w:pStyle w:val="ListParagraph"/>
        <w:numPr>
          <w:ilvl w:val="0"/>
          <w:numId w:val="124"/>
        </w:numPr>
        <w:bidi/>
        <w:spacing w:after="240" w:line="288" w:lineRule="auto"/>
        <w:ind w:left="2160" w:hanging="720"/>
        <w:contextualSpacing w:val="0"/>
        <w:rPr>
          <w:sz w:val="26"/>
          <w:szCs w:val="26"/>
        </w:rPr>
      </w:pPr>
      <w:r w:rsidRPr="009F6655">
        <w:rPr>
          <w:sz w:val="26"/>
          <w:szCs w:val="26"/>
          <w:rtl/>
        </w:rPr>
        <w:t xml:space="preserve">أنه سيتم، بمجرد موافقة اللجنة التنفيذية على المبادئ التوجيهية لتكاليف التخفيض التدريجي </w:t>
      </w:r>
      <w:proofErr w:type="spellStart"/>
      <w:r w:rsidRPr="009F6655">
        <w:rPr>
          <w:sz w:val="26"/>
          <w:szCs w:val="26"/>
          <w:rtl/>
        </w:rPr>
        <w:t>للهيدروفلوروكربون</w:t>
      </w:r>
      <w:proofErr w:type="spellEnd"/>
      <w:r w:rsidRPr="009F6655">
        <w:rPr>
          <w:sz w:val="26"/>
          <w:szCs w:val="26"/>
          <w:rtl/>
        </w:rPr>
        <w:t>، تحديد التخفيضات من استهلاك البلد من المواد الهيدروفلوروكربونية المتبقية المؤهلة للتمويل بما يتماشى مع هذه المبادئ التوجيهية؛</w:t>
      </w:r>
    </w:p>
    <w:p w14:paraId="3EBA2C04" w14:textId="1E3A49EA" w:rsidR="006F0B3D" w:rsidRPr="006F0B3D" w:rsidRDefault="00BD1E08" w:rsidP="006F0B3D">
      <w:pPr>
        <w:pStyle w:val="ListParagraph"/>
        <w:numPr>
          <w:ilvl w:val="0"/>
          <w:numId w:val="124"/>
        </w:numPr>
        <w:bidi/>
        <w:spacing w:after="240" w:line="288" w:lineRule="auto"/>
        <w:ind w:left="2160" w:hanging="720"/>
        <w:contextualSpacing w:val="0"/>
        <w:rPr>
          <w:sz w:val="26"/>
          <w:szCs w:val="26"/>
        </w:rPr>
      </w:pPr>
      <w:r w:rsidRPr="00BD1E08">
        <w:rPr>
          <w:sz w:val="26"/>
          <w:szCs w:val="26"/>
          <w:rtl/>
        </w:rPr>
        <w:t>أنه سيتم اقتطاع التخفيضات من استهلاك البلد من المواد الهيدروفلوروكربونية المتبقية المؤهلة للتمويل المشار إليها في الفقرة الفرعية (ب)(3) أعلاه من نقطة البداية المشار إليها في الفقرة الفرعية (ب)(2)؛</w:t>
      </w:r>
    </w:p>
    <w:p w14:paraId="76422712" w14:textId="7CCA73A0" w:rsidR="006F0B3D" w:rsidRPr="006F0B3D" w:rsidRDefault="00ED5C8C" w:rsidP="006F0B3D">
      <w:pPr>
        <w:pStyle w:val="ListParagraph"/>
        <w:numPr>
          <w:ilvl w:val="0"/>
          <w:numId w:val="124"/>
        </w:numPr>
        <w:bidi/>
        <w:spacing w:after="240" w:line="288" w:lineRule="auto"/>
        <w:ind w:left="2160" w:hanging="720"/>
        <w:contextualSpacing w:val="0"/>
        <w:rPr>
          <w:sz w:val="26"/>
          <w:szCs w:val="26"/>
        </w:rPr>
      </w:pPr>
      <w:r w:rsidRPr="00ED5C8C">
        <w:rPr>
          <w:sz w:val="26"/>
          <w:szCs w:val="26"/>
          <w:rtl/>
        </w:rPr>
        <w:lastRenderedPageBreak/>
        <w:t xml:space="preserve">أنه عند الانتهاء من مشاريع المستخدم النهائي في قطاعي التبريد التجاري وتكييف الهواء السكني المدرجة في المرحلة الأولى من خطة تنفيذ كيغالي، ستقدم اليونيدو تقريراً نهائياً بشأن تنفيذ هذه المشاريع، بما في ذلك إزالة </w:t>
      </w:r>
      <w:proofErr w:type="spellStart"/>
      <w:r w:rsidRPr="00ED5C8C">
        <w:rPr>
          <w:sz w:val="26"/>
          <w:szCs w:val="26"/>
          <w:rtl/>
        </w:rPr>
        <w:t>الهيدروفلوروكربون</w:t>
      </w:r>
      <w:proofErr w:type="spellEnd"/>
      <w:r w:rsidRPr="00ED5C8C">
        <w:rPr>
          <w:sz w:val="26"/>
          <w:szCs w:val="26"/>
          <w:rtl/>
        </w:rPr>
        <w:t xml:space="preserve"> ومكاسب كفاءة استخدام الطاقة المحققة، عملاً بالمقرر 92/36(ز)؛</w:t>
      </w:r>
    </w:p>
    <w:p w14:paraId="0D9A38A2" w14:textId="1F2DF85D" w:rsidR="006F0B3D" w:rsidRPr="006F0B3D" w:rsidRDefault="00543363" w:rsidP="006F0B3D">
      <w:pPr>
        <w:pStyle w:val="ListParagraph"/>
        <w:numPr>
          <w:ilvl w:val="0"/>
          <w:numId w:val="124"/>
        </w:numPr>
        <w:bidi/>
        <w:spacing w:after="240" w:line="288" w:lineRule="auto"/>
        <w:ind w:left="2160" w:hanging="720"/>
        <w:contextualSpacing w:val="0"/>
        <w:rPr>
          <w:sz w:val="26"/>
          <w:szCs w:val="26"/>
        </w:rPr>
      </w:pPr>
      <w:r w:rsidRPr="00543363">
        <w:rPr>
          <w:sz w:val="26"/>
          <w:szCs w:val="26"/>
          <w:rtl/>
        </w:rPr>
        <w:t xml:space="preserve">أنه سيُسمح لحكومة تركيا، خلال تنفيذ المرحلة الأولى من خطة تنفيذ كيغالي في موعد أقصاه الاجتماع الثامن والتسعين وعلى أساس استثنائي، بتقديم مشاريع استثمارية في قطاع التبريد وتكييف الهواء والرغاوى لتحقيق تخفيضات إضافية في استخدام </w:t>
      </w:r>
      <w:proofErr w:type="spellStart"/>
      <w:r w:rsidRPr="00543363">
        <w:rPr>
          <w:sz w:val="26"/>
          <w:szCs w:val="26"/>
          <w:rtl/>
        </w:rPr>
        <w:t>الهيدروفلوروكربون</w:t>
      </w:r>
      <w:proofErr w:type="spellEnd"/>
      <w:r w:rsidRPr="00543363">
        <w:rPr>
          <w:sz w:val="26"/>
          <w:szCs w:val="26"/>
          <w:rtl/>
        </w:rPr>
        <w:t>؛</w:t>
      </w:r>
    </w:p>
    <w:p w14:paraId="47F23C97" w14:textId="287BFFC9" w:rsidR="006F0B3D" w:rsidRPr="006F0B3D" w:rsidRDefault="003728DC" w:rsidP="006F0B3D">
      <w:pPr>
        <w:pStyle w:val="ListParagraph"/>
        <w:numPr>
          <w:ilvl w:val="0"/>
          <w:numId w:val="124"/>
        </w:numPr>
        <w:bidi/>
        <w:spacing w:after="240" w:line="288" w:lineRule="auto"/>
        <w:ind w:left="2160" w:hanging="720"/>
        <w:contextualSpacing w:val="0"/>
        <w:rPr>
          <w:sz w:val="26"/>
          <w:szCs w:val="26"/>
        </w:rPr>
      </w:pPr>
      <w:r w:rsidRPr="003728DC">
        <w:rPr>
          <w:sz w:val="26"/>
          <w:szCs w:val="26"/>
          <w:rtl/>
        </w:rPr>
        <w:t xml:space="preserve">أن حكومة تركيا سوف تستمر في رصد استهلاكها من </w:t>
      </w:r>
      <w:proofErr w:type="spellStart"/>
      <w:r w:rsidRPr="003728DC">
        <w:rPr>
          <w:sz w:val="26"/>
          <w:szCs w:val="26"/>
          <w:rtl/>
        </w:rPr>
        <w:t>الهيدروفلوروكربون</w:t>
      </w:r>
      <w:proofErr w:type="spellEnd"/>
      <w:r w:rsidRPr="003728DC">
        <w:rPr>
          <w:sz w:val="26"/>
          <w:szCs w:val="26"/>
          <w:rtl/>
        </w:rPr>
        <w:t xml:space="preserve"> لفهم مدى تمثيل الاستهلاك المبلغ عنه في سنوات خط الأساس لاحتياجات السوق المحلية وتقييم الطلب المستقبلي على </w:t>
      </w:r>
      <w:proofErr w:type="spellStart"/>
      <w:r w:rsidRPr="003728DC">
        <w:rPr>
          <w:sz w:val="26"/>
          <w:szCs w:val="26"/>
          <w:rtl/>
        </w:rPr>
        <w:t>الهيدروفلوروكربون</w:t>
      </w:r>
      <w:proofErr w:type="spellEnd"/>
      <w:r w:rsidRPr="003728DC">
        <w:rPr>
          <w:sz w:val="26"/>
          <w:szCs w:val="26"/>
          <w:rtl/>
        </w:rPr>
        <w:t>، وأنها ستقدم هذا التحليل عند تقديم مشاريع الاستثمار المشار إليها في الفقرة (ب)(6)؛</w:t>
      </w:r>
    </w:p>
    <w:p w14:paraId="52EEA8F9" w14:textId="0D818BC7" w:rsidR="006F0B3D" w:rsidRPr="006F0B3D" w:rsidRDefault="00FF3C7F" w:rsidP="006F0B3D">
      <w:pPr>
        <w:pStyle w:val="ListParagraph"/>
        <w:numPr>
          <w:ilvl w:val="0"/>
          <w:numId w:val="124"/>
        </w:numPr>
        <w:bidi/>
        <w:spacing w:after="240" w:line="288" w:lineRule="auto"/>
        <w:ind w:left="2160" w:hanging="720"/>
        <w:contextualSpacing w:val="0"/>
        <w:rPr>
          <w:sz w:val="26"/>
          <w:szCs w:val="26"/>
        </w:rPr>
      </w:pPr>
      <w:r w:rsidRPr="00FF3C7F">
        <w:rPr>
          <w:sz w:val="26"/>
          <w:szCs w:val="26"/>
          <w:rtl/>
        </w:rPr>
        <w:t>أنه على أساس المعلومات الواردة في الفقرة الفرعية (ب)(6) و(ب)(7) أعلاه، فستتم مراجعة حدود الاستهلاك القصوى المسموح بها للسنوات المتبقية من المرحلة الأولى من خطة تنفيذ كيغالي، كما هو منصوص عليه في التذييل 2-ألف للاتفاقية المزمعة بين حكومة تركيا واللجنة التنفيذية، عند تقديم مشاريع الاستثمار المشار إليها في الفقرة (ب)(6)؛</w:t>
      </w:r>
    </w:p>
    <w:p w14:paraId="18BC642C" w14:textId="5B931D0D" w:rsidR="006F0B3D" w:rsidRPr="006F0B3D" w:rsidRDefault="00374AE4" w:rsidP="006F0B3D">
      <w:pPr>
        <w:pStyle w:val="ListParagraph"/>
        <w:numPr>
          <w:ilvl w:val="0"/>
          <w:numId w:val="123"/>
        </w:numPr>
        <w:bidi/>
        <w:spacing w:after="240" w:line="288" w:lineRule="auto"/>
        <w:ind w:left="1440" w:hanging="720"/>
        <w:contextualSpacing w:val="0"/>
        <w:rPr>
          <w:sz w:val="26"/>
          <w:szCs w:val="26"/>
        </w:rPr>
      </w:pPr>
      <w:r w:rsidRPr="00374AE4">
        <w:rPr>
          <w:sz w:val="26"/>
          <w:szCs w:val="26"/>
          <w:rtl/>
        </w:rPr>
        <w:t xml:space="preserve">الموافقة على الشريحة الأولى من المرحلة الأولى من خطة تنفيذ كيغالي لتركيا وخطة تنفيذ الشريحة المقابلة، بمبلغ قدره 2,984,690 دولار أمريكي، تشمل 1,943,985 دولار أمريكي، بالإضافة إلى تكاليف دعم الوكالة البالغة 136,079 دولار أمريكي لليونيدو، و845,445 دولار أمريكي، بالإضافة إلى تكاليف دعم الوكالة البالغة 59,181 دولار أمريكي </w:t>
      </w:r>
      <w:proofErr w:type="spellStart"/>
      <w:r w:rsidRPr="00374AE4">
        <w:rPr>
          <w:sz w:val="26"/>
          <w:szCs w:val="26"/>
          <w:rtl/>
        </w:rPr>
        <w:t>لليوئنديبي</w:t>
      </w:r>
      <w:proofErr w:type="spellEnd"/>
      <w:r w:rsidRPr="00374AE4">
        <w:rPr>
          <w:sz w:val="26"/>
          <w:szCs w:val="26"/>
          <w:rtl/>
        </w:rPr>
        <w:t>؛ و</w:t>
      </w:r>
    </w:p>
    <w:p w14:paraId="6BA547AD" w14:textId="0FAF6B70" w:rsidR="006F0B3D" w:rsidRPr="006F0B3D" w:rsidRDefault="007D1317" w:rsidP="006F0B3D">
      <w:pPr>
        <w:pStyle w:val="ListParagraph"/>
        <w:numPr>
          <w:ilvl w:val="0"/>
          <w:numId w:val="123"/>
        </w:numPr>
        <w:bidi/>
        <w:spacing w:after="240" w:line="288" w:lineRule="auto"/>
        <w:ind w:left="1440" w:hanging="720"/>
        <w:contextualSpacing w:val="0"/>
        <w:rPr>
          <w:sz w:val="26"/>
          <w:szCs w:val="26"/>
        </w:rPr>
      </w:pPr>
      <w:r w:rsidRPr="007D1317">
        <w:rPr>
          <w:sz w:val="26"/>
          <w:szCs w:val="26"/>
          <w:rtl/>
        </w:rPr>
        <w:t xml:space="preserve">أن تطلب من حكومة تركيا، واليونيدو، </w:t>
      </w:r>
      <w:proofErr w:type="spellStart"/>
      <w:r w:rsidRPr="007D1317">
        <w:rPr>
          <w:sz w:val="26"/>
          <w:szCs w:val="26"/>
          <w:rtl/>
        </w:rPr>
        <w:t>واليوئنديبي</w:t>
      </w:r>
      <w:proofErr w:type="spellEnd"/>
      <w:r w:rsidRPr="007D1317">
        <w:rPr>
          <w:sz w:val="26"/>
          <w:szCs w:val="26"/>
          <w:rtl/>
        </w:rPr>
        <w:t>، والأمانة الانتهاء من صياغة مشروع الاتفاقية بين حكومة تركيا واللجنة التنفيذية بشأن خفض استهلاك المواد الهيدروفلوروكربونية، بما في ذلك المعلومات الواردة في المرفقِ المشار إليه في الفقرة الفرعية (أ) أعلاه، وتقديمها إلى اجتماع مقبل بمجرد موافقة اللجنة التنفيذية على نموذج اتفاقيةِ خطة تنفيذ كيغالي.</w:t>
      </w:r>
    </w:p>
    <w:p w14:paraId="66CB87C2" w14:textId="77777777" w:rsidR="0070038F" w:rsidRDefault="0070038F" w:rsidP="0070038F"/>
    <w:p w14:paraId="2924088D" w14:textId="77777777" w:rsidR="0070038F" w:rsidRPr="00F43ED6" w:rsidRDefault="0070038F" w:rsidP="0070038F">
      <w:pPr>
        <w:sectPr w:rsidR="0070038F" w:rsidRPr="00F43ED6" w:rsidSect="00C3312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532" w:gutter="0"/>
          <w:cols w:space="720"/>
          <w:titlePg/>
        </w:sectPr>
      </w:pPr>
    </w:p>
    <w:p w14:paraId="31845F3C" w14:textId="77777777" w:rsidR="009202E3" w:rsidRPr="00DA4970" w:rsidRDefault="009202E3" w:rsidP="009202E3">
      <w:pPr>
        <w:tabs>
          <w:tab w:val="left" w:pos="4095"/>
          <w:tab w:val="center" w:pos="4680"/>
        </w:tabs>
        <w:bidi/>
        <w:jc w:val="center"/>
        <w:rPr>
          <w:rFonts w:cs="Arabic Transparent"/>
          <w:b/>
          <w:bCs/>
          <w:sz w:val="26"/>
          <w:szCs w:val="26"/>
          <w:lang w:val="fr-CA" w:bidi="ar-LB"/>
        </w:rPr>
      </w:pPr>
      <w:r>
        <w:rPr>
          <w:rFonts w:cs="Arabic Transparent"/>
          <w:b/>
          <w:bCs/>
          <w:sz w:val="26"/>
          <w:szCs w:val="26"/>
          <w:rtl/>
          <w:lang w:bidi="ar-LB"/>
        </w:rPr>
        <w:lastRenderedPageBreak/>
        <w:t>المرفق الأول</w:t>
      </w:r>
    </w:p>
    <w:p w14:paraId="3E464A27" w14:textId="72150269" w:rsidR="009202E3" w:rsidRDefault="009202E3" w:rsidP="009202E3">
      <w:pPr>
        <w:tabs>
          <w:tab w:val="left" w:pos="4095"/>
          <w:tab w:val="center" w:pos="4680"/>
        </w:tabs>
        <w:bidi/>
        <w:spacing w:before="240" w:after="120"/>
        <w:jc w:val="center"/>
        <w:rPr>
          <w:rFonts w:cs="Arabic Transparent"/>
          <w:b/>
          <w:bCs/>
          <w:sz w:val="26"/>
          <w:szCs w:val="26"/>
          <w:rtl/>
          <w:lang w:bidi="ar-LB"/>
        </w:rPr>
      </w:pPr>
      <w:r w:rsidRPr="00DB7B5D">
        <w:rPr>
          <w:rFonts w:cs="Arabic Transparent"/>
          <w:b/>
          <w:bCs/>
          <w:sz w:val="26"/>
          <w:szCs w:val="26"/>
          <w:rtl/>
          <w:lang w:bidi="ar-LB"/>
        </w:rPr>
        <w:t>جدول</w:t>
      </w:r>
      <w:r>
        <w:rPr>
          <w:rFonts w:cs="Arabic Transparent"/>
          <w:b/>
          <w:bCs/>
          <w:sz w:val="26"/>
          <w:szCs w:val="26"/>
          <w:rtl/>
          <w:lang w:bidi="ar-LB"/>
        </w:rPr>
        <w:t xml:space="preserve"> </w:t>
      </w:r>
      <w:r w:rsidRPr="00DB7B5D">
        <w:rPr>
          <w:rFonts w:cs="Arabic Transparent"/>
          <w:b/>
          <w:bCs/>
          <w:sz w:val="26"/>
          <w:szCs w:val="26"/>
          <w:rtl/>
          <w:lang w:bidi="ar-LB"/>
        </w:rPr>
        <w:t>الالتزامات</w:t>
      </w:r>
      <w:r>
        <w:rPr>
          <w:rFonts w:cs="Arabic Transparent"/>
          <w:b/>
          <w:bCs/>
          <w:sz w:val="26"/>
          <w:szCs w:val="26"/>
          <w:rtl/>
          <w:lang w:bidi="ar-LB"/>
        </w:rPr>
        <w:t xml:space="preserve"> </w:t>
      </w:r>
      <w:r w:rsidRPr="00DB7B5D">
        <w:rPr>
          <w:rFonts w:cs="Arabic Transparent"/>
          <w:b/>
          <w:bCs/>
          <w:sz w:val="26"/>
          <w:szCs w:val="26"/>
          <w:rtl/>
          <w:lang w:bidi="ar-LB"/>
        </w:rPr>
        <w:t>المتعلقة</w:t>
      </w:r>
      <w:r>
        <w:rPr>
          <w:rFonts w:cs="Arabic Transparent"/>
          <w:b/>
          <w:bCs/>
          <w:sz w:val="26"/>
          <w:szCs w:val="26"/>
          <w:rtl/>
          <w:lang w:bidi="ar-LB"/>
        </w:rPr>
        <w:t xml:space="preserve"> </w:t>
      </w:r>
      <w:r w:rsidRPr="00DB7B5D">
        <w:rPr>
          <w:rFonts w:cs="Arabic Transparent"/>
          <w:b/>
          <w:bCs/>
          <w:sz w:val="26"/>
          <w:szCs w:val="26"/>
          <w:rtl/>
          <w:lang w:bidi="ar-LB"/>
        </w:rPr>
        <w:t>بالتخفيض</w:t>
      </w:r>
      <w:r>
        <w:rPr>
          <w:rFonts w:cs="Arabic Transparent"/>
          <w:b/>
          <w:bCs/>
          <w:sz w:val="26"/>
          <w:szCs w:val="26"/>
          <w:rtl/>
          <w:lang w:bidi="ar-LB"/>
        </w:rPr>
        <w:t xml:space="preserve"> </w:t>
      </w:r>
      <w:r w:rsidRPr="00DB7B5D">
        <w:rPr>
          <w:rFonts w:cs="Arabic Transparent"/>
          <w:b/>
          <w:bCs/>
          <w:sz w:val="26"/>
          <w:szCs w:val="26"/>
          <w:rtl/>
          <w:lang w:bidi="ar-LB"/>
        </w:rPr>
        <w:t>التدريجي</w:t>
      </w:r>
      <w:r>
        <w:rPr>
          <w:rFonts w:cs="Arabic Transparent"/>
          <w:b/>
          <w:bCs/>
          <w:sz w:val="26"/>
          <w:szCs w:val="26"/>
          <w:rtl/>
          <w:lang w:bidi="ar-LB"/>
        </w:rPr>
        <w:t xml:space="preserve"> </w:t>
      </w:r>
      <w:r w:rsidRPr="00DB7B5D">
        <w:rPr>
          <w:rFonts w:cs="Arabic Transparent"/>
          <w:b/>
          <w:bCs/>
          <w:sz w:val="26"/>
          <w:szCs w:val="26"/>
          <w:rtl/>
          <w:lang w:bidi="ar-LB"/>
        </w:rPr>
        <w:t>للمواد</w:t>
      </w:r>
      <w:r>
        <w:rPr>
          <w:rFonts w:cs="Arabic Transparent"/>
          <w:b/>
          <w:bCs/>
          <w:sz w:val="26"/>
          <w:szCs w:val="26"/>
          <w:rtl/>
          <w:lang w:bidi="ar-LB"/>
        </w:rPr>
        <w:t xml:space="preserve"> </w:t>
      </w:r>
      <w:r w:rsidRPr="00DB7B5D">
        <w:rPr>
          <w:rFonts w:cs="Arabic Transparent"/>
          <w:b/>
          <w:bCs/>
          <w:sz w:val="26"/>
          <w:szCs w:val="26"/>
          <w:rtl/>
          <w:lang w:bidi="ar-LB"/>
        </w:rPr>
        <w:t>الهيدروفلوروكربونية</w:t>
      </w:r>
      <w:r>
        <w:rPr>
          <w:rFonts w:cs="Arabic Transparent"/>
          <w:b/>
          <w:bCs/>
          <w:sz w:val="26"/>
          <w:szCs w:val="26"/>
          <w:rtl/>
          <w:lang w:bidi="ar-LB"/>
        </w:rPr>
        <w:t xml:space="preserve"> </w:t>
      </w:r>
      <w:r w:rsidRPr="00DB7B5D">
        <w:rPr>
          <w:rFonts w:cs="Arabic Transparent"/>
          <w:b/>
          <w:bCs/>
          <w:sz w:val="26"/>
          <w:szCs w:val="26"/>
          <w:rtl/>
          <w:lang w:bidi="ar-LB"/>
        </w:rPr>
        <w:t>وبالإزالة</w:t>
      </w:r>
      <w:r>
        <w:rPr>
          <w:rFonts w:cs="Arabic Transparent"/>
          <w:b/>
          <w:bCs/>
          <w:sz w:val="26"/>
          <w:szCs w:val="26"/>
          <w:rtl/>
          <w:lang w:bidi="ar-LB"/>
        </w:rPr>
        <w:t xml:space="preserve"> </w:t>
      </w:r>
      <w:r w:rsidRPr="00DB7B5D">
        <w:rPr>
          <w:rFonts w:cs="Arabic Transparent"/>
          <w:b/>
          <w:bCs/>
          <w:sz w:val="26"/>
          <w:szCs w:val="26"/>
          <w:rtl/>
          <w:lang w:bidi="ar-LB"/>
        </w:rPr>
        <w:t>التدريجية</w:t>
      </w:r>
      <w:r>
        <w:rPr>
          <w:rFonts w:cs="Arabic Transparent"/>
          <w:b/>
          <w:bCs/>
          <w:sz w:val="26"/>
          <w:szCs w:val="26"/>
          <w:rtl/>
          <w:lang w:bidi="ar-LB"/>
        </w:rPr>
        <w:t xml:space="preserve"> </w:t>
      </w:r>
      <w:r w:rsidRPr="00DB7B5D">
        <w:rPr>
          <w:rFonts w:cs="Arabic Transparent"/>
          <w:b/>
          <w:bCs/>
          <w:sz w:val="26"/>
          <w:szCs w:val="26"/>
          <w:rtl/>
          <w:lang w:bidi="ar-LB"/>
        </w:rPr>
        <w:t>للمواد</w:t>
      </w:r>
      <w:r>
        <w:rPr>
          <w:rFonts w:cs="Arabic Transparent"/>
          <w:b/>
          <w:bCs/>
          <w:sz w:val="26"/>
          <w:szCs w:val="26"/>
          <w:rtl/>
          <w:lang w:bidi="ar-LB"/>
        </w:rPr>
        <w:t xml:space="preserve"> </w:t>
      </w:r>
      <w:proofErr w:type="spellStart"/>
      <w:r w:rsidRPr="00DB7B5D">
        <w:rPr>
          <w:rFonts w:cs="Arabic Transparent"/>
          <w:b/>
          <w:bCs/>
          <w:sz w:val="26"/>
          <w:szCs w:val="26"/>
          <w:rtl/>
          <w:lang w:bidi="ar-LB"/>
        </w:rPr>
        <w:t>الهيدروكلوروفلوروكربونية</w:t>
      </w:r>
      <w:proofErr w:type="spellEnd"/>
      <w:r>
        <w:rPr>
          <w:rFonts w:cs="Arabic Transparent"/>
          <w:b/>
          <w:bCs/>
          <w:sz w:val="26"/>
          <w:szCs w:val="26"/>
          <w:rtl/>
          <w:lang w:bidi="ar-LB"/>
        </w:rPr>
        <w:t xml:space="preserve"> </w:t>
      </w:r>
      <w:r w:rsidRPr="00DB7B5D">
        <w:rPr>
          <w:rFonts w:cs="Arabic Transparent"/>
          <w:b/>
          <w:bCs/>
          <w:sz w:val="26"/>
          <w:szCs w:val="26"/>
          <w:rtl/>
          <w:lang w:bidi="ar-LB"/>
        </w:rPr>
        <w:t>والشرائح</w:t>
      </w:r>
      <w:r>
        <w:rPr>
          <w:rFonts w:cs="Arabic Transparent"/>
          <w:b/>
          <w:bCs/>
          <w:sz w:val="26"/>
          <w:szCs w:val="26"/>
          <w:rtl/>
          <w:lang w:bidi="ar-LB"/>
        </w:rPr>
        <w:t xml:space="preserve"> </w:t>
      </w:r>
      <w:r w:rsidRPr="00DB7B5D">
        <w:rPr>
          <w:rFonts w:cs="Arabic Transparent"/>
          <w:b/>
          <w:bCs/>
          <w:sz w:val="26"/>
          <w:szCs w:val="26"/>
          <w:rtl/>
          <w:lang w:bidi="ar-LB"/>
        </w:rPr>
        <w:t>الخاصة</w:t>
      </w:r>
      <w:r>
        <w:rPr>
          <w:rFonts w:cs="Arabic Transparent"/>
          <w:b/>
          <w:bCs/>
          <w:sz w:val="26"/>
          <w:szCs w:val="26"/>
          <w:rtl/>
          <w:lang w:bidi="ar-LB"/>
        </w:rPr>
        <w:t xml:space="preserve"> </w:t>
      </w:r>
      <w:r w:rsidRPr="00DB7B5D">
        <w:rPr>
          <w:rFonts w:cs="Arabic Transparent"/>
          <w:b/>
          <w:bCs/>
          <w:sz w:val="26"/>
          <w:szCs w:val="26"/>
          <w:rtl/>
          <w:lang w:bidi="ar-LB"/>
        </w:rPr>
        <w:t>بكل</w:t>
      </w:r>
      <w:r>
        <w:rPr>
          <w:rFonts w:cs="Arabic Transparent"/>
          <w:b/>
          <w:bCs/>
          <w:sz w:val="26"/>
          <w:szCs w:val="26"/>
          <w:rtl/>
          <w:lang w:bidi="ar-LB"/>
        </w:rPr>
        <w:t xml:space="preserve"> </w:t>
      </w:r>
      <w:r w:rsidRPr="00DB7B5D">
        <w:rPr>
          <w:rFonts w:cs="Arabic Transparent"/>
          <w:b/>
          <w:bCs/>
          <w:sz w:val="26"/>
          <w:szCs w:val="26"/>
          <w:rtl/>
          <w:lang w:bidi="ar-LB"/>
        </w:rPr>
        <w:t>من</w:t>
      </w:r>
      <w:r>
        <w:rPr>
          <w:rFonts w:cs="Arabic Transparent"/>
          <w:b/>
          <w:bCs/>
          <w:sz w:val="26"/>
          <w:szCs w:val="26"/>
          <w:rtl/>
          <w:lang w:bidi="ar-LB"/>
        </w:rPr>
        <w:t xml:space="preserve"> </w:t>
      </w:r>
      <w:r w:rsidRPr="00DB7B5D">
        <w:rPr>
          <w:rFonts w:cs="Arabic Transparent"/>
          <w:b/>
          <w:bCs/>
          <w:sz w:val="26"/>
          <w:szCs w:val="26"/>
          <w:rtl/>
          <w:lang w:bidi="ar-LB"/>
        </w:rPr>
        <w:t>خطة</w:t>
      </w:r>
      <w:r>
        <w:rPr>
          <w:rFonts w:cs="Arabic Transparent"/>
          <w:b/>
          <w:bCs/>
          <w:sz w:val="26"/>
          <w:szCs w:val="26"/>
          <w:rtl/>
          <w:lang w:bidi="ar-LB"/>
        </w:rPr>
        <w:t xml:space="preserve"> </w:t>
      </w:r>
      <w:r w:rsidRPr="00DB7B5D">
        <w:rPr>
          <w:rFonts w:cs="Arabic Transparent"/>
          <w:b/>
          <w:bCs/>
          <w:sz w:val="26"/>
          <w:szCs w:val="26"/>
          <w:rtl/>
          <w:lang w:bidi="ar-LB"/>
        </w:rPr>
        <w:t>التنفيذ</w:t>
      </w:r>
      <w:r>
        <w:rPr>
          <w:rFonts w:cs="Arabic Transparent"/>
          <w:b/>
          <w:bCs/>
          <w:sz w:val="26"/>
          <w:szCs w:val="26"/>
          <w:rtl/>
          <w:lang w:bidi="ar-LB"/>
        </w:rPr>
        <w:t xml:space="preserve"> المتعلقة بالمواد </w:t>
      </w:r>
      <w:r w:rsidRPr="00DB7B5D">
        <w:rPr>
          <w:rFonts w:cs="Arabic Transparent"/>
          <w:b/>
          <w:bCs/>
          <w:sz w:val="26"/>
          <w:szCs w:val="26"/>
          <w:rtl/>
          <w:lang w:bidi="ar-LB"/>
        </w:rPr>
        <w:t>الهيدروفلور</w:t>
      </w:r>
      <w:r>
        <w:rPr>
          <w:rFonts w:cs="Arabic Transparent"/>
          <w:b/>
          <w:bCs/>
          <w:sz w:val="26"/>
          <w:szCs w:val="26"/>
          <w:rtl/>
          <w:lang w:bidi="ar-LB"/>
        </w:rPr>
        <w:t>وكربون</w:t>
      </w:r>
      <w:r w:rsidRPr="00DB7B5D">
        <w:rPr>
          <w:rFonts w:cs="Arabic Transparent"/>
          <w:b/>
          <w:bCs/>
          <w:sz w:val="26"/>
          <w:szCs w:val="26"/>
          <w:rtl/>
          <w:lang w:bidi="ar-LB"/>
        </w:rPr>
        <w:t>ية</w:t>
      </w:r>
      <w:r>
        <w:rPr>
          <w:rFonts w:cs="Arabic Transparent"/>
          <w:b/>
          <w:bCs/>
          <w:sz w:val="26"/>
          <w:szCs w:val="26"/>
          <w:rtl/>
          <w:lang w:bidi="ar-LB"/>
        </w:rPr>
        <w:t xml:space="preserve"> </w:t>
      </w:r>
      <w:r w:rsidRPr="00DB7B5D">
        <w:rPr>
          <w:rFonts w:cs="Arabic Transparent"/>
          <w:b/>
          <w:bCs/>
          <w:sz w:val="26"/>
          <w:szCs w:val="26"/>
          <w:rtl/>
          <w:lang w:bidi="ar-LB"/>
        </w:rPr>
        <w:t>بموجب</w:t>
      </w:r>
      <w:r>
        <w:rPr>
          <w:rFonts w:cs="Arabic Transparent"/>
          <w:b/>
          <w:bCs/>
          <w:sz w:val="26"/>
          <w:szCs w:val="26"/>
          <w:rtl/>
          <w:lang w:bidi="ar-LB"/>
        </w:rPr>
        <w:t xml:space="preserve"> </w:t>
      </w:r>
      <w:r w:rsidRPr="00DB7B5D">
        <w:rPr>
          <w:rFonts w:cs="Arabic Transparent"/>
          <w:b/>
          <w:bCs/>
          <w:sz w:val="26"/>
          <w:szCs w:val="26"/>
          <w:rtl/>
          <w:lang w:bidi="ar-LB"/>
        </w:rPr>
        <w:t>تعديل</w:t>
      </w:r>
      <w:r>
        <w:rPr>
          <w:rFonts w:cs="Arabic Transparent"/>
          <w:b/>
          <w:bCs/>
          <w:sz w:val="26"/>
          <w:szCs w:val="26"/>
          <w:rtl/>
          <w:lang w:bidi="ar-LB"/>
        </w:rPr>
        <w:t xml:space="preserve"> </w:t>
      </w:r>
      <w:r w:rsidRPr="00DB7B5D">
        <w:rPr>
          <w:rFonts w:cs="Arabic Transparent"/>
          <w:b/>
          <w:bCs/>
          <w:sz w:val="26"/>
          <w:szCs w:val="26"/>
          <w:rtl/>
          <w:lang w:bidi="ar-LB"/>
        </w:rPr>
        <w:t>كيغالي</w:t>
      </w:r>
      <w:r>
        <w:rPr>
          <w:rFonts w:cs="Arabic Transparent"/>
          <w:b/>
          <w:bCs/>
          <w:sz w:val="26"/>
          <w:szCs w:val="26"/>
          <w:rtl/>
          <w:lang w:bidi="ar-LB"/>
        </w:rPr>
        <w:t xml:space="preserve"> وخطة إدارة إزالة المواد </w:t>
      </w:r>
      <w:proofErr w:type="spellStart"/>
      <w:r>
        <w:rPr>
          <w:rFonts w:cs="Arabic Transparent"/>
          <w:b/>
          <w:bCs/>
          <w:sz w:val="26"/>
          <w:szCs w:val="26"/>
          <w:rtl/>
          <w:lang w:bidi="ar-LB"/>
        </w:rPr>
        <w:t>الهيدروكلوروفلوروكربونية</w:t>
      </w:r>
      <w:proofErr w:type="spellEnd"/>
      <w:r>
        <w:rPr>
          <w:rFonts w:cs="Arabic Transparent"/>
          <w:b/>
          <w:bCs/>
          <w:sz w:val="26"/>
          <w:szCs w:val="26"/>
          <w:rtl/>
          <w:lang w:bidi="ar-LB"/>
        </w:rPr>
        <w:t xml:space="preserve"> في </w:t>
      </w:r>
      <w:r>
        <w:rPr>
          <w:rFonts w:cs="Arabic Transparent" w:hint="cs"/>
          <w:b/>
          <w:bCs/>
          <w:sz w:val="26"/>
          <w:szCs w:val="26"/>
          <w:rtl/>
          <w:lang w:bidi="ar-LB"/>
        </w:rPr>
        <w:t>تركيا</w:t>
      </w:r>
    </w:p>
    <w:p w14:paraId="29978D57" w14:textId="77777777" w:rsidR="009202E3" w:rsidRPr="00116C3C" w:rsidRDefault="009202E3" w:rsidP="009202E3">
      <w:pPr>
        <w:suppressAutoHyphens/>
        <w:bidi/>
        <w:spacing w:before="240"/>
        <w:jc w:val="left"/>
        <w:rPr>
          <w:b/>
          <w:bCs/>
          <w:sz w:val="20"/>
          <w:lang w:bidi="ar-LB"/>
        </w:rPr>
      </w:pPr>
      <w:r w:rsidRPr="00116C3C">
        <w:rPr>
          <w:rFonts w:cs="Arabic Transparent"/>
          <w:b/>
          <w:bCs/>
          <w:sz w:val="20"/>
          <w:rtl/>
          <w:lang w:bidi="ar-LB"/>
        </w:rPr>
        <w:t>خطة</w:t>
      </w:r>
      <w:r>
        <w:rPr>
          <w:rFonts w:cs="Arabic Transparent"/>
          <w:b/>
          <w:bCs/>
          <w:sz w:val="20"/>
          <w:rtl/>
          <w:lang w:bidi="ar-LB"/>
        </w:rPr>
        <w:t xml:space="preserve"> </w:t>
      </w:r>
      <w:r w:rsidRPr="00116C3C">
        <w:rPr>
          <w:rFonts w:cs="Arabic Transparent"/>
          <w:b/>
          <w:bCs/>
          <w:sz w:val="20"/>
          <w:rtl/>
          <w:lang w:bidi="ar-LB"/>
        </w:rPr>
        <w:t>التنفيذ</w:t>
      </w:r>
      <w:r>
        <w:rPr>
          <w:rFonts w:cs="Arabic Transparent"/>
          <w:b/>
          <w:bCs/>
          <w:sz w:val="20"/>
          <w:rtl/>
          <w:lang w:bidi="ar-LB"/>
        </w:rPr>
        <w:t xml:space="preserve"> </w:t>
      </w:r>
      <w:r w:rsidRPr="0089576C">
        <w:rPr>
          <w:rFonts w:cs="Arabic Transparent"/>
          <w:b/>
          <w:bCs/>
          <w:sz w:val="20"/>
          <w:rtl/>
          <w:lang w:bidi="ar-LB"/>
        </w:rPr>
        <w:t>المتعلقة</w:t>
      </w:r>
      <w:r>
        <w:rPr>
          <w:rFonts w:cs="Arabic Transparent"/>
          <w:b/>
          <w:bCs/>
          <w:sz w:val="20"/>
          <w:rtl/>
          <w:lang w:bidi="ar-LB"/>
        </w:rPr>
        <w:t xml:space="preserve"> </w:t>
      </w:r>
      <w:r w:rsidRPr="0089576C">
        <w:rPr>
          <w:rFonts w:cs="Arabic Transparent"/>
          <w:b/>
          <w:bCs/>
          <w:sz w:val="20"/>
          <w:rtl/>
          <w:lang w:bidi="ar-LB"/>
        </w:rPr>
        <w:t>بالمواد</w:t>
      </w:r>
      <w:r>
        <w:rPr>
          <w:rFonts w:cs="Arabic Transparent"/>
          <w:b/>
          <w:bCs/>
          <w:sz w:val="20"/>
          <w:rtl/>
          <w:lang w:bidi="ar-LB"/>
        </w:rPr>
        <w:t xml:space="preserve"> </w:t>
      </w:r>
      <w:r w:rsidRPr="0089576C">
        <w:rPr>
          <w:rFonts w:cs="Arabic Transparent"/>
          <w:b/>
          <w:bCs/>
          <w:sz w:val="20"/>
          <w:rtl/>
          <w:lang w:bidi="ar-LB"/>
        </w:rPr>
        <w:t>الهيدروفلوروكربونية</w:t>
      </w:r>
      <w:r>
        <w:rPr>
          <w:rFonts w:cs="Arabic Transparent"/>
          <w:b/>
          <w:bCs/>
          <w:sz w:val="20"/>
          <w:rtl/>
          <w:lang w:bidi="ar-LB"/>
        </w:rPr>
        <w:t xml:space="preserve"> </w:t>
      </w:r>
      <w:r w:rsidRPr="00116C3C">
        <w:rPr>
          <w:rFonts w:cs="Arabic Transparent"/>
          <w:b/>
          <w:bCs/>
          <w:sz w:val="20"/>
          <w:rtl/>
          <w:lang w:bidi="ar-LB"/>
        </w:rPr>
        <w:t>بموجب</w:t>
      </w:r>
      <w:r>
        <w:rPr>
          <w:rFonts w:cs="Arabic Transparent"/>
          <w:b/>
          <w:bCs/>
          <w:sz w:val="20"/>
          <w:rtl/>
          <w:lang w:bidi="ar-LB"/>
        </w:rPr>
        <w:t xml:space="preserve"> </w:t>
      </w:r>
      <w:r w:rsidRPr="00116C3C">
        <w:rPr>
          <w:rFonts w:cs="Arabic Transparent"/>
          <w:b/>
          <w:bCs/>
          <w:sz w:val="20"/>
          <w:rtl/>
          <w:lang w:bidi="ar-LB"/>
        </w:rPr>
        <w:t>تعديل</w:t>
      </w:r>
      <w:r>
        <w:rPr>
          <w:rFonts w:cs="Arabic Transparent"/>
          <w:b/>
          <w:bCs/>
          <w:sz w:val="20"/>
          <w:rtl/>
          <w:lang w:bidi="ar-LB"/>
        </w:rPr>
        <w:t xml:space="preserve"> </w:t>
      </w:r>
      <w:r w:rsidRPr="00116C3C">
        <w:rPr>
          <w:rFonts w:cs="Arabic Transparent"/>
          <w:b/>
          <w:bCs/>
          <w:sz w:val="20"/>
          <w:rtl/>
          <w:lang w:bidi="ar-LB"/>
        </w:rPr>
        <w:t>كيغالي</w:t>
      </w:r>
      <w:r>
        <w:rPr>
          <w:b/>
          <w:bCs/>
          <w:sz w:val="20"/>
          <w:rtl/>
          <w:lang w:bidi="ar-LB"/>
        </w:rPr>
        <w:t xml:space="preserve"> </w:t>
      </w:r>
      <w:r w:rsidRPr="00116C3C">
        <w:rPr>
          <w:b/>
          <w:bCs/>
          <w:sz w:val="20"/>
          <w:rtl/>
          <w:lang w:bidi="ar-LB"/>
        </w:rPr>
        <w:t>(المرحلة</w:t>
      </w:r>
      <w:r>
        <w:rPr>
          <w:b/>
          <w:bCs/>
          <w:sz w:val="20"/>
          <w:rtl/>
          <w:lang w:bidi="ar-LB"/>
        </w:rPr>
        <w:t xml:space="preserve"> </w:t>
      </w:r>
      <w:r w:rsidRPr="00116C3C">
        <w:rPr>
          <w:b/>
          <w:bCs/>
          <w:sz w:val="20"/>
          <w:rtl/>
          <w:lang w:bidi="ar-LB"/>
        </w:rPr>
        <w:t>الأولى)</w:t>
      </w:r>
    </w:p>
    <w:tbl>
      <w:tblPr>
        <w:bidiVisual/>
        <w:tblW w:w="4667" w:type="pct"/>
        <w:tblCellMar>
          <w:left w:w="85" w:type="dxa"/>
          <w:right w:w="85" w:type="dxa"/>
        </w:tblCellMar>
        <w:tblLook w:val="04A0" w:firstRow="1" w:lastRow="0" w:firstColumn="1" w:lastColumn="0" w:noHBand="0" w:noVBand="1"/>
      </w:tblPr>
      <w:tblGrid>
        <w:gridCol w:w="950"/>
        <w:gridCol w:w="4677"/>
        <w:gridCol w:w="1142"/>
        <w:gridCol w:w="1142"/>
        <w:gridCol w:w="1142"/>
        <w:gridCol w:w="1142"/>
        <w:gridCol w:w="1142"/>
        <w:gridCol w:w="980"/>
        <w:gridCol w:w="980"/>
      </w:tblGrid>
      <w:tr w:rsidR="009202E3" w:rsidRPr="00116C3C" w14:paraId="6E853A64" w14:textId="77777777" w:rsidTr="0025769A">
        <w:trPr>
          <w:trHeight w:val="111"/>
        </w:trPr>
        <w:tc>
          <w:tcPr>
            <w:tcW w:w="36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6160DE9"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الصف</w:t>
            </w:r>
          </w:p>
        </w:tc>
        <w:tc>
          <w:tcPr>
            <w:tcW w:w="1765" w:type="pct"/>
            <w:tcBorders>
              <w:top w:val="single" w:sz="4" w:space="0" w:color="auto"/>
              <w:left w:val="nil"/>
              <w:bottom w:val="single" w:sz="4" w:space="0" w:color="auto"/>
              <w:right w:val="single" w:sz="4" w:space="0" w:color="auto"/>
            </w:tcBorders>
            <w:vAlign w:val="center"/>
            <w:hideMark/>
          </w:tcPr>
          <w:p w14:paraId="07206C2E"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التفاصيل</w:t>
            </w:r>
          </w:p>
        </w:tc>
        <w:tc>
          <w:tcPr>
            <w:tcW w:w="436" w:type="pct"/>
            <w:tcBorders>
              <w:top w:val="single" w:sz="4" w:space="0" w:color="auto"/>
              <w:left w:val="nil"/>
              <w:bottom w:val="single" w:sz="4" w:space="0" w:color="auto"/>
              <w:right w:val="single" w:sz="4" w:space="0" w:color="auto"/>
            </w:tcBorders>
            <w:vAlign w:val="center"/>
            <w:hideMark/>
          </w:tcPr>
          <w:p w14:paraId="01E2CD99"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2024</w:t>
            </w:r>
          </w:p>
        </w:tc>
        <w:tc>
          <w:tcPr>
            <w:tcW w:w="436" w:type="pct"/>
            <w:tcBorders>
              <w:top w:val="single" w:sz="4" w:space="0" w:color="auto"/>
              <w:left w:val="nil"/>
              <w:bottom w:val="single" w:sz="4" w:space="0" w:color="auto"/>
              <w:right w:val="single" w:sz="4" w:space="0" w:color="auto"/>
            </w:tcBorders>
            <w:vAlign w:val="center"/>
            <w:hideMark/>
          </w:tcPr>
          <w:p w14:paraId="74F6127D"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2025</w:t>
            </w:r>
          </w:p>
        </w:tc>
        <w:tc>
          <w:tcPr>
            <w:tcW w:w="436" w:type="pct"/>
            <w:tcBorders>
              <w:top w:val="single" w:sz="4" w:space="0" w:color="auto"/>
              <w:left w:val="nil"/>
              <w:bottom w:val="single" w:sz="4" w:space="0" w:color="auto"/>
              <w:right w:val="single" w:sz="4" w:space="0" w:color="auto"/>
            </w:tcBorders>
            <w:vAlign w:val="center"/>
            <w:hideMark/>
          </w:tcPr>
          <w:p w14:paraId="1F303030"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2026</w:t>
            </w:r>
          </w:p>
        </w:tc>
        <w:tc>
          <w:tcPr>
            <w:tcW w:w="436" w:type="pct"/>
            <w:tcBorders>
              <w:top w:val="single" w:sz="4" w:space="0" w:color="auto"/>
              <w:left w:val="nil"/>
              <w:bottom w:val="single" w:sz="4" w:space="0" w:color="auto"/>
              <w:right w:val="single" w:sz="4" w:space="0" w:color="auto"/>
            </w:tcBorders>
            <w:vAlign w:val="center"/>
            <w:hideMark/>
          </w:tcPr>
          <w:p w14:paraId="16B565B3"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2027</w:t>
            </w:r>
          </w:p>
        </w:tc>
        <w:tc>
          <w:tcPr>
            <w:tcW w:w="436" w:type="pct"/>
            <w:tcBorders>
              <w:top w:val="single" w:sz="4" w:space="0" w:color="auto"/>
              <w:left w:val="nil"/>
              <w:bottom w:val="single" w:sz="4" w:space="0" w:color="auto"/>
              <w:right w:val="single" w:sz="4" w:space="0" w:color="auto"/>
            </w:tcBorders>
            <w:vAlign w:val="center"/>
            <w:hideMark/>
          </w:tcPr>
          <w:p w14:paraId="480B49B6"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2028</w:t>
            </w:r>
          </w:p>
        </w:tc>
        <w:tc>
          <w:tcPr>
            <w:tcW w:w="335" w:type="pct"/>
            <w:tcBorders>
              <w:top w:val="single" w:sz="4" w:space="0" w:color="auto"/>
              <w:left w:val="nil"/>
              <w:bottom w:val="single" w:sz="4" w:space="0" w:color="auto"/>
              <w:right w:val="single" w:sz="4" w:space="0" w:color="auto"/>
            </w:tcBorders>
            <w:vAlign w:val="center"/>
            <w:hideMark/>
          </w:tcPr>
          <w:p w14:paraId="7417A21B"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2029</w:t>
            </w:r>
          </w:p>
        </w:tc>
        <w:tc>
          <w:tcPr>
            <w:tcW w:w="356" w:type="pct"/>
            <w:tcBorders>
              <w:top w:val="single" w:sz="4" w:space="0" w:color="auto"/>
              <w:left w:val="single" w:sz="4" w:space="0" w:color="auto"/>
              <w:bottom w:val="single" w:sz="4" w:space="0" w:color="auto"/>
              <w:right w:val="single" w:sz="4" w:space="0" w:color="auto"/>
            </w:tcBorders>
            <w:vAlign w:val="center"/>
            <w:hideMark/>
          </w:tcPr>
          <w:p w14:paraId="49B2E197"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المجموع</w:t>
            </w:r>
          </w:p>
        </w:tc>
      </w:tr>
      <w:tr w:rsidR="009202E3" w:rsidRPr="00116C3C" w14:paraId="757996B2" w14:textId="77777777" w:rsidTr="00226FCD">
        <w:trPr>
          <w:trHeight w:val="231"/>
        </w:trPr>
        <w:tc>
          <w:tcPr>
            <w:tcW w:w="36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81DF4AF"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1-1</w:t>
            </w:r>
          </w:p>
        </w:tc>
        <w:tc>
          <w:tcPr>
            <w:tcW w:w="1765" w:type="pct"/>
            <w:tcBorders>
              <w:top w:val="nil"/>
              <w:left w:val="nil"/>
              <w:bottom w:val="single" w:sz="4" w:space="0" w:color="auto"/>
              <w:right w:val="single" w:sz="4" w:space="0" w:color="auto"/>
            </w:tcBorders>
            <w:hideMark/>
          </w:tcPr>
          <w:p w14:paraId="004095D9"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جدول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تخفيض</w:t>
            </w:r>
            <w:r>
              <w:rPr>
                <w:rFonts w:asciiTheme="majorBidi" w:hAnsiTheme="majorBidi"/>
                <w:sz w:val="18"/>
                <w:szCs w:val="18"/>
                <w:rtl/>
                <w:lang w:eastAsia="en-CA" w:bidi="ar-LB"/>
              </w:rPr>
              <w:t xml:space="preserve"> ا</w:t>
            </w:r>
            <w:r w:rsidRPr="00116C3C">
              <w:rPr>
                <w:rFonts w:asciiTheme="majorBidi" w:hAnsiTheme="majorBidi"/>
                <w:sz w:val="18"/>
                <w:szCs w:val="18"/>
                <w:rtl/>
                <w:lang w:eastAsia="en-CA" w:bidi="ar-LB"/>
              </w:rPr>
              <w:t>لمواد</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المدرجة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في</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المرفق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واو</w:t>
            </w:r>
            <w:r>
              <w:rPr>
                <w:rFonts w:asciiTheme="majorBidi" w:hAnsiTheme="majorBidi"/>
                <w:sz w:val="18"/>
                <w:szCs w:val="18"/>
                <w:rtl/>
                <w:lang w:eastAsia="en-CA" w:bidi="ar-LB"/>
              </w:rPr>
              <w:t xml:space="preserve"> من </w:t>
            </w:r>
            <w:r w:rsidRPr="00116C3C">
              <w:rPr>
                <w:rFonts w:asciiTheme="majorBidi" w:hAnsiTheme="majorBidi"/>
                <w:sz w:val="18"/>
                <w:szCs w:val="18"/>
                <w:rtl/>
                <w:lang w:eastAsia="en-CA" w:bidi="ar-LB"/>
              </w:rPr>
              <w:t>بروتوكول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مونتريال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طن</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من</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مكافئ</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ثاني</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أكسيد</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الكربون</w:t>
            </w:r>
            <w:r>
              <w:rPr>
                <w:rFonts w:asciiTheme="majorBidi" w:hAnsiTheme="majorBidi"/>
                <w:sz w:val="18"/>
                <w:szCs w:val="18"/>
                <w:vertAlign w:val="subscript"/>
                <w:rtl/>
                <w:lang w:eastAsia="en-CA" w:bidi="ar-LB"/>
              </w:rPr>
              <w:t xml:space="preserve"> </w:t>
            </w:r>
            <w:r w:rsidRPr="00116C3C">
              <w:rPr>
                <w:rFonts w:asciiTheme="majorBidi" w:hAnsiTheme="majorBidi"/>
                <w:sz w:val="18"/>
                <w:szCs w:val="18"/>
                <w:rtl/>
                <w:lang w:eastAsia="en-CA" w:bidi="ar-LB"/>
              </w:rPr>
              <w:t>)</w:t>
            </w:r>
          </w:p>
        </w:tc>
        <w:tc>
          <w:tcPr>
            <w:tcW w:w="436" w:type="pct"/>
            <w:tcBorders>
              <w:top w:val="nil"/>
              <w:left w:val="nil"/>
              <w:bottom w:val="single" w:sz="4" w:space="0" w:color="auto"/>
              <w:right w:val="single" w:sz="4" w:space="0" w:color="auto"/>
            </w:tcBorders>
            <w:vAlign w:val="center"/>
          </w:tcPr>
          <w:p w14:paraId="48C1691E" w14:textId="12AA1126" w:rsidR="009202E3" w:rsidRPr="009202E3" w:rsidRDefault="009202E3" w:rsidP="009202E3">
            <w:pPr>
              <w:suppressAutoHyphens/>
              <w:spacing w:after="20"/>
              <w:ind w:left="-139"/>
              <w:jc w:val="right"/>
              <w:rPr>
                <w:rFonts w:asciiTheme="majorBidi" w:hAnsiTheme="majorBidi" w:cstheme="majorBidi"/>
                <w:sz w:val="18"/>
                <w:szCs w:val="18"/>
                <w:rtl/>
                <w:lang w:eastAsia="en-CA" w:bidi="ar-LB"/>
              </w:rPr>
            </w:pPr>
            <w:r w:rsidRPr="009202E3">
              <w:rPr>
                <w:sz w:val="18"/>
                <w:szCs w:val="18"/>
                <w:lang w:eastAsia="en-CA"/>
              </w:rPr>
              <w:t>37,117,410</w:t>
            </w:r>
          </w:p>
        </w:tc>
        <w:tc>
          <w:tcPr>
            <w:tcW w:w="436" w:type="pct"/>
            <w:tcBorders>
              <w:top w:val="nil"/>
              <w:left w:val="nil"/>
              <w:bottom w:val="single" w:sz="4" w:space="0" w:color="auto"/>
              <w:right w:val="single" w:sz="4" w:space="0" w:color="auto"/>
            </w:tcBorders>
            <w:vAlign w:val="center"/>
          </w:tcPr>
          <w:p w14:paraId="3EEA8216" w14:textId="12A1B145"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sz w:val="18"/>
                <w:szCs w:val="18"/>
                <w:lang w:eastAsia="en-CA"/>
              </w:rPr>
              <w:t>37,117,410</w:t>
            </w:r>
          </w:p>
        </w:tc>
        <w:tc>
          <w:tcPr>
            <w:tcW w:w="436" w:type="pct"/>
            <w:tcBorders>
              <w:top w:val="nil"/>
              <w:left w:val="nil"/>
              <w:bottom w:val="single" w:sz="4" w:space="0" w:color="auto"/>
              <w:right w:val="single" w:sz="4" w:space="0" w:color="auto"/>
            </w:tcBorders>
            <w:vAlign w:val="center"/>
          </w:tcPr>
          <w:p w14:paraId="458D5438" w14:textId="6D16273E"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sz w:val="18"/>
                <w:szCs w:val="18"/>
                <w:lang w:eastAsia="en-CA"/>
              </w:rPr>
              <w:t>37,117,410</w:t>
            </w:r>
          </w:p>
        </w:tc>
        <w:tc>
          <w:tcPr>
            <w:tcW w:w="436" w:type="pct"/>
            <w:tcBorders>
              <w:top w:val="nil"/>
              <w:left w:val="nil"/>
              <w:bottom w:val="single" w:sz="4" w:space="0" w:color="auto"/>
              <w:right w:val="single" w:sz="4" w:space="0" w:color="auto"/>
            </w:tcBorders>
            <w:vAlign w:val="center"/>
          </w:tcPr>
          <w:p w14:paraId="59E4B418" w14:textId="5BA3CFEF"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sz w:val="18"/>
                <w:szCs w:val="18"/>
                <w:lang w:eastAsia="en-CA"/>
              </w:rPr>
              <w:t>37,117,410</w:t>
            </w:r>
          </w:p>
        </w:tc>
        <w:tc>
          <w:tcPr>
            <w:tcW w:w="436" w:type="pct"/>
            <w:tcBorders>
              <w:top w:val="nil"/>
              <w:left w:val="nil"/>
              <w:bottom w:val="single" w:sz="4" w:space="0" w:color="auto"/>
              <w:right w:val="single" w:sz="4" w:space="0" w:color="auto"/>
            </w:tcBorders>
            <w:vAlign w:val="center"/>
          </w:tcPr>
          <w:p w14:paraId="35DDEF0F" w14:textId="0B499FDF"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sz w:val="18"/>
                <w:szCs w:val="18"/>
                <w:lang w:eastAsia="en-CA"/>
              </w:rPr>
              <w:t>37,117,410</w:t>
            </w:r>
          </w:p>
        </w:tc>
        <w:tc>
          <w:tcPr>
            <w:tcW w:w="335" w:type="pct"/>
            <w:tcBorders>
              <w:top w:val="nil"/>
              <w:left w:val="nil"/>
              <w:bottom w:val="single" w:sz="4" w:space="0" w:color="auto"/>
              <w:right w:val="single" w:sz="4" w:space="0" w:color="auto"/>
            </w:tcBorders>
            <w:vAlign w:val="center"/>
          </w:tcPr>
          <w:p w14:paraId="1E28F355" w14:textId="2AFE3029"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sz w:val="18"/>
                <w:szCs w:val="18"/>
                <w:lang w:eastAsia="en-CA"/>
              </w:rPr>
              <w:t>33,405,669</w:t>
            </w:r>
          </w:p>
        </w:tc>
        <w:tc>
          <w:tcPr>
            <w:tcW w:w="356" w:type="pct"/>
            <w:tcBorders>
              <w:top w:val="single" w:sz="4" w:space="0" w:color="auto"/>
              <w:left w:val="single" w:sz="4" w:space="0" w:color="auto"/>
              <w:bottom w:val="single" w:sz="4" w:space="0" w:color="auto"/>
              <w:right w:val="single" w:sz="4" w:space="0" w:color="auto"/>
            </w:tcBorders>
            <w:hideMark/>
          </w:tcPr>
          <w:p w14:paraId="240BD866" w14:textId="77EEED67" w:rsidR="009202E3" w:rsidRPr="009202E3" w:rsidRDefault="00AB5B31" w:rsidP="009202E3">
            <w:pPr>
              <w:suppressAutoHyphens/>
              <w:bidi/>
              <w:spacing w:after="20"/>
              <w:jc w:val="left"/>
              <w:rPr>
                <w:rFonts w:asciiTheme="majorBidi" w:hAnsiTheme="majorBidi"/>
                <w:sz w:val="18"/>
                <w:szCs w:val="18"/>
                <w:lang w:eastAsia="en-CA" w:bidi="ar-LB"/>
              </w:rPr>
            </w:pPr>
            <w:r>
              <w:rPr>
                <w:rFonts w:asciiTheme="majorBidi" w:hAnsiTheme="majorBidi" w:cstheme="majorBidi"/>
                <w:sz w:val="18"/>
                <w:szCs w:val="18"/>
                <w:rtl/>
                <w:lang w:eastAsia="en-CA"/>
              </w:rPr>
              <w:t>لا يوجد</w:t>
            </w:r>
          </w:p>
        </w:tc>
      </w:tr>
      <w:tr w:rsidR="009202E3" w:rsidRPr="00116C3C" w14:paraId="42018504" w14:textId="77777777" w:rsidTr="00226FCD">
        <w:trPr>
          <w:trHeight w:val="231"/>
        </w:trPr>
        <w:tc>
          <w:tcPr>
            <w:tcW w:w="36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971C1B"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1-2</w:t>
            </w:r>
          </w:p>
        </w:tc>
        <w:tc>
          <w:tcPr>
            <w:tcW w:w="1765" w:type="pct"/>
            <w:tcBorders>
              <w:top w:val="nil"/>
              <w:left w:val="nil"/>
              <w:bottom w:val="single" w:sz="4" w:space="0" w:color="auto"/>
              <w:right w:val="single" w:sz="4" w:space="0" w:color="auto"/>
            </w:tcBorders>
            <w:hideMark/>
          </w:tcPr>
          <w:p w14:paraId="441E11F3"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الحد</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الأقصى</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للاستهلاك</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المسموح</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به</w:t>
            </w:r>
            <w:r>
              <w:rPr>
                <w:rFonts w:asciiTheme="majorBidi" w:hAnsiTheme="majorBidi"/>
                <w:sz w:val="18"/>
                <w:szCs w:val="18"/>
                <w:rtl/>
                <w:lang w:eastAsia="en-CA" w:bidi="ar-LB"/>
              </w:rPr>
              <w:t xml:space="preserve"> من ا</w:t>
            </w:r>
            <w:r w:rsidRPr="00116C3C">
              <w:rPr>
                <w:rFonts w:asciiTheme="majorBidi" w:hAnsiTheme="majorBidi"/>
                <w:sz w:val="18"/>
                <w:szCs w:val="18"/>
                <w:rtl/>
                <w:lang w:eastAsia="en-CA" w:bidi="ar-LB"/>
              </w:rPr>
              <w:t>لمواد</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المدرجة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في</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المرفق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واو</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(طن</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من</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مكافئ</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ثاني</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أكسيد</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الكربون)</w:t>
            </w:r>
          </w:p>
        </w:tc>
        <w:tc>
          <w:tcPr>
            <w:tcW w:w="436" w:type="pct"/>
            <w:tcBorders>
              <w:top w:val="nil"/>
              <w:left w:val="nil"/>
              <w:bottom w:val="single" w:sz="4" w:space="0" w:color="auto"/>
              <w:right w:val="single" w:sz="4" w:space="0" w:color="auto"/>
            </w:tcBorders>
            <w:vAlign w:val="center"/>
          </w:tcPr>
          <w:p w14:paraId="50A35E75" w14:textId="17051913" w:rsidR="009202E3" w:rsidRPr="009202E3" w:rsidRDefault="009202E3" w:rsidP="009202E3">
            <w:pPr>
              <w:suppressAutoHyphens/>
              <w:spacing w:after="20"/>
              <w:ind w:left="-139"/>
              <w:jc w:val="right"/>
              <w:rPr>
                <w:rFonts w:asciiTheme="majorBidi" w:hAnsiTheme="majorBidi" w:cstheme="majorBidi"/>
                <w:sz w:val="18"/>
                <w:szCs w:val="18"/>
                <w:rtl/>
                <w:lang w:eastAsia="en-CA" w:bidi="ar-LB"/>
              </w:rPr>
            </w:pPr>
            <w:r w:rsidRPr="009202E3">
              <w:rPr>
                <w:sz w:val="18"/>
                <w:szCs w:val="18"/>
                <w:lang w:eastAsia="en-CA"/>
              </w:rPr>
              <w:t>37,117,410</w:t>
            </w:r>
          </w:p>
        </w:tc>
        <w:tc>
          <w:tcPr>
            <w:tcW w:w="436" w:type="pct"/>
            <w:tcBorders>
              <w:top w:val="nil"/>
              <w:left w:val="nil"/>
              <w:bottom w:val="single" w:sz="4" w:space="0" w:color="auto"/>
              <w:right w:val="single" w:sz="4" w:space="0" w:color="auto"/>
            </w:tcBorders>
            <w:vAlign w:val="center"/>
          </w:tcPr>
          <w:p w14:paraId="266B9DC6" w14:textId="3BC83A5E"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sz w:val="18"/>
                <w:szCs w:val="18"/>
                <w:lang w:eastAsia="en-CA"/>
              </w:rPr>
              <w:t>37,117,410</w:t>
            </w:r>
          </w:p>
        </w:tc>
        <w:tc>
          <w:tcPr>
            <w:tcW w:w="436" w:type="pct"/>
            <w:tcBorders>
              <w:top w:val="nil"/>
              <w:left w:val="nil"/>
              <w:bottom w:val="single" w:sz="4" w:space="0" w:color="auto"/>
              <w:right w:val="single" w:sz="4" w:space="0" w:color="auto"/>
            </w:tcBorders>
            <w:vAlign w:val="center"/>
          </w:tcPr>
          <w:p w14:paraId="099084A8" w14:textId="7CA836A4"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sz w:val="18"/>
                <w:szCs w:val="18"/>
                <w:lang w:eastAsia="en-CA"/>
              </w:rPr>
              <w:t>37,117,410</w:t>
            </w:r>
          </w:p>
        </w:tc>
        <w:tc>
          <w:tcPr>
            <w:tcW w:w="436" w:type="pct"/>
            <w:tcBorders>
              <w:top w:val="nil"/>
              <w:left w:val="nil"/>
              <w:bottom w:val="single" w:sz="4" w:space="0" w:color="auto"/>
              <w:right w:val="single" w:sz="4" w:space="0" w:color="auto"/>
            </w:tcBorders>
            <w:vAlign w:val="center"/>
          </w:tcPr>
          <w:p w14:paraId="083DDEB3" w14:textId="61FEA095"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sz w:val="18"/>
                <w:szCs w:val="18"/>
                <w:lang w:eastAsia="en-CA"/>
              </w:rPr>
              <w:t>37,117,410</w:t>
            </w:r>
          </w:p>
        </w:tc>
        <w:tc>
          <w:tcPr>
            <w:tcW w:w="436" w:type="pct"/>
            <w:tcBorders>
              <w:top w:val="nil"/>
              <w:left w:val="nil"/>
              <w:bottom w:val="single" w:sz="4" w:space="0" w:color="auto"/>
              <w:right w:val="single" w:sz="4" w:space="0" w:color="auto"/>
            </w:tcBorders>
            <w:vAlign w:val="center"/>
          </w:tcPr>
          <w:p w14:paraId="48953F4F" w14:textId="7E2B83D2"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sz w:val="18"/>
                <w:szCs w:val="18"/>
                <w:lang w:eastAsia="en-CA"/>
              </w:rPr>
              <w:t>37,117,410</w:t>
            </w:r>
          </w:p>
        </w:tc>
        <w:tc>
          <w:tcPr>
            <w:tcW w:w="335" w:type="pct"/>
            <w:tcBorders>
              <w:top w:val="nil"/>
              <w:left w:val="nil"/>
              <w:bottom w:val="single" w:sz="4" w:space="0" w:color="auto"/>
              <w:right w:val="single" w:sz="4" w:space="0" w:color="auto"/>
            </w:tcBorders>
            <w:vAlign w:val="center"/>
          </w:tcPr>
          <w:p w14:paraId="20AAA214" w14:textId="007C9A66"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sz w:val="18"/>
                <w:szCs w:val="18"/>
                <w:lang w:eastAsia="en-CA"/>
              </w:rPr>
              <w:t>31,790,838</w:t>
            </w:r>
          </w:p>
        </w:tc>
        <w:tc>
          <w:tcPr>
            <w:tcW w:w="356" w:type="pct"/>
            <w:tcBorders>
              <w:top w:val="single" w:sz="4" w:space="0" w:color="auto"/>
              <w:left w:val="single" w:sz="4" w:space="0" w:color="auto"/>
              <w:bottom w:val="single" w:sz="4" w:space="0" w:color="auto"/>
              <w:right w:val="single" w:sz="4" w:space="0" w:color="auto"/>
            </w:tcBorders>
            <w:hideMark/>
          </w:tcPr>
          <w:p w14:paraId="4D188DB7" w14:textId="0E33BCB8" w:rsidR="009202E3" w:rsidRPr="009202E3" w:rsidRDefault="00AB5B31" w:rsidP="009202E3">
            <w:pPr>
              <w:suppressAutoHyphens/>
              <w:bidi/>
              <w:spacing w:after="20"/>
              <w:jc w:val="left"/>
              <w:rPr>
                <w:rFonts w:asciiTheme="majorBidi" w:hAnsiTheme="majorBidi"/>
                <w:sz w:val="18"/>
                <w:szCs w:val="18"/>
                <w:lang w:eastAsia="en-CA" w:bidi="ar-LB"/>
              </w:rPr>
            </w:pPr>
            <w:r>
              <w:rPr>
                <w:rFonts w:asciiTheme="majorBidi" w:hAnsiTheme="majorBidi" w:cstheme="majorBidi"/>
                <w:sz w:val="18"/>
                <w:szCs w:val="18"/>
                <w:rtl/>
              </w:rPr>
              <w:t>لا يوجد</w:t>
            </w:r>
          </w:p>
        </w:tc>
      </w:tr>
      <w:tr w:rsidR="009202E3" w:rsidRPr="00116C3C" w14:paraId="38561624" w14:textId="77777777" w:rsidTr="0025769A">
        <w:trPr>
          <w:trHeight w:val="231"/>
        </w:trPr>
        <w:tc>
          <w:tcPr>
            <w:tcW w:w="36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58B4A2"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2-1</w:t>
            </w:r>
          </w:p>
        </w:tc>
        <w:tc>
          <w:tcPr>
            <w:tcW w:w="1765" w:type="pct"/>
            <w:tcBorders>
              <w:top w:val="nil"/>
              <w:left w:val="nil"/>
              <w:bottom w:val="single" w:sz="4" w:space="0" w:color="auto"/>
              <w:right w:val="single" w:sz="4" w:space="0" w:color="auto"/>
            </w:tcBorders>
            <w:hideMark/>
          </w:tcPr>
          <w:p w14:paraId="19167DF3" w14:textId="25297904"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التمويل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للوكالة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الرئيسية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w:t>
            </w:r>
            <w:r>
              <w:rPr>
                <w:rFonts w:asciiTheme="majorBidi" w:hAnsiTheme="majorBidi" w:hint="cs"/>
                <w:sz w:val="18"/>
                <w:szCs w:val="18"/>
                <w:rtl/>
                <w:lang w:eastAsia="en-CA" w:bidi="ar-LB"/>
              </w:rPr>
              <w:t>اليونيدو</w:t>
            </w:r>
            <w:r w:rsidRPr="00116C3C">
              <w:rPr>
                <w:rFonts w:asciiTheme="majorBidi" w:hAnsiTheme="majorBidi"/>
                <w:sz w:val="18"/>
                <w:szCs w:val="18"/>
                <w:rtl/>
                <w:lang w:eastAsia="en-CA" w:bidi="ar-LB"/>
              </w:rPr>
              <w:t>)</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436" w:type="pct"/>
            <w:tcBorders>
              <w:top w:val="nil"/>
              <w:left w:val="nil"/>
              <w:bottom w:val="single" w:sz="4" w:space="0" w:color="auto"/>
              <w:right w:val="single" w:sz="4" w:space="0" w:color="auto"/>
            </w:tcBorders>
          </w:tcPr>
          <w:p w14:paraId="0EEA979E" w14:textId="1E83EABD" w:rsidR="009202E3" w:rsidRPr="009202E3" w:rsidRDefault="009202E3" w:rsidP="009202E3">
            <w:pPr>
              <w:suppressAutoHyphens/>
              <w:spacing w:after="20"/>
              <w:ind w:left="-139"/>
              <w:jc w:val="right"/>
              <w:rPr>
                <w:rFonts w:asciiTheme="majorBidi" w:hAnsiTheme="majorBidi" w:cstheme="majorBidi"/>
                <w:sz w:val="18"/>
                <w:szCs w:val="18"/>
                <w:rtl/>
                <w:lang w:eastAsia="en-CA" w:bidi="ar-LB"/>
              </w:rPr>
            </w:pPr>
            <w:r w:rsidRPr="009202E3">
              <w:rPr>
                <w:sz w:val="18"/>
                <w:szCs w:val="18"/>
              </w:rPr>
              <w:t>1,943,985</w:t>
            </w:r>
          </w:p>
        </w:tc>
        <w:tc>
          <w:tcPr>
            <w:tcW w:w="436" w:type="pct"/>
            <w:tcBorders>
              <w:top w:val="nil"/>
              <w:left w:val="nil"/>
              <w:bottom w:val="single" w:sz="4" w:space="0" w:color="auto"/>
              <w:right w:val="single" w:sz="4" w:space="0" w:color="auto"/>
            </w:tcBorders>
          </w:tcPr>
          <w:p w14:paraId="58C72EB0" w14:textId="023455BB"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rFonts w:asciiTheme="majorBidi" w:hAnsiTheme="majorBidi" w:cstheme="majorBidi"/>
                <w:sz w:val="18"/>
                <w:szCs w:val="18"/>
                <w:lang w:eastAsia="en-CA"/>
              </w:rPr>
              <w:t>0</w:t>
            </w:r>
          </w:p>
        </w:tc>
        <w:tc>
          <w:tcPr>
            <w:tcW w:w="436" w:type="pct"/>
            <w:tcBorders>
              <w:top w:val="nil"/>
              <w:left w:val="nil"/>
              <w:bottom w:val="single" w:sz="4" w:space="0" w:color="auto"/>
              <w:right w:val="single" w:sz="4" w:space="0" w:color="auto"/>
            </w:tcBorders>
          </w:tcPr>
          <w:p w14:paraId="6C56E8CE" w14:textId="4E5AB2A0"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rFonts w:asciiTheme="majorBidi" w:hAnsiTheme="majorBidi" w:cstheme="majorBidi"/>
                <w:sz w:val="18"/>
                <w:szCs w:val="18"/>
                <w:lang w:eastAsia="en-CA"/>
              </w:rPr>
              <w:t>0</w:t>
            </w:r>
          </w:p>
        </w:tc>
        <w:tc>
          <w:tcPr>
            <w:tcW w:w="436" w:type="pct"/>
            <w:tcBorders>
              <w:top w:val="nil"/>
              <w:left w:val="nil"/>
              <w:bottom w:val="single" w:sz="4" w:space="0" w:color="auto"/>
              <w:right w:val="single" w:sz="4" w:space="0" w:color="auto"/>
            </w:tcBorders>
          </w:tcPr>
          <w:p w14:paraId="5D2E22FE" w14:textId="3B24B4A1"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sz w:val="18"/>
                <w:szCs w:val="18"/>
              </w:rPr>
              <w:t>5,262,222</w:t>
            </w:r>
          </w:p>
        </w:tc>
        <w:tc>
          <w:tcPr>
            <w:tcW w:w="436" w:type="pct"/>
            <w:tcBorders>
              <w:top w:val="nil"/>
              <w:left w:val="nil"/>
              <w:bottom w:val="single" w:sz="4" w:space="0" w:color="auto"/>
              <w:right w:val="single" w:sz="4" w:space="0" w:color="auto"/>
            </w:tcBorders>
          </w:tcPr>
          <w:p w14:paraId="4E01435D" w14:textId="4B05DAEB"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rFonts w:asciiTheme="majorBidi" w:hAnsiTheme="majorBidi" w:cstheme="majorBidi"/>
                <w:sz w:val="18"/>
                <w:szCs w:val="18"/>
                <w:lang w:eastAsia="en-CA"/>
              </w:rPr>
              <w:t>0</w:t>
            </w:r>
          </w:p>
        </w:tc>
        <w:tc>
          <w:tcPr>
            <w:tcW w:w="335" w:type="pct"/>
            <w:tcBorders>
              <w:top w:val="nil"/>
              <w:left w:val="nil"/>
              <w:bottom w:val="single" w:sz="4" w:space="0" w:color="auto"/>
              <w:right w:val="single" w:sz="4" w:space="0" w:color="auto"/>
            </w:tcBorders>
          </w:tcPr>
          <w:p w14:paraId="21821F81" w14:textId="7D816173" w:rsidR="009202E3" w:rsidRPr="009202E3" w:rsidRDefault="009202E3" w:rsidP="009202E3">
            <w:pPr>
              <w:suppressAutoHyphens/>
              <w:spacing w:after="20"/>
              <w:ind w:left="-139"/>
              <w:jc w:val="right"/>
              <w:rPr>
                <w:rFonts w:asciiTheme="majorBidi" w:hAnsiTheme="majorBidi" w:cstheme="majorBidi"/>
                <w:sz w:val="18"/>
                <w:szCs w:val="18"/>
                <w:lang w:eastAsia="en-CA" w:bidi="ar-LB"/>
              </w:rPr>
            </w:pPr>
            <w:r w:rsidRPr="009202E3">
              <w:rPr>
                <w:sz w:val="18"/>
                <w:szCs w:val="18"/>
              </w:rPr>
              <w:t>1,120,080</w:t>
            </w:r>
          </w:p>
        </w:tc>
        <w:tc>
          <w:tcPr>
            <w:tcW w:w="356" w:type="pct"/>
            <w:tcBorders>
              <w:top w:val="single" w:sz="4" w:space="0" w:color="auto"/>
              <w:left w:val="single" w:sz="4" w:space="0" w:color="auto"/>
              <w:bottom w:val="single" w:sz="4" w:space="0" w:color="auto"/>
              <w:right w:val="single" w:sz="4" w:space="0" w:color="auto"/>
            </w:tcBorders>
          </w:tcPr>
          <w:p w14:paraId="17FF4DBD" w14:textId="5FDFE9D4" w:rsidR="009202E3" w:rsidRPr="009202E3" w:rsidRDefault="009202E3" w:rsidP="009202E3">
            <w:pPr>
              <w:suppressAutoHyphens/>
              <w:bidi/>
              <w:spacing w:after="20"/>
              <w:rPr>
                <w:rFonts w:asciiTheme="majorBidi" w:hAnsiTheme="majorBidi" w:cstheme="majorBidi"/>
                <w:sz w:val="18"/>
                <w:szCs w:val="18"/>
                <w:lang w:eastAsia="en-CA" w:bidi="ar-LB"/>
              </w:rPr>
            </w:pPr>
            <w:r w:rsidRPr="009202E3">
              <w:rPr>
                <w:sz w:val="18"/>
                <w:szCs w:val="18"/>
              </w:rPr>
              <w:t>8,326,287</w:t>
            </w:r>
          </w:p>
        </w:tc>
      </w:tr>
      <w:tr w:rsidR="009202E3" w:rsidRPr="00116C3C" w14:paraId="13939DB0" w14:textId="77777777" w:rsidTr="0025769A">
        <w:trPr>
          <w:trHeight w:val="231"/>
        </w:trPr>
        <w:tc>
          <w:tcPr>
            <w:tcW w:w="36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9C2BAF" w14:textId="77777777" w:rsidR="009202E3" w:rsidRPr="00116C3C" w:rsidRDefault="009202E3" w:rsidP="009202E3">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2-2</w:t>
            </w:r>
          </w:p>
        </w:tc>
        <w:tc>
          <w:tcPr>
            <w:tcW w:w="1765" w:type="pct"/>
            <w:tcBorders>
              <w:top w:val="nil"/>
              <w:left w:val="nil"/>
              <w:bottom w:val="single" w:sz="4" w:space="0" w:color="auto"/>
              <w:right w:val="single" w:sz="4" w:space="0" w:color="auto"/>
            </w:tcBorders>
            <w:hideMark/>
          </w:tcPr>
          <w:p w14:paraId="5744B2C9"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تكاليف</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دعم</w:t>
            </w:r>
            <w:r>
              <w:rPr>
                <w:rFonts w:asciiTheme="majorBidi" w:hAnsiTheme="majorBidi"/>
                <w:sz w:val="18"/>
                <w:szCs w:val="18"/>
                <w:rtl/>
                <w:lang w:eastAsia="en-CA" w:bidi="ar-LB"/>
              </w:rPr>
              <w:t xml:space="preserve"> ا</w:t>
            </w:r>
            <w:r w:rsidRPr="00116C3C">
              <w:rPr>
                <w:rFonts w:asciiTheme="majorBidi" w:hAnsiTheme="majorBidi"/>
                <w:sz w:val="18"/>
                <w:szCs w:val="18"/>
                <w:rtl/>
                <w:lang w:eastAsia="en-CA" w:bidi="ar-LB"/>
              </w:rPr>
              <w:t>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الرئيسية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436" w:type="pct"/>
            <w:tcBorders>
              <w:top w:val="nil"/>
              <w:left w:val="nil"/>
              <w:bottom w:val="single" w:sz="4" w:space="0" w:color="auto"/>
              <w:right w:val="single" w:sz="4" w:space="0" w:color="auto"/>
            </w:tcBorders>
          </w:tcPr>
          <w:p w14:paraId="018BBD8A" w14:textId="094D7BD8"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sz w:val="18"/>
                <w:szCs w:val="18"/>
              </w:rPr>
              <w:t>136,079</w:t>
            </w:r>
          </w:p>
        </w:tc>
        <w:tc>
          <w:tcPr>
            <w:tcW w:w="436" w:type="pct"/>
            <w:tcBorders>
              <w:top w:val="nil"/>
              <w:left w:val="nil"/>
              <w:bottom w:val="single" w:sz="4" w:space="0" w:color="auto"/>
              <w:right w:val="single" w:sz="4" w:space="0" w:color="auto"/>
            </w:tcBorders>
          </w:tcPr>
          <w:p w14:paraId="68F2F58D" w14:textId="70424686"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rFonts w:asciiTheme="majorBidi" w:hAnsiTheme="majorBidi" w:cstheme="majorBidi"/>
                <w:sz w:val="18"/>
                <w:szCs w:val="18"/>
              </w:rPr>
              <w:t>0</w:t>
            </w:r>
          </w:p>
        </w:tc>
        <w:tc>
          <w:tcPr>
            <w:tcW w:w="436" w:type="pct"/>
            <w:tcBorders>
              <w:top w:val="nil"/>
              <w:left w:val="nil"/>
              <w:bottom w:val="single" w:sz="4" w:space="0" w:color="auto"/>
              <w:right w:val="single" w:sz="4" w:space="0" w:color="auto"/>
            </w:tcBorders>
          </w:tcPr>
          <w:p w14:paraId="4BC318AF" w14:textId="2B3DE5B6"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rFonts w:asciiTheme="majorBidi" w:hAnsiTheme="majorBidi" w:cstheme="majorBidi"/>
                <w:sz w:val="18"/>
                <w:szCs w:val="18"/>
              </w:rPr>
              <w:t>0</w:t>
            </w:r>
          </w:p>
        </w:tc>
        <w:tc>
          <w:tcPr>
            <w:tcW w:w="436" w:type="pct"/>
            <w:tcBorders>
              <w:top w:val="nil"/>
              <w:left w:val="nil"/>
              <w:bottom w:val="single" w:sz="4" w:space="0" w:color="auto"/>
              <w:right w:val="single" w:sz="4" w:space="0" w:color="auto"/>
            </w:tcBorders>
          </w:tcPr>
          <w:p w14:paraId="1696DD8C" w14:textId="6C7ECA64"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sz w:val="18"/>
                <w:szCs w:val="18"/>
              </w:rPr>
              <w:t>368,356</w:t>
            </w:r>
          </w:p>
        </w:tc>
        <w:tc>
          <w:tcPr>
            <w:tcW w:w="436" w:type="pct"/>
            <w:tcBorders>
              <w:top w:val="nil"/>
              <w:left w:val="nil"/>
              <w:bottom w:val="single" w:sz="4" w:space="0" w:color="auto"/>
              <w:right w:val="single" w:sz="4" w:space="0" w:color="auto"/>
            </w:tcBorders>
          </w:tcPr>
          <w:p w14:paraId="34BE13E2" w14:textId="1AB05826"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rFonts w:asciiTheme="majorBidi" w:hAnsiTheme="majorBidi" w:cstheme="majorBidi"/>
                <w:sz w:val="18"/>
                <w:szCs w:val="18"/>
              </w:rPr>
              <w:t>0</w:t>
            </w:r>
          </w:p>
        </w:tc>
        <w:tc>
          <w:tcPr>
            <w:tcW w:w="335" w:type="pct"/>
            <w:tcBorders>
              <w:top w:val="nil"/>
              <w:left w:val="nil"/>
              <w:bottom w:val="single" w:sz="4" w:space="0" w:color="auto"/>
              <w:right w:val="single" w:sz="4" w:space="0" w:color="auto"/>
            </w:tcBorders>
          </w:tcPr>
          <w:p w14:paraId="7B0D9EA3" w14:textId="7A3CB8CC"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sz w:val="18"/>
                <w:szCs w:val="18"/>
              </w:rPr>
              <w:t>78,406</w:t>
            </w:r>
          </w:p>
        </w:tc>
        <w:tc>
          <w:tcPr>
            <w:tcW w:w="356" w:type="pct"/>
            <w:tcBorders>
              <w:top w:val="single" w:sz="4" w:space="0" w:color="auto"/>
              <w:left w:val="single" w:sz="4" w:space="0" w:color="auto"/>
              <w:bottom w:val="single" w:sz="4" w:space="0" w:color="auto"/>
              <w:right w:val="single" w:sz="4" w:space="0" w:color="auto"/>
            </w:tcBorders>
          </w:tcPr>
          <w:p w14:paraId="548BD5BD" w14:textId="071D50D0" w:rsidR="009202E3" w:rsidRPr="009202E3" w:rsidRDefault="009202E3" w:rsidP="009202E3">
            <w:pPr>
              <w:suppressAutoHyphens/>
              <w:bidi/>
              <w:spacing w:after="20"/>
              <w:rPr>
                <w:rFonts w:asciiTheme="majorBidi" w:hAnsiTheme="majorBidi" w:cstheme="majorBidi"/>
                <w:sz w:val="18"/>
                <w:szCs w:val="18"/>
                <w:lang w:eastAsia="en-CA" w:bidi="ar-LB"/>
              </w:rPr>
            </w:pPr>
            <w:r w:rsidRPr="009202E3">
              <w:rPr>
                <w:sz w:val="18"/>
                <w:szCs w:val="18"/>
              </w:rPr>
              <w:t>582,840</w:t>
            </w:r>
          </w:p>
        </w:tc>
      </w:tr>
      <w:tr w:rsidR="009202E3" w:rsidRPr="00116C3C" w14:paraId="0DEACFEC" w14:textId="77777777" w:rsidTr="0025769A">
        <w:trPr>
          <w:trHeight w:val="231"/>
        </w:trPr>
        <w:tc>
          <w:tcPr>
            <w:tcW w:w="36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1151D3D"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Pr>
                <w:rFonts w:asciiTheme="majorBidi" w:hAnsiTheme="majorBidi"/>
                <w:sz w:val="18"/>
                <w:szCs w:val="18"/>
                <w:rtl/>
                <w:lang w:eastAsia="en-CA" w:bidi="ar-LB"/>
              </w:rPr>
              <w:t>2-3</w:t>
            </w:r>
          </w:p>
        </w:tc>
        <w:tc>
          <w:tcPr>
            <w:tcW w:w="1765" w:type="pct"/>
            <w:tcBorders>
              <w:top w:val="nil"/>
              <w:left w:val="nil"/>
              <w:bottom w:val="single" w:sz="4" w:space="0" w:color="auto"/>
              <w:right w:val="single" w:sz="4" w:space="0" w:color="auto"/>
            </w:tcBorders>
          </w:tcPr>
          <w:p w14:paraId="420F7EC2" w14:textId="444ED70B" w:rsidR="009202E3"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التمويل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للوكالة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w:t>
            </w:r>
            <w:r>
              <w:rPr>
                <w:rFonts w:asciiTheme="majorBidi" w:hAnsiTheme="majorBidi"/>
                <w:sz w:val="18"/>
                <w:szCs w:val="18"/>
                <w:rtl/>
                <w:lang w:eastAsia="en-CA" w:bidi="ar-LB"/>
              </w:rPr>
              <w:t xml:space="preserve">متعاونة </w:t>
            </w:r>
            <w:r w:rsidRPr="00116C3C">
              <w:rPr>
                <w:rFonts w:asciiTheme="majorBidi" w:hAnsiTheme="majorBidi"/>
                <w:sz w:val="18"/>
                <w:szCs w:val="18"/>
                <w:rtl/>
                <w:lang w:eastAsia="en-CA" w:bidi="ar-LB"/>
              </w:rPr>
              <w:t>(</w:t>
            </w:r>
            <w:proofErr w:type="spellStart"/>
            <w:r>
              <w:rPr>
                <w:rFonts w:asciiTheme="majorBidi" w:hAnsiTheme="majorBidi" w:hint="cs"/>
                <w:sz w:val="18"/>
                <w:szCs w:val="18"/>
                <w:rtl/>
                <w:lang w:eastAsia="en-CA" w:bidi="ar-LB"/>
              </w:rPr>
              <w:t>اليوئنديبي</w:t>
            </w:r>
            <w:proofErr w:type="spellEnd"/>
            <w:r>
              <w:rPr>
                <w:rFonts w:asciiTheme="majorBidi" w:hAnsiTheme="majorBidi" w:hint="cs"/>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436" w:type="pct"/>
            <w:tcBorders>
              <w:top w:val="nil"/>
              <w:left w:val="nil"/>
              <w:bottom w:val="single" w:sz="4" w:space="0" w:color="auto"/>
              <w:right w:val="single" w:sz="4" w:space="0" w:color="auto"/>
            </w:tcBorders>
          </w:tcPr>
          <w:p w14:paraId="677EAAE5" w14:textId="6826390D"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sz w:val="18"/>
                <w:szCs w:val="18"/>
              </w:rPr>
              <w:t>845,445</w:t>
            </w:r>
          </w:p>
        </w:tc>
        <w:tc>
          <w:tcPr>
            <w:tcW w:w="436" w:type="pct"/>
            <w:tcBorders>
              <w:top w:val="nil"/>
              <w:left w:val="nil"/>
              <w:bottom w:val="single" w:sz="4" w:space="0" w:color="auto"/>
              <w:right w:val="single" w:sz="4" w:space="0" w:color="auto"/>
            </w:tcBorders>
          </w:tcPr>
          <w:p w14:paraId="016F0BE8" w14:textId="2A93F870"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rFonts w:asciiTheme="majorBidi" w:hAnsiTheme="majorBidi" w:cstheme="majorBidi"/>
                <w:sz w:val="18"/>
                <w:szCs w:val="18"/>
              </w:rPr>
              <w:t>0</w:t>
            </w:r>
          </w:p>
        </w:tc>
        <w:tc>
          <w:tcPr>
            <w:tcW w:w="436" w:type="pct"/>
            <w:tcBorders>
              <w:top w:val="nil"/>
              <w:left w:val="nil"/>
              <w:bottom w:val="single" w:sz="4" w:space="0" w:color="auto"/>
              <w:right w:val="single" w:sz="4" w:space="0" w:color="auto"/>
            </w:tcBorders>
          </w:tcPr>
          <w:p w14:paraId="1C28684C" w14:textId="0D2E5620" w:rsidR="009202E3" w:rsidRPr="009202E3" w:rsidRDefault="009202E3" w:rsidP="009202E3">
            <w:pPr>
              <w:suppressAutoHyphens/>
              <w:spacing w:after="20"/>
              <w:jc w:val="right"/>
              <w:rPr>
                <w:rFonts w:asciiTheme="majorBidi" w:hAnsiTheme="majorBidi" w:cstheme="majorBidi"/>
                <w:sz w:val="18"/>
                <w:szCs w:val="18"/>
                <w:rtl/>
                <w:lang w:bidi="ar-LB"/>
              </w:rPr>
            </w:pPr>
            <w:r w:rsidRPr="009202E3">
              <w:rPr>
                <w:rFonts w:asciiTheme="majorBidi" w:hAnsiTheme="majorBidi" w:cstheme="majorBidi"/>
                <w:sz w:val="18"/>
                <w:szCs w:val="18"/>
              </w:rPr>
              <w:t>0</w:t>
            </w:r>
          </w:p>
        </w:tc>
        <w:tc>
          <w:tcPr>
            <w:tcW w:w="436" w:type="pct"/>
            <w:tcBorders>
              <w:top w:val="nil"/>
              <w:left w:val="nil"/>
              <w:bottom w:val="single" w:sz="4" w:space="0" w:color="auto"/>
              <w:right w:val="single" w:sz="4" w:space="0" w:color="auto"/>
            </w:tcBorders>
          </w:tcPr>
          <w:p w14:paraId="5535FB1C" w14:textId="44A0A389"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sz w:val="18"/>
                <w:szCs w:val="18"/>
              </w:rPr>
              <w:t>1,637,040</w:t>
            </w:r>
          </w:p>
        </w:tc>
        <w:tc>
          <w:tcPr>
            <w:tcW w:w="436" w:type="pct"/>
            <w:tcBorders>
              <w:top w:val="nil"/>
              <w:left w:val="nil"/>
              <w:bottom w:val="single" w:sz="4" w:space="0" w:color="auto"/>
              <w:right w:val="single" w:sz="4" w:space="0" w:color="auto"/>
            </w:tcBorders>
          </w:tcPr>
          <w:p w14:paraId="12EF3BCD" w14:textId="038E79EC" w:rsidR="009202E3" w:rsidRPr="009202E3" w:rsidRDefault="009202E3" w:rsidP="009202E3">
            <w:pPr>
              <w:suppressAutoHyphens/>
              <w:spacing w:after="20"/>
              <w:jc w:val="right"/>
              <w:rPr>
                <w:rFonts w:asciiTheme="majorBidi" w:hAnsiTheme="majorBidi" w:cstheme="majorBidi"/>
                <w:sz w:val="18"/>
                <w:szCs w:val="18"/>
                <w:rtl/>
                <w:lang w:bidi="ar-LB"/>
              </w:rPr>
            </w:pPr>
            <w:r w:rsidRPr="009202E3">
              <w:rPr>
                <w:rFonts w:asciiTheme="majorBidi" w:hAnsiTheme="majorBidi" w:cstheme="majorBidi"/>
                <w:sz w:val="18"/>
                <w:szCs w:val="18"/>
              </w:rPr>
              <w:t>0</w:t>
            </w:r>
          </w:p>
        </w:tc>
        <w:tc>
          <w:tcPr>
            <w:tcW w:w="335" w:type="pct"/>
            <w:tcBorders>
              <w:top w:val="nil"/>
              <w:left w:val="nil"/>
              <w:bottom w:val="single" w:sz="4" w:space="0" w:color="auto"/>
              <w:right w:val="single" w:sz="4" w:space="0" w:color="auto"/>
            </w:tcBorders>
          </w:tcPr>
          <w:p w14:paraId="7ED5E25D" w14:textId="613FE066"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sz w:val="18"/>
                <w:szCs w:val="18"/>
              </w:rPr>
              <w:t>358,641</w:t>
            </w:r>
          </w:p>
        </w:tc>
        <w:tc>
          <w:tcPr>
            <w:tcW w:w="356" w:type="pct"/>
            <w:tcBorders>
              <w:top w:val="single" w:sz="4" w:space="0" w:color="auto"/>
              <w:left w:val="single" w:sz="4" w:space="0" w:color="auto"/>
              <w:bottom w:val="single" w:sz="4" w:space="0" w:color="auto"/>
              <w:right w:val="single" w:sz="4" w:space="0" w:color="auto"/>
            </w:tcBorders>
          </w:tcPr>
          <w:p w14:paraId="6E5A0125" w14:textId="44D4FE8B" w:rsidR="009202E3" w:rsidRPr="009202E3" w:rsidRDefault="009202E3" w:rsidP="009202E3">
            <w:pPr>
              <w:suppressAutoHyphens/>
              <w:bidi/>
              <w:spacing w:after="20"/>
              <w:rPr>
                <w:rFonts w:asciiTheme="majorBidi" w:hAnsiTheme="majorBidi" w:cstheme="majorBidi"/>
                <w:sz w:val="18"/>
                <w:szCs w:val="18"/>
                <w:rtl/>
                <w:lang w:bidi="ar-LB"/>
              </w:rPr>
            </w:pPr>
            <w:r w:rsidRPr="009202E3">
              <w:rPr>
                <w:sz w:val="18"/>
                <w:szCs w:val="18"/>
              </w:rPr>
              <w:t>2,841,126</w:t>
            </w:r>
          </w:p>
        </w:tc>
      </w:tr>
      <w:tr w:rsidR="009202E3" w:rsidRPr="00116C3C" w14:paraId="3D7A25B4" w14:textId="77777777" w:rsidTr="0025769A">
        <w:trPr>
          <w:trHeight w:val="231"/>
        </w:trPr>
        <w:tc>
          <w:tcPr>
            <w:tcW w:w="36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4373E5F"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Pr>
                <w:rFonts w:asciiTheme="majorBidi" w:hAnsiTheme="majorBidi"/>
                <w:sz w:val="18"/>
                <w:szCs w:val="18"/>
                <w:rtl/>
                <w:lang w:eastAsia="en-CA" w:bidi="ar-LB"/>
              </w:rPr>
              <w:t>2-4</w:t>
            </w:r>
          </w:p>
        </w:tc>
        <w:tc>
          <w:tcPr>
            <w:tcW w:w="1765" w:type="pct"/>
            <w:tcBorders>
              <w:top w:val="nil"/>
              <w:left w:val="nil"/>
              <w:bottom w:val="single" w:sz="4" w:space="0" w:color="auto"/>
              <w:right w:val="single" w:sz="4" w:space="0" w:color="auto"/>
            </w:tcBorders>
          </w:tcPr>
          <w:p w14:paraId="56606760" w14:textId="77777777" w:rsidR="009202E3"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تكاليف</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دعم</w:t>
            </w:r>
            <w:r>
              <w:rPr>
                <w:rFonts w:asciiTheme="majorBidi" w:hAnsiTheme="majorBidi"/>
                <w:sz w:val="18"/>
                <w:szCs w:val="18"/>
                <w:rtl/>
                <w:lang w:eastAsia="en-CA" w:bidi="ar-LB"/>
              </w:rPr>
              <w:t xml:space="preserve"> ا</w:t>
            </w:r>
            <w:r w:rsidRPr="00116C3C">
              <w:rPr>
                <w:rFonts w:asciiTheme="majorBidi" w:hAnsiTheme="majorBidi"/>
                <w:sz w:val="18"/>
                <w:szCs w:val="18"/>
                <w:rtl/>
                <w:lang w:eastAsia="en-CA" w:bidi="ar-LB"/>
              </w:rPr>
              <w:t>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w:t>
            </w:r>
            <w:r>
              <w:rPr>
                <w:rFonts w:asciiTheme="majorBidi" w:hAnsiTheme="majorBidi"/>
                <w:sz w:val="18"/>
                <w:szCs w:val="18"/>
                <w:rtl/>
                <w:lang w:eastAsia="en-CA" w:bidi="ar-LB"/>
              </w:rPr>
              <w:t xml:space="preserve">متعاونة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436" w:type="pct"/>
            <w:tcBorders>
              <w:top w:val="nil"/>
              <w:left w:val="nil"/>
              <w:bottom w:val="single" w:sz="4" w:space="0" w:color="auto"/>
              <w:right w:val="single" w:sz="4" w:space="0" w:color="auto"/>
            </w:tcBorders>
          </w:tcPr>
          <w:p w14:paraId="4B6AB5CD" w14:textId="45219F70"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sz w:val="18"/>
                <w:szCs w:val="18"/>
              </w:rPr>
              <w:t>59,181</w:t>
            </w:r>
          </w:p>
        </w:tc>
        <w:tc>
          <w:tcPr>
            <w:tcW w:w="436" w:type="pct"/>
            <w:tcBorders>
              <w:top w:val="nil"/>
              <w:left w:val="nil"/>
              <w:bottom w:val="single" w:sz="4" w:space="0" w:color="auto"/>
              <w:right w:val="single" w:sz="4" w:space="0" w:color="auto"/>
            </w:tcBorders>
          </w:tcPr>
          <w:p w14:paraId="57CD50D7" w14:textId="14B9E93A"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rFonts w:asciiTheme="majorBidi" w:hAnsiTheme="majorBidi" w:cstheme="majorBidi"/>
                <w:sz w:val="18"/>
                <w:szCs w:val="18"/>
              </w:rPr>
              <w:t>0</w:t>
            </w:r>
          </w:p>
        </w:tc>
        <w:tc>
          <w:tcPr>
            <w:tcW w:w="436" w:type="pct"/>
            <w:tcBorders>
              <w:top w:val="nil"/>
              <w:left w:val="nil"/>
              <w:bottom w:val="single" w:sz="4" w:space="0" w:color="auto"/>
              <w:right w:val="single" w:sz="4" w:space="0" w:color="auto"/>
            </w:tcBorders>
          </w:tcPr>
          <w:p w14:paraId="7AA31A00" w14:textId="7FE3CD30" w:rsidR="009202E3" w:rsidRPr="009202E3" w:rsidRDefault="009202E3" w:rsidP="009202E3">
            <w:pPr>
              <w:suppressAutoHyphens/>
              <w:spacing w:after="20"/>
              <w:jc w:val="right"/>
              <w:rPr>
                <w:rFonts w:asciiTheme="majorBidi" w:hAnsiTheme="majorBidi" w:cstheme="majorBidi"/>
                <w:sz w:val="18"/>
                <w:szCs w:val="18"/>
                <w:rtl/>
                <w:lang w:bidi="ar-LB"/>
              </w:rPr>
            </w:pPr>
            <w:r w:rsidRPr="009202E3">
              <w:rPr>
                <w:rFonts w:asciiTheme="majorBidi" w:hAnsiTheme="majorBidi" w:cstheme="majorBidi"/>
                <w:sz w:val="18"/>
                <w:szCs w:val="18"/>
              </w:rPr>
              <w:t>0</w:t>
            </w:r>
          </w:p>
        </w:tc>
        <w:tc>
          <w:tcPr>
            <w:tcW w:w="436" w:type="pct"/>
            <w:tcBorders>
              <w:top w:val="nil"/>
              <w:left w:val="nil"/>
              <w:bottom w:val="single" w:sz="4" w:space="0" w:color="auto"/>
              <w:right w:val="single" w:sz="4" w:space="0" w:color="auto"/>
            </w:tcBorders>
          </w:tcPr>
          <w:p w14:paraId="5E29604B" w14:textId="7AD3D475"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sz w:val="18"/>
                <w:szCs w:val="18"/>
              </w:rPr>
              <w:t>114,593</w:t>
            </w:r>
          </w:p>
        </w:tc>
        <w:tc>
          <w:tcPr>
            <w:tcW w:w="436" w:type="pct"/>
            <w:tcBorders>
              <w:top w:val="nil"/>
              <w:left w:val="nil"/>
              <w:bottom w:val="single" w:sz="4" w:space="0" w:color="auto"/>
              <w:right w:val="single" w:sz="4" w:space="0" w:color="auto"/>
            </w:tcBorders>
          </w:tcPr>
          <w:p w14:paraId="74600578" w14:textId="7E6CE040" w:rsidR="009202E3" w:rsidRPr="009202E3" w:rsidRDefault="009202E3" w:rsidP="009202E3">
            <w:pPr>
              <w:suppressAutoHyphens/>
              <w:spacing w:after="20"/>
              <w:jc w:val="right"/>
              <w:rPr>
                <w:rFonts w:asciiTheme="majorBidi" w:hAnsiTheme="majorBidi" w:cstheme="majorBidi"/>
                <w:sz w:val="18"/>
                <w:szCs w:val="18"/>
                <w:rtl/>
                <w:lang w:bidi="ar-LB"/>
              </w:rPr>
            </w:pPr>
            <w:r w:rsidRPr="009202E3">
              <w:rPr>
                <w:rFonts w:asciiTheme="majorBidi" w:hAnsiTheme="majorBidi" w:cstheme="majorBidi"/>
                <w:sz w:val="18"/>
                <w:szCs w:val="18"/>
              </w:rPr>
              <w:t>0</w:t>
            </w:r>
          </w:p>
        </w:tc>
        <w:tc>
          <w:tcPr>
            <w:tcW w:w="335" w:type="pct"/>
            <w:tcBorders>
              <w:top w:val="nil"/>
              <w:left w:val="nil"/>
              <w:bottom w:val="single" w:sz="4" w:space="0" w:color="auto"/>
              <w:right w:val="single" w:sz="4" w:space="0" w:color="auto"/>
            </w:tcBorders>
          </w:tcPr>
          <w:p w14:paraId="22BEBFD6" w14:textId="133F7BF4"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sz w:val="18"/>
                <w:szCs w:val="18"/>
              </w:rPr>
              <w:t>25,105</w:t>
            </w:r>
          </w:p>
        </w:tc>
        <w:tc>
          <w:tcPr>
            <w:tcW w:w="356" w:type="pct"/>
            <w:tcBorders>
              <w:top w:val="single" w:sz="4" w:space="0" w:color="auto"/>
              <w:left w:val="single" w:sz="4" w:space="0" w:color="auto"/>
              <w:bottom w:val="single" w:sz="4" w:space="0" w:color="auto"/>
              <w:right w:val="single" w:sz="4" w:space="0" w:color="auto"/>
            </w:tcBorders>
          </w:tcPr>
          <w:p w14:paraId="0AD2364F" w14:textId="0EEE9275" w:rsidR="009202E3" w:rsidRPr="009202E3" w:rsidRDefault="009202E3" w:rsidP="009202E3">
            <w:pPr>
              <w:suppressAutoHyphens/>
              <w:bidi/>
              <w:spacing w:after="20"/>
              <w:rPr>
                <w:rFonts w:asciiTheme="majorBidi" w:hAnsiTheme="majorBidi" w:cstheme="majorBidi"/>
                <w:sz w:val="18"/>
                <w:szCs w:val="18"/>
                <w:rtl/>
                <w:lang w:bidi="ar-LB"/>
              </w:rPr>
            </w:pPr>
            <w:r w:rsidRPr="009202E3">
              <w:rPr>
                <w:sz w:val="18"/>
                <w:szCs w:val="18"/>
              </w:rPr>
              <w:t>198,879</w:t>
            </w:r>
          </w:p>
        </w:tc>
      </w:tr>
      <w:tr w:rsidR="009202E3" w:rsidRPr="00116C3C" w14:paraId="085071FD" w14:textId="77777777" w:rsidTr="0025769A">
        <w:trPr>
          <w:trHeight w:val="231"/>
        </w:trPr>
        <w:tc>
          <w:tcPr>
            <w:tcW w:w="36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053C4A" w14:textId="77777777" w:rsidR="009202E3" w:rsidRPr="00116C3C" w:rsidRDefault="009202E3" w:rsidP="009202E3">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3-1</w:t>
            </w:r>
          </w:p>
        </w:tc>
        <w:tc>
          <w:tcPr>
            <w:tcW w:w="1765" w:type="pct"/>
            <w:tcBorders>
              <w:top w:val="nil"/>
              <w:left w:val="nil"/>
              <w:bottom w:val="single" w:sz="4" w:space="0" w:color="auto"/>
              <w:right w:val="single" w:sz="4" w:space="0" w:color="auto"/>
            </w:tcBorders>
            <w:hideMark/>
          </w:tcPr>
          <w:p w14:paraId="6DE6AAD0"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Pr>
                <w:rFonts w:asciiTheme="majorBidi" w:hAnsiTheme="majorBidi"/>
                <w:sz w:val="18"/>
                <w:szCs w:val="18"/>
                <w:rtl/>
                <w:lang w:eastAsia="en-CA" w:bidi="ar-LB"/>
              </w:rPr>
              <w:t xml:space="preserve">مجموع </w:t>
            </w:r>
            <w:r w:rsidRPr="00116C3C">
              <w:rPr>
                <w:rFonts w:asciiTheme="majorBidi" w:hAnsiTheme="majorBidi"/>
                <w:sz w:val="18"/>
                <w:szCs w:val="18"/>
                <w:rtl/>
                <w:lang w:eastAsia="en-CA" w:bidi="ar-LB"/>
              </w:rPr>
              <w:t>التمويل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436" w:type="pct"/>
            <w:tcBorders>
              <w:top w:val="nil"/>
              <w:left w:val="nil"/>
              <w:bottom w:val="single" w:sz="4" w:space="0" w:color="auto"/>
              <w:right w:val="single" w:sz="4" w:space="0" w:color="auto"/>
            </w:tcBorders>
          </w:tcPr>
          <w:p w14:paraId="4533D5CA" w14:textId="3BF35561"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sz w:val="18"/>
                <w:szCs w:val="18"/>
              </w:rPr>
              <w:t>2,789,430</w:t>
            </w:r>
          </w:p>
        </w:tc>
        <w:tc>
          <w:tcPr>
            <w:tcW w:w="436" w:type="pct"/>
            <w:tcBorders>
              <w:top w:val="nil"/>
              <w:left w:val="nil"/>
              <w:bottom w:val="single" w:sz="4" w:space="0" w:color="auto"/>
              <w:right w:val="single" w:sz="4" w:space="0" w:color="auto"/>
            </w:tcBorders>
          </w:tcPr>
          <w:p w14:paraId="709D7355" w14:textId="292CF1CD"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rFonts w:asciiTheme="majorBidi" w:hAnsiTheme="majorBidi" w:cstheme="majorBidi"/>
                <w:sz w:val="18"/>
                <w:szCs w:val="18"/>
                <w:lang w:eastAsia="en-CA"/>
              </w:rPr>
              <w:t>0</w:t>
            </w:r>
          </w:p>
        </w:tc>
        <w:tc>
          <w:tcPr>
            <w:tcW w:w="436" w:type="pct"/>
            <w:tcBorders>
              <w:top w:val="nil"/>
              <w:left w:val="nil"/>
              <w:bottom w:val="single" w:sz="4" w:space="0" w:color="auto"/>
              <w:right w:val="single" w:sz="4" w:space="0" w:color="auto"/>
            </w:tcBorders>
          </w:tcPr>
          <w:p w14:paraId="635E729F" w14:textId="3D939981" w:rsidR="009202E3" w:rsidRPr="009202E3" w:rsidRDefault="009202E3" w:rsidP="009202E3">
            <w:pPr>
              <w:suppressAutoHyphens/>
              <w:spacing w:after="20"/>
              <w:jc w:val="right"/>
              <w:rPr>
                <w:rFonts w:asciiTheme="majorBidi" w:hAnsiTheme="majorBidi" w:cstheme="majorBidi"/>
                <w:sz w:val="18"/>
                <w:szCs w:val="18"/>
                <w:lang w:bidi="ar-LB"/>
              </w:rPr>
            </w:pPr>
            <w:r w:rsidRPr="009202E3">
              <w:rPr>
                <w:rFonts w:asciiTheme="majorBidi" w:hAnsiTheme="majorBidi" w:cstheme="majorBidi"/>
                <w:sz w:val="18"/>
                <w:szCs w:val="18"/>
                <w:lang w:eastAsia="en-CA"/>
              </w:rPr>
              <w:t>0</w:t>
            </w:r>
          </w:p>
        </w:tc>
        <w:tc>
          <w:tcPr>
            <w:tcW w:w="436" w:type="pct"/>
            <w:tcBorders>
              <w:top w:val="nil"/>
              <w:left w:val="nil"/>
              <w:bottom w:val="single" w:sz="4" w:space="0" w:color="auto"/>
              <w:right w:val="single" w:sz="4" w:space="0" w:color="auto"/>
            </w:tcBorders>
          </w:tcPr>
          <w:p w14:paraId="39602996" w14:textId="313A67F5"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sz w:val="18"/>
                <w:szCs w:val="18"/>
              </w:rPr>
              <w:t>6,899,262</w:t>
            </w:r>
          </w:p>
        </w:tc>
        <w:tc>
          <w:tcPr>
            <w:tcW w:w="436" w:type="pct"/>
            <w:tcBorders>
              <w:top w:val="nil"/>
              <w:left w:val="nil"/>
              <w:bottom w:val="single" w:sz="4" w:space="0" w:color="auto"/>
              <w:right w:val="single" w:sz="4" w:space="0" w:color="auto"/>
            </w:tcBorders>
          </w:tcPr>
          <w:p w14:paraId="39282194" w14:textId="725DE2B4" w:rsidR="009202E3" w:rsidRPr="009202E3" w:rsidRDefault="009202E3" w:rsidP="009202E3">
            <w:pPr>
              <w:suppressAutoHyphens/>
              <w:spacing w:after="20"/>
              <w:jc w:val="right"/>
              <w:rPr>
                <w:rFonts w:asciiTheme="majorBidi" w:hAnsiTheme="majorBidi" w:cstheme="majorBidi"/>
                <w:sz w:val="18"/>
                <w:szCs w:val="18"/>
                <w:lang w:bidi="ar-LB"/>
              </w:rPr>
            </w:pPr>
            <w:r w:rsidRPr="009202E3">
              <w:rPr>
                <w:rFonts w:asciiTheme="majorBidi" w:hAnsiTheme="majorBidi" w:cstheme="majorBidi"/>
                <w:sz w:val="18"/>
                <w:szCs w:val="18"/>
                <w:lang w:eastAsia="en-CA"/>
              </w:rPr>
              <w:t>0</w:t>
            </w:r>
          </w:p>
        </w:tc>
        <w:tc>
          <w:tcPr>
            <w:tcW w:w="335" w:type="pct"/>
            <w:tcBorders>
              <w:top w:val="nil"/>
              <w:left w:val="nil"/>
              <w:bottom w:val="single" w:sz="4" w:space="0" w:color="auto"/>
              <w:right w:val="single" w:sz="4" w:space="0" w:color="auto"/>
            </w:tcBorders>
          </w:tcPr>
          <w:p w14:paraId="539D0C8C" w14:textId="1E7ABF36"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sz w:val="18"/>
                <w:szCs w:val="18"/>
              </w:rPr>
              <w:t>1,478,721</w:t>
            </w:r>
          </w:p>
        </w:tc>
        <w:tc>
          <w:tcPr>
            <w:tcW w:w="356" w:type="pct"/>
            <w:tcBorders>
              <w:top w:val="single" w:sz="4" w:space="0" w:color="auto"/>
              <w:left w:val="single" w:sz="4" w:space="0" w:color="auto"/>
              <w:bottom w:val="single" w:sz="4" w:space="0" w:color="auto"/>
              <w:right w:val="single" w:sz="4" w:space="0" w:color="auto"/>
            </w:tcBorders>
          </w:tcPr>
          <w:p w14:paraId="4AF73246" w14:textId="1784B07C" w:rsidR="009202E3" w:rsidRPr="009202E3" w:rsidRDefault="009202E3" w:rsidP="009202E3">
            <w:pPr>
              <w:suppressAutoHyphens/>
              <w:bidi/>
              <w:spacing w:after="20"/>
              <w:rPr>
                <w:rFonts w:asciiTheme="majorBidi" w:hAnsiTheme="majorBidi" w:cstheme="majorBidi"/>
                <w:sz w:val="18"/>
                <w:szCs w:val="18"/>
                <w:lang w:bidi="ar-LB"/>
              </w:rPr>
            </w:pPr>
            <w:r w:rsidRPr="009202E3">
              <w:rPr>
                <w:sz w:val="18"/>
                <w:szCs w:val="18"/>
              </w:rPr>
              <w:t>11,167,413</w:t>
            </w:r>
          </w:p>
        </w:tc>
      </w:tr>
      <w:tr w:rsidR="009202E3" w:rsidRPr="00116C3C" w14:paraId="0769E20A" w14:textId="77777777" w:rsidTr="0025769A">
        <w:trPr>
          <w:trHeight w:val="231"/>
        </w:trPr>
        <w:tc>
          <w:tcPr>
            <w:tcW w:w="36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31A020" w14:textId="77777777" w:rsidR="009202E3" w:rsidRPr="00116C3C" w:rsidRDefault="009202E3" w:rsidP="009202E3">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3-2</w:t>
            </w:r>
          </w:p>
        </w:tc>
        <w:tc>
          <w:tcPr>
            <w:tcW w:w="1765" w:type="pct"/>
            <w:tcBorders>
              <w:top w:val="nil"/>
              <w:left w:val="nil"/>
              <w:bottom w:val="single" w:sz="4" w:space="0" w:color="auto"/>
              <w:right w:val="single" w:sz="4" w:space="0" w:color="auto"/>
            </w:tcBorders>
            <w:hideMark/>
          </w:tcPr>
          <w:p w14:paraId="37D89B5B"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Pr>
                <w:rFonts w:asciiTheme="majorBidi" w:hAnsiTheme="majorBidi"/>
                <w:sz w:val="18"/>
                <w:szCs w:val="18"/>
                <w:rtl/>
                <w:lang w:eastAsia="en-CA" w:bidi="ar-LB"/>
              </w:rPr>
              <w:t xml:space="preserve">مجموع </w:t>
            </w:r>
            <w:r w:rsidRPr="00116C3C">
              <w:rPr>
                <w:rFonts w:asciiTheme="majorBidi" w:hAnsiTheme="majorBidi"/>
                <w:sz w:val="18"/>
                <w:szCs w:val="18"/>
                <w:rtl/>
                <w:lang w:eastAsia="en-CA" w:bidi="ar-LB"/>
              </w:rPr>
              <w:t>تكاليف</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الدعم</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436" w:type="pct"/>
            <w:tcBorders>
              <w:top w:val="nil"/>
              <w:left w:val="nil"/>
              <w:bottom w:val="single" w:sz="4" w:space="0" w:color="auto"/>
              <w:right w:val="single" w:sz="4" w:space="0" w:color="auto"/>
            </w:tcBorders>
          </w:tcPr>
          <w:p w14:paraId="0BCCC096" w14:textId="5BC16B02"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sz w:val="18"/>
                <w:szCs w:val="18"/>
              </w:rPr>
              <w:t>195,260</w:t>
            </w:r>
          </w:p>
        </w:tc>
        <w:tc>
          <w:tcPr>
            <w:tcW w:w="436" w:type="pct"/>
            <w:tcBorders>
              <w:top w:val="nil"/>
              <w:left w:val="nil"/>
              <w:bottom w:val="single" w:sz="4" w:space="0" w:color="auto"/>
              <w:right w:val="single" w:sz="4" w:space="0" w:color="auto"/>
            </w:tcBorders>
          </w:tcPr>
          <w:p w14:paraId="4904FBC1" w14:textId="106066B8"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rFonts w:asciiTheme="majorBidi" w:hAnsiTheme="majorBidi" w:cstheme="majorBidi"/>
                <w:sz w:val="18"/>
                <w:szCs w:val="18"/>
              </w:rPr>
              <w:t>0</w:t>
            </w:r>
          </w:p>
        </w:tc>
        <w:tc>
          <w:tcPr>
            <w:tcW w:w="436" w:type="pct"/>
            <w:tcBorders>
              <w:top w:val="nil"/>
              <w:left w:val="nil"/>
              <w:bottom w:val="single" w:sz="4" w:space="0" w:color="auto"/>
              <w:right w:val="single" w:sz="4" w:space="0" w:color="auto"/>
            </w:tcBorders>
          </w:tcPr>
          <w:p w14:paraId="5F3AFCF8" w14:textId="153372EB" w:rsidR="009202E3" w:rsidRPr="009202E3" w:rsidRDefault="009202E3" w:rsidP="009202E3">
            <w:pPr>
              <w:suppressAutoHyphens/>
              <w:spacing w:after="20"/>
              <w:jc w:val="right"/>
              <w:rPr>
                <w:rFonts w:asciiTheme="majorBidi" w:hAnsiTheme="majorBidi" w:cstheme="majorBidi"/>
                <w:sz w:val="18"/>
                <w:szCs w:val="18"/>
                <w:lang w:bidi="ar-LB"/>
              </w:rPr>
            </w:pPr>
            <w:r w:rsidRPr="009202E3">
              <w:rPr>
                <w:rFonts w:asciiTheme="majorBidi" w:hAnsiTheme="majorBidi" w:cstheme="majorBidi"/>
                <w:sz w:val="18"/>
                <w:szCs w:val="18"/>
              </w:rPr>
              <w:t>0</w:t>
            </w:r>
          </w:p>
        </w:tc>
        <w:tc>
          <w:tcPr>
            <w:tcW w:w="436" w:type="pct"/>
            <w:tcBorders>
              <w:top w:val="nil"/>
              <w:left w:val="nil"/>
              <w:bottom w:val="single" w:sz="4" w:space="0" w:color="auto"/>
              <w:right w:val="single" w:sz="4" w:space="0" w:color="auto"/>
            </w:tcBorders>
          </w:tcPr>
          <w:p w14:paraId="75079879" w14:textId="4A2454DF"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sz w:val="18"/>
                <w:szCs w:val="18"/>
              </w:rPr>
              <w:t>482,948</w:t>
            </w:r>
          </w:p>
        </w:tc>
        <w:tc>
          <w:tcPr>
            <w:tcW w:w="436" w:type="pct"/>
            <w:tcBorders>
              <w:top w:val="nil"/>
              <w:left w:val="nil"/>
              <w:bottom w:val="single" w:sz="4" w:space="0" w:color="auto"/>
              <w:right w:val="single" w:sz="4" w:space="0" w:color="auto"/>
            </w:tcBorders>
          </w:tcPr>
          <w:p w14:paraId="3F7146C1" w14:textId="0C1176B8" w:rsidR="009202E3" w:rsidRPr="009202E3" w:rsidRDefault="009202E3" w:rsidP="009202E3">
            <w:pPr>
              <w:suppressAutoHyphens/>
              <w:spacing w:after="20"/>
              <w:jc w:val="right"/>
              <w:rPr>
                <w:rFonts w:asciiTheme="majorBidi" w:hAnsiTheme="majorBidi" w:cstheme="majorBidi"/>
                <w:sz w:val="18"/>
                <w:szCs w:val="18"/>
                <w:lang w:bidi="ar-LB"/>
              </w:rPr>
            </w:pPr>
            <w:r w:rsidRPr="009202E3">
              <w:rPr>
                <w:rFonts w:asciiTheme="majorBidi" w:hAnsiTheme="majorBidi" w:cstheme="majorBidi"/>
                <w:sz w:val="18"/>
                <w:szCs w:val="18"/>
              </w:rPr>
              <w:t>0</w:t>
            </w:r>
          </w:p>
        </w:tc>
        <w:tc>
          <w:tcPr>
            <w:tcW w:w="335" w:type="pct"/>
            <w:tcBorders>
              <w:top w:val="nil"/>
              <w:left w:val="nil"/>
              <w:bottom w:val="single" w:sz="4" w:space="0" w:color="auto"/>
              <w:right w:val="single" w:sz="4" w:space="0" w:color="auto"/>
            </w:tcBorders>
          </w:tcPr>
          <w:p w14:paraId="77B42A0F" w14:textId="59DE3BE0"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sz w:val="18"/>
                <w:szCs w:val="18"/>
              </w:rPr>
              <w:t>103,510</w:t>
            </w:r>
          </w:p>
        </w:tc>
        <w:tc>
          <w:tcPr>
            <w:tcW w:w="356" w:type="pct"/>
            <w:tcBorders>
              <w:top w:val="single" w:sz="4" w:space="0" w:color="auto"/>
              <w:left w:val="single" w:sz="4" w:space="0" w:color="auto"/>
              <w:bottom w:val="single" w:sz="4" w:space="0" w:color="auto"/>
              <w:right w:val="single" w:sz="4" w:space="0" w:color="auto"/>
            </w:tcBorders>
          </w:tcPr>
          <w:p w14:paraId="55BE7A62" w14:textId="0699EDBD" w:rsidR="009202E3" w:rsidRPr="009202E3" w:rsidRDefault="009202E3" w:rsidP="009202E3">
            <w:pPr>
              <w:suppressAutoHyphens/>
              <w:bidi/>
              <w:spacing w:after="20"/>
              <w:rPr>
                <w:rFonts w:asciiTheme="majorBidi" w:hAnsiTheme="majorBidi" w:cstheme="majorBidi"/>
                <w:sz w:val="18"/>
                <w:szCs w:val="18"/>
                <w:lang w:bidi="ar-LB"/>
              </w:rPr>
            </w:pPr>
            <w:r w:rsidRPr="009202E3">
              <w:rPr>
                <w:sz w:val="18"/>
                <w:szCs w:val="18"/>
              </w:rPr>
              <w:t>781,719</w:t>
            </w:r>
          </w:p>
        </w:tc>
      </w:tr>
      <w:tr w:rsidR="009202E3" w:rsidRPr="00116C3C" w14:paraId="367F6AA2" w14:textId="77777777" w:rsidTr="0025769A">
        <w:trPr>
          <w:trHeight w:val="231"/>
        </w:trPr>
        <w:tc>
          <w:tcPr>
            <w:tcW w:w="36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4114459" w14:textId="77777777" w:rsidR="009202E3" w:rsidRPr="00116C3C" w:rsidRDefault="009202E3" w:rsidP="009202E3">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3-3</w:t>
            </w:r>
          </w:p>
        </w:tc>
        <w:tc>
          <w:tcPr>
            <w:tcW w:w="1765" w:type="pct"/>
            <w:tcBorders>
              <w:top w:val="nil"/>
              <w:left w:val="nil"/>
              <w:bottom w:val="single" w:sz="4" w:space="0" w:color="auto"/>
              <w:right w:val="single" w:sz="4" w:space="0" w:color="auto"/>
            </w:tcBorders>
            <w:hideMark/>
          </w:tcPr>
          <w:p w14:paraId="2577ABFA"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Pr>
                <w:rFonts w:asciiTheme="majorBidi" w:hAnsiTheme="majorBidi"/>
                <w:sz w:val="18"/>
                <w:szCs w:val="18"/>
                <w:rtl/>
                <w:lang w:eastAsia="en-CA" w:bidi="ar-LB"/>
              </w:rPr>
              <w:t xml:space="preserve">مجموع </w:t>
            </w:r>
            <w:r w:rsidRPr="00116C3C">
              <w:rPr>
                <w:rFonts w:asciiTheme="majorBidi" w:hAnsiTheme="majorBidi"/>
                <w:sz w:val="18"/>
                <w:szCs w:val="18"/>
                <w:rtl/>
                <w:lang w:eastAsia="en-CA" w:bidi="ar-LB"/>
              </w:rPr>
              <w:t>التكاليف</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عليها</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436" w:type="pct"/>
            <w:tcBorders>
              <w:top w:val="nil"/>
              <w:left w:val="nil"/>
              <w:bottom w:val="single" w:sz="4" w:space="0" w:color="auto"/>
              <w:right w:val="single" w:sz="4" w:space="0" w:color="auto"/>
            </w:tcBorders>
          </w:tcPr>
          <w:p w14:paraId="7B0D5EA6" w14:textId="3840B5E7" w:rsidR="009202E3" w:rsidRPr="009202E3" w:rsidRDefault="009202E3" w:rsidP="009202E3">
            <w:pPr>
              <w:suppressAutoHyphens/>
              <w:spacing w:after="20"/>
              <w:jc w:val="right"/>
              <w:rPr>
                <w:rFonts w:asciiTheme="majorBidi" w:hAnsiTheme="majorBidi" w:cstheme="majorBidi"/>
                <w:sz w:val="18"/>
                <w:szCs w:val="18"/>
                <w:rtl/>
                <w:lang w:eastAsia="en-CA" w:bidi="ar-LB"/>
              </w:rPr>
            </w:pPr>
            <w:r w:rsidRPr="009202E3">
              <w:rPr>
                <w:sz w:val="18"/>
                <w:szCs w:val="18"/>
              </w:rPr>
              <w:t>2,984,690</w:t>
            </w:r>
          </w:p>
        </w:tc>
        <w:tc>
          <w:tcPr>
            <w:tcW w:w="436" w:type="pct"/>
            <w:tcBorders>
              <w:top w:val="nil"/>
              <w:left w:val="nil"/>
              <w:bottom w:val="single" w:sz="4" w:space="0" w:color="auto"/>
              <w:right w:val="single" w:sz="4" w:space="0" w:color="auto"/>
            </w:tcBorders>
          </w:tcPr>
          <w:p w14:paraId="4AF4F56C" w14:textId="7F9B9D83"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rFonts w:asciiTheme="majorBidi" w:hAnsiTheme="majorBidi" w:cstheme="majorBidi"/>
                <w:sz w:val="18"/>
                <w:szCs w:val="18"/>
              </w:rPr>
              <w:t>0</w:t>
            </w:r>
          </w:p>
        </w:tc>
        <w:tc>
          <w:tcPr>
            <w:tcW w:w="436" w:type="pct"/>
            <w:tcBorders>
              <w:top w:val="nil"/>
              <w:left w:val="nil"/>
              <w:bottom w:val="single" w:sz="4" w:space="0" w:color="auto"/>
              <w:right w:val="single" w:sz="4" w:space="0" w:color="auto"/>
            </w:tcBorders>
          </w:tcPr>
          <w:p w14:paraId="32781876" w14:textId="034E1328"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rFonts w:asciiTheme="majorBidi" w:hAnsiTheme="majorBidi" w:cstheme="majorBidi"/>
                <w:sz w:val="18"/>
                <w:szCs w:val="18"/>
              </w:rPr>
              <w:t>0</w:t>
            </w:r>
          </w:p>
        </w:tc>
        <w:tc>
          <w:tcPr>
            <w:tcW w:w="436" w:type="pct"/>
            <w:tcBorders>
              <w:top w:val="nil"/>
              <w:left w:val="nil"/>
              <w:bottom w:val="single" w:sz="4" w:space="0" w:color="auto"/>
              <w:right w:val="single" w:sz="4" w:space="0" w:color="auto"/>
            </w:tcBorders>
          </w:tcPr>
          <w:p w14:paraId="444F33BE" w14:textId="1DB4F4A4"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sz w:val="18"/>
                <w:szCs w:val="18"/>
              </w:rPr>
              <w:t>7,382,210</w:t>
            </w:r>
          </w:p>
        </w:tc>
        <w:tc>
          <w:tcPr>
            <w:tcW w:w="436" w:type="pct"/>
            <w:tcBorders>
              <w:top w:val="nil"/>
              <w:left w:val="nil"/>
              <w:bottom w:val="single" w:sz="4" w:space="0" w:color="auto"/>
              <w:right w:val="single" w:sz="4" w:space="0" w:color="auto"/>
            </w:tcBorders>
          </w:tcPr>
          <w:p w14:paraId="2D80E7CD" w14:textId="787ABCD2"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rFonts w:asciiTheme="majorBidi" w:hAnsiTheme="majorBidi" w:cstheme="majorBidi"/>
                <w:sz w:val="18"/>
                <w:szCs w:val="18"/>
              </w:rPr>
              <w:t>0</w:t>
            </w:r>
          </w:p>
        </w:tc>
        <w:tc>
          <w:tcPr>
            <w:tcW w:w="335" w:type="pct"/>
            <w:tcBorders>
              <w:top w:val="nil"/>
              <w:left w:val="nil"/>
              <w:bottom w:val="single" w:sz="4" w:space="0" w:color="auto"/>
              <w:right w:val="single" w:sz="4" w:space="0" w:color="auto"/>
            </w:tcBorders>
          </w:tcPr>
          <w:p w14:paraId="45496CE7" w14:textId="0EAB173A" w:rsidR="009202E3" w:rsidRPr="009202E3" w:rsidRDefault="009202E3" w:rsidP="009202E3">
            <w:pPr>
              <w:suppressAutoHyphens/>
              <w:spacing w:after="20"/>
              <w:jc w:val="right"/>
              <w:rPr>
                <w:rFonts w:asciiTheme="majorBidi" w:hAnsiTheme="majorBidi" w:cstheme="majorBidi"/>
                <w:sz w:val="18"/>
                <w:szCs w:val="18"/>
                <w:lang w:eastAsia="en-CA" w:bidi="ar-LB"/>
              </w:rPr>
            </w:pPr>
            <w:r w:rsidRPr="009202E3">
              <w:rPr>
                <w:sz w:val="18"/>
                <w:szCs w:val="18"/>
              </w:rPr>
              <w:t>1,582,231</w:t>
            </w:r>
          </w:p>
        </w:tc>
        <w:tc>
          <w:tcPr>
            <w:tcW w:w="356" w:type="pct"/>
            <w:tcBorders>
              <w:top w:val="single" w:sz="4" w:space="0" w:color="auto"/>
              <w:left w:val="single" w:sz="4" w:space="0" w:color="auto"/>
              <w:bottom w:val="single" w:sz="4" w:space="0" w:color="auto"/>
              <w:right w:val="single" w:sz="4" w:space="0" w:color="auto"/>
            </w:tcBorders>
          </w:tcPr>
          <w:p w14:paraId="2CE3B40F" w14:textId="1FB56581" w:rsidR="009202E3" w:rsidRPr="009202E3" w:rsidRDefault="009202E3" w:rsidP="009202E3">
            <w:pPr>
              <w:suppressAutoHyphens/>
              <w:bidi/>
              <w:spacing w:after="20"/>
              <w:rPr>
                <w:rFonts w:asciiTheme="majorBidi" w:hAnsiTheme="majorBidi" w:cstheme="majorBidi"/>
                <w:sz w:val="18"/>
                <w:szCs w:val="18"/>
                <w:lang w:eastAsia="en-CA" w:bidi="ar-LB"/>
              </w:rPr>
            </w:pPr>
            <w:r w:rsidRPr="009202E3">
              <w:rPr>
                <w:sz w:val="18"/>
                <w:szCs w:val="18"/>
              </w:rPr>
              <w:t>11,949,132</w:t>
            </w:r>
          </w:p>
        </w:tc>
      </w:tr>
    </w:tbl>
    <w:p w14:paraId="512A91C2" w14:textId="428617FE" w:rsidR="009202E3" w:rsidRPr="00116C3C" w:rsidRDefault="009202E3" w:rsidP="009202E3">
      <w:pPr>
        <w:suppressAutoHyphens/>
        <w:bidi/>
        <w:spacing w:before="240"/>
        <w:jc w:val="left"/>
        <w:rPr>
          <w:b/>
          <w:bCs/>
          <w:sz w:val="20"/>
          <w:lang w:bidi="ar-LB"/>
        </w:rPr>
      </w:pPr>
      <w:r w:rsidRPr="00116C3C">
        <w:rPr>
          <w:rFonts w:cs="Arabic Transparent"/>
          <w:b/>
          <w:bCs/>
          <w:sz w:val="20"/>
          <w:rtl/>
          <w:lang w:bidi="ar-LB"/>
        </w:rPr>
        <w:t>خطة</w:t>
      </w:r>
      <w:r>
        <w:rPr>
          <w:rFonts w:cs="Arabic Transparent"/>
          <w:b/>
          <w:bCs/>
          <w:sz w:val="20"/>
          <w:rtl/>
          <w:lang w:bidi="ar-LB"/>
        </w:rPr>
        <w:t xml:space="preserve"> إدارة إزالة ا</w:t>
      </w:r>
      <w:r w:rsidRPr="0089576C">
        <w:rPr>
          <w:rFonts w:cs="Arabic Transparent"/>
          <w:b/>
          <w:bCs/>
          <w:sz w:val="20"/>
          <w:rtl/>
          <w:lang w:bidi="ar-LB"/>
        </w:rPr>
        <w:t>لمواد</w:t>
      </w:r>
      <w:r>
        <w:rPr>
          <w:rFonts w:cs="Arabic Transparent"/>
          <w:b/>
          <w:bCs/>
          <w:sz w:val="20"/>
          <w:rtl/>
          <w:lang w:bidi="ar-LB"/>
        </w:rPr>
        <w:t xml:space="preserve"> </w:t>
      </w:r>
      <w:proofErr w:type="spellStart"/>
      <w:r w:rsidRPr="0089576C">
        <w:rPr>
          <w:rFonts w:cs="Arabic Transparent"/>
          <w:b/>
          <w:bCs/>
          <w:sz w:val="20"/>
          <w:rtl/>
          <w:lang w:bidi="ar-LB"/>
        </w:rPr>
        <w:t>الهيدروكلوروف</w:t>
      </w:r>
      <w:r>
        <w:rPr>
          <w:rFonts w:cs="Arabic Transparent"/>
          <w:b/>
          <w:bCs/>
          <w:sz w:val="20"/>
          <w:rtl/>
          <w:lang w:bidi="ar-LB"/>
        </w:rPr>
        <w:t>لوروك</w:t>
      </w:r>
      <w:r w:rsidRPr="0089576C">
        <w:rPr>
          <w:rFonts w:cs="Arabic Transparent"/>
          <w:b/>
          <w:bCs/>
          <w:sz w:val="20"/>
          <w:rtl/>
          <w:lang w:bidi="ar-LB"/>
        </w:rPr>
        <w:t>ربونية</w:t>
      </w:r>
      <w:proofErr w:type="spellEnd"/>
      <w:r>
        <w:rPr>
          <w:rFonts w:cs="Arabic Transparent"/>
          <w:b/>
          <w:bCs/>
          <w:sz w:val="20"/>
          <w:rtl/>
          <w:lang w:bidi="ar-LB"/>
        </w:rPr>
        <w:t xml:space="preserve"> </w:t>
      </w:r>
      <w:r w:rsidRPr="00116C3C">
        <w:rPr>
          <w:b/>
          <w:bCs/>
          <w:sz w:val="20"/>
          <w:rtl/>
          <w:lang w:bidi="ar-LB"/>
        </w:rPr>
        <w:t>(المرحلة</w:t>
      </w:r>
      <w:r>
        <w:rPr>
          <w:b/>
          <w:bCs/>
          <w:sz w:val="20"/>
          <w:rtl/>
          <w:lang w:bidi="ar-LB"/>
        </w:rPr>
        <w:t xml:space="preserve"> </w:t>
      </w:r>
      <w:r w:rsidR="00AB5B31">
        <w:rPr>
          <w:rFonts w:hint="cs"/>
          <w:b/>
          <w:bCs/>
          <w:sz w:val="20"/>
          <w:rtl/>
          <w:lang w:bidi="ar-LB"/>
        </w:rPr>
        <w:t>الاولى</w:t>
      </w:r>
      <w:r w:rsidRPr="00116C3C">
        <w:rPr>
          <w:b/>
          <w:bCs/>
          <w:sz w:val="20"/>
          <w:rtl/>
          <w:lang w:bidi="ar-LB"/>
        </w:rPr>
        <w:t>)</w:t>
      </w:r>
      <w:r w:rsidR="00AB5B31">
        <w:rPr>
          <w:rFonts w:hint="cs"/>
          <w:b/>
          <w:bCs/>
          <w:sz w:val="20"/>
          <w:rtl/>
          <w:lang w:bidi="ar-LB"/>
        </w:rPr>
        <w:t xml:space="preserve"> (للسنوات 2024-2025)</w:t>
      </w:r>
    </w:p>
    <w:tbl>
      <w:tblPr>
        <w:bidiVisual/>
        <w:tblW w:w="4662" w:type="pct"/>
        <w:tblCellMar>
          <w:left w:w="85" w:type="dxa"/>
          <w:right w:w="85" w:type="dxa"/>
        </w:tblCellMar>
        <w:tblLook w:val="04A0" w:firstRow="1" w:lastRow="0" w:firstColumn="1" w:lastColumn="0" w:noHBand="0" w:noVBand="1"/>
      </w:tblPr>
      <w:tblGrid>
        <w:gridCol w:w="697"/>
        <w:gridCol w:w="4546"/>
        <w:gridCol w:w="1470"/>
        <w:gridCol w:w="1222"/>
        <w:gridCol w:w="1142"/>
        <w:gridCol w:w="1142"/>
        <w:gridCol w:w="1140"/>
        <w:gridCol w:w="962"/>
        <w:gridCol w:w="962"/>
      </w:tblGrid>
      <w:tr w:rsidR="009202E3" w:rsidRPr="00116C3C" w14:paraId="279DC553" w14:textId="77777777" w:rsidTr="00C45813">
        <w:trPr>
          <w:trHeight w:val="111"/>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9268F33"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الصف</w:t>
            </w:r>
          </w:p>
        </w:tc>
        <w:tc>
          <w:tcPr>
            <w:tcW w:w="1711" w:type="pct"/>
            <w:tcBorders>
              <w:top w:val="single" w:sz="4" w:space="0" w:color="auto"/>
              <w:left w:val="nil"/>
              <w:bottom w:val="single" w:sz="4" w:space="0" w:color="auto"/>
              <w:right w:val="single" w:sz="4" w:space="0" w:color="auto"/>
            </w:tcBorders>
            <w:vAlign w:val="center"/>
            <w:hideMark/>
          </w:tcPr>
          <w:p w14:paraId="07507B8F"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التفاصيل</w:t>
            </w:r>
          </w:p>
        </w:tc>
        <w:tc>
          <w:tcPr>
            <w:tcW w:w="553" w:type="pct"/>
            <w:tcBorders>
              <w:top w:val="single" w:sz="4" w:space="0" w:color="auto"/>
              <w:left w:val="single" w:sz="4" w:space="0" w:color="auto"/>
              <w:bottom w:val="single" w:sz="4" w:space="0" w:color="auto"/>
              <w:right w:val="single" w:sz="4" w:space="0" w:color="auto"/>
            </w:tcBorders>
          </w:tcPr>
          <w:p w14:paraId="35A0E33C" w14:textId="567B0E61" w:rsidR="009202E3" w:rsidRPr="00116C3C" w:rsidRDefault="008E1CD5" w:rsidP="0025769A">
            <w:pPr>
              <w:suppressAutoHyphens/>
              <w:bidi/>
              <w:spacing w:after="20"/>
              <w:jc w:val="center"/>
              <w:rPr>
                <w:rFonts w:asciiTheme="majorBidi" w:hAnsiTheme="majorBidi"/>
                <w:b/>
                <w:bCs/>
                <w:sz w:val="18"/>
                <w:szCs w:val="18"/>
                <w:rtl/>
                <w:lang w:eastAsia="en-CA" w:bidi="ar-LB"/>
              </w:rPr>
            </w:pPr>
            <w:r>
              <w:rPr>
                <w:rFonts w:asciiTheme="majorBidi" w:hAnsiTheme="majorBidi" w:hint="cs"/>
                <w:b/>
                <w:bCs/>
                <w:sz w:val="18"/>
                <w:szCs w:val="18"/>
                <w:rtl/>
                <w:lang w:eastAsia="en-CA" w:bidi="ar-LB"/>
              </w:rPr>
              <w:t>-</w:t>
            </w:r>
          </w:p>
        </w:tc>
        <w:tc>
          <w:tcPr>
            <w:tcW w:w="460" w:type="pct"/>
            <w:tcBorders>
              <w:top w:val="single" w:sz="4" w:space="0" w:color="auto"/>
              <w:left w:val="single" w:sz="4" w:space="0" w:color="auto"/>
              <w:bottom w:val="single" w:sz="4" w:space="0" w:color="auto"/>
              <w:right w:val="single" w:sz="4" w:space="0" w:color="auto"/>
            </w:tcBorders>
            <w:vAlign w:val="center"/>
          </w:tcPr>
          <w:p w14:paraId="783A36CE" w14:textId="49E37F39" w:rsidR="009202E3" w:rsidRPr="00116C3C" w:rsidRDefault="008E1CD5" w:rsidP="0025769A">
            <w:pPr>
              <w:suppressAutoHyphens/>
              <w:bidi/>
              <w:spacing w:after="20"/>
              <w:jc w:val="center"/>
              <w:rPr>
                <w:rFonts w:asciiTheme="majorBidi" w:hAnsiTheme="majorBidi"/>
                <w:b/>
                <w:bCs/>
                <w:sz w:val="18"/>
                <w:szCs w:val="18"/>
                <w:rtl/>
                <w:lang w:eastAsia="en-CA" w:bidi="ar-LB"/>
              </w:rPr>
            </w:pPr>
            <w:r>
              <w:rPr>
                <w:rFonts w:asciiTheme="majorBidi" w:hAnsiTheme="majorBidi" w:hint="cs"/>
                <w:b/>
                <w:bCs/>
                <w:sz w:val="18"/>
                <w:szCs w:val="18"/>
                <w:rtl/>
                <w:lang w:eastAsia="en-CA" w:bidi="ar-LB"/>
              </w:rPr>
              <w:t>-</w:t>
            </w:r>
          </w:p>
        </w:tc>
        <w:tc>
          <w:tcPr>
            <w:tcW w:w="430"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6C557E03" w14:textId="37947B55" w:rsidR="009202E3" w:rsidRPr="00116C3C" w:rsidRDefault="008E1CD5" w:rsidP="0025769A">
            <w:pPr>
              <w:suppressAutoHyphens/>
              <w:bidi/>
              <w:spacing w:after="20"/>
              <w:jc w:val="center"/>
              <w:rPr>
                <w:rFonts w:asciiTheme="majorBidi" w:hAnsiTheme="majorBidi"/>
                <w:b/>
                <w:bCs/>
                <w:sz w:val="18"/>
                <w:szCs w:val="18"/>
                <w:rtl/>
                <w:lang w:eastAsia="en-CA" w:bidi="ar-LB"/>
              </w:rPr>
            </w:pPr>
            <w:r>
              <w:rPr>
                <w:rFonts w:asciiTheme="majorBidi" w:hAnsiTheme="majorBidi" w:hint="cs"/>
                <w:b/>
                <w:bCs/>
                <w:sz w:val="18"/>
                <w:szCs w:val="18"/>
                <w:rtl/>
                <w:lang w:eastAsia="en-CA" w:bidi="ar-LB"/>
              </w:rPr>
              <w:t>-</w:t>
            </w:r>
          </w:p>
        </w:tc>
        <w:tc>
          <w:tcPr>
            <w:tcW w:w="430"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26D018A0" w14:textId="564C4C9C" w:rsidR="009202E3" w:rsidRPr="00116C3C" w:rsidRDefault="008E1CD5" w:rsidP="0025769A">
            <w:pPr>
              <w:suppressAutoHyphens/>
              <w:bidi/>
              <w:spacing w:after="20"/>
              <w:jc w:val="center"/>
              <w:rPr>
                <w:rFonts w:asciiTheme="majorBidi" w:hAnsiTheme="majorBidi"/>
                <w:b/>
                <w:bCs/>
                <w:sz w:val="18"/>
                <w:szCs w:val="18"/>
                <w:rtl/>
                <w:lang w:eastAsia="en-CA" w:bidi="ar-LB"/>
              </w:rPr>
            </w:pPr>
            <w:r>
              <w:rPr>
                <w:rFonts w:asciiTheme="majorBidi" w:hAnsiTheme="majorBidi" w:hint="cs"/>
                <w:b/>
                <w:bCs/>
                <w:sz w:val="18"/>
                <w:szCs w:val="18"/>
                <w:rtl/>
                <w:lang w:eastAsia="en-CA" w:bidi="ar-LB"/>
              </w:rPr>
              <w:t>-</w:t>
            </w:r>
          </w:p>
        </w:tc>
        <w:tc>
          <w:tcPr>
            <w:tcW w:w="429"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184D7C62" w14:textId="4823E99E" w:rsidR="009202E3" w:rsidRPr="00116C3C" w:rsidRDefault="008E1CD5" w:rsidP="0025769A">
            <w:pPr>
              <w:suppressAutoHyphens/>
              <w:bidi/>
              <w:spacing w:after="20"/>
              <w:jc w:val="center"/>
              <w:rPr>
                <w:rFonts w:asciiTheme="majorBidi" w:hAnsiTheme="majorBidi"/>
                <w:b/>
                <w:bCs/>
                <w:sz w:val="18"/>
                <w:szCs w:val="18"/>
                <w:rtl/>
                <w:lang w:eastAsia="en-CA" w:bidi="ar-LB"/>
              </w:rPr>
            </w:pPr>
            <w:r>
              <w:rPr>
                <w:rFonts w:asciiTheme="majorBidi" w:hAnsiTheme="majorBidi" w:hint="cs"/>
                <w:b/>
                <w:bCs/>
                <w:sz w:val="18"/>
                <w:szCs w:val="18"/>
                <w:rtl/>
                <w:lang w:eastAsia="en-CA" w:bidi="ar-LB"/>
              </w:rPr>
              <w:t>-</w:t>
            </w:r>
          </w:p>
        </w:tc>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A96F4D" w14:textId="5B6991DD" w:rsidR="009202E3" w:rsidRPr="002A1968" w:rsidRDefault="008E1CD5" w:rsidP="0025769A">
            <w:pPr>
              <w:suppressAutoHyphens/>
              <w:bidi/>
              <w:spacing w:after="20"/>
              <w:jc w:val="center"/>
              <w:rPr>
                <w:rFonts w:asciiTheme="majorBidi" w:hAnsiTheme="majorBidi"/>
                <w:b/>
                <w:bCs/>
                <w:sz w:val="18"/>
                <w:szCs w:val="18"/>
                <w:lang w:val="en-US" w:eastAsia="en-CA" w:bidi="ar-LB"/>
              </w:rPr>
            </w:pPr>
            <w:r>
              <w:rPr>
                <w:rFonts w:asciiTheme="majorBidi" w:hAnsiTheme="majorBidi" w:hint="cs"/>
                <w:b/>
                <w:bCs/>
                <w:sz w:val="18"/>
                <w:szCs w:val="18"/>
                <w:rtl/>
                <w:lang w:val="en-US" w:eastAsia="en-CA" w:bidi="ar-LB"/>
              </w:rPr>
              <w:t>-</w:t>
            </w:r>
          </w:p>
        </w:tc>
        <w:tc>
          <w:tcPr>
            <w:tcW w:w="362" w:type="pct"/>
            <w:tcBorders>
              <w:top w:val="single" w:sz="4" w:space="0" w:color="auto"/>
              <w:left w:val="single" w:sz="4" w:space="0" w:color="auto"/>
              <w:bottom w:val="single" w:sz="4" w:space="0" w:color="auto"/>
              <w:right w:val="single" w:sz="4" w:space="0" w:color="auto"/>
            </w:tcBorders>
            <w:vAlign w:val="center"/>
            <w:hideMark/>
          </w:tcPr>
          <w:p w14:paraId="521FC38C" w14:textId="77777777" w:rsidR="009202E3" w:rsidRPr="00116C3C" w:rsidRDefault="009202E3" w:rsidP="0025769A">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المجموع</w:t>
            </w:r>
          </w:p>
        </w:tc>
      </w:tr>
      <w:tr w:rsidR="009202E3" w:rsidRPr="00116C3C" w14:paraId="68B75C22" w14:textId="77777777" w:rsidTr="00C45813">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A7D778"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1-1</w:t>
            </w:r>
          </w:p>
        </w:tc>
        <w:tc>
          <w:tcPr>
            <w:tcW w:w="1711" w:type="pct"/>
            <w:tcBorders>
              <w:top w:val="nil"/>
              <w:left w:val="nil"/>
              <w:bottom w:val="single" w:sz="4" w:space="0" w:color="auto"/>
              <w:right w:val="single" w:sz="4" w:space="0" w:color="auto"/>
            </w:tcBorders>
            <w:hideMark/>
          </w:tcPr>
          <w:p w14:paraId="4401FA06"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جدول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تخفيض</w:t>
            </w:r>
            <w:r>
              <w:rPr>
                <w:rFonts w:asciiTheme="majorBidi" w:hAnsiTheme="majorBidi"/>
                <w:sz w:val="18"/>
                <w:szCs w:val="18"/>
                <w:rtl/>
                <w:lang w:eastAsia="en-CA" w:bidi="ar-LB"/>
              </w:rPr>
              <w:t xml:space="preserve"> ا</w:t>
            </w:r>
            <w:r w:rsidRPr="00116C3C">
              <w:rPr>
                <w:rFonts w:asciiTheme="majorBidi" w:hAnsiTheme="majorBidi"/>
                <w:sz w:val="18"/>
                <w:szCs w:val="18"/>
                <w:rtl/>
                <w:lang w:eastAsia="en-CA" w:bidi="ar-LB"/>
              </w:rPr>
              <w:t>لمواد</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المدرجة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في</w:t>
            </w:r>
            <w:r>
              <w:rPr>
                <w:rFonts w:asciiTheme="majorBidi" w:hAnsiTheme="majorBidi"/>
                <w:sz w:val="18"/>
                <w:szCs w:val="18"/>
                <w:rtl/>
                <w:lang w:eastAsia="en-CA" w:bidi="ar-LB"/>
              </w:rPr>
              <w:t xml:space="preserve"> المجموعة الأولى من </w:t>
            </w:r>
            <w:r w:rsidRPr="00116C3C">
              <w:rPr>
                <w:rFonts w:asciiTheme="majorBidi" w:hAnsiTheme="majorBidi"/>
                <w:sz w:val="18"/>
                <w:szCs w:val="18"/>
                <w:rtl/>
                <w:lang w:eastAsia="en-CA" w:bidi="ar-LB"/>
              </w:rPr>
              <w:t>المرفق</w:t>
            </w:r>
            <w:r>
              <w:rPr>
                <w:rFonts w:asciiTheme="majorBidi" w:hAnsiTheme="majorBidi"/>
                <w:sz w:val="18"/>
                <w:szCs w:val="18"/>
                <w:rtl/>
                <w:lang w:eastAsia="en-CA" w:bidi="ar-LB"/>
              </w:rPr>
              <w:t xml:space="preserve"> جيم من </w:t>
            </w:r>
            <w:r w:rsidRPr="00116C3C">
              <w:rPr>
                <w:rFonts w:asciiTheme="majorBidi" w:hAnsiTheme="majorBidi"/>
                <w:sz w:val="18"/>
                <w:szCs w:val="18"/>
                <w:rtl/>
                <w:lang w:eastAsia="en-CA" w:bidi="ar-LB"/>
              </w:rPr>
              <w:t>بروتوكول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مونتريال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(طن</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من</w:t>
            </w:r>
            <w:r>
              <w:rPr>
                <w:rFonts w:asciiTheme="majorBidi" w:hAnsiTheme="majorBidi"/>
                <w:sz w:val="18"/>
                <w:szCs w:val="18"/>
                <w:rtl/>
                <w:lang w:eastAsia="en-CA" w:bidi="ar-LB"/>
              </w:rPr>
              <w:t xml:space="preserve"> قدرات استنفاد الأوزون</w:t>
            </w:r>
            <w:r w:rsidRPr="00116C3C">
              <w:rPr>
                <w:rFonts w:asciiTheme="majorBidi" w:hAnsiTheme="majorBidi"/>
                <w:sz w:val="18"/>
                <w:szCs w:val="18"/>
                <w:rtl/>
                <w:lang w:eastAsia="en-CA" w:bidi="ar-LB"/>
              </w:rPr>
              <w:t>)</w:t>
            </w:r>
          </w:p>
        </w:tc>
        <w:tc>
          <w:tcPr>
            <w:tcW w:w="553" w:type="pct"/>
            <w:tcBorders>
              <w:top w:val="single" w:sz="4" w:space="0" w:color="auto"/>
              <w:left w:val="single" w:sz="4" w:space="0" w:color="auto"/>
              <w:bottom w:val="single" w:sz="4" w:space="0" w:color="auto"/>
              <w:right w:val="single" w:sz="4" w:space="0" w:color="auto"/>
            </w:tcBorders>
          </w:tcPr>
          <w:p w14:paraId="1AE19372" w14:textId="1A640C8C" w:rsidR="009202E3" w:rsidRPr="000F14CA" w:rsidRDefault="009202E3" w:rsidP="009202E3">
            <w:pPr>
              <w:suppressAutoHyphens/>
              <w:spacing w:after="20"/>
              <w:ind w:left="-139"/>
              <w:jc w:val="right"/>
              <w:rPr>
                <w:rFonts w:asciiTheme="majorBidi" w:hAnsiTheme="majorBidi" w:cstheme="majorBidi"/>
                <w:sz w:val="18"/>
                <w:szCs w:val="18"/>
                <w:rtl/>
                <w:lang w:eastAsia="en-CA" w:bidi="ar-LB"/>
              </w:rPr>
            </w:pPr>
            <w:r>
              <w:rPr>
                <w:rFonts w:asciiTheme="majorBidi" w:hAnsiTheme="majorBidi" w:cstheme="majorBidi"/>
                <w:sz w:val="20"/>
                <w:szCs w:val="20"/>
                <w:lang w:eastAsia="en-CA"/>
              </w:rPr>
              <w:t>358.50</w:t>
            </w:r>
          </w:p>
        </w:tc>
        <w:tc>
          <w:tcPr>
            <w:tcW w:w="460" w:type="pct"/>
            <w:tcBorders>
              <w:top w:val="nil"/>
              <w:left w:val="single" w:sz="4" w:space="0" w:color="auto"/>
              <w:bottom w:val="single" w:sz="4" w:space="0" w:color="auto"/>
              <w:right w:val="single" w:sz="4" w:space="0" w:color="auto"/>
            </w:tcBorders>
          </w:tcPr>
          <w:p w14:paraId="5AE23908" w14:textId="0B4219A0"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20"/>
                <w:szCs w:val="20"/>
                <w:lang w:eastAsia="en-CA"/>
              </w:rPr>
              <w:t>179.20</w:t>
            </w:r>
          </w:p>
        </w:tc>
        <w:tc>
          <w:tcPr>
            <w:tcW w:w="430" w:type="pct"/>
            <w:tcBorders>
              <w:top w:val="nil"/>
              <w:left w:val="nil"/>
              <w:bottom w:val="single" w:sz="4" w:space="0" w:color="auto"/>
              <w:right w:val="single" w:sz="4" w:space="0" w:color="auto"/>
            </w:tcBorders>
            <w:shd w:val="clear" w:color="auto" w:fill="D9D9D9" w:themeFill="background1" w:themeFillShade="D9"/>
          </w:tcPr>
          <w:p w14:paraId="33B2BFB9" w14:textId="37098E7E"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p>
        </w:tc>
        <w:tc>
          <w:tcPr>
            <w:tcW w:w="430" w:type="pct"/>
            <w:tcBorders>
              <w:top w:val="nil"/>
              <w:left w:val="nil"/>
              <w:bottom w:val="single" w:sz="4" w:space="0" w:color="auto"/>
              <w:right w:val="single" w:sz="4" w:space="0" w:color="auto"/>
            </w:tcBorders>
            <w:shd w:val="clear" w:color="auto" w:fill="D9D9D9" w:themeFill="background1" w:themeFillShade="D9"/>
          </w:tcPr>
          <w:p w14:paraId="6B71F18C" w14:textId="3DD888EC"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p>
        </w:tc>
        <w:tc>
          <w:tcPr>
            <w:tcW w:w="429" w:type="pct"/>
            <w:tcBorders>
              <w:top w:val="nil"/>
              <w:left w:val="nil"/>
              <w:bottom w:val="single" w:sz="4" w:space="0" w:color="auto"/>
              <w:right w:val="single" w:sz="4" w:space="0" w:color="auto"/>
            </w:tcBorders>
            <w:shd w:val="clear" w:color="auto" w:fill="D9D9D9" w:themeFill="background1" w:themeFillShade="D9"/>
          </w:tcPr>
          <w:p w14:paraId="0D4C83CB" w14:textId="7B09B102"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p>
        </w:tc>
        <w:tc>
          <w:tcPr>
            <w:tcW w:w="362" w:type="pct"/>
            <w:tcBorders>
              <w:top w:val="nil"/>
              <w:left w:val="single" w:sz="4" w:space="0" w:color="auto"/>
              <w:bottom w:val="single" w:sz="4" w:space="0" w:color="auto"/>
              <w:right w:val="single" w:sz="4" w:space="0" w:color="auto"/>
            </w:tcBorders>
            <w:shd w:val="clear" w:color="auto" w:fill="D9D9D9" w:themeFill="background1" w:themeFillShade="D9"/>
          </w:tcPr>
          <w:p w14:paraId="4B68C701" w14:textId="4F11DAF4" w:rsidR="009202E3" w:rsidRDefault="009202E3" w:rsidP="009202E3">
            <w:pPr>
              <w:suppressAutoHyphens/>
              <w:bidi/>
              <w:spacing w:after="20"/>
              <w:jc w:val="left"/>
              <w:rPr>
                <w:rFonts w:asciiTheme="majorBidi" w:hAnsiTheme="majorBidi"/>
                <w:sz w:val="18"/>
                <w:szCs w:val="18"/>
                <w:rtl/>
                <w:lang w:eastAsia="en-CA" w:bidi="ar-LB"/>
              </w:rPr>
            </w:pPr>
          </w:p>
        </w:tc>
        <w:tc>
          <w:tcPr>
            <w:tcW w:w="362" w:type="pct"/>
            <w:tcBorders>
              <w:top w:val="nil"/>
              <w:left w:val="single" w:sz="4" w:space="0" w:color="auto"/>
              <w:bottom w:val="single" w:sz="4" w:space="0" w:color="auto"/>
              <w:right w:val="single" w:sz="4" w:space="0" w:color="auto"/>
            </w:tcBorders>
          </w:tcPr>
          <w:p w14:paraId="0DA75D6A" w14:textId="1622F58C" w:rsidR="009202E3" w:rsidRPr="00116C3C" w:rsidRDefault="00AB5B31" w:rsidP="009202E3">
            <w:pPr>
              <w:suppressAutoHyphens/>
              <w:bidi/>
              <w:spacing w:after="20"/>
              <w:jc w:val="left"/>
              <w:rPr>
                <w:rFonts w:asciiTheme="majorBidi" w:hAnsiTheme="majorBidi"/>
                <w:sz w:val="18"/>
                <w:szCs w:val="18"/>
                <w:lang w:eastAsia="en-CA" w:bidi="ar-LB"/>
              </w:rPr>
            </w:pPr>
            <w:r>
              <w:rPr>
                <w:rFonts w:asciiTheme="majorBidi" w:hAnsiTheme="majorBidi" w:cstheme="majorBidi"/>
                <w:sz w:val="20"/>
                <w:szCs w:val="20"/>
                <w:rtl/>
                <w:lang w:eastAsia="en-CA"/>
              </w:rPr>
              <w:t>لا يوجد</w:t>
            </w:r>
          </w:p>
        </w:tc>
      </w:tr>
      <w:tr w:rsidR="009202E3" w:rsidRPr="00116C3C" w14:paraId="17033DF7" w14:textId="77777777" w:rsidTr="00C45813">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568022"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1-2</w:t>
            </w:r>
          </w:p>
        </w:tc>
        <w:tc>
          <w:tcPr>
            <w:tcW w:w="1711" w:type="pct"/>
            <w:tcBorders>
              <w:top w:val="nil"/>
              <w:left w:val="nil"/>
              <w:bottom w:val="single" w:sz="4" w:space="0" w:color="auto"/>
              <w:right w:val="single" w:sz="4" w:space="0" w:color="auto"/>
            </w:tcBorders>
            <w:hideMark/>
          </w:tcPr>
          <w:p w14:paraId="5A7E74E3"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الحد</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الأقصى</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للاستهلاك</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المسموح</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به</w:t>
            </w:r>
            <w:r>
              <w:rPr>
                <w:rFonts w:asciiTheme="majorBidi" w:hAnsiTheme="majorBidi"/>
                <w:sz w:val="18"/>
                <w:szCs w:val="18"/>
                <w:rtl/>
                <w:lang w:eastAsia="en-CA" w:bidi="ar-LB"/>
              </w:rPr>
              <w:t xml:space="preserve"> من ا</w:t>
            </w:r>
            <w:r w:rsidRPr="00116C3C">
              <w:rPr>
                <w:rFonts w:asciiTheme="majorBidi" w:hAnsiTheme="majorBidi"/>
                <w:sz w:val="18"/>
                <w:szCs w:val="18"/>
                <w:rtl/>
                <w:lang w:eastAsia="en-CA" w:bidi="ar-LB"/>
              </w:rPr>
              <w:t>لمواد</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المدرجة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في</w:t>
            </w:r>
            <w:r>
              <w:rPr>
                <w:rFonts w:asciiTheme="majorBidi" w:hAnsiTheme="majorBidi"/>
                <w:sz w:val="18"/>
                <w:szCs w:val="18"/>
                <w:rtl/>
                <w:lang w:eastAsia="en-CA" w:bidi="ar-LB"/>
              </w:rPr>
              <w:t xml:space="preserve"> المجموعة الأولى من </w:t>
            </w:r>
            <w:r w:rsidRPr="00116C3C">
              <w:rPr>
                <w:rFonts w:asciiTheme="majorBidi" w:hAnsiTheme="majorBidi"/>
                <w:sz w:val="18"/>
                <w:szCs w:val="18"/>
                <w:rtl/>
                <w:lang w:eastAsia="en-CA" w:bidi="ar-LB"/>
              </w:rPr>
              <w:t>المرفق</w:t>
            </w:r>
            <w:r>
              <w:rPr>
                <w:rFonts w:asciiTheme="majorBidi" w:hAnsiTheme="majorBidi"/>
                <w:sz w:val="18"/>
                <w:szCs w:val="18"/>
                <w:rtl/>
                <w:lang w:eastAsia="en-CA" w:bidi="ar-LB"/>
              </w:rPr>
              <w:t xml:space="preserve"> جيم </w:t>
            </w:r>
            <w:r w:rsidRPr="00116C3C">
              <w:rPr>
                <w:rFonts w:asciiTheme="majorBidi" w:hAnsiTheme="majorBidi"/>
                <w:sz w:val="18"/>
                <w:szCs w:val="18"/>
                <w:rtl/>
                <w:lang w:eastAsia="en-CA" w:bidi="ar-LB"/>
              </w:rPr>
              <w:t>(طن</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من</w:t>
            </w:r>
            <w:r>
              <w:rPr>
                <w:rFonts w:asciiTheme="majorBidi" w:hAnsiTheme="majorBidi"/>
                <w:sz w:val="18"/>
                <w:szCs w:val="18"/>
                <w:rtl/>
                <w:lang w:eastAsia="en-CA" w:bidi="ar-LB"/>
              </w:rPr>
              <w:t xml:space="preserve"> قدرات استنفاد الأوزون</w:t>
            </w:r>
            <w:r w:rsidRPr="00116C3C">
              <w:rPr>
                <w:rFonts w:asciiTheme="majorBidi" w:hAnsiTheme="majorBidi"/>
                <w:sz w:val="18"/>
                <w:szCs w:val="18"/>
                <w:rtl/>
                <w:lang w:eastAsia="en-CA" w:bidi="ar-LB"/>
              </w:rPr>
              <w:t>)</w:t>
            </w:r>
          </w:p>
        </w:tc>
        <w:tc>
          <w:tcPr>
            <w:tcW w:w="553" w:type="pct"/>
            <w:tcBorders>
              <w:top w:val="single" w:sz="4" w:space="0" w:color="auto"/>
              <w:left w:val="single" w:sz="4" w:space="0" w:color="auto"/>
              <w:bottom w:val="single" w:sz="4" w:space="0" w:color="auto"/>
              <w:right w:val="single" w:sz="4" w:space="0" w:color="auto"/>
            </w:tcBorders>
          </w:tcPr>
          <w:p w14:paraId="40570ED1" w14:textId="32968A18" w:rsidR="009202E3" w:rsidRPr="00606327" w:rsidRDefault="009202E3" w:rsidP="009202E3">
            <w:pPr>
              <w:suppressAutoHyphens/>
              <w:spacing w:after="20"/>
              <w:ind w:left="-139"/>
              <w:jc w:val="right"/>
              <w:rPr>
                <w:rFonts w:asciiTheme="majorBidi" w:hAnsiTheme="majorBidi" w:cstheme="majorBidi"/>
                <w:sz w:val="18"/>
                <w:szCs w:val="18"/>
                <w:rtl/>
                <w:lang w:eastAsia="en-CA" w:bidi="ar-LB"/>
              </w:rPr>
            </w:pPr>
            <w:r w:rsidRPr="003B1729">
              <w:rPr>
                <w:rFonts w:asciiTheme="majorBidi" w:hAnsiTheme="majorBidi" w:cstheme="majorBidi"/>
                <w:sz w:val="20"/>
                <w:szCs w:val="20"/>
                <w:lang w:eastAsia="en-CA"/>
              </w:rPr>
              <w:t>10.00</w:t>
            </w:r>
          </w:p>
        </w:tc>
        <w:tc>
          <w:tcPr>
            <w:tcW w:w="460" w:type="pct"/>
            <w:tcBorders>
              <w:top w:val="nil"/>
              <w:left w:val="single" w:sz="4" w:space="0" w:color="auto"/>
              <w:bottom w:val="single" w:sz="4" w:space="0" w:color="auto"/>
              <w:right w:val="single" w:sz="4" w:space="0" w:color="auto"/>
            </w:tcBorders>
          </w:tcPr>
          <w:p w14:paraId="66E04669" w14:textId="543C88A5"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r w:rsidRPr="003B1729">
              <w:rPr>
                <w:rFonts w:asciiTheme="majorBidi" w:hAnsiTheme="majorBidi" w:cstheme="majorBidi"/>
                <w:sz w:val="20"/>
                <w:szCs w:val="20"/>
                <w:lang w:eastAsia="en-CA"/>
              </w:rPr>
              <w:t>0.00</w:t>
            </w:r>
          </w:p>
        </w:tc>
        <w:tc>
          <w:tcPr>
            <w:tcW w:w="430" w:type="pct"/>
            <w:tcBorders>
              <w:top w:val="nil"/>
              <w:left w:val="nil"/>
              <w:bottom w:val="single" w:sz="4" w:space="0" w:color="auto"/>
              <w:right w:val="single" w:sz="4" w:space="0" w:color="auto"/>
            </w:tcBorders>
            <w:shd w:val="clear" w:color="auto" w:fill="D9D9D9" w:themeFill="background1" w:themeFillShade="D9"/>
          </w:tcPr>
          <w:p w14:paraId="44FA05DB" w14:textId="50829EFF"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p>
        </w:tc>
        <w:tc>
          <w:tcPr>
            <w:tcW w:w="430" w:type="pct"/>
            <w:tcBorders>
              <w:top w:val="nil"/>
              <w:left w:val="nil"/>
              <w:bottom w:val="single" w:sz="4" w:space="0" w:color="auto"/>
              <w:right w:val="single" w:sz="4" w:space="0" w:color="auto"/>
            </w:tcBorders>
            <w:shd w:val="clear" w:color="auto" w:fill="D9D9D9" w:themeFill="background1" w:themeFillShade="D9"/>
          </w:tcPr>
          <w:p w14:paraId="46BF88FC" w14:textId="4A4EEA62"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p>
        </w:tc>
        <w:tc>
          <w:tcPr>
            <w:tcW w:w="429" w:type="pct"/>
            <w:tcBorders>
              <w:top w:val="nil"/>
              <w:left w:val="nil"/>
              <w:bottom w:val="single" w:sz="4" w:space="0" w:color="auto"/>
              <w:right w:val="single" w:sz="4" w:space="0" w:color="auto"/>
            </w:tcBorders>
            <w:shd w:val="clear" w:color="auto" w:fill="D9D9D9" w:themeFill="background1" w:themeFillShade="D9"/>
          </w:tcPr>
          <w:p w14:paraId="3CF71100" w14:textId="304B0D6D"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p>
        </w:tc>
        <w:tc>
          <w:tcPr>
            <w:tcW w:w="362" w:type="pct"/>
            <w:tcBorders>
              <w:top w:val="nil"/>
              <w:left w:val="single" w:sz="4" w:space="0" w:color="auto"/>
              <w:bottom w:val="single" w:sz="4" w:space="0" w:color="auto"/>
              <w:right w:val="single" w:sz="4" w:space="0" w:color="auto"/>
            </w:tcBorders>
            <w:shd w:val="clear" w:color="auto" w:fill="D9D9D9" w:themeFill="background1" w:themeFillShade="D9"/>
          </w:tcPr>
          <w:p w14:paraId="6D540497" w14:textId="0B03EA95" w:rsidR="009202E3" w:rsidRDefault="009202E3" w:rsidP="009202E3">
            <w:pPr>
              <w:suppressAutoHyphens/>
              <w:bidi/>
              <w:spacing w:after="20"/>
              <w:jc w:val="left"/>
              <w:rPr>
                <w:rFonts w:asciiTheme="majorBidi" w:hAnsiTheme="majorBidi"/>
                <w:sz w:val="18"/>
                <w:szCs w:val="18"/>
                <w:rtl/>
                <w:lang w:bidi="ar-LB"/>
              </w:rPr>
            </w:pPr>
          </w:p>
        </w:tc>
        <w:tc>
          <w:tcPr>
            <w:tcW w:w="362" w:type="pct"/>
            <w:tcBorders>
              <w:top w:val="nil"/>
              <w:left w:val="single" w:sz="4" w:space="0" w:color="auto"/>
              <w:bottom w:val="single" w:sz="4" w:space="0" w:color="auto"/>
              <w:right w:val="single" w:sz="4" w:space="0" w:color="auto"/>
            </w:tcBorders>
          </w:tcPr>
          <w:p w14:paraId="4B40FBA8" w14:textId="70E20EE5" w:rsidR="009202E3" w:rsidRPr="00116C3C" w:rsidRDefault="00AB5B31" w:rsidP="009202E3">
            <w:pPr>
              <w:suppressAutoHyphens/>
              <w:bidi/>
              <w:spacing w:after="20"/>
              <w:jc w:val="left"/>
              <w:rPr>
                <w:rFonts w:asciiTheme="majorBidi" w:hAnsiTheme="majorBidi"/>
                <w:sz w:val="18"/>
                <w:szCs w:val="18"/>
                <w:lang w:eastAsia="en-CA" w:bidi="ar-LB"/>
              </w:rPr>
            </w:pPr>
            <w:r>
              <w:rPr>
                <w:rFonts w:asciiTheme="majorBidi" w:hAnsiTheme="majorBidi" w:cstheme="majorBidi"/>
                <w:sz w:val="20"/>
                <w:szCs w:val="20"/>
                <w:rtl/>
                <w:lang w:eastAsia="en-CA"/>
              </w:rPr>
              <w:t>لا يوجد</w:t>
            </w:r>
          </w:p>
        </w:tc>
      </w:tr>
      <w:tr w:rsidR="009202E3" w:rsidRPr="00116C3C" w14:paraId="133849E4" w14:textId="77777777" w:rsidTr="00C45813">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6CEFB7"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2-1</w:t>
            </w:r>
          </w:p>
        </w:tc>
        <w:tc>
          <w:tcPr>
            <w:tcW w:w="1711" w:type="pct"/>
            <w:tcBorders>
              <w:top w:val="nil"/>
              <w:left w:val="nil"/>
              <w:bottom w:val="single" w:sz="4" w:space="0" w:color="auto"/>
              <w:right w:val="single" w:sz="4" w:space="0" w:color="auto"/>
            </w:tcBorders>
            <w:hideMark/>
          </w:tcPr>
          <w:p w14:paraId="58352827" w14:textId="40493183"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التمويل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للوكالة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الرئيسية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w:t>
            </w:r>
            <w:r>
              <w:rPr>
                <w:rFonts w:asciiTheme="majorBidi" w:hAnsiTheme="majorBidi" w:hint="cs"/>
                <w:sz w:val="18"/>
                <w:szCs w:val="18"/>
                <w:rtl/>
                <w:lang w:eastAsia="en-CA" w:bidi="ar-LB"/>
              </w:rPr>
              <w:t>اليونيدو</w:t>
            </w:r>
            <w:r w:rsidRPr="00116C3C">
              <w:rPr>
                <w:rFonts w:asciiTheme="majorBidi" w:hAnsiTheme="majorBidi"/>
                <w:sz w:val="18"/>
                <w:szCs w:val="18"/>
                <w:rtl/>
                <w:lang w:eastAsia="en-CA" w:bidi="ar-LB"/>
              </w:rPr>
              <w:t>)</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553" w:type="pct"/>
            <w:tcBorders>
              <w:top w:val="single" w:sz="4" w:space="0" w:color="auto"/>
              <w:left w:val="single" w:sz="4" w:space="0" w:color="auto"/>
              <w:bottom w:val="single" w:sz="4" w:space="0" w:color="auto"/>
              <w:right w:val="single" w:sz="4" w:space="0" w:color="auto"/>
            </w:tcBorders>
          </w:tcPr>
          <w:p w14:paraId="0A5256EF" w14:textId="5A7A77D5" w:rsidR="009202E3" w:rsidRDefault="009202E3" w:rsidP="009202E3">
            <w:pPr>
              <w:suppressAutoHyphens/>
              <w:spacing w:after="20"/>
              <w:ind w:left="-139"/>
              <w:jc w:val="right"/>
              <w:rPr>
                <w:rFonts w:asciiTheme="majorBidi" w:hAnsiTheme="majorBidi" w:cstheme="majorBidi"/>
                <w:sz w:val="18"/>
                <w:szCs w:val="18"/>
                <w:rtl/>
                <w:lang w:eastAsia="en-CA" w:bidi="ar-LB"/>
              </w:rPr>
            </w:pPr>
            <w:r w:rsidRPr="000A4838">
              <w:rPr>
                <w:rFonts w:asciiTheme="majorBidi" w:hAnsiTheme="majorBidi" w:cstheme="majorBidi"/>
                <w:sz w:val="20"/>
                <w:szCs w:val="20"/>
                <w:lang w:eastAsia="en-CA"/>
              </w:rPr>
              <w:t>0</w:t>
            </w:r>
          </w:p>
        </w:tc>
        <w:tc>
          <w:tcPr>
            <w:tcW w:w="460" w:type="pct"/>
            <w:tcBorders>
              <w:top w:val="nil"/>
              <w:left w:val="single" w:sz="4" w:space="0" w:color="auto"/>
              <w:bottom w:val="single" w:sz="4" w:space="0" w:color="auto"/>
              <w:right w:val="single" w:sz="4" w:space="0" w:color="auto"/>
            </w:tcBorders>
          </w:tcPr>
          <w:p w14:paraId="13DDBE7B" w14:textId="27540697"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20"/>
                <w:szCs w:val="20"/>
                <w:lang w:eastAsia="en-CA"/>
              </w:rPr>
              <w:t>640,600</w:t>
            </w:r>
          </w:p>
        </w:tc>
        <w:tc>
          <w:tcPr>
            <w:tcW w:w="430" w:type="pct"/>
            <w:tcBorders>
              <w:top w:val="nil"/>
              <w:left w:val="nil"/>
              <w:bottom w:val="single" w:sz="4" w:space="0" w:color="auto"/>
              <w:right w:val="single" w:sz="4" w:space="0" w:color="auto"/>
            </w:tcBorders>
            <w:shd w:val="clear" w:color="auto" w:fill="D9D9D9" w:themeFill="background1" w:themeFillShade="D9"/>
          </w:tcPr>
          <w:p w14:paraId="3CE13C3E" w14:textId="1628C99C"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p>
        </w:tc>
        <w:tc>
          <w:tcPr>
            <w:tcW w:w="430" w:type="pct"/>
            <w:tcBorders>
              <w:top w:val="nil"/>
              <w:left w:val="nil"/>
              <w:bottom w:val="single" w:sz="4" w:space="0" w:color="auto"/>
              <w:right w:val="single" w:sz="4" w:space="0" w:color="auto"/>
            </w:tcBorders>
            <w:shd w:val="clear" w:color="auto" w:fill="D9D9D9" w:themeFill="background1" w:themeFillShade="D9"/>
          </w:tcPr>
          <w:p w14:paraId="27D0DBE9" w14:textId="13BB5E99"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p>
        </w:tc>
        <w:tc>
          <w:tcPr>
            <w:tcW w:w="429" w:type="pct"/>
            <w:tcBorders>
              <w:top w:val="nil"/>
              <w:left w:val="nil"/>
              <w:bottom w:val="single" w:sz="4" w:space="0" w:color="auto"/>
              <w:right w:val="single" w:sz="4" w:space="0" w:color="auto"/>
            </w:tcBorders>
            <w:shd w:val="clear" w:color="auto" w:fill="D9D9D9" w:themeFill="background1" w:themeFillShade="D9"/>
          </w:tcPr>
          <w:p w14:paraId="129134C4" w14:textId="0CAE3F34" w:rsidR="009202E3" w:rsidRPr="00116C3C" w:rsidRDefault="009202E3" w:rsidP="009202E3">
            <w:pPr>
              <w:suppressAutoHyphens/>
              <w:spacing w:after="20"/>
              <w:ind w:left="-139"/>
              <w:jc w:val="right"/>
              <w:rPr>
                <w:rFonts w:asciiTheme="majorBidi" w:hAnsiTheme="majorBidi" w:cstheme="majorBidi"/>
                <w:sz w:val="18"/>
                <w:szCs w:val="18"/>
                <w:lang w:eastAsia="en-CA" w:bidi="ar-LB"/>
              </w:rPr>
            </w:pPr>
          </w:p>
        </w:tc>
        <w:tc>
          <w:tcPr>
            <w:tcW w:w="362" w:type="pct"/>
            <w:tcBorders>
              <w:top w:val="nil"/>
              <w:left w:val="single" w:sz="4" w:space="0" w:color="auto"/>
              <w:bottom w:val="single" w:sz="4" w:space="0" w:color="auto"/>
              <w:right w:val="single" w:sz="4" w:space="0" w:color="auto"/>
            </w:tcBorders>
            <w:shd w:val="clear" w:color="auto" w:fill="D9D9D9" w:themeFill="background1" w:themeFillShade="D9"/>
          </w:tcPr>
          <w:p w14:paraId="67A202BD" w14:textId="619E3042" w:rsidR="009202E3" w:rsidRDefault="009202E3" w:rsidP="009202E3">
            <w:pPr>
              <w:suppressAutoHyphens/>
              <w:bidi/>
              <w:spacing w:after="20"/>
              <w:rPr>
                <w:rFonts w:asciiTheme="majorBidi" w:hAnsiTheme="majorBidi" w:cstheme="majorBidi"/>
                <w:sz w:val="18"/>
                <w:szCs w:val="18"/>
                <w:rtl/>
                <w:lang w:eastAsia="en-CA" w:bidi="ar-LB"/>
              </w:rPr>
            </w:pPr>
          </w:p>
        </w:tc>
        <w:tc>
          <w:tcPr>
            <w:tcW w:w="362" w:type="pct"/>
            <w:tcBorders>
              <w:top w:val="nil"/>
              <w:left w:val="single" w:sz="4" w:space="0" w:color="auto"/>
              <w:bottom w:val="single" w:sz="4" w:space="0" w:color="auto"/>
              <w:right w:val="single" w:sz="4" w:space="0" w:color="auto"/>
            </w:tcBorders>
          </w:tcPr>
          <w:p w14:paraId="4D500E10" w14:textId="5D8D8B05" w:rsidR="009202E3" w:rsidRPr="0062618C" w:rsidRDefault="009202E3" w:rsidP="009202E3">
            <w:pPr>
              <w:suppressAutoHyphens/>
              <w:bidi/>
              <w:spacing w:after="20"/>
              <w:rPr>
                <w:rFonts w:asciiTheme="majorBidi" w:hAnsiTheme="majorBidi" w:cstheme="majorBidi"/>
                <w:sz w:val="18"/>
                <w:szCs w:val="18"/>
                <w:lang w:eastAsia="en-CA" w:bidi="ar-LB"/>
              </w:rPr>
            </w:pPr>
            <w:r>
              <w:rPr>
                <w:rFonts w:asciiTheme="majorBidi" w:hAnsiTheme="majorBidi" w:cstheme="majorBidi"/>
                <w:sz w:val="20"/>
                <w:szCs w:val="20"/>
                <w:lang w:eastAsia="en-CA"/>
              </w:rPr>
              <w:t>640,600</w:t>
            </w:r>
          </w:p>
        </w:tc>
      </w:tr>
      <w:tr w:rsidR="009202E3" w:rsidRPr="00116C3C" w14:paraId="69B65B5E" w14:textId="77777777" w:rsidTr="00C45813">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776DA4" w14:textId="77777777" w:rsidR="009202E3" w:rsidRPr="00116C3C" w:rsidRDefault="009202E3" w:rsidP="009202E3">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2-2</w:t>
            </w:r>
          </w:p>
        </w:tc>
        <w:tc>
          <w:tcPr>
            <w:tcW w:w="1711" w:type="pct"/>
            <w:tcBorders>
              <w:top w:val="nil"/>
              <w:left w:val="nil"/>
              <w:bottom w:val="single" w:sz="4" w:space="0" w:color="auto"/>
              <w:right w:val="single" w:sz="4" w:space="0" w:color="auto"/>
            </w:tcBorders>
            <w:hideMark/>
          </w:tcPr>
          <w:p w14:paraId="0DB6272A"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تكاليف</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دعم</w:t>
            </w:r>
            <w:r>
              <w:rPr>
                <w:rFonts w:asciiTheme="majorBidi" w:hAnsiTheme="majorBidi"/>
                <w:sz w:val="18"/>
                <w:szCs w:val="18"/>
                <w:rtl/>
                <w:lang w:eastAsia="en-CA" w:bidi="ar-LB"/>
              </w:rPr>
              <w:t xml:space="preserve"> ا</w:t>
            </w:r>
            <w:r w:rsidRPr="00116C3C">
              <w:rPr>
                <w:rFonts w:asciiTheme="majorBidi" w:hAnsiTheme="majorBidi"/>
                <w:sz w:val="18"/>
                <w:szCs w:val="18"/>
                <w:rtl/>
                <w:lang w:eastAsia="en-CA" w:bidi="ar-LB"/>
              </w:rPr>
              <w:t>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الرئيسية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553" w:type="pct"/>
            <w:tcBorders>
              <w:top w:val="single" w:sz="4" w:space="0" w:color="auto"/>
              <w:left w:val="single" w:sz="4" w:space="0" w:color="auto"/>
              <w:bottom w:val="single" w:sz="4" w:space="0" w:color="auto"/>
              <w:right w:val="single" w:sz="4" w:space="0" w:color="auto"/>
            </w:tcBorders>
          </w:tcPr>
          <w:p w14:paraId="20093008" w14:textId="1A1B398D" w:rsidR="009202E3" w:rsidRDefault="009202E3" w:rsidP="009202E3">
            <w:pPr>
              <w:suppressAutoHyphens/>
              <w:spacing w:after="20"/>
              <w:jc w:val="right"/>
              <w:rPr>
                <w:rFonts w:asciiTheme="majorBidi" w:hAnsiTheme="majorBidi" w:cstheme="majorBidi"/>
                <w:sz w:val="18"/>
                <w:szCs w:val="18"/>
                <w:rtl/>
                <w:lang w:eastAsia="en-CA" w:bidi="ar-LB"/>
              </w:rPr>
            </w:pPr>
            <w:r w:rsidRPr="000A4838">
              <w:rPr>
                <w:rFonts w:asciiTheme="majorBidi" w:hAnsiTheme="majorBidi" w:cstheme="majorBidi"/>
                <w:sz w:val="20"/>
                <w:szCs w:val="20"/>
                <w:lang w:eastAsia="en-CA"/>
              </w:rPr>
              <w:t>0</w:t>
            </w:r>
          </w:p>
        </w:tc>
        <w:tc>
          <w:tcPr>
            <w:tcW w:w="460" w:type="pct"/>
            <w:tcBorders>
              <w:top w:val="nil"/>
              <w:left w:val="single" w:sz="4" w:space="0" w:color="auto"/>
              <w:bottom w:val="single" w:sz="4" w:space="0" w:color="auto"/>
              <w:right w:val="single" w:sz="4" w:space="0" w:color="auto"/>
            </w:tcBorders>
          </w:tcPr>
          <w:p w14:paraId="1B84581C" w14:textId="217B9DEE" w:rsidR="009202E3" w:rsidRPr="00116C3C" w:rsidRDefault="009202E3" w:rsidP="009202E3">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20"/>
                <w:szCs w:val="20"/>
                <w:lang w:eastAsia="en-CA"/>
              </w:rPr>
              <w:t>44,842</w:t>
            </w:r>
          </w:p>
        </w:tc>
        <w:tc>
          <w:tcPr>
            <w:tcW w:w="430" w:type="pct"/>
            <w:tcBorders>
              <w:top w:val="nil"/>
              <w:left w:val="nil"/>
              <w:bottom w:val="single" w:sz="4" w:space="0" w:color="auto"/>
              <w:right w:val="single" w:sz="4" w:space="0" w:color="auto"/>
            </w:tcBorders>
            <w:shd w:val="clear" w:color="auto" w:fill="D9D9D9" w:themeFill="background1" w:themeFillShade="D9"/>
          </w:tcPr>
          <w:p w14:paraId="3F34DC4D" w14:textId="274B1A06" w:rsidR="009202E3" w:rsidRPr="00116C3C" w:rsidRDefault="009202E3" w:rsidP="009202E3">
            <w:pPr>
              <w:suppressAutoHyphens/>
              <w:spacing w:after="20"/>
              <w:jc w:val="right"/>
              <w:rPr>
                <w:rFonts w:asciiTheme="majorBidi" w:hAnsiTheme="majorBidi" w:cstheme="majorBidi"/>
                <w:sz w:val="18"/>
                <w:szCs w:val="18"/>
                <w:lang w:eastAsia="en-CA" w:bidi="ar-LB"/>
              </w:rPr>
            </w:pPr>
          </w:p>
        </w:tc>
        <w:tc>
          <w:tcPr>
            <w:tcW w:w="430" w:type="pct"/>
            <w:tcBorders>
              <w:top w:val="nil"/>
              <w:left w:val="nil"/>
              <w:bottom w:val="single" w:sz="4" w:space="0" w:color="auto"/>
              <w:right w:val="single" w:sz="4" w:space="0" w:color="auto"/>
            </w:tcBorders>
            <w:shd w:val="clear" w:color="auto" w:fill="D9D9D9" w:themeFill="background1" w:themeFillShade="D9"/>
          </w:tcPr>
          <w:p w14:paraId="69F43D4D" w14:textId="2F172DF7" w:rsidR="009202E3" w:rsidRPr="00116C3C" w:rsidRDefault="009202E3" w:rsidP="009202E3">
            <w:pPr>
              <w:suppressAutoHyphens/>
              <w:spacing w:after="20"/>
              <w:jc w:val="right"/>
              <w:rPr>
                <w:rFonts w:asciiTheme="majorBidi" w:hAnsiTheme="majorBidi" w:cstheme="majorBidi"/>
                <w:sz w:val="18"/>
                <w:szCs w:val="18"/>
                <w:lang w:eastAsia="en-CA" w:bidi="ar-LB"/>
              </w:rPr>
            </w:pPr>
          </w:p>
        </w:tc>
        <w:tc>
          <w:tcPr>
            <w:tcW w:w="429" w:type="pct"/>
            <w:tcBorders>
              <w:top w:val="nil"/>
              <w:left w:val="nil"/>
              <w:bottom w:val="single" w:sz="4" w:space="0" w:color="auto"/>
              <w:right w:val="single" w:sz="4" w:space="0" w:color="auto"/>
            </w:tcBorders>
            <w:shd w:val="clear" w:color="auto" w:fill="D9D9D9" w:themeFill="background1" w:themeFillShade="D9"/>
          </w:tcPr>
          <w:p w14:paraId="59E0B02D" w14:textId="0C1224B7" w:rsidR="009202E3" w:rsidRPr="00116C3C" w:rsidRDefault="009202E3" w:rsidP="009202E3">
            <w:pPr>
              <w:suppressAutoHyphens/>
              <w:spacing w:after="20"/>
              <w:jc w:val="right"/>
              <w:rPr>
                <w:rFonts w:asciiTheme="majorBidi" w:hAnsiTheme="majorBidi" w:cstheme="majorBidi"/>
                <w:sz w:val="18"/>
                <w:szCs w:val="18"/>
                <w:lang w:eastAsia="en-CA" w:bidi="ar-LB"/>
              </w:rPr>
            </w:pPr>
          </w:p>
        </w:tc>
        <w:tc>
          <w:tcPr>
            <w:tcW w:w="362" w:type="pct"/>
            <w:tcBorders>
              <w:top w:val="nil"/>
              <w:left w:val="single" w:sz="4" w:space="0" w:color="auto"/>
              <w:bottom w:val="single" w:sz="4" w:space="0" w:color="auto"/>
              <w:right w:val="single" w:sz="4" w:space="0" w:color="auto"/>
            </w:tcBorders>
            <w:shd w:val="clear" w:color="auto" w:fill="D9D9D9" w:themeFill="background1" w:themeFillShade="D9"/>
          </w:tcPr>
          <w:p w14:paraId="1BD39C32" w14:textId="5272757D" w:rsidR="009202E3" w:rsidRDefault="009202E3" w:rsidP="009202E3">
            <w:pPr>
              <w:suppressAutoHyphens/>
              <w:bidi/>
              <w:spacing w:after="20"/>
              <w:rPr>
                <w:rFonts w:asciiTheme="majorBidi" w:hAnsiTheme="majorBidi" w:cstheme="majorBidi"/>
                <w:sz w:val="18"/>
                <w:szCs w:val="18"/>
                <w:rtl/>
                <w:lang w:eastAsia="en-CA" w:bidi="ar-LB"/>
              </w:rPr>
            </w:pPr>
          </w:p>
        </w:tc>
        <w:tc>
          <w:tcPr>
            <w:tcW w:w="362" w:type="pct"/>
            <w:tcBorders>
              <w:top w:val="nil"/>
              <w:left w:val="single" w:sz="4" w:space="0" w:color="auto"/>
              <w:bottom w:val="single" w:sz="4" w:space="0" w:color="auto"/>
              <w:right w:val="single" w:sz="4" w:space="0" w:color="auto"/>
            </w:tcBorders>
          </w:tcPr>
          <w:p w14:paraId="201BE895" w14:textId="1E6686C9" w:rsidR="009202E3" w:rsidRPr="0062618C" w:rsidRDefault="009202E3" w:rsidP="009202E3">
            <w:pPr>
              <w:suppressAutoHyphens/>
              <w:bidi/>
              <w:spacing w:after="20"/>
              <w:rPr>
                <w:rFonts w:asciiTheme="majorBidi" w:hAnsiTheme="majorBidi" w:cstheme="majorBidi"/>
                <w:sz w:val="18"/>
                <w:szCs w:val="18"/>
                <w:lang w:eastAsia="en-CA" w:bidi="ar-LB"/>
              </w:rPr>
            </w:pPr>
            <w:r>
              <w:rPr>
                <w:rFonts w:asciiTheme="majorBidi" w:hAnsiTheme="majorBidi" w:cstheme="majorBidi"/>
                <w:sz w:val="20"/>
                <w:szCs w:val="20"/>
                <w:lang w:eastAsia="en-CA"/>
              </w:rPr>
              <w:t>44,842</w:t>
            </w:r>
          </w:p>
        </w:tc>
      </w:tr>
      <w:tr w:rsidR="009202E3" w:rsidRPr="00116C3C" w14:paraId="6EC108B8" w14:textId="77777777" w:rsidTr="00C45813">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44A5872" w14:textId="5EA8AA66" w:rsidR="009202E3" w:rsidRPr="00116C3C" w:rsidRDefault="009202E3" w:rsidP="009202E3">
            <w:pPr>
              <w:suppressAutoHyphens/>
              <w:bidi/>
              <w:spacing w:after="20"/>
              <w:jc w:val="left"/>
              <w:rPr>
                <w:rFonts w:asciiTheme="majorBidi" w:hAnsiTheme="majorBidi"/>
                <w:sz w:val="18"/>
                <w:szCs w:val="18"/>
                <w:rtl/>
                <w:lang w:eastAsia="en-CA" w:bidi="ar-LB"/>
              </w:rPr>
            </w:pPr>
            <w:r>
              <w:rPr>
                <w:rFonts w:asciiTheme="majorBidi" w:hAnsiTheme="majorBidi" w:hint="cs"/>
                <w:sz w:val="18"/>
                <w:szCs w:val="18"/>
                <w:rtl/>
                <w:lang w:eastAsia="en-CA" w:bidi="ar-LB"/>
              </w:rPr>
              <w:t>2-3</w:t>
            </w:r>
          </w:p>
        </w:tc>
        <w:tc>
          <w:tcPr>
            <w:tcW w:w="1711" w:type="pct"/>
            <w:tcBorders>
              <w:top w:val="nil"/>
              <w:left w:val="nil"/>
              <w:bottom w:val="single" w:sz="4" w:space="0" w:color="auto"/>
              <w:right w:val="single" w:sz="4" w:space="0" w:color="auto"/>
            </w:tcBorders>
          </w:tcPr>
          <w:p w14:paraId="132FF472" w14:textId="0F134AC4" w:rsidR="009202E3" w:rsidRDefault="00AB5B31"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التمويل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للوكالة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w:t>
            </w:r>
            <w:r>
              <w:rPr>
                <w:rFonts w:asciiTheme="majorBidi" w:hAnsiTheme="majorBidi"/>
                <w:sz w:val="18"/>
                <w:szCs w:val="18"/>
                <w:rtl/>
                <w:lang w:eastAsia="en-CA" w:bidi="ar-LB"/>
              </w:rPr>
              <w:t xml:space="preserve">متعاونة </w:t>
            </w:r>
            <w:r w:rsidRPr="00116C3C">
              <w:rPr>
                <w:rFonts w:asciiTheme="majorBidi" w:hAnsiTheme="majorBidi"/>
                <w:sz w:val="18"/>
                <w:szCs w:val="18"/>
                <w:rtl/>
                <w:lang w:eastAsia="en-CA" w:bidi="ar-LB"/>
              </w:rPr>
              <w:t>(</w:t>
            </w:r>
            <w:proofErr w:type="spellStart"/>
            <w:r>
              <w:rPr>
                <w:rFonts w:asciiTheme="majorBidi" w:hAnsiTheme="majorBidi" w:hint="cs"/>
                <w:sz w:val="18"/>
                <w:szCs w:val="18"/>
                <w:rtl/>
                <w:lang w:eastAsia="en-CA" w:bidi="ar-LB"/>
              </w:rPr>
              <w:t>اليوئنديبي</w:t>
            </w:r>
            <w:proofErr w:type="spellEnd"/>
            <w:r>
              <w:rPr>
                <w:rFonts w:asciiTheme="majorBidi" w:hAnsiTheme="majorBidi" w:hint="cs"/>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553" w:type="pct"/>
            <w:tcBorders>
              <w:top w:val="single" w:sz="4" w:space="0" w:color="auto"/>
              <w:left w:val="single" w:sz="4" w:space="0" w:color="auto"/>
              <w:bottom w:val="single" w:sz="4" w:space="0" w:color="auto"/>
              <w:right w:val="single" w:sz="4" w:space="0" w:color="auto"/>
            </w:tcBorders>
          </w:tcPr>
          <w:p w14:paraId="31C16386" w14:textId="5E4D7FE5" w:rsidR="009202E3" w:rsidRDefault="009202E3" w:rsidP="009202E3">
            <w:pPr>
              <w:suppressAutoHyphens/>
              <w:spacing w:after="20"/>
              <w:jc w:val="right"/>
              <w:rPr>
                <w:rFonts w:asciiTheme="majorBidi" w:hAnsiTheme="majorBidi" w:cstheme="majorBidi"/>
                <w:sz w:val="18"/>
                <w:szCs w:val="18"/>
                <w:rtl/>
                <w:lang w:eastAsia="en-CA" w:bidi="ar-LB"/>
              </w:rPr>
            </w:pPr>
            <w:r>
              <w:rPr>
                <w:rFonts w:asciiTheme="majorBidi" w:hAnsiTheme="majorBidi" w:cstheme="majorBidi"/>
                <w:sz w:val="20"/>
                <w:szCs w:val="20"/>
                <w:lang w:eastAsia="en-CA"/>
              </w:rPr>
              <w:t>0</w:t>
            </w:r>
          </w:p>
        </w:tc>
        <w:tc>
          <w:tcPr>
            <w:tcW w:w="460" w:type="pct"/>
            <w:tcBorders>
              <w:top w:val="nil"/>
              <w:left w:val="single" w:sz="4" w:space="0" w:color="auto"/>
              <w:bottom w:val="single" w:sz="4" w:space="0" w:color="auto"/>
              <w:right w:val="single" w:sz="4" w:space="0" w:color="auto"/>
            </w:tcBorders>
          </w:tcPr>
          <w:p w14:paraId="6313E8AA" w14:textId="5E305AD7" w:rsidR="009202E3" w:rsidRDefault="009202E3" w:rsidP="009202E3">
            <w:pPr>
              <w:suppressAutoHyphens/>
              <w:spacing w:after="20"/>
              <w:jc w:val="right"/>
              <w:rPr>
                <w:rFonts w:asciiTheme="majorBidi" w:hAnsiTheme="majorBidi" w:cstheme="majorBidi"/>
                <w:sz w:val="18"/>
                <w:szCs w:val="18"/>
                <w:rtl/>
                <w:lang w:eastAsia="en-CA" w:bidi="ar-LB"/>
              </w:rPr>
            </w:pPr>
            <w:r>
              <w:rPr>
                <w:rFonts w:asciiTheme="majorBidi" w:hAnsiTheme="majorBidi" w:cstheme="majorBidi"/>
                <w:sz w:val="20"/>
                <w:szCs w:val="20"/>
                <w:lang w:eastAsia="en-CA"/>
              </w:rPr>
              <w:t>0</w:t>
            </w:r>
          </w:p>
        </w:tc>
        <w:tc>
          <w:tcPr>
            <w:tcW w:w="430" w:type="pct"/>
            <w:tcBorders>
              <w:top w:val="nil"/>
              <w:left w:val="nil"/>
              <w:bottom w:val="single" w:sz="4" w:space="0" w:color="auto"/>
              <w:right w:val="single" w:sz="4" w:space="0" w:color="auto"/>
            </w:tcBorders>
            <w:shd w:val="clear" w:color="auto" w:fill="D9D9D9" w:themeFill="background1" w:themeFillShade="D9"/>
          </w:tcPr>
          <w:p w14:paraId="0DD1AB8F" w14:textId="77777777" w:rsidR="009202E3" w:rsidRDefault="009202E3" w:rsidP="009202E3">
            <w:pPr>
              <w:suppressAutoHyphens/>
              <w:spacing w:after="20"/>
              <w:jc w:val="right"/>
              <w:rPr>
                <w:rFonts w:asciiTheme="majorBidi" w:hAnsiTheme="majorBidi" w:cstheme="majorBidi"/>
                <w:sz w:val="18"/>
                <w:szCs w:val="18"/>
                <w:rtl/>
                <w:lang w:eastAsia="en-CA" w:bidi="ar-LB"/>
              </w:rPr>
            </w:pPr>
          </w:p>
        </w:tc>
        <w:tc>
          <w:tcPr>
            <w:tcW w:w="430" w:type="pct"/>
            <w:tcBorders>
              <w:top w:val="nil"/>
              <w:left w:val="nil"/>
              <w:bottom w:val="single" w:sz="4" w:space="0" w:color="auto"/>
              <w:right w:val="single" w:sz="4" w:space="0" w:color="auto"/>
            </w:tcBorders>
            <w:shd w:val="clear" w:color="auto" w:fill="D9D9D9" w:themeFill="background1" w:themeFillShade="D9"/>
          </w:tcPr>
          <w:p w14:paraId="3FAF52B5" w14:textId="77777777" w:rsidR="009202E3" w:rsidRDefault="009202E3" w:rsidP="009202E3">
            <w:pPr>
              <w:suppressAutoHyphens/>
              <w:spacing w:after="20"/>
              <w:jc w:val="right"/>
              <w:rPr>
                <w:rFonts w:asciiTheme="majorBidi" w:hAnsiTheme="majorBidi" w:cstheme="majorBidi"/>
                <w:sz w:val="18"/>
                <w:szCs w:val="18"/>
                <w:rtl/>
                <w:lang w:eastAsia="en-CA" w:bidi="ar-LB"/>
              </w:rPr>
            </w:pPr>
          </w:p>
        </w:tc>
        <w:tc>
          <w:tcPr>
            <w:tcW w:w="429" w:type="pct"/>
            <w:tcBorders>
              <w:top w:val="nil"/>
              <w:left w:val="nil"/>
              <w:bottom w:val="single" w:sz="4" w:space="0" w:color="auto"/>
              <w:right w:val="single" w:sz="4" w:space="0" w:color="auto"/>
            </w:tcBorders>
            <w:shd w:val="clear" w:color="auto" w:fill="D9D9D9" w:themeFill="background1" w:themeFillShade="D9"/>
          </w:tcPr>
          <w:p w14:paraId="4404C7B7" w14:textId="77777777" w:rsidR="009202E3" w:rsidRDefault="009202E3" w:rsidP="009202E3">
            <w:pPr>
              <w:suppressAutoHyphens/>
              <w:spacing w:after="20"/>
              <w:jc w:val="right"/>
              <w:rPr>
                <w:rFonts w:asciiTheme="majorBidi" w:hAnsiTheme="majorBidi" w:cstheme="majorBidi"/>
                <w:sz w:val="18"/>
                <w:szCs w:val="18"/>
                <w:rtl/>
                <w:lang w:eastAsia="en-CA" w:bidi="ar-LB"/>
              </w:rPr>
            </w:pPr>
          </w:p>
        </w:tc>
        <w:tc>
          <w:tcPr>
            <w:tcW w:w="362" w:type="pct"/>
            <w:tcBorders>
              <w:top w:val="nil"/>
              <w:left w:val="single" w:sz="4" w:space="0" w:color="auto"/>
              <w:bottom w:val="single" w:sz="4" w:space="0" w:color="auto"/>
              <w:right w:val="single" w:sz="4" w:space="0" w:color="auto"/>
            </w:tcBorders>
            <w:shd w:val="clear" w:color="auto" w:fill="D9D9D9" w:themeFill="background1" w:themeFillShade="D9"/>
          </w:tcPr>
          <w:p w14:paraId="066E88C8" w14:textId="77777777" w:rsidR="009202E3" w:rsidRPr="00281703" w:rsidRDefault="009202E3" w:rsidP="009202E3">
            <w:pPr>
              <w:suppressAutoHyphens/>
              <w:bidi/>
              <w:spacing w:after="20"/>
              <w:rPr>
                <w:rFonts w:asciiTheme="majorBidi" w:hAnsiTheme="majorBidi" w:cstheme="majorBidi"/>
                <w:sz w:val="18"/>
                <w:szCs w:val="18"/>
                <w:rtl/>
                <w:lang w:eastAsia="en-CA" w:bidi="ar-LB"/>
              </w:rPr>
            </w:pPr>
          </w:p>
        </w:tc>
        <w:tc>
          <w:tcPr>
            <w:tcW w:w="362" w:type="pct"/>
            <w:tcBorders>
              <w:top w:val="nil"/>
              <w:left w:val="single" w:sz="4" w:space="0" w:color="auto"/>
              <w:bottom w:val="single" w:sz="4" w:space="0" w:color="auto"/>
              <w:right w:val="single" w:sz="4" w:space="0" w:color="auto"/>
            </w:tcBorders>
          </w:tcPr>
          <w:p w14:paraId="59821734" w14:textId="0019E478" w:rsidR="009202E3" w:rsidRDefault="009202E3" w:rsidP="009202E3">
            <w:pPr>
              <w:suppressAutoHyphens/>
              <w:bidi/>
              <w:spacing w:after="20"/>
              <w:rPr>
                <w:rFonts w:asciiTheme="majorBidi" w:hAnsiTheme="majorBidi" w:cstheme="majorBidi"/>
                <w:sz w:val="18"/>
                <w:szCs w:val="18"/>
                <w:rtl/>
                <w:lang w:bidi="ar-LB"/>
              </w:rPr>
            </w:pPr>
            <w:r>
              <w:rPr>
                <w:rFonts w:asciiTheme="majorBidi" w:hAnsiTheme="majorBidi" w:cstheme="majorBidi"/>
                <w:sz w:val="20"/>
                <w:szCs w:val="20"/>
                <w:lang w:eastAsia="en-CA"/>
              </w:rPr>
              <w:t>0</w:t>
            </w:r>
          </w:p>
        </w:tc>
      </w:tr>
      <w:tr w:rsidR="009202E3" w:rsidRPr="00116C3C" w14:paraId="4E8B94AF" w14:textId="77777777" w:rsidTr="00C45813">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8901902" w14:textId="2AD06698" w:rsidR="009202E3" w:rsidRPr="00116C3C" w:rsidRDefault="009202E3" w:rsidP="009202E3">
            <w:pPr>
              <w:suppressAutoHyphens/>
              <w:bidi/>
              <w:spacing w:after="20"/>
              <w:jc w:val="left"/>
              <w:rPr>
                <w:rFonts w:asciiTheme="majorBidi" w:hAnsiTheme="majorBidi"/>
                <w:sz w:val="18"/>
                <w:szCs w:val="18"/>
                <w:rtl/>
                <w:lang w:eastAsia="en-CA" w:bidi="ar-LB"/>
              </w:rPr>
            </w:pPr>
            <w:r>
              <w:rPr>
                <w:rFonts w:asciiTheme="majorBidi" w:hAnsiTheme="majorBidi" w:hint="cs"/>
                <w:sz w:val="18"/>
                <w:szCs w:val="18"/>
                <w:rtl/>
                <w:lang w:eastAsia="en-CA" w:bidi="ar-LB"/>
              </w:rPr>
              <w:t>2-4</w:t>
            </w:r>
          </w:p>
        </w:tc>
        <w:tc>
          <w:tcPr>
            <w:tcW w:w="1711" w:type="pct"/>
            <w:tcBorders>
              <w:top w:val="nil"/>
              <w:left w:val="nil"/>
              <w:bottom w:val="single" w:sz="4" w:space="0" w:color="auto"/>
              <w:right w:val="single" w:sz="4" w:space="0" w:color="auto"/>
            </w:tcBorders>
          </w:tcPr>
          <w:p w14:paraId="6B1C29CE" w14:textId="6E39AD67" w:rsidR="009202E3" w:rsidRDefault="00AB5B31"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تكاليف</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دعم</w:t>
            </w:r>
            <w:r>
              <w:rPr>
                <w:rFonts w:asciiTheme="majorBidi" w:hAnsiTheme="majorBidi"/>
                <w:sz w:val="18"/>
                <w:szCs w:val="18"/>
                <w:rtl/>
                <w:lang w:eastAsia="en-CA" w:bidi="ar-LB"/>
              </w:rPr>
              <w:t xml:space="preserve"> ا</w:t>
            </w:r>
            <w:r w:rsidRPr="00116C3C">
              <w:rPr>
                <w:rFonts w:asciiTheme="majorBidi" w:hAnsiTheme="majorBidi"/>
                <w:sz w:val="18"/>
                <w:szCs w:val="18"/>
                <w:rtl/>
                <w:lang w:eastAsia="en-CA" w:bidi="ar-LB"/>
              </w:rPr>
              <w:t>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w:t>
            </w:r>
            <w:r>
              <w:rPr>
                <w:rFonts w:asciiTheme="majorBidi" w:hAnsiTheme="majorBidi"/>
                <w:sz w:val="18"/>
                <w:szCs w:val="18"/>
                <w:rtl/>
                <w:lang w:eastAsia="en-CA" w:bidi="ar-LB"/>
              </w:rPr>
              <w:t xml:space="preserve">متعاونة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553" w:type="pct"/>
            <w:tcBorders>
              <w:top w:val="single" w:sz="4" w:space="0" w:color="auto"/>
              <w:left w:val="single" w:sz="4" w:space="0" w:color="auto"/>
              <w:bottom w:val="single" w:sz="4" w:space="0" w:color="auto"/>
              <w:right w:val="single" w:sz="4" w:space="0" w:color="auto"/>
            </w:tcBorders>
          </w:tcPr>
          <w:p w14:paraId="327CBA00" w14:textId="7C5E7475" w:rsidR="009202E3" w:rsidRDefault="009202E3" w:rsidP="009202E3">
            <w:pPr>
              <w:suppressAutoHyphens/>
              <w:spacing w:after="20"/>
              <w:jc w:val="right"/>
              <w:rPr>
                <w:rFonts w:asciiTheme="majorBidi" w:hAnsiTheme="majorBidi" w:cstheme="majorBidi"/>
                <w:sz w:val="18"/>
                <w:szCs w:val="18"/>
                <w:rtl/>
                <w:lang w:eastAsia="en-CA" w:bidi="ar-LB"/>
              </w:rPr>
            </w:pPr>
            <w:r>
              <w:rPr>
                <w:rFonts w:asciiTheme="majorBidi" w:hAnsiTheme="majorBidi" w:cstheme="majorBidi"/>
                <w:sz w:val="20"/>
                <w:szCs w:val="20"/>
                <w:lang w:eastAsia="en-CA"/>
              </w:rPr>
              <w:t>0</w:t>
            </w:r>
          </w:p>
        </w:tc>
        <w:tc>
          <w:tcPr>
            <w:tcW w:w="460" w:type="pct"/>
            <w:tcBorders>
              <w:top w:val="nil"/>
              <w:left w:val="single" w:sz="4" w:space="0" w:color="auto"/>
              <w:bottom w:val="single" w:sz="4" w:space="0" w:color="auto"/>
              <w:right w:val="single" w:sz="4" w:space="0" w:color="auto"/>
            </w:tcBorders>
          </w:tcPr>
          <w:p w14:paraId="75F856B5" w14:textId="4EA6946E" w:rsidR="009202E3" w:rsidRDefault="009202E3" w:rsidP="009202E3">
            <w:pPr>
              <w:suppressAutoHyphens/>
              <w:spacing w:after="20"/>
              <w:jc w:val="right"/>
              <w:rPr>
                <w:rFonts w:asciiTheme="majorBidi" w:hAnsiTheme="majorBidi" w:cstheme="majorBidi"/>
                <w:sz w:val="18"/>
                <w:szCs w:val="18"/>
                <w:rtl/>
                <w:lang w:eastAsia="en-CA" w:bidi="ar-LB"/>
              </w:rPr>
            </w:pPr>
            <w:r>
              <w:rPr>
                <w:rFonts w:asciiTheme="majorBidi" w:hAnsiTheme="majorBidi" w:cstheme="majorBidi"/>
                <w:sz w:val="20"/>
                <w:szCs w:val="20"/>
                <w:lang w:eastAsia="en-CA"/>
              </w:rPr>
              <w:t>0</w:t>
            </w:r>
          </w:p>
        </w:tc>
        <w:tc>
          <w:tcPr>
            <w:tcW w:w="430" w:type="pct"/>
            <w:tcBorders>
              <w:top w:val="nil"/>
              <w:left w:val="nil"/>
              <w:bottom w:val="single" w:sz="4" w:space="0" w:color="auto"/>
              <w:right w:val="single" w:sz="4" w:space="0" w:color="auto"/>
            </w:tcBorders>
            <w:shd w:val="clear" w:color="auto" w:fill="D9D9D9" w:themeFill="background1" w:themeFillShade="D9"/>
          </w:tcPr>
          <w:p w14:paraId="53234D3F" w14:textId="77777777" w:rsidR="009202E3" w:rsidRDefault="009202E3" w:rsidP="009202E3">
            <w:pPr>
              <w:suppressAutoHyphens/>
              <w:spacing w:after="20"/>
              <w:jc w:val="right"/>
              <w:rPr>
                <w:rFonts w:asciiTheme="majorBidi" w:hAnsiTheme="majorBidi" w:cstheme="majorBidi"/>
                <w:sz w:val="18"/>
                <w:szCs w:val="18"/>
                <w:rtl/>
                <w:lang w:eastAsia="en-CA" w:bidi="ar-LB"/>
              </w:rPr>
            </w:pPr>
          </w:p>
        </w:tc>
        <w:tc>
          <w:tcPr>
            <w:tcW w:w="430" w:type="pct"/>
            <w:tcBorders>
              <w:top w:val="nil"/>
              <w:left w:val="nil"/>
              <w:bottom w:val="single" w:sz="4" w:space="0" w:color="auto"/>
              <w:right w:val="single" w:sz="4" w:space="0" w:color="auto"/>
            </w:tcBorders>
            <w:shd w:val="clear" w:color="auto" w:fill="D9D9D9" w:themeFill="background1" w:themeFillShade="D9"/>
          </w:tcPr>
          <w:p w14:paraId="0C574E85" w14:textId="77777777" w:rsidR="009202E3" w:rsidRDefault="009202E3" w:rsidP="009202E3">
            <w:pPr>
              <w:suppressAutoHyphens/>
              <w:spacing w:after="20"/>
              <w:jc w:val="right"/>
              <w:rPr>
                <w:rFonts w:asciiTheme="majorBidi" w:hAnsiTheme="majorBidi" w:cstheme="majorBidi"/>
                <w:sz w:val="18"/>
                <w:szCs w:val="18"/>
                <w:rtl/>
                <w:lang w:eastAsia="en-CA" w:bidi="ar-LB"/>
              </w:rPr>
            </w:pPr>
          </w:p>
        </w:tc>
        <w:tc>
          <w:tcPr>
            <w:tcW w:w="429" w:type="pct"/>
            <w:tcBorders>
              <w:top w:val="nil"/>
              <w:left w:val="nil"/>
              <w:bottom w:val="single" w:sz="4" w:space="0" w:color="auto"/>
              <w:right w:val="single" w:sz="4" w:space="0" w:color="auto"/>
            </w:tcBorders>
            <w:shd w:val="clear" w:color="auto" w:fill="D9D9D9" w:themeFill="background1" w:themeFillShade="D9"/>
          </w:tcPr>
          <w:p w14:paraId="0C6BF59F" w14:textId="77777777" w:rsidR="009202E3" w:rsidRDefault="009202E3" w:rsidP="009202E3">
            <w:pPr>
              <w:suppressAutoHyphens/>
              <w:spacing w:after="20"/>
              <w:jc w:val="right"/>
              <w:rPr>
                <w:rFonts w:asciiTheme="majorBidi" w:hAnsiTheme="majorBidi" w:cstheme="majorBidi"/>
                <w:sz w:val="18"/>
                <w:szCs w:val="18"/>
                <w:rtl/>
                <w:lang w:eastAsia="en-CA" w:bidi="ar-LB"/>
              </w:rPr>
            </w:pPr>
          </w:p>
        </w:tc>
        <w:tc>
          <w:tcPr>
            <w:tcW w:w="362" w:type="pct"/>
            <w:tcBorders>
              <w:top w:val="nil"/>
              <w:left w:val="single" w:sz="4" w:space="0" w:color="auto"/>
              <w:bottom w:val="single" w:sz="4" w:space="0" w:color="auto"/>
              <w:right w:val="single" w:sz="4" w:space="0" w:color="auto"/>
            </w:tcBorders>
            <w:shd w:val="clear" w:color="auto" w:fill="D9D9D9" w:themeFill="background1" w:themeFillShade="D9"/>
          </w:tcPr>
          <w:p w14:paraId="24BA9C2C" w14:textId="77777777" w:rsidR="009202E3" w:rsidRPr="00281703" w:rsidRDefault="009202E3" w:rsidP="009202E3">
            <w:pPr>
              <w:suppressAutoHyphens/>
              <w:bidi/>
              <w:spacing w:after="20"/>
              <w:rPr>
                <w:rFonts w:asciiTheme="majorBidi" w:hAnsiTheme="majorBidi" w:cstheme="majorBidi"/>
                <w:sz w:val="18"/>
                <w:szCs w:val="18"/>
                <w:rtl/>
                <w:lang w:eastAsia="en-CA" w:bidi="ar-LB"/>
              </w:rPr>
            </w:pPr>
          </w:p>
        </w:tc>
        <w:tc>
          <w:tcPr>
            <w:tcW w:w="362" w:type="pct"/>
            <w:tcBorders>
              <w:top w:val="nil"/>
              <w:left w:val="single" w:sz="4" w:space="0" w:color="auto"/>
              <w:bottom w:val="single" w:sz="4" w:space="0" w:color="auto"/>
              <w:right w:val="single" w:sz="4" w:space="0" w:color="auto"/>
            </w:tcBorders>
          </w:tcPr>
          <w:p w14:paraId="2605FB6F" w14:textId="6799250A" w:rsidR="009202E3" w:rsidRDefault="009202E3" w:rsidP="009202E3">
            <w:pPr>
              <w:suppressAutoHyphens/>
              <w:bidi/>
              <w:spacing w:after="20"/>
              <w:rPr>
                <w:rFonts w:asciiTheme="majorBidi" w:hAnsiTheme="majorBidi" w:cstheme="majorBidi"/>
                <w:sz w:val="18"/>
                <w:szCs w:val="18"/>
                <w:rtl/>
                <w:lang w:bidi="ar-LB"/>
              </w:rPr>
            </w:pPr>
            <w:r>
              <w:rPr>
                <w:rFonts w:asciiTheme="majorBidi" w:hAnsiTheme="majorBidi" w:cstheme="majorBidi"/>
                <w:sz w:val="20"/>
                <w:szCs w:val="20"/>
                <w:lang w:eastAsia="en-CA"/>
              </w:rPr>
              <w:t>0</w:t>
            </w:r>
          </w:p>
        </w:tc>
      </w:tr>
      <w:tr w:rsidR="009202E3" w:rsidRPr="00116C3C" w14:paraId="5FE67879" w14:textId="77777777" w:rsidTr="00C45813">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3DC0AAE" w14:textId="77777777" w:rsidR="009202E3" w:rsidRPr="00116C3C" w:rsidRDefault="009202E3" w:rsidP="009202E3">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3-1</w:t>
            </w:r>
          </w:p>
        </w:tc>
        <w:tc>
          <w:tcPr>
            <w:tcW w:w="1711" w:type="pct"/>
            <w:tcBorders>
              <w:top w:val="nil"/>
              <w:left w:val="nil"/>
              <w:bottom w:val="single" w:sz="4" w:space="0" w:color="auto"/>
              <w:right w:val="single" w:sz="4" w:space="0" w:color="auto"/>
            </w:tcBorders>
            <w:hideMark/>
          </w:tcPr>
          <w:p w14:paraId="7B926D67"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Pr>
                <w:rFonts w:asciiTheme="majorBidi" w:hAnsiTheme="majorBidi"/>
                <w:sz w:val="18"/>
                <w:szCs w:val="18"/>
                <w:rtl/>
                <w:lang w:eastAsia="en-CA" w:bidi="ar-LB"/>
              </w:rPr>
              <w:t xml:space="preserve">مجموع </w:t>
            </w:r>
            <w:r w:rsidRPr="00116C3C">
              <w:rPr>
                <w:rFonts w:asciiTheme="majorBidi" w:hAnsiTheme="majorBidi"/>
                <w:sz w:val="18"/>
                <w:szCs w:val="18"/>
                <w:rtl/>
                <w:lang w:eastAsia="en-CA" w:bidi="ar-LB"/>
              </w:rPr>
              <w:t>التمويل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553" w:type="pct"/>
            <w:tcBorders>
              <w:top w:val="single" w:sz="4" w:space="0" w:color="auto"/>
              <w:left w:val="single" w:sz="4" w:space="0" w:color="auto"/>
              <w:bottom w:val="single" w:sz="4" w:space="0" w:color="auto"/>
              <w:right w:val="single" w:sz="4" w:space="0" w:color="auto"/>
            </w:tcBorders>
          </w:tcPr>
          <w:p w14:paraId="3B7C1176" w14:textId="792ECBBE" w:rsidR="009202E3" w:rsidRDefault="009202E3" w:rsidP="009202E3">
            <w:pPr>
              <w:suppressAutoHyphens/>
              <w:spacing w:after="20"/>
              <w:jc w:val="right"/>
              <w:rPr>
                <w:rFonts w:asciiTheme="majorBidi" w:hAnsiTheme="majorBidi" w:cstheme="majorBidi"/>
                <w:sz w:val="18"/>
                <w:szCs w:val="18"/>
                <w:rtl/>
                <w:lang w:eastAsia="en-CA" w:bidi="ar-LB"/>
              </w:rPr>
            </w:pPr>
            <w:r w:rsidRPr="000A4838">
              <w:rPr>
                <w:rFonts w:asciiTheme="majorBidi" w:hAnsiTheme="majorBidi" w:cstheme="majorBidi"/>
                <w:sz w:val="20"/>
                <w:szCs w:val="20"/>
                <w:lang w:eastAsia="en-CA"/>
              </w:rPr>
              <w:t>0</w:t>
            </w:r>
          </w:p>
        </w:tc>
        <w:tc>
          <w:tcPr>
            <w:tcW w:w="460" w:type="pct"/>
            <w:tcBorders>
              <w:top w:val="nil"/>
              <w:left w:val="single" w:sz="4" w:space="0" w:color="auto"/>
              <w:bottom w:val="single" w:sz="4" w:space="0" w:color="auto"/>
              <w:right w:val="single" w:sz="4" w:space="0" w:color="auto"/>
            </w:tcBorders>
          </w:tcPr>
          <w:p w14:paraId="21B6BE40" w14:textId="134B336F" w:rsidR="009202E3" w:rsidRPr="00116C3C" w:rsidRDefault="009202E3" w:rsidP="009202E3">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20"/>
                <w:szCs w:val="20"/>
                <w:lang w:eastAsia="en-CA"/>
              </w:rPr>
              <w:t>640,600</w:t>
            </w:r>
          </w:p>
        </w:tc>
        <w:tc>
          <w:tcPr>
            <w:tcW w:w="430" w:type="pct"/>
            <w:tcBorders>
              <w:top w:val="nil"/>
              <w:left w:val="nil"/>
              <w:bottom w:val="single" w:sz="4" w:space="0" w:color="auto"/>
              <w:right w:val="single" w:sz="4" w:space="0" w:color="auto"/>
            </w:tcBorders>
            <w:shd w:val="clear" w:color="auto" w:fill="D9D9D9" w:themeFill="background1" w:themeFillShade="D9"/>
          </w:tcPr>
          <w:p w14:paraId="7AAD63AE" w14:textId="3D9E59AE" w:rsidR="009202E3" w:rsidRPr="00116C3C" w:rsidRDefault="009202E3" w:rsidP="009202E3">
            <w:pPr>
              <w:suppressAutoHyphens/>
              <w:spacing w:after="20"/>
              <w:jc w:val="right"/>
              <w:rPr>
                <w:rFonts w:asciiTheme="majorBidi" w:hAnsiTheme="majorBidi" w:cstheme="majorBidi"/>
                <w:sz w:val="18"/>
                <w:szCs w:val="18"/>
                <w:lang w:bidi="ar-LB"/>
              </w:rPr>
            </w:pPr>
          </w:p>
        </w:tc>
        <w:tc>
          <w:tcPr>
            <w:tcW w:w="430" w:type="pct"/>
            <w:tcBorders>
              <w:top w:val="nil"/>
              <w:left w:val="nil"/>
              <w:bottom w:val="single" w:sz="4" w:space="0" w:color="auto"/>
              <w:right w:val="single" w:sz="4" w:space="0" w:color="auto"/>
            </w:tcBorders>
            <w:shd w:val="clear" w:color="auto" w:fill="D9D9D9" w:themeFill="background1" w:themeFillShade="D9"/>
          </w:tcPr>
          <w:p w14:paraId="68D60085" w14:textId="227A01A8" w:rsidR="009202E3" w:rsidRPr="00116C3C" w:rsidRDefault="009202E3" w:rsidP="009202E3">
            <w:pPr>
              <w:suppressAutoHyphens/>
              <w:spacing w:after="20"/>
              <w:jc w:val="right"/>
              <w:rPr>
                <w:rFonts w:asciiTheme="majorBidi" w:hAnsiTheme="majorBidi" w:cstheme="majorBidi"/>
                <w:sz w:val="18"/>
                <w:szCs w:val="18"/>
                <w:lang w:eastAsia="en-CA" w:bidi="ar-LB"/>
              </w:rPr>
            </w:pPr>
          </w:p>
        </w:tc>
        <w:tc>
          <w:tcPr>
            <w:tcW w:w="429" w:type="pct"/>
            <w:tcBorders>
              <w:top w:val="nil"/>
              <w:left w:val="nil"/>
              <w:bottom w:val="single" w:sz="4" w:space="0" w:color="auto"/>
              <w:right w:val="single" w:sz="4" w:space="0" w:color="auto"/>
            </w:tcBorders>
            <w:shd w:val="clear" w:color="auto" w:fill="D9D9D9" w:themeFill="background1" w:themeFillShade="D9"/>
          </w:tcPr>
          <w:p w14:paraId="74DEE753" w14:textId="631B1ED0" w:rsidR="009202E3" w:rsidRPr="00116C3C" w:rsidRDefault="009202E3" w:rsidP="009202E3">
            <w:pPr>
              <w:suppressAutoHyphens/>
              <w:spacing w:after="20"/>
              <w:jc w:val="right"/>
              <w:rPr>
                <w:rFonts w:asciiTheme="majorBidi" w:hAnsiTheme="majorBidi" w:cstheme="majorBidi"/>
                <w:sz w:val="18"/>
                <w:szCs w:val="18"/>
                <w:lang w:bidi="ar-LB"/>
              </w:rPr>
            </w:pPr>
          </w:p>
        </w:tc>
        <w:tc>
          <w:tcPr>
            <w:tcW w:w="362" w:type="pct"/>
            <w:tcBorders>
              <w:top w:val="nil"/>
              <w:left w:val="single" w:sz="4" w:space="0" w:color="auto"/>
              <w:bottom w:val="single" w:sz="4" w:space="0" w:color="auto"/>
              <w:right w:val="single" w:sz="4" w:space="0" w:color="auto"/>
            </w:tcBorders>
            <w:shd w:val="clear" w:color="auto" w:fill="D9D9D9" w:themeFill="background1" w:themeFillShade="D9"/>
          </w:tcPr>
          <w:p w14:paraId="265D4268" w14:textId="6590124E" w:rsidR="009202E3" w:rsidRDefault="009202E3" w:rsidP="009202E3">
            <w:pPr>
              <w:suppressAutoHyphens/>
              <w:bidi/>
              <w:spacing w:after="20"/>
              <w:rPr>
                <w:rFonts w:asciiTheme="majorBidi" w:hAnsiTheme="majorBidi" w:cstheme="majorBidi"/>
                <w:sz w:val="18"/>
                <w:szCs w:val="18"/>
                <w:rtl/>
                <w:lang w:bidi="ar-LB"/>
              </w:rPr>
            </w:pPr>
          </w:p>
        </w:tc>
        <w:tc>
          <w:tcPr>
            <w:tcW w:w="362" w:type="pct"/>
            <w:tcBorders>
              <w:top w:val="nil"/>
              <w:left w:val="single" w:sz="4" w:space="0" w:color="auto"/>
              <w:bottom w:val="single" w:sz="4" w:space="0" w:color="auto"/>
              <w:right w:val="single" w:sz="4" w:space="0" w:color="auto"/>
            </w:tcBorders>
          </w:tcPr>
          <w:p w14:paraId="62C94EF2" w14:textId="4700E318" w:rsidR="009202E3" w:rsidRPr="0062618C" w:rsidRDefault="009202E3" w:rsidP="009202E3">
            <w:pPr>
              <w:suppressAutoHyphens/>
              <w:bidi/>
              <w:spacing w:after="20"/>
              <w:rPr>
                <w:rFonts w:asciiTheme="majorBidi" w:hAnsiTheme="majorBidi" w:cstheme="majorBidi"/>
                <w:sz w:val="18"/>
                <w:szCs w:val="18"/>
                <w:lang w:bidi="ar-LB"/>
              </w:rPr>
            </w:pPr>
            <w:r>
              <w:rPr>
                <w:rFonts w:asciiTheme="majorBidi" w:hAnsiTheme="majorBidi" w:cstheme="majorBidi"/>
                <w:sz w:val="20"/>
                <w:szCs w:val="20"/>
                <w:lang w:eastAsia="en-CA"/>
              </w:rPr>
              <w:t>640,600</w:t>
            </w:r>
          </w:p>
        </w:tc>
      </w:tr>
      <w:tr w:rsidR="009202E3" w:rsidRPr="00116C3C" w14:paraId="4AFD1B92" w14:textId="77777777" w:rsidTr="00C45813">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A89CA4" w14:textId="77777777" w:rsidR="009202E3" w:rsidRPr="00116C3C" w:rsidRDefault="009202E3" w:rsidP="009202E3">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3-2</w:t>
            </w:r>
          </w:p>
        </w:tc>
        <w:tc>
          <w:tcPr>
            <w:tcW w:w="1711" w:type="pct"/>
            <w:tcBorders>
              <w:top w:val="nil"/>
              <w:left w:val="nil"/>
              <w:bottom w:val="single" w:sz="4" w:space="0" w:color="auto"/>
              <w:right w:val="single" w:sz="4" w:space="0" w:color="auto"/>
            </w:tcBorders>
            <w:hideMark/>
          </w:tcPr>
          <w:p w14:paraId="0A8DFB86" w14:textId="77777777" w:rsidR="009202E3" w:rsidRPr="00116C3C" w:rsidRDefault="009202E3" w:rsidP="009202E3">
            <w:pPr>
              <w:suppressAutoHyphens/>
              <w:bidi/>
              <w:spacing w:after="20"/>
              <w:jc w:val="left"/>
              <w:rPr>
                <w:rFonts w:asciiTheme="majorBidi" w:hAnsiTheme="majorBidi"/>
                <w:sz w:val="18"/>
                <w:szCs w:val="18"/>
                <w:rtl/>
                <w:lang w:eastAsia="en-CA" w:bidi="ar-LB"/>
              </w:rPr>
            </w:pPr>
            <w:r>
              <w:rPr>
                <w:rFonts w:asciiTheme="majorBidi" w:hAnsiTheme="majorBidi"/>
                <w:sz w:val="18"/>
                <w:szCs w:val="18"/>
                <w:rtl/>
                <w:lang w:eastAsia="en-CA" w:bidi="ar-LB"/>
              </w:rPr>
              <w:t xml:space="preserve">مجموع </w:t>
            </w:r>
            <w:r w:rsidRPr="00116C3C">
              <w:rPr>
                <w:rFonts w:asciiTheme="majorBidi" w:hAnsiTheme="majorBidi"/>
                <w:sz w:val="18"/>
                <w:szCs w:val="18"/>
                <w:rtl/>
                <w:lang w:eastAsia="en-CA" w:bidi="ar-LB"/>
              </w:rPr>
              <w:t>تكاليف</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الدعم</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553" w:type="pct"/>
            <w:tcBorders>
              <w:top w:val="single" w:sz="4" w:space="0" w:color="auto"/>
              <w:left w:val="single" w:sz="4" w:space="0" w:color="auto"/>
              <w:bottom w:val="single" w:sz="4" w:space="0" w:color="auto"/>
              <w:right w:val="single" w:sz="4" w:space="0" w:color="auto"/>
            </w:tcBorders>
          </w:tcPr>
          <w:p w14:paraId="03F70326" w14:textId="0814EB49" w:rsidR="009202E3" w:rsidRDefault="009202E3" w:rsidP="009202E3">
            <w:pPr>
              <w:suppressAutoHyphens/>
              <w:spacing w:after="20"/>
              <w:jc w:val="right"/>
              <w:rPr>
                <w:rFonts w:asciiTheme="majorBidi" w:hAnsiTheme="majorBidi" w:cstheme="majorBidi"/>
                <w:sz w:val="18"/>
                <w:szCs w:val="18"/>
                <w:rtl/>
                <w:lang w:eastAsia="en-CA" w:bidi="ar-LB"/>
              </w:rPr>
            </w:pPr>
            <w:r w:rsidRPr="000A4838">
              <w:rPr>
                <w:rFonts w:asciiTheme="majorBidi" w:hAnsiTheme="majorBidi" w:cstheme="majorBidi"/>
                <w:sz w:val="20"/>
                <w:szCs w:val="20"/>
                <w:lang w:eastAsia="en-CA"/>
              </w:rPr>
              <w:t>0</w:t>
            </w:r>
          </w:p>
        </w:tc>
        <w:tc>
          <w:tcPr>
            <w:tcW w:w="460" w:type="pct"/>
            <w:tcBorders>
              <w:top w:val="nil"/>
              <w:left w:val="single" w:sz="4" w:space="0" w:color="auto"/>
              <w:bottom w:val="single" w:sz="4" w:space="0" w:color="auto"/>
              <w:right w:val="single" w:sz="4" w:space="0" w:color="auto"/>
            </w:tcBorders>
          </w:tcPr>
          <w:p w14:paraId="36407683" w14:textId="259301A6" w:rsidR="009202E3" w:rsidRPr="00116C3C" w:rsidRDefault="009202E3" w:rsidP="009202E3">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20"/>
                <w:szCs w:val="20"/>
                <w:lang w:eastAsia="en-CA"/>
              </w:rPr>
              <w:t>44,842</w:t>
            </w:r>
          </w:p>
        </w:tc>
        <w:tc>
          <w:tcPr>
            <w:tcW w:w="430" w:type="pct"/>
            <w:tcBorders>
              <w:top w:val="nil"/>
              <w:left w:val="nil"/>
              <w:bottom w:val="single" w:sz="4" w:space="0" w:color="auto"/>
              <w:right w:val="single" w:sz="4" w:space="0" w:color="auto"/>
            </w:tcBorders>
            <w:shd w:val="clear" w:color="auto" w:fill="D9D9D9" w:themeFill="background1" w:themeFillShade="D9"/>
          </w:tcPr>
          <w:p w14:paraId="620F51C9" w14:textId="18D979BB" w:rsidR="009202E3" w:rsidRPr="00116C3C" w:rsidRDefault="009202E3" w:rsidP="009202E3">
            <w:pPr>
              <w:suppressAutoHyphens/>
              <w:spacing w:after="20"/>
              <w:jc w:val="right"/>
              <w:rPr>
                <w:rFonts w:asciiTheme="majorBidi" w:hAnsiTheme="majorBidi" w:cstheme="majorBidi"/>
                <w:sz w:val="18"/>
                <w:szCs w:val="18"/>
                <w:lang w:bidi="ar-LB"/>
              </w:rPr>
            </w:pPr>
          </w:p>
        </w:tc>
        <w:tc>
          <w:tcPr>
            <w:tcW w:w="430" w:type="pct"/>
            <w:tcBorders>
              <w:top w:val="nil"/>
              <w:left w:val="nil"/>
              <w:bottom w:val="single" w:sz="4" w:space="0" w:color="auto"/>
              <w:right w:val="single" w:sz="4" w:space="0" w:color="auto"/>
            </w:tcBorders>
            <w:shd w:val="clear" w:color="auto" w:fill="D9D9D9" w:themeFill="background1" w:themeFillShade="D9"/>
          </w:tcPr>
          <w:p w14:paraId="00C16FD4" w14:textId="06D79E1D" w:rsidR="009202E3" w:rsidRPr="00116C3C" w:rsidRDefault="009202E3" w:rsidP="009202E3">
            <w:pPr>
              <w:suppressAutoHyphens/>
              <w:spacing w:after="20"/>
              <w:jc w:val="right"/>
              <w:rPr>
                <w:rFonts w:asciiTheme="majorBidi" w:hAnsiTheme="majorBidi" w:cstheme="majorBidi"/>
                <w:sz w:val="18"/>
                <w:szCs w:val="18"/>
                <w:lang w:eastAsia="en-CA" w:bidi="ar-LB"/>
              </w:rPr>
            </w:pPr>
          </w:p>
        </w:tc>
        <w:tc>
          <w:tcPr>
            <w:tcW w:w="429" w:type="pct"/>
            <w:tcBorders>
              <w:top w:val="nil"/>
              <w:left w:val="nil"/>
              <w:bottom w:val="single" w:sz="4" w:space="0" w:color="auto"/>
              <w:right w:val="single" w:sz="4" w:space="0" w:color="auto"/>
            </w:tcBorders>
            <w:shd w:val="clear" w:color="auto" w:fill="D9D9D9" w:themeFill="background1" w:themeFillShade="D9"/>
          </w:tcPr>
          <w:p w14:paraId="17EBC965" w14:textId="32DDECF1" w:rsidR="009202E3" w:rsidRPr="00116C3C" w:rsidRDefault="009202E3" w:rsidP="009202E3">
            <w:pPr>
              <w:suppressAutoHyphens/>
              <w:spacing w:after="20"/>
              <w:jc w:val="right"/>
              <w:rPr>
                <w:rFonts w:asciiTheme="majorBidi" w:hAnsiTheme="majorBidi" w:cstheme="majorBidi"/>
                <w:sz w:val="18"/>
                <w:szCs w:val="18"/>
                <w:lang w:bidi="ar-LB"/>
              </w:rPr>
            </w:pPr>
          </w:p>
        </w:tc>
        <w:tc>
          <w:tcPr>
            <w:tcW w:w="362" w:type="pct"/>
            <w:tcBorders>
              <w:top w:val="nil"/>
              <w:left w:val="single" w:sz="4" w:space="0" w:color="auto"/>
              <w:bottom w:val="single" w:sz="4" w:space="0" w:color="auto"/>
              <w:right w:val="single" w:sz="4" w:space="0" w:color="auto"/>
            </w:tcBorders>
            <w:shd w:val="clear" w:color="auto" w:fill="D9D9D9" w:themeFill="background1" w:themeFillShade="D9"/>
          </w:tcPr>
          <w:p w14:paraId="4B99F611" w14:textId="76C30684" w:rsidR="009202E3" w:rsidRDefault="009202E3" w:rsidP="009202E3">
            <w:pPr>
              <w:suppressAutoHyphens/>
              <w:bidi/>
              <w:spacing w:after="20"/>
              <w:rPr>
                <w:rFonts w:asciiTheme="majorBidi" w:hAnsiTheme="majorBidi" w:cstheme="majorBidi"/>
                <w:sz w:val="18"/>
                <w:szCs w:val="18"/>
                <w:rtl/>
                <w:lang w:bidi="ar-LB"/>
              </w:rPr>
            </w:pPr>
          </w:p>
        </w:tc>
        <w:tc>
          <w:tcPr>
            <w:tcW w:w="362" w:type="pct"/>
            <w:tcBorders>
              <w:top w:val="nil"/>
              <w:left w:val="single" w:sz="4" w:space="0" w:color="auto"/>
              <w:bottom w:val="single" w:sz="4" w:space="0" w:color="auto"/>
              <w:right w:val="single" w:sz="4" w:space="0" w:color="auto"/>
            </w:tcBorders>
          </w:tcPr>
          <w:p w14:paraId="6C81CF5D" w14:textId="13B304A4" w:rsidR="009202E3" w:rsidRPr="0062618C" w:rsidRDefault="009202E3" w:rsidP="009202E3">
            <w:pPr>
              <w:suppressAutoHyphens/>
              <w:bidi/>
              <w:spacing w:after="20"/>
              <w:rPr>
                <w:rFonts w:asciiTheme="majorBidi" w:hAnsiTheme="majorBidi" w:cstheme="majorBidi"/>
                <w:sz w:val="18"/>
                <w:szCs w:val="18"/>
                <w:lang w:bidi="ar-LB"/>
              </w:rPr>
            </w:pPr>
            <w:r>
              <w:rPr>
                <w:rFonts w:asciiTheme="majorBidi" w:hAnsiTheme="majorBidi" w:cstheme="majorBidi"/>
                <w:sz w:val="20"/>
                <w:szCs w:val="20"/>
                <w:lang w:eastAsia="en-CA"/>
              </w:rPr>
              <w:t>44,842</w:t>
            </w:r>
          </w:p>
        </w:tc>
      </w:tr>
      <w:tr w:rsidR="009202E3" w:rsidRPr="00116C3C" w14:paraId="5BD84C97" w14:textId="77777777" w:rsidTr="00C45813">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4AC8E0" w14:textId="0EA3A459" w:rsidR="009202E3" w:rsidRPr="00116C3C" w:rsidRDefault="009202E3" w:rsidP="009202E3">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3-3</w:t>
            </w:r>
          </w:p>
        </w:tc>
        <w:tc>
          <w:tcPr>
            <w:tcW w:w="1711" w:type="pct"/>
            <w:tcBorders>
              <w:top w:val="nil"/>
              <w:left w:val="nil"/>
              <w:bottom w:val="single" w:sz="4" w:space="0" w:color="auto"/>
              <w:right w:val="single" w:sz="4" w:space="0" w:color="auto"/>
            </w:tcBorders>
          </w:tcPr>
          <w:p w14:paraId="1A0921D4" w14:textId="36E4B3C3" w:rsidR="009202E3" w:rsidRDefault="009202E3" w:rsidP="009202E3">
            <w:pPr>
              <w:suppressAutoHyphens/>
              <w:bidi/>
              <w:spacing w:after="20"/>
              <w:jc w:val="left"/>
              <w:rPr>
                <w:rFonts w:asciiTheme="majorBidi" w:hAnsiTheme="majorBidi"/>
                <w:sz w:val="18"/>
                <w:szCs w:val="18"/>
                <w:rtl/>
                <w:lang w:eastAsia="en-CA" w:bidi="ar-LB"/>
              </w:rPr>
            </w:pPr>
            <w:r>
              <w:rPr>
                <w:rFonts w:asciiTheme="majorBidi" w:hAnsiTheme="majorBidi"/>
                <w:sz w:val="18"/>
                <w:szCs w:val="18"/>
                <w:rtl/>
                <w:lang w:eastAsia="en-CA" w:bidi="ar-LB"/>
              </w:rPr>
              <w:t xml:space="preserve">مجموع </w:t>
            </w:r>
            <w:r w:rsidRPr="00116C3C">
              <w:rPr>
                <w:rFonts w:asciiTheme="majorBidi" w:hAnsiTheme="majorBidi"/>
                <w:sz w:val="18"/>
                <w:szCs w:val="18"/>
                <w:rtl/>
                <w:lang w:eastAsia="en-CA" w:bidi="ar-LB"/>
              </w:rPr>
              <w:t>التكاليف</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عليها</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553" w:type="pct"/>
            <w:tcBorders>
              <w:top w:val="single" w:sz="4" w:space="0" w:color="auto"/>
              <w:left w:val="single" w:sz="4" w:space="0" w:color="auto"/>
              <w:bottom w:val="single" w:sz="4" w:space="0" w:color="auto"/>
              <w:right w:val="single" w:sz="4" w:space="0" w:color="auto"/>
            </w:tcBorders>
          </w:tcPr>
          <w:p w14:paraId="6B637D6E" w14:textId="55C5B80E" w:rsidR="009202E3" w:rsidRDefault="009202E3" w:rsidP="009202E3">
            <w:pPr>
              <w:suppressAutoHyphens/>
              <w:spacing w:after="20"/>
              <w:jc w:val="right"/>
              <w:rPr>
                <w:rFonts w:asciiTheme="majorBidi" w:hAnsiTheme="majorBidi" w:cstheme="majorBidi"/>
                <w:sz w:val="18"/>
                <w:szCs w:val="18"/>
                <w:rtl/>
                <w:lang w:eastAsia="en-CA" w:bidi="ar-LB"/>
              </w:rPr>
            </w:pPr>
            <w:r w:rsidRPr="000A4838">
              <w:rPr>
                <w:rFonts w:asciiTheme="majorBidi" w:hAnsiTheme="majorBidi" w:cstheme="majorBidi"/>
                <w:sz w:val="20"/>
                <w:szCs w:val="20"/>
                <w:lang w:eastAsia="en-CA"/>
              </w:rPr>
              <w:t>0</w:t>
            </w:r>
          </w:p>
        </w:tc>
        <w:tc>
          <w:tcPr>
            <w:tcW w:w="460" w:type="pct"/>
            <w:tcBorders>
              <w:top w:val="nil"/>
              <w:left w:val="single" w:sz="4" w:space="0" w:color="auto"/>
              <w:bottom w:val="single" w:sz="4" w:space="0" w:color="auto"/>
              <w:right w:val="single" w:sz="4" w:space="0" w:color="auto"/>
            </w:tcBorders>
          </w:tcPr>
          <w:p w14:paraId="62CFE6BC" w14:textId="1D32DEEF" w:rsidR="009202E3" w:rsidRDefault="009202E3" w:rsidP="009202E3">
            <w:pPr>
              <w:suppressAutoHyphens/>
              <w:spacing w:after="20"/>
              <w:jc w:val="right"/>
              <w:rPr>
                <w:rFonts w:asciiTheme="majorBidi" w:hAnsiTheme="majorBidi" w:cstheme="majorBidi"/>
                <w:sz w:val="18"/>
                <w:szCs w:val="18"/>
                <w:rtl/>
                <w:lang w:eastAsia="en-CA" w:bidi="ar-LB"/>
              </w:rPr>
            </w:pPr>
            <w:r>
              <w:rPr>
                <w:rFonts w:asciiTheme="majorBidi" w:hAnsiTheme="majorBidi" w:cstheme="majorBidi"/>
                <w:sz w:val="20"/>
                <w:szCs w:val="20"/>
                <w:lang w:eastAsia="en-CA"/>
              </w:rPr>
              <w:t>685,442</w:t>
            </w:r>
          </w:p>
        </w:tc>
        <w:tc>
          <w:tcPr>
            <w:tcW w:w="430" w:type="pct"/>
            <w:tcBorders>
              <w:top w:val="nil"/>
              <w:left w:val="nil"/>
              <w:bottom w:val="single" w:sz="4" w:space="0" w:color="auto"/>
              <w:right w:val="single" w:sz="4" w:space="0" w:color="auto"/>
            </w:tcBorders>
            <w:shd w:val="clear" w:color="auto" w:fill="D9D9D9" w:themeFill="background1" w:themeFillShade="D9"/>
          </w:tcPr>
          <w:p w14:paraId="5CD3AB36" w14:textId="2DC407BC" w:rsidR="009202E3" w:rsidRDefault="009202E3" w:rsidP="009202E3">
            <w:pPr>
              <w:suppressAutoHyphens/>
              <w:spacing w:after="20"/>
              <w:jc w:val="right"/>
              <w:rPr>
                <w:rFonts w:asciiTheme="majorBidi" w:hAnsiTheme="majorBidi" w:cstheme="majorBidi"/>
                <w:sz w:val="18"/>
                <w:szCs w:val="18"/>
                <w:rtl/>
                <w:lang w:eastAsia="en-CA" w:bidi="ar-LB"/>
              </w:rPr>
            </w:pPr>
          </w:p>
        </w:tc>
        <w:tc>
          <w:tcPr>
            <w:tcW w:w="430" w:type="pct"/>
            <w:tcBorders>
              <w:top w:val="nil"/>
              <w:left w:val="nil"/>
              <w:bottom w:val="single" w:sz="4" w:space="0" w:color="auto"/>
              <w:right w:val="single" w:sz="4" w:space="0" w:color="auto"/>
            </w:tcBorders>
            <w:shd w:val="clear" w:color="auto" w:fill="D9D9D9" w:themeFill="background1" w:themeFillShade="D9"/>
          </w:tcPr>
          <w:p w14:paraId="3F5C2C8E" w14:textId="6A99EA72" w:rsidR="009202E3" w:rsidRDefault="009202E3" w:rsidP="009202E3">
            <w:pPr>
              <w:suppressAutoHyphens/>
              <w:spacing w:after="20"/>
              <w:jc w:val="right"/>
              <w:rPr>
                <w:rFonts w:asciiTheme="majorBidi" w:hAnsiTheme="majorBidi" w:cstheme="majorBidi"/>
                <w:sz w:val="18"/>
                <w:szCs w:val="18"/>
                <w:rtl/>
                <w:lang w:eastAsia="en-CA" w:bidi="ar-LB"/>
              </w:rPr>
            </w:pPr>
          </w:p>
        </w:tc>
        <w:tc>
          <w:tcPr>
            <w:tcW w:w="429" w:type="pct"/>
            <w:tcBorders>
              <w:top w:val="nil"/>
              <w:left w:val="nil"/>
              <w:bottom w:val="single" w:sz="4" w:space="0" w:color="auto"/>
              <w:right w:val="single" w:sz="4" w:space="0" w:color="auto"/>
            </w:tcBorders>
            <w:shd w:val="clear" w:color="auto" w:fill="D9D9D9" w:themeFill="background1" w:themeFillShade="D9"/>
          </w:tcPr>
          <w:p w14:paraId="4E2619AE" w14:textId="7093A125" w:rsidR="009202E3" w:rsidRDefault="009202E3" w:rsidP="009202E3">
            <w:pPr>
              <w:suppressAutoHyphens/>
              <w:spacing w:after="20"/>
              <w:jc w:val="right"/>
              <w:rPr>
                <w:rFonts w:asciiTheme="majorBidi" w:hAnsiTheme="majorBidi" w:cstheme="majorBidi"/>
                <w:sz w:val="18"/>
                <w:szCs w:val="18"/>
                <w:rtl/>
                <w:lang w:eastAsia="en-CA" w:bidi="ar-LB"/>
              </w:rPr>
            </w:pPr>
          </w:p>
        </w:tc>
        <w:tc>
          <w:tcPr>
            <w:tcW w:w="362" w:type="pct"/>
            <w:tcBorders>
              <w:top w:val="nil"/>
              <w:left w:val="single" w:sz="4" w:space="0" w:color="auto"/>
              <w:bottom w:val="single" w:sz="4" w:space="0" w:color="auto"/>
              <w:right w:val="single" w:sz="4" w:space="0" w:color="auto"/>
            </w:tcBorders>
            <w:shd w:val="clear" w:color="auto" w:fill="D9D9D9" w:themeFill="background1" w:themeFillShade="D9"/>
          </w:tcPr>
          <w:p w14:paraId="26B3F6BD" w14:textId="1B503F28" w:rsidR="009202E3" w:rsidRPr="00281703" w:rsidRDefault="009202E3" w:rsidP="009202E3">
            <w:pPr>
              <w:suppressAutoHyphens/>
              <w:bidi/>
              <w:spacing w:after="20"/>
              <w:rPr>
                <w:rFonts w:asciiTheme="majorBidi" w:hAnsiTheme="majorBidi" w:cstheme="majorBidi"/>
                <w:sz w:val="18"/>
                <w:szCs w:val="18"/>
                <w:rtl/>
                <w:lang w:eastAsia="en-CA" w:bidi="ar-LB"/>
              </w:rPr>
            </w:pPr>
          </w:p>
        </w:tc>
        <w:tc>
          <w:tcPr>
            <w:tcW w:w="362" w:type="pct"/>
            <w:tcBorders>
              <w:top w:val="nil"/>
              <w:left w:val="single" w:sz="4" w:space="0" w:color="auto"/>
              <w:bottom w:val="single" w:sz="4" w:space="0" w:color="auto"/>
              <w:right w:val="single" w:sz="4" w:space="0" w:color="auto"/>
            </w:tcBorders>
          </w:tcPr>
          <w:p w14:paraId="610D71EC" w14:textId="439F353D" w:rsidR="009202E3" w:rsidRDefault="009202E3" w:rsidP="009202E3">
            <w:pPr>
              <w:suppressAutoHyphens/>
              <w:bidi/>
              <w:spacing w:after="20"/>
              <w:rPr>
                <w:rFonts w:asciiTheme="majorBidi" w:hAnsiTheme="majorBidi" w:cstheme="majorBidi"/>
                <w:sz w:val="18"/>
                <w:szCs w:val="18"/>
                <w:rtl/>
                <w:lang w:bidi="ar-LB"/>
              </w:rPr>
            </w:pPr>
            <w:r>
              <w:rPr>
                <w:rFonts w:asciiTheme="majorBidi" w:hAnsiTheme="majorBidi" w:cstheme="majorBidi"/>
                <w:sz w:val="20"/>
                <w:szCs w:val="20"/>
                <w:lang w:eastAsia="en-CA"/>
              </w:rPr>
              <w:t>685,442</w:t>
            </w:r>
          </w:p>
        </w:tc>
      </w:tr>
    </w:tbl>
    <w:tbl>
      <w:tblPr>
        <w:tblStyle w:val="TableGrid"/>
        <w:tblW w:w="17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4366"/>
        <w:gridCol w:w="2694"/>
        <w:gridCol w:w="2976"/>
        <w:gridCol w:w="5838"/>
      </w:tblGrid>
      <w:tr w:rsidR="001416D2" w:rsidRPr="009B0D30" w14:paraId="48993E79" w14:textId="77777777" w:rsidTr="0025769A">
        <w:tc>
          <w:tcPr>
            <w:tcW w:w="1871" w:type="dxa"/>
          </w:tcPr>
          <w:p w14:paraId="4489E9C5" w14:textId="77777777" w:rsidR="001416D2" w:rsidRPr="009B0D30" w:rsidRDefault="001416D2" w:rsidP="0025769A"/>
        </w:tc>
        <w:tc>
          <w:tcPr>
            <w:tcW w:w="4366" w:type="dxa"/>
          </w:tcPr>
          <w:p w14:paraId="79DA15A3" w14:textId="77777777" w:rsidR="001416D2" w:rsidRPr="009B0D30" w:rsidRDefault="001416D2" w:rsidP="0025769A"/>
        </w:tc>
        <w:tc>
          <w:tcPr>
            <w:tcW w:w="2694" w:type="dxa"/>
            <w:tcBorders>
              <w:bottom w:val="single" w:sz="4" w:space="0" w:color="auto"/>
            </w:tcBorders>
          </w:tcPr>
          <w:p w14:paraId="3E7CFDB5" w14:textId="77777777" w:rsidR="001416D2" w:rsidRPr="009B0D30" w:rsidRDefault="001416D2" w:rsidP="0025769A"/>
        </w:tc>
        <w:tc>
          <w:tcPr>
            <w:tcW w:w="2976" w:type="dxa"/>
          </w:tcPr>
          <w:p w14:paraId="5C1DED62" w14:textId="77777777" w:rsidR="001416D2" w:rsidRPr="009B0D30" w:rsidRDefault="001416D2" w:rsidP="0025769A">
            <w:pPr>
              <w:ind w:firstLine="1878"/>
            </w:pPr>
          </w:p>
        </w:tc>
        <w:tc>
          <w:tcPr>
            <w:tcW w:w="5838" w:type="dxa"/>
          </w:tcPr>
          <w:p w14:paraId="0328A046" w14:textId="77777777" w:rsidR="001416D2" w:rsidRPr="009B0D30" w:rsidRDefault="001416D2" w:rsidP="0025769A"/>
        </w:tc>
      </w:tr>
    </w:tbl>
    <w:p w14:paraId="049B31D1" w14:textId="77777777" w:rsidR="00254209" w:rsidRPr="00CC6E10" w:rsidRDefault="00254209" w:rsidP="00254209">
      <w:pPr>
        <w:suppressAutoHyphens/>
      </w:pPr>
    </w:p>
    <w:sectPr w:rsidR="00254209" w:rsidRPr="00CC6E10" w:rsidSect="00254209">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4350A3" w14:textId="77777777" w:rsidR="00B001CF" w:rsidRDefault="00B001CF" w:rsidP="004A504B">
      <w:r>
        <w:separator/>
      </w:r>
    </w:p>
  </w:endnote>
  <w:endnote w:type="continuationSeparator" w:id="0">
    <w:p w14:paraId="58A5DEE7" w14:textId="77777777" w:rsidR="00B001CF" w:rsidRDefault="00B001CF" w:rsidP="004A504B">
      <w:r>
        <w:continuationSeparator/>
      </w:r>
    </w:p>
  </w:endnote>
  <w:endnote w:type="continuationNotice" w:id="1">
    <w:p w14:paraId="39E5799F" w14:textId="77777777" w:rsidR="00B001CF" w:rsidRDefault="00B001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0" w:usb1="00000000" w:usb2="00000000" w:usb3="00000000" w:csb0="00000040" w:csb1="00000000"/>
  </w:font>
  <w:font w:name="Simplified Arabic">
    <w:charset w:val="B2"/>
    <w:family w:val="roman"/>
    <w:pitch w:val="variable"/>
    <w:sig w:usb0="00002003" w:usb1="80000000" w:usb2="00000008" w:usb3="00000000" w:csb0="00000041"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DE904"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6B18B5"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D3B40" w14:textId="77777777" w:rsidR="00583DF0" w:rsidRDefault="00583DF0" w:rsidP="00583DF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06B6BDE" w14:textId="74551AD3" w:rsidR="0070038F" w:rsidRPr="00583DF0" w:rsidRDefault="00583DF0" w:rsidP="00583DF0">
    <w:pPr>
      <w:pBdr>
        <w:top w:val="single" w:sz="4" w:space="1" w:color="auto"/>
        <w:left w:val="single" w:sz="4" w:space="0" w:color="auto"/>
        <w:bottom w:val="single" w:sz="4" w:space="1" w:color="auto"/>
        <w:right w:val="single" w:sz="4" w:space="0" w:color="auto"/>
      </w:pBdr>
      <w:bidi/>
      <w:jc w:val="center"/>
      <w:rPr>
        <w:rFonts w:cs="Arabic Transparent"/>
        <w:rtl/>
        <w:lang w:bidi="ar-AE"/>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CC39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68A4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FA2D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F5A8E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7240E3" w14:textId="77777777" w:rsidR="00B001CF" w:rsidRDefault="00B001CF" w:rsidP="00583DF0">
      <w:pPr>
        <w:bidi/>
      </w:pPr>
      <w:r>
        <w:separator/>
      </w:r>
    </w:p>
  </w:footnote>
  <w:footnote w:type="continuationSeparator" w:id="0">
    <w:p w14:paraId="25D1E686" w14:textId="77777777" w:rsidR="00B001CF" w:rsidRDefault="00B001CF" w:rsidP="004A504B">
      <w:r>
        <w:continuationSeparator/>
      </w:r>
    </w:p>
  </w:footnote>
  <w:footnote w:type="continuationNotice" w:id="1">
    <w:p w14:paraId="1A0F0AAD" w14:textId="77777777" w:rsidR="00B001CF" w:rsidRDefault="00B001CF"/>
  </w:footnote>
  <w:footnote w:id="2">
    <w:p w14:paraId="1D764351" w14:textId="77777777" w:rsidR="00583DF0" w:rsidRPr="004D1C08" w:rsidRDefault="00583DF0" w:rsidP="00583DF0">
      <w:pPr>
        <w:pStyle w:val="FootnoteText"/>
        <w:bidi/>
        <w:spacing w:after="120"/>
        <w:jc w:val="left"/>
        <w:rPr>
          <w:rtl/>
          <w:lang w:bidi="ar-AE"/>
        </w:rPr>
      </w:pPr>
      <w:r>
        <w:rPr>
          <w:rStyle w:val="FootnoteReference"/>
        </w:rPr>
        <w:footnoteRef/>
      </w:r>
      <w:r>
        <w:rPr>
          <w:rFonts w:hint="cs"/>
          <w:lang w:bidi="ar-EG"/>
        </w:rPr>
        <w:t xml:space="preserve"> </w:t>
      </w:r>
      <w:r w:rsidRPr="009A0B6D">
        <w:t>UNEP/OzL.Pro/ExCom/9</w:t>
      </w:r>
      <w:r>
        <w:t>5</w:t>
      </w:r>
      <w:r w:rsidRPr="009A0B6D">
        <w:t>/1</w:t>
      </w:r>
    </w:p>
  </w:footnote>
  <w:footnote w:id="3">
    <w:p w14:paraId="28C62946" w14:textId="0F20A53F" w:rsidR="00142FAC" w:rsidRPr="00142FAC" w:rsidRDefault="00142FAC" w:rsidP="00142FAC">
      <w:pPr>
        <w:pStyle w:val="FootnoteText"/>
        <w:bidi/>
        <w:rPr>
          <w:rtl/>
          <w:lang w:val="en-US" w:bidi="ar-AE"/>
        </w:rPr>
      </w:pPr>
      <w:r>
        <w:rPr>
          <w:rStyle w:val="FootnoteReference"/>
        </w:rPr>
        <w:footnoteRef/>
      </w:r>
      <w:r>
        <w:t xml:space="preserve"> </w:t>
      </w:r>
      <w:r w:rsidRPr="00142FAC">
        <w:rPr>
          <w:rtl/>
          <w:lang w:val="en-US" w:bidi="ar-AE"/>
        </w:rPr>
        <w:t>وفقاً للرسالة المؤرخة في 5 أغسطس/آب 2024 من وزارة البيئة والتخطيط العمراني والتغير المناخي في تركيا إلى اليونيدو.</w:t>
      </w:r>
    </w:p>
  </w:footnote>
  <w:footnote w:id="4">
    <w:p w14:paraId="70F9AD87" w14:textId="271D8FE7" w:rsidR="00C31C8C" w:rsidRPr="00C31C8C" w:rsidRDefault="00C31C8C" w:rsidP="00941E86">
      <w:pPr>
        <w:pStyle w:val="FootnoteText"/>
        <w:bidi/>
        <w:spacing w:after="60"/>
        <w:rPr>
          <w:rtl/>
          <w:lang w:val="en-US" w:bidi="ar-AE"/>
        </w:rPr>
      </w:pPr>
      <w:r>
        <w:rPr>
          <w:rStyle w:val="FootnoteReference"/>
        </w:rPr>
        <w:footnoteRef/>
      </w:r>
      <w:r>
        <w:t xml:space="preserve"> </w:t>
      </w:r>
      <w:r w:rsidRPr="00C31C8C">
        <w:rPr>
          <w:rtl/>
          <w:lang w:val="en-US" w:bidi="ar-AE"/>
        </w:rPr>
        <w:t>بما في ذلك وحدة الاسترداد والأسطوانات بالإضافة إلى أدوات أساسية أخرى.</w:t>
      </w:r>
    </w:p>
  </w:footnote>
  <w:footnote w:id="5">
    <w:p w14:paraId="6C076E55" w14:textId="507BC946" w:rsidR="00C33D76" w:rsidRPr="00C33D76" w:rsidRDefault="00C33D76" w:rsidP="00941E86">
      <w:pPr>
        <w:pStyle w:val="FootnoteText"/>
        <w:bidi/>
        <w:spacing w:after="60"/>
        <w:rPr>
          <w:rtl/>
          <w:lang w:val="en-US" w:bidi="ar-AE"/>
        </w:rPr>
      </w:pPr>
      <w:r>
        <w:rPr>
          <w:rStyle w:val="FootnoteReference"/>
        </w:rPr>
        <w:footnoteRef/>
      </w:r>
      <w:r>
        <w:t xml:space="preserve"> </w:t>
      </w:r>
      <w:r w:rsidRPr="00C33D76">
        <w:rPr>
          <w:rtl/>
          <w:lang w:val="en-US" w:bidi="ar-AE"/>
        </w:rPr>
        <w:t>بما في ذلك وحدات الاسترداد، وأسطوانات الاسترداد، وأجهزة كشف التسرب، والمقاييس الإلكترونية.</w:t>
      </w:r>
    </w:p>
  </w:footnote>
  <w:footnote w:id="6">
    <w:p w14:paraId="7ABE0315" w14:textId="5F08811F" w:rsidR="00C33D76" w:rsidRPr="00C33D76" w:rsidRDefault="00C33D76" w:rsidP="00941E86">
      <w:pPr>
        <w:pStyle w:val="FootnoteText"/>
        <w:bidi/>
        <w:spacing w:after="60"/>
        <w:rPr>
          <w:rtl/>
          <w:lang w:bidi="ar-AE"/>
        </w:rPr>
      </w:pPr>
      <w:r>
        <w:rPr>
          <w:rStyle w:val="FootnoteReference"/>
        </w:rPr>
        <w:footnoteRef/>
      </w:r>
      <w:r>
        <w:t xml:space="preserve"> </w:t>
      </w:r>
      <w:r w:rsidRPr="00C33D76">
        <w:rPr>
          <w:rtl/>
          <w:lang w:bidi="ar-AE"/>
        </w:rPr>
        <w:t>بما في ذلك وحدات الاسترداد، وأسطوانات الاسترداد، وأجهزة كشف التسرب، والمقاييس الإلكترونية.</w:t>
      </w:r>
    </w:p>
  </w:footnote>
  <w:footnote w:id="7">
    <w:p w14:paraId="10079591" w14:textId="6C506761" w:rsidR="00EF1ED5" w:rsidRPr="00EF1ED5" w:rsidRDefault="00EF1ED5" w:rsidP="00941E86">
      <w:pPr>
        <w:pStyle w:val="FootnoteText"/>
        <w:bidi/>
        <w:spacing w:after="60"/>
        <w:rPr>
          <w:rtl/>
          <w:lang w:bidi="ar-AE"/>
        </w:rPr>
      </w:pPr>
      <w:r>
        <w:rPr>
          <w:rStyle w:val="FootnoteReference"/>
        </w:rPr>
        <w:footnoteRef/>
      </w:r>
      <w:r>
        <w:t xml:space="preserve"> </w:t>
      </w:r>
      <w:r w:rsidRPr="00EF1ED5">
        <w:rPr>
          <w:rtl/>
          <w:lang w:bidi="ar-AE"/>
        </w:rPr>
        <w:t>يستخدم القطاع الاقتصادي للفنادق والمطاعم وخدمات تقديم الطعام</w:t>
      </w:r>
      <w:r>
        <w:rPr>
          <w:rFonts w:hint="cs"/>
          <w:rtl/>
          <w:lang w:bidi="ar-AE"/>
        </w:rPr>
        <w:t xml:space="preserve"> (</w:t>
      </w:r>
      <w:r>
        <w:rPr>
          <w:lang w:val="en-US" w:bidi="ar-AE"/>
        </w:rPr>
        <w:t>HORECA</w:t>
      </w:r>
      <w:r>
        <w:rPr>
          <w:rFonts w:hint="cs"/>
          <w:rtl/>
          <w:lang w:bidi="ar-AE"/>
        </w:rPr>
        <w:t>)</w:t>
      </w:r>
      <w:r w:rsidRPr="00EF1ED5">
        <w:rPr>
          <w:rtl/>
          <w:lang w:bidi="ar-AE"/>
        </w:rPr>
        <w:t xml:space="preserve"> مزيجاً من التبريد التجاري المستقل ووحدات التكثيف والأنظمة الموزعة المركزية، وهو ما يمثل نسبة جيدة من استهلاك الطاقة لدى الشركات.</w:t>
      </w:r>
    </w:p>
  </w:footnote>
  <w:footnote w:id="8">
    <w:p w14:paraId="456402F8" w14:textId="6B6598AB" w:rsidR="00305E4B" w:rsidRPr="00305E4B" w:rsidRDefault="00305E4B" w:rsidP="00305E4B">
      <w:pPr>
        <w:pStyle w:val="FootnoteText"/>
        <w:bidi/>
        <w:rPr>
          <w:rtl/>
          <w:lang w:bidi="ar-AE"/>
        </w:rPr>
      </w:pPr>
      <w:r>
        <w:rPr>
          <w:rStyle w:val="FootnoteReference"/>
        </w:rPr>
        <w:footnoteRef/>
      </w:r>
      <w:r>
        <w:t xml:space="preserve"> </w:t>
      </w:r>
      <w:r w:rsidRPr="00305E4B">
        <w:rPr>
          <w:rtl/>
          <w:lang w:bidi="ar-AE"/>
        </w:rPr>
        <w:t>بما في ذلك أنظمة مكافحة الحرائق الثابتة التجريبية، والأسطوانات، ومجموعات الكشف عن التسرب، ومجموعات اللحام، ومضخات التفريغ، ووحدات الاسترداد.</w:t>
      </w:r>
    </w:p>
  </w:footnote>
  <w:footnote w:id="9">
    <w:p w14:paraId="4B7F2306" w14:textId="14C9E4D4" w:rsidR="00380D9F" w:rsidRPr="00380D9F" w:rsidRDefault="00380D9F" w:rsidP="00380D9F">
      <w:pPr>
        <w:pStyle w:val="FootnoteText"/>
        <w:bidi/>
        <w:rPr>
          <w:lang w:val="en-US" w:bidi="ar-AE"/>
        </w:rPr>
      </w:pPr>
      <w:r>
        <w:rPr>
          <w:rStyle w:val="FootnoteReference"/>
        </w:rPr>
        <w:footnoteRef/>
      </w:r>
      <w:r>
        <w:t xml:space="preserve"> </w:t>
      </w:r>
      <w:r w:rsidRPr="00380D9F">
        <w:rPr>
          <w:rtl/>
          <w:lang w:val="en-US" w:bidi="ar-AE"/>
        </w:rPr>
        <w:t>منظمة التعاون الاقتصادي والتنمية</w:t>
      </w:r>
    </w:p>
  </w:footnote>
  <w:footnote w:id="10">
    <w:p w14:paraId="01B2103C" w14:textId="6819C73B" w:rsidR="00D40E86" w:rsidRPr="00D40E86" w:rsidRDefault="00D40E86" w:rsidP="00D40E86">
      <w:pPr>
        <w:pStyle w:val="FootnoteText"/>
        <w:bidi/>
        <w:rPr>
          <w:rtl/>
          <w:lang w:val="en-US" w:bidi="ar-AE"/>
        </w:rPr>
      </w:pPr>
      <w:r>
        <w:rPr>
          <w:rStyle w:val="FootnoteReference"/>
        </w:rPr>
        <w:footnoteRef/>
      </w:r>
      <w:r>
        <w:t xml:space="preserve"> </w:t>
      </w:r>
      <w:r w:rsidRPr="00D40E86">
        <w:rPr>
          <w:rtl/>
          <w:lang w:val="en-US" w:bidi="ar-AE"/>
        </w:rPr>
        <w:t>تدفق الهواء 1,500-18,000 م3/ساعة، بقدرة 100 كيلوواط، طريقة اختبار المحتوى الحراري للهواء، المحتوى الحراري للمياه، والتدفق.</w:t>
      </w:r>
    </w:p>
  </w:footnote>
  <w:footnote w:id="11">
    <w:p w14:paraId="365F3822" w14:textId="71D1B6D4" w:rsidR="0099004D" w:rsidRPr="0099004D" w:rsidRDefault="0099004D" w:rsidP="0099004D">
      <w:pPr>
        <w:pStyle w:val="FootnoteText"/>
        <w:bidi/>
        <w:rPr>
          <w:rtl/>
          <w:lang w:val="en-US" w:bidi="ar-AE"/>
        </w:rPr>
      </w:pPr>
      <w:r>
        <w:rPr>
          <w:rStyle w:val="FootnoteReference"/>
        </w:rPr>
        <w:footnoteRef/>
      </w:r>
      <w:r>
        <w:t xml:space="preserve"> </w:t>
      </w:r>
      <w:r w:rsidRPr="0099004D">
        <w:rPr>
          <w:rtl/>
          <w:lang w:val="en-US" w:bidi="ar-AE"/>
        </w:rPr>
        <w:t>وفقاً للرسالة المؤرخة في 5 أغسطس/آب 2024 من وزارة البيئة والتخطيط العمراني والتغير المناخي في تركيا إلى اليونيدو.</w:t>
      </w:r>
    </w:p>
  </w:footnote>
  <w:footnote w:id="12">
    <w:p w14:paraId="518C409E" w14:textId="7E44A39D" w:rsidR="0051385E" w:rsidRDefault="0051385E" w:rsidP="0051385E">
      <w:pPr>
        <w:pStyle w:val="FootnoteText"/>
        <w:bidi/>
        <w:rPr>
          <w:rtl/>
          <w:lang w:bidi="ar-AE"/>
        </w:rPr>
      </w:pPr>
      <w:r>
        <w:rPr>
          <w:rStyle w:val="FootnoteReference"/>
        </w:rPr>
        <w:footnoteRef/>
      </w:r>
      <w:r>
        <w:t xml:space="preserve"> </w:t>
      </w:r>
      <w:r w:rsidRPr="0051385E">
        <w:rPr>
          <w:rtl/>
          <w:lang w:bidi="ar-AE"/>
        </w:rPr>
        <w:t>بما في ذلك، من بين أمور أخرى، غرف اختبار الهواء، وملفات استرداد الحرارة، وأجهزة قياس درجة الحرارة والرطوبة، وضواغط الهواء، ومقاييس التحكم، ووحدة تكثيف تبريد الماء، ونظام اختبار المياه، وأدوات القياس العامة (مسجلات البيانات، والمزدوجات الحرارية، ومقاييس الطاقة، وغيرها).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859D7" w14:textId="3744DDD3" w:rsidR="00A15FEA" w:rsidRPr="009B0D30" w:rsidRDefault="00407820" w:rsidP="00C3312F">
    <w:pPr>
      <w:jc w:val="right"/>
    </w:pPr>
    <w:fldSimple w:instr="DOCPROPERTY &quot;Document number&quot;  \* MERGEFORMAT">
      <w:r w:rsidR="00CC2B47">
        <w:t>UNEP/OzL.Pro/ExCom/95/79</w:t>
      </w:r>
    </w:fldSimple>
  </w:p>
  <w:p w14:paraId="54454A9B" w14:textId="77777777" w:rsidR="0070038F" w:rsidRPr="0033525D" w:rsidRDefault="0070038F"/>
  <w:p w14:paraId="014BFA0C"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6CC07" w14:textId="331E12C6" w:rsidR="00A15FEA" w:rsidRPr="009B0D30" w:rsidRDefault="00000000" w:rsidP="009344A3">
    <w:pPr>
      <w:jc w:val="left"/>
    </w:pPr>
    <w:fldSimple w:instr="DOCPROPERTY &quot;Document number&quot;  \* MERGEFORMAT">
      <w:r w:rsidR="00CC2B47">
        <w:t>UNEP/OzL.Pro/ExCom/95/79</w:t>
      </w:r>
    </w:fldSimple>
  </w:p>
  <w:p w14:paraId="09C9105B" w14:textId="77777777" w:rsidR="0070038F" w:rsidRPr="0033525D" w:rsidRDefault="0070038F" w:rsidP="009344A3">
    <w:pPr>
      <w:jc w:val="left"/>
    </w:pPr>
  </w:p>
  <w:p w14:paraId="01851920" w14:textId="77777777" w:rsidR="0070038F" w:rsidRPr="0033525D" w:rsidRDefault="0070038F" w:rsidP="009344A3">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852B5" w14:textId="0CCDCF6A" w:rsidR="00DC6A10" w:rsidRPr="0033525D" w:rsidRDefault="00407820" w:rsidP="00F31830">
    <w:pPr>
      <w:jc w:val="left"/>
    </w:pPr>
    <w:fldSimple w:instr="DOCPROPERTY &quot;Document number&quot;  \* MERGEFORMAT">
      <w:r w:rsidR="00CC2B47">
        <w:t>UNEP/OzL.Pro/ExCom/95/79</w:t>
      </w:r>
    </w:fldSimple>
  </w:p>
  <w:p w14:paraId="2B29E310" w14:textId="090896AD" w:rsidR="00DC6A10" w:rsidRDefault="00C72170" w:rsidP="00620B76">
    <w:pPr>
      <w:shd w:val="clear" w:color="auto" w:fill="FFFFFF" w:themeFill="background1"/>
      <w:jc w:val="left"/>
    </w:pPr>
    <w:r w:rsidRPr="00620B76">
      <w:t>Annex II</w:t>
    </w:r>
  </w:p>
  <w:p w14:paraId="0DCA3767" w14:textId="77777777" w:rsidR="00E21E92" w:rsidRPr="0033525D" w:rsidRDefault="00E21E92" w:rsidP="00620B76">
    <w:pPr>
      <w:shd w:val="clear" w:color="auto" w:fill="FFFFFF" w:themeFill="background1"/>
      <w:jc w:val="left"/>
    </w:pPr>
  </w:p>
  <w:p w14:paraId="00F8B994" w14:textId="77777777" w:rsidR="00DC6A10" w:rsidRPr="0033525D" w:rsidRDefault="00DC6A10" w:rsidP="00F31830">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862BC" w14:textId="24C0EA57" w:rsidR="00DC6A10" w:rsidRPr="0033525D" w:rsidRDefault="00000000" w:rsidP="00F31830">
    <w:pPr>
      <w:jc w:val="right"/>
    </w:pPr>
    <w:fldSimple w:instr="DOCPROPERTY &quot;Document number&quot;  \* MERGEFORMAT">
      <w:r w:rsidR="00CC2B47">
        <w:t>UNEP/OzL.Pro/ExCom/95/79</w:t>
      </w:r>
    </w:fldSimple>
  </w:p>
  <w:p w14:paraId="0A00883D" w14:textId="2AE6E274" w:rsidR="00DC6A10" w:rsidRPr="0033525D" w:rsidRDefault="00C72170" w:rsidP="00F31830">
    <w:pPr>
      <w:jc w:val="right"/>
    </w:pPr>
    <w:r w:rsidRPr="00620B76">
      <w:t>Annex I</w:t>
    </w:r>
  </w:p>
  <w:p w14:paraId="517739A4" w14:textId="77777777" w:rsidR="00DC6A10" w:rsidRDefault="00DC6A10" w:rsidP="00F31830">
    <w:pPr>
      <w:pStyle w:val="Header"/>
      <w:jc w:val="right"/>
    </w:pPr>
  </w:p>
  <w:p w14:paraId="4AD074F9" w14:textId="77777777" w:rsidR="00E21E92" w:rsidRPr="0033525D" w:rsidRDefault="00E21E92" w:rsidP="00F3183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4ED19" w14:textId="2571C621" w:rsidR="00C72170" w:rsidRDefault="00000000" w:rsidP="00C72170">
    <w:pPr>
      <w:jc w:val="right"/>
    </w:pPr>
    <w:fldSimple w:instr="DOCPROPERTY &quot;Document number&quot;  \* MERGEFORMAT">
      <w:r w:rsidR="00CC2B47">
        <w:t>UNEP/OzL.Pro/ExCom/95/79</w:t>
      </w:r>
    </w:fldSimple>
  </w:p>
  <w:p w14:paraId="55E8C2DB" w14:textId="77777777" w:rsidR="00C72170" w:rsidRPr="009B0D30" w:rsidRDefault="00C72170" w:rsidP="00C72170">
    <w:pPr>
      <w:jc w:val="right"/>
    </w:pPr>
    <w:r w:rsidRPr="00C72170">
      <w:t xml:space="preserve">Annex </w:t>
    </w:r>
    <w:r w:rsidRPr="00C72170">
      <w:rPr>
        <w:highlight w:val="cyan"/>
      </w:rPr>
      <w:t>III</w:t>
    </w:r>
  </w:p>
  <w:p w14:paraId="5D881F2D"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505C5932"/>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i w:val="0"/>
        <w:iCs w:val="0"/>
        <w:color w:val="auto"/>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1F49A0"/>
    <w:multiLevelType w:val="hybridMultilevel"/>
    <w:tmpl w:val="76A8943A"/>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90C44"/>
    <w:multiLevelType w:val="hybridMultilevel"/>
    <w:tmpl w:val="9D9AA106"/>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1C4E5C"/>
    <w:multiLevelType w:val="hybridMultilevel"/>
    <w:tmpl w:val="4B184548"/>
    <w:lvl w:ilvl="0" w:tplc="5CE89222">
      <w:start w:val="1"/>
      <w:numFmt w:val="upperLetter"/>
      <w:lvlText w:val="%1."/>
      <w:lvlJc w:val="left"/>
      <w:pPr>
        <w:ind w:left="2160" w:hanging="720"/>
      </w:pPr>
      <w:rPr>
        <w:rFonts w:hint="default"/>
        <w:b w:val="0"/>
        <w:b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5" w15:restartNumberingAfterBreak="0">
    <w:nsid w:val="23687A88"/>
    <w:multiLevelType w:val="hybridMultilevel"/>
    <w:tmpl w:val="279A8A66"/>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1776DFA"/>
    <w:multiLevelType w:val="hybridMultilevel"/>
    <w:tmpl w:val="AC9C916E"/>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9C54B17"/>
    <w:multiLevelType w:val="hybridMultilevel"/>
    <w:tmpl w:val="107E2448"/>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DF6663C"/>
    <w:multiLevelType w:val="hybridMultilevel"/>
    <w:tmpl w:val="29DADB2E"/>
    <w:lvl w:ilvl="0" w:tplc="907676D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FD4054B"/>
    <w:multiLevelType w:val="hybridMultilevel"/>
    <w:tmpl w:val="6B5408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612196C"/>
    <w:multiLevelType w:val="hybridMultilevel"/>
    <w:tmpl w:val="D542E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B501EA"/>
    <w:multiLevelType w:val="multilevel"/>
    <w:tmpl w:val="3AB0EE9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72160C26"/>
    <w:multiLevelType w:val="hybridMultilevel"/>
    <w:tmpl w:val="6AE66080"/>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7123D0"/>
    <w:multiLevelType w:val="hybridMultilevel"/>
    <w:tmpl w:val="39029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10"/>
  </w:num>
  <w:num w:numId="7" w16cid:durableId="559828470">
    <w:abstractNumId w:val="11"/>
  </w:num>
  <w:num w:numId="8" w16cid:durableId="1488010068">
    <w:abstractNumId w:val="18"/>
  </w:num>
  <w:num w:numId="9" w16cid:durableId="444007775">
    <w:abstractNumId w:val="8"/>
  </w:num>
  <w:num w:numId="10" w16cid:durableId="2043942065">
    <w:abstractNumId w:val="13"/>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8865456">
    <w:abstractNumId w:val="14"/>
  </w:num>
  <w:num w:numId="14" w16cid:durableId="1757240641">
    <w:abstractNumId w:val="4"/>
  </w:num>
  <w:num w:numId="15" w16cid:durableId="1662663550">
    <w:abstractNumId w:val="15"/>
  </w:num>
  <w:num w:numId="16" w16cid:durableId="65422859">
    <w:abstractNumId w:val="12"/>
  </w:num>
  <w:num w:numId="17" w16cid:durableId="1863782476">
    <w:abstractNumId w:val="0"/>
  </w:num>
  <w:num w:numId="18" w16cid:durableId="463541010">
    <w:abstractNumId w:val="0"/>
  </w:num>
  <w:num w:numId="19" w16cid:durableId="655568421">
    <w:abstractNumId w:val="17"/>
  </w:num>
  <w:num w:numId="20" w16cid:durableId="2129202701">
    <w:abstractNumId w:val="0"/>
  </w:num>
  <w:num w:numId="21" w16cid:durableId="2063357993">
    <w:abstractNumId w:val="0"/>
  </w:num>
  <w:num w:numId="22" w16cid:durableId="172955950">
    <w:abstractNumId w:val="0"/>
  </w:num>
  <w:num w:numId="23" w16cid:durableId="1314219441">
    <w:abstractNumId w:val="0"/>
  </w:num>
  <w:num w:numId="24" w16cid:durableId="631137126">
    <w:abstractNumId w:val="0"/>
  </w:num>
  <w:num w:numId="25" w16cid:durableId="37239642">
    <w:abstractNumId w:val="0"/>
  </w:num>
  <w:num w:numId="26" w16cid:durableId="1631354168">
    <w:abstractNumId w:val="0"/>
  </w:num>
  <w:num w:numId="27" w16cid:durableId="792596871">
    <w:abstractNumId w:val="0"/>
  </w:num>
  <w:num w:numId="28" w16cid:durableId="38940638">
    <w:abstractNumId w:val="0"/>
  </w:num>
  <w:num w:numId="29" w16cid:durableId="792139529">
    <w:abstractNumId w:val="0"/>
  </w:num>
  <w:num w:numId="30" w16cid:durableId="708378777">
    <w:abstractNumId w:val="0"/>
  </w:num>
  <w:num w:numId="31" w16cid:durableId="1494637219">
    <w:abstractNumId w:val="0"/>
  </w:num>
  <w:num w:numId="32" w16cid:durableId="10184164">
    <w:abstractNumId w:val="0"/>
  </w:num>
  <w:num w:numId="33" w16cid:durableId="2002538551">
    <w:abstractNumId w:val="0"/>
  </w:num>
  <w:num w:numId="34" w16cid:durableId="1251236263">
    <w:abstractNumId w:val="0"/>
  </w:num>
  <w:num w:numId="35" w16cid:durableId="945816029">
    <w:abstractNumId w:val="0"/>
  </w:num>
  <w:num w:numId="36" w16cid:durableId="559512280">
    <w:abstractNumId w:val="0"/>
  </w:num>
  <w:num w:numId="37" w16cid:durableId="527573500">
    <w:abstractNumId w:val="0"/>
  </w:num>
  <w:num w:numId="38" w16cid:durableId="1847204162">
    <w:abstractNumId w:val="0"/>
  </w:num>
  <w:num w:numId="39" w16cid:durableId="1487748516">
    <w:abstractNumId w:val="0"/>
  </w:num>
  <w:num w:numId="40" w16cid:durableId="725759302">
    <w:abstractNumId w:val="0"/>
  </w:num>
  <w:num w:numId="41" w16cid:durableId="1846899634">
    <w:abstractNumId w:val="0"/>
  </w:num>
  <w:num w:numId="42" w16cid:durableId="1699237993">
    <w:abstractNumId w:val="0"/>
  </w:num>
  <w:num w:numId="43" w16cid:durableId="451442111">
    <w:abstractNumId w:val="0"/>
  </w:num>
  <w:num w:numId="44" w16cid:durableId="1548371888">
    <w:abstractNumId w:val="0"/>
  </w:num>
  <w:num w:numId="45" w16cid:durableId="1160343362">
    <w:abstractNumId w:val="0"/>
  </w:num>
  <w:num w:numId="46" w16cid:durableId="1514687897">
    <w:abstractNumId w:val="0"/>
  </w:num>
  <w:num w:numId="47" w16cid:durableId="1792478951">
    <w:abstractNumId w:val="0"/>
  </w:num>
  <w:num w:numId="48" w16cid:durableId="81491632">
    <w:abstractNumId w:val="0"/>
  </w:num>
  <w:num w:numId="49" w16cid:durableId="28259958">
    <w:abstractNumId w:val="0"/>
  </w:num>
  <w:num w:numId="50" w16cid:durableId="953749369">
    <w:abstractNumId w:val="0"/>
  </w:num>
  <w:num w:numId="51" w16cid:durableId="1360276599">
    <w:abstractNumId w:val="0"/>
  </w:num>
  <w:num w:numId="52" w16cid:durableId="690256019">
    <w:abstractNumId w:val="0"/>
  </w:num>
  <w:num w:numId="53" w16cid:durableId="740257526">
    <w:abstractNumId w:val="0"/>
  </w:num>
  <w:num w:numId="54" w16cid:durableId="217864421">
    <w:abstractNumId w:val="0"/>
  </w:num>
  <w:num w:numId="55" w16cid:durableId="1904095620">
    <w:abstractNumId w:val="0"/>
  </w:num>
  <w:num w:numId="56" w16cid:durableId="797259641">
    <w:abstractNumId w:val="0"/>
  </w:num>
  <w:num w:numId="57" w16cid:durableId="404302956">
    <w:abstractNumId w:val="0"/>
  </w:num>
  <w:num w:numId="58" w16cid:durableId="697465020">
    <w:abstractNumId w:val="0"/>
  </w:num>
  <w:num w:numId="59" w16cid:durableId="94331344">
    <w:abstractNumId w:val="0"/>
  </w:num>
  <w:num w:numId="60" w16cid:durableId="1938441322">
    <w:abstractNumId w:val="0"/>
  </w:num>
  <w:num w:numId="61" w16cid:durableId="548108747">
    <w:abstractNumId w:val="0"/>
  </w:num>
  <w:num w:numId="62" w16cid:durableId="1694573042">
    <w:abstractNumId w:val="0"/>
  </w:num>
  <w:num w:numId="63" w16cid:durableId="1211303872">
    <w:abstractNumId w:val="0"/>
  </w:num>
  <w:num w:numId="64" w16cid:durableId="612596489">
    <w:abstractNumId w:val="0"/>
  </w:num>
  <w:num w:numId="65" w16cid:durableId="1069308145">
    <w:abstractNumId w:val="0"/>
  </w:num>
  <w:num w:numId="66" w16cid:durableId="603852367">
    <w:abstractNumId w:val="0"/>
  </w:num>
  <w:num w:numId="67" w16cid:durableId="709185556">
    <w:abstractNumId w:val="0"/>
  </w:num>
  <w:num w:numId="68" w16cid:durableId="768163734">
    <w:abstractNumId w:val="0"/>
  </w:num>
  <w:num w:numId="69" w16cid:durableId="1510101096">
    <w:abstractNumId w:val="0"/>
  </w:num>
  <w:num w:numId="70" w16cid:durableId="2064909017">
    <w:abstractNumId w:val="0"/>
  </w:num>
  <w:num w:numId="71" w16cid:durableId="88358758">
    <w:abstractNumId w:val="0"/>
  </w:num>
  <w:num w:numId="72" w16cid:durableId="1823810866">
    <w:abstractNumId w:val="0"/>
  </w:num>
  <w:num w:numId="73" w16cid:durableId="1776556977">
    <w:abstractNumId w:val="0"/>
  </w:num>
  <w:num w:numId="74" w16cid:durableId="1941911232">
    <w:abstractNumId w:val="0"/>
  </w:num>
  <w:num w:numId="75" w16cid:durableId="735249050">
    <w:abstractNumId w:val="0"/>
  </w:num>
  <w:num w:numId="76" w16cid:durableId="544953185">
    <w:abstractNumId w:val="0"/>
  </w:num>
  <w:num w:numId="77" w16cid:durableId="1850018627">
    <w:abstractNumId w:val="0"/>
  </w:num>
  <w:num w:numId="78" w16cid:durableId="1790973248">
    <w:abstractNumId w:val="0"/>
  </w:num>
  <w:num w:numId="79" w16cid:durableId="1179589219">
    <w:abstractNumId w:val="0"/>
  </w:num>
  <w:num w:numId="80" w16cid:durableId="775636550">
    <w:abstractNumId w:val="0"/>
  </w:num>
  <w:num w:numId="81" w16cid:durableId="1498691338">
    <w:abstractNumId w:val="0"/>
  </w:num>
  <w:num w:numId="82" w16cid:durableId="440952783">
    <w:abstractNumId w:val="0"/>
  </w:num>
  <w:num w:numId="83" w16cid:durableId="829448550">
    <w:abstractNumId w:val="0"/>
  </w:num>
  <w:num w:numId="84" w16cid:durableId="2022584140">
    <w:abstractNumId w:val="0"/>
  </w:num>
  <w:num w:numId="85" w16cid:durableId="526454985">
    <w:abstractNumId w:val="0"/>
  </w:num>
  <w:num w:numId="86" w16cid:durableId="448815658">
    <w:abstractNumId w:val="0"/>
  </w:num>
  <w:num w:numId="87" w16cid:durableId="756824618">
    <w:abstractNumId w:val="0"/>
  </w:num>
  <w:num w:numId="88" w16cid:durableId="604112727">
    <w:abstractNumId w:val="0"/>
  </w:num>
  <w:num w:numId="89" w16cid:durableId="1095322801">
    <w:abstractNumId w:val="0"/>
  </w:num>
  <w:num w:numId="90" w16cid:durableId="1830637817">
    <w:abstractNumId w:val="0"/>
  </w:num>
  <w:num w:numId="91" w16cid:durableId="54815633">
    <w:abstractNumId w:val="0"/>
  </w:num>
  <w:num w:numId="92" w16cid:durableId="769275415">
    <w:abstractNumId w:val="0"/>
  </w:num>
  <w:num w:numId="93" w16cid:durableId="427192883">
    <w:abstractNumId w:val="0"/>
  </w:num>
  <w:num w:numId="94" w16cid:durableId="887061622">
    <w:abstractNumId w:val="0"/>
  </w:num>
  <w:num w:numId="95" w16cid:durableId="1370303098">
    <w:abstractNumId w:val="0"/>
  </w:num>
  <w:num w:numId="96" w16cid:durableId="841120178">
    <w:abstractNumId w:val="0"/>
  </w:num>
  <w:num w:numId="97" w16cid:durableId="1606842035">
    <w:abstractNumId w:val="0"/>
  </w:num>
  <w:num w:numId="98" w16cid:durableId="415054223">
    <w:abstractNumId w:val="0"/>
  </w:num>
  <w:num w:numId="99" w16cid:durableId="1769080534">
    <w:abstractNumId w:val="0"/>
  </w:num>
  <w:num w:numId="100" w16cid:durableId="1017540230">
    <w:abstractNumId w:val="0"/>
  </w:num>
  <w:num w:numId="101" w16cid:durableId="449127273">
    <w:abstractNumId w:val="0"/>
  </w:num>
  <w:num w:numId="102" w16cid:durableId="873929280">
    <w:abstractNumId w:val="0"/>
  </w:num>
  <w:num w:numId="103" w16cid:durableId="1979340113">
    <w:abstractNumId w:val="0"/>
  </w:num>
  <w:num w:numId="104" w16cid:durableId="1387139956">
    <w:abstractNumId w:val="0"/>
  </w:num>
  <w:num w:numId="105" w16cid:durableId="1616982108">
    <w:abstractNumId w:val="0"/>
  </w:num>
  <w:num w:numId="106" w16cid:durableId="170294518">
    <w:abstractNumId w:val="0"/>
  </w:num>
  <w:num w:numId="107" w16cid:durableId="253782547">
    <w:abstractNumId w:val="0"/>
  </w:num>
  <w:num w:numId="108" w16cid:durableId="1547255869">
    <w:abstractNumId w:val="0"/>
  </w:num>
  <w:num w:numId="109" w16cid:durableId="1393458677">
    <w:abstractNumId w:val="0"/>
  </w:num>
  <w:num w:numId="110" w16cid:durableId="1237323745">
    <w:abstractNumId w:val="0"/>
  </w:num>
  <w:num w:numId="111" w16cid:durableId="1562398084">
    <w:abstractNumId w:val="0"/>
  </w:num>
  <w:num w:numId="112" w16cid:durableId="1042360486">
    <w:abstractNumId w:val="0"/>
  </w:num>
  <w:num w:numId="113" w16cid:durableId="125320198">
    <w:abstractNumId w:val="0"/>
  </w:num>
  <w:num w:numId="114" w16cid:durableId="1849246090">
    <w:abstractNumId w:val="0"/>
  </w:num>
  <w:num w:numId="115" w16cid:durableId="1063676359">
    <w:abstractNumId w:val="0"/>
  </w:num>
  <w:num w:numId="116" w16cid:durableId="796996921">
    <w:abstractNumId w:val="0"/>
  </w:num>
  <w:num w:numId="117" w16cid:durableId="1963146778">
    <w:abstractNumId w:val="0"/>
  </w:num>
  <w:num w:numId="118" w16cid:durableId="913785051">
    <w:abstractNumId w:val="0"/>
  </w:num>
  <w:num w:numId="119" w16cid:durableId="1753772332">
    <w:abstractNumId w:val="0"/>
  </w:num>
  <w:num w:numId="120" w16cid:durableId="1291328988">
    <w:abstractNumId w:val="0"/>
  </w:num>
  <w:num w:numId="121" w16cid:durableId="1189028301">
    <w:abstractNumId w:val="0"/>
  </w:num>
  <w:num w:numId="122" w16cid:durableId="258343140">
    <w:abstractNumId w:val="0"/>
  </w:num>
  <w:num w:numId="123" w16cid:durableId="604073724">
    <w:abstractNumId w:val="3"/>
  </w:num>
  <w:num w:numId="124" w16cid:durableId="313343437">
    <w:abstractNumId w:val="7"/>
  </w:num>
  <w:num w:numId="125" w16cid:durableId="2104764185">
    <w:abstractNumId w:val="5"/>
  </w:num>
  <w:num w:numId="126" w16cid:durableId="1440416385">
    <w:abstractNumId w:val="9"/>
  </w:num>
  <w:num w:numId="127" w16cid:durableId="973631945">
    <w:abstractNumId w:val="2"/>
  </w:num>
  <w:num w:numId="128" w16cid:durableId="312223001">
    <w:abstractNumId w:val="16"/>
  </w:num>
  <w:num w:numId="129" w16cid:durableId="210542215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47D61"/>
    <w:rsid w:val="00000322"/>
    <w:rsid w:val="00000FED"/>
    <w:rsid w:val="000018C0"/>
    <w:rsid w:val="00001DD0"/>
    <w:rsid w:val="00002D01"/>
    <w:rsid w:val="0000321E"/>
    <w:rsid w:val="00003A44"/>
    <w:rsid w:val="00003CB6"/>
    <w:rsid w:val="00003D73"/>
    <w:rsid w:val="000041F1"/>
    <w:rsid w:val="0000434E"/>
    <w:rsid w:val="0000444B"/>
    <w:rsid w:val="000050E5"/>
    <w:rsid w:val="00005A72"/>
    <w:rsid w:val="00006CA5"/>
    <w:rsid w:val="00006F4E"/>
    <w:rsid w:val="00007357"/>
    <w:rsid w:val="0001020F"/>
    <w:rsid w:val="00010B8F"/>
    <w:rsid w:val="00011254"/>
    <w:rsid w:val="00011610"/>
    <w:rsid w:val="000118ED"/>
    <w:rsid w:val="00011F08"/>
    <w:rsid w:val="00012591"/>
    <w:rsid w:val="000126AD"/>
    <w:rsid w:val="00012C1E"/>
    <w:rsid w:val="00013039"/>
    <w:rsid w:val="000130C8"/>
    <w:rsid w:val="00013DDF"/>
    <w:rsid w:val="00013F2D"/>
    <w:rsid w:val="0001419A"/>
    <w:rsid w:val="0001573A"/>
    <w:rsid w:val="000165C8"/>
    <w:rsid w:val="000168A7"/>
    <w:rsid w:val="0001758A"/>
    <w:rsid w:val="0002034B"/>
    <w:rsid w:val="000211A9"/>
    <w:rsid w:val="00021238"/>
    <w:rsid w:val="00021456"/>
    <w:rsid w:val="00022071"/>
    <w:rsid w:val="00022DEF"/>
    <w:rsid w:val="00023B0B"/>
    <w:rsid w:val="00023D76"/>
    <w:rsid w:val="00024380"/>
    <w:rsid w:val="000244CF"/>
    <w:rsid w:val="00025F40"/>
    <w:rsid w:val="00026679"/>
    <w:rsid w:val="00026F05"/>
    <w:rsid w:val="00027A60"/>
    <w:rsid w:val="00027D90"/>
    <w:rsid w:val="0003004A"/>
    <w:rsid w:val="000302AB"/>
    <w:rsid w:val="000308E3"/>
    <w:rsid w:val="00030D7B"/>
    <w:rsid w:val="00031096"/>
    <w:rsid w:val="00031260"/>
    <w:rsid w:val="00031AB3"/>
    <w:rsid w:val="00031DA5"/>
    <w:rsid w:val="0003202A"/>
    <w:rsid w:val="00032630"/>
    <w:rsid w:val="00032827"/>
    <w:rsid w:val="00032A9A"/>
    <w:rsid w:val="00032CAC"/>
    <w:rsid w:val="00033887"/>
    <w:rsid w:val="00033FB8"/>
    <w:rsid w:val="00035E54"/>
    <w:rsid w:val="0003681A"/>
    <w:rsid w:val="000369F0"/>
    <w:rsid w:val="00036D68"/>
    <w:rsid w:val="0003711C"/>
    <w:rsid w:val="00037151"/>
    <w:rsid w:val="000372B7"/>
    <w:rsid w:val="00040013"/>
    <w:rsid w:val="00040568"/>
    <w:rsid w:val="0004120F"/>
    <w:rsid w:val="00041612"/>
    <w:rsid w:val="0004178E"/>
    <w:rsid w:val="00041CBE"/>
    <w:rsid w:val="00042035"/>
    <w:rsid w:val="000421FA"/>
    <w:rsid w:val="00042230"/>
    <w:rsid w:val="000424AA"/>
    <w:rsid w:val="00042A22"/>
    <w:rsid w:val="000431FE"/>
    <w:rsid w:val="000439BA"/>
    <w:rsid w:val="00043E9A"/>
    <w:rsid w:val="000440B9"/>
    <w:rsid w:val="0004511B"/>
    <w:rsid w:val="0004544A"/>
    <w:rsid w:val="00045FA6"/>
    <w:rsid w:val="000468E7"/>
    <w:rsid w:val="000470E2"/>
    <w:rsid w:val="00050CB6"/>
    <w:rsid w:val="00050E9B"/>
    <w:rsid w:val="00050F6E"/>
    <w:rsid w:val="00050FA0"/>
    <w:rsid w:val="000512D9"/>
    <w:rsid w:val="00051973"/>
    <w:rsid w:val="00051D17"/>
    <w:rsid w:val="00052033"/>
    <w:rsid w:val="00052220"/>
    <w:rsid w:val="00052354"/>
    <w:rsid w:val="000524C8"/>
    <w:rsid w:val="000530FD"/>
    <w:rsid w:val="00053361"/>
    <w:rsid w:val="0005591D"/>
    <w:rsid w:val="000563EB"/>
    <w:rsid w:val="00057FD8"/>
    <w:rsid w:val="00057FF2"/>
    <w:rsid w:val="00060786"/>
    <w:rsid w:val="000618E8"/>
    <w:rsid w:val="00061EC2"/>
    <w:rsid w:val="000622E8"/>
    <w:rsid w:val="000626E3"/>
    <w:rsid w:val="00062BAD"/>
    <w:rsid w:val="000649E4"/>
    <w:rsid w:val="00065244"/>
    <w:rsid w:val="00065CB9"/>
    <w:rsid w:val="00066A6B"/>
    <w:rsid w:val="00066CE8"/>
    <w:rsid w:val="00066ED8"/>
    <w:rsid w:val="000677D2"/>
    <w:rsid w:val="00067A12"/>
    <w:rsid w:val="00067AEE"/>
    <w:rsid w:val="000701A8"/>
    <w:rsid w:val="000705EF"/>
    <w:rsid w:val="00070B2F"/>
    <w:rsid w:val="00071E8A"/>
    <w:rsid w:val="00071F74"/>
    <w:rsid w:val="00072B42"/>
    <w:rsid w:val="000732C7"/>
    <w:rsid w:val="00073B5D"/>
    <w:rsid w:val="00073C27"/>
    <w:rsid w:val="00073DF7"/>
    <w:rsid w:val="00073ED8"/>
    <w:rsid w:val="00074C4D"/>
    <w:rsid w:val="000751C0"/>
    <w:rsid w:val="0007576D"/>
    <w:rsid w:val="00077042"/>
    <w:rsid w:val="00077568"/>
    <w:rsid w:val="00077608"/>
    <w:rsid w:val="00077D06"/>
    <w:rsid w:val="00080505"/>
    <w:rsid w:val="00080ED0"/>
    <w:rsid w:val="00081359"/>
    <w:rsid w:val="00081388"/>
    <w:rsid w:val="00081B4A"/>
    <w:rsid w:val="00082867"/>
    <w:rsid w:val="00083114"/>
    <w:rsid w:val="00083C6A"/>
    <w:rsid w:val="0008408A"/>
    <w:rsid w:val="0008508D"/>
    <w:rsid w:val="00085284"/>
    <w:rsid w:val="000854AA"/>
    <w:rsid w:val="00085B42"/>
    <w:rsid w:val="00085B8F"/>
    <w:rsid w:val="00085D2B"/>
    <w:rsid w:val="000862AF"/>
    <w:rsid w:val="00087245"/>
    <w:rsid w:val="00087F03"/>
    <w:rsid w:val="00087F43"/>
    <w:rsid w:val="000900EF"/>
    <w:rsid w:val="000901CD"/>
    <w:rsid w:val="000901EA"/>
    <w:rsid w:val="00090481"/>
    <w:rsid w:val="00090ADD"/>
    <w:rsid w:val="00090DA9"/>
    <w:rsid w:val="00090FB2"/>
    <w:rsid w:val="00092BE2"/>
    <w:rsid w:val="00092D58"/>
    <w:rsid w:val="00093E01"/>
    <w:rsid w:val="00094F1B"/>
    <w:rsid w:val="00094FF9"/>
    <w:rsid w:val="00095701"/>
    <w:rsid w:val="000961C2"/>
    <w:rsid w:val="00097D12"/>
    <w:rsid w:val="000A0D36"/>
    <w:rsid w:val="000A15D9"/>
    <w:rsid w:val="000A1F2F"/>
    <w:rsid w:val="000A231E"/>
    <w:rsid w:val="000A248E"/>
    <w:rsid w:val="000A27B2"/>
    <w:rsid w:val="000A2973"/>
    <w:rsid w:val="000A2D81"/>
    <w:rsid w:val="000A3826"/>
    <w:rsid w:val="000A3A45"/>
    <w:rsid w:val="000A3E08"/>
    <w:rsid w:val="000A4B70"/>
    <w:rsid w:val="000A4C2A"/>
    <w:rsid w:val="000A65DE"/>
    <w:rsid w:val="000A6C24"/>
    <w:rsid w:val="000A6C26"/>
    <w:rsid w:val="000A6E6A"/>
    <w:rsid w:val="000A725F"/>
    <w:rsid w:val="000B06F4"/>
    <w:rsid w:val="000B16AE"/>
    <w:rsid w:val="000B20B7"/>
    <w:rsid w:val="000B2703"/>
    <w:rsid w:val="000B2751"/>
    <w:rsid w:val="000B280A"/>
    <w:rsid w:val="000B2B80"/>
    <w:rsid w:val="000B35A7"/>
    <w:rsid w:val="000B366C"/>
    <w:rsid w:val="000B36C8"/>
    <w:rsid w:val="000B395D"/>
    <w:rsid w:val="000B3A29"/>
    <w:rsid w:val="000B4489"/>
    <w:rsid w:val="000B5548"/>
    <w:rsid w:val="000B56CD"/>
    <w:rsid w:val="000B5D3B"/>
    <w:rsid w:val="000C01AA"/>
    <w:rsid w:val="000C040A"/>
    <w:rsid w:val="000C0648"/>
    <w:rsid w:val="000C102D"/>
    <w:rsid w:val="000C1218"/>
    <w:rsid w:val="000C124A"/>
    <w:rsid w:val="000C2B9A"/>
    <w:rsid w:val="000C3374"/>
    <w:rsid w:val="000C6D6E"/>
    <w:rsid w:val="000C7D23"/>
    <w:rsid w:val="000D06D5"/>
    <w:rsid w:val="000D09B4"/>
    <w:rsid w:val="000D0A96"/>
    <w:rsid w:val="000D1938"/>
    <w:rsid w:val="000D195F"/>
    <w:rsid w:val="000D1C0C"/>
    <w:rsid w:val="000D26F3"/>
    <w:rsid w:val="000D28CD"/>
    <w:rsid w:val="000D2B4A"/>
    <w:rsid w:val="000D3CA1"/>
    <w:rsid w:val="000D4040"/>
    <w:rsid w:val="000D48AA"/>
    <w:rsid w:val="000D52A4"/>
    <w:rsid w:val="000D52AA"/>
    <w:rsid w:val="000D5EBE"/>
    <w:rsid w:val="000D6483"/>
    <w:rsid w:val="000D66D4"/>
    <w:rsid w:val="000D6F01"/>
    <w:rsid w:val="000D74E6"/>
    <w:rsid w:val="000D7577"/>
    <w:rsid w:val="000D76B1"/>
    <w:rsid w:val="000D7B45"/>
    <w:rsid w:val="000D7BB3"/>
    <w:rsid w:val="000D7F60"/>
    <w:rsid w:val="000E07BC"/>
    <w:rsid w:val="000E0903"/>
    <w:rsid w:val="000E0F79"/>
    <w:rsid w:val="000E1CAF"/>
    <w:rsid w:val="000E1F4A"/>
    <w:rsid w:val="000E22AB"/>
    <w:rsid w:val="000E2E21"/>
    <w:rsid w:val="000E2F5E"/>
    <w:rsid w:val="000E405D"/>
    <w:rsid w:val="000E4667"/>
    <w:rsid w:val="000E4B67"/>
    <w:rsid w:val="000E4CDE"/>
    <w:rsid w:val="000E52D3"/>
    <w:rsid w:val="000E54C2"/>
    <w:rsid w:val="000E5B7A"/>
    <w:rsid w:val="000E5D68"/>
    <w:rsid w:val="000E6062"/>
    <w:rsid w:val="000E62FF"/>
    <w:rsid w:val="000E6485"/>
    <w:rsid w:val="000E66E4"/>
    <w:rsid w:val="000E6DA9"/>
    <w:rsid w:val="000E75D8"/>
    <w:rsid w:val="000E7CE1"/>
    <w:rsid w:val="000E7D9D"/>
    <w:rsid w:val="000E7E6A"/>
    <w:rsid w:val="000E7F21"/>
    <w:rsid w:val="000F0BCE"/>
    <w:rsid w:val="000F1240"/>
    <w:rsid w:val="000F1AED"/>
    <w:rsid w:val="000F1CD4"/>
    <w:rsid w:val="000F1E33"/>
    <w:rsid w:val="000F1F64"/>
    <w:rsid w:val="000F2183"/>
    <w:rsid w:val="000F2B06"/>
    <w:rsid w:val="000F3FD0"/>
    <w:rsid w:val="000F4103"/>
    <w:rsid w:val="000F41C2"/>
    <w:rsid w:val="000F43CB"/>
    <w:rsid w:val="000F4D1B"/>
    <w:rsid w:val="000F4F2A"/>
    <w:rsid w:val="000F6B07"/>
    <w:rsid w:val="000F6C44"/>
    <w:rsid w:val="000F70A7"/>
    <w:rsid w:val="000F7AB0"/>
    <w:rsid w:val="00100304"/>
    <w:rsid w:val="00100D13"/>
    <w:rsid w:val="00101374"/>
    <w:rsid w:val="00101A58"/>
    <w:rsid w:val="00102274"/>
    <w:rsid w:val="00102AFB"/>
    <w:rsid w:val="00102E91"/>
    <w:rsid w:val="001038E2"/>
    <w:rsid w:val="00104066"/>
    <w:rsid w:val="00104141"/>
    <w:rsid w:val="001042C4"/>
    <w:rsid w:val="00104867"/>
    <w:rsid w:val="00105062"/>
    <w:rsid w:val="00105AE5"/>
    <w:rsid w:val="00105B1D"/>
    <w:rsid w:val="00105B6A"/>
    <w:rsid w:val="00105E12"/>
    <w:rsid w:val="0010622D"/>
    <w:rsid w:val="0010659E"/>
    <w:rsid w:val="00106AF2"/>
    <w:rsid w:val="00106BF4"/>
    <w:rsid w:val="00107B6C"/>
    <w:rsid w:val="00107D63"/>
    <w:rsid w:val="00107DCE"/>
    <w:rsid w:val="001108EF"/>
    <w:rsid w:val="00111663"/>
    <w:rsid w:val="0011185E"/>
    <w:rsid w:val="00112384"/>
    <w:rsid w:val="001124E3"/>
    <w:rsid w:val="00113248"/>
    <w:rsid w:val="00113CCA"/>
    <w:rsid w:val="00114C10"/>
    <w:rsid w:val="00114D4D"/>
    <w:rsid w:val="001151E6"/>
    <w:rsid w:val="00115ED6"/>
    <w:rsid w:val="00116634"/>
    <w:rsid w:val="0011791D"/>
    <w:rsid w:val="00117CE2"/>
    <w:rsid w:val="0012046F"/>
    <w:rsid w:val="00121B56"/>
    <w:rsid w:val="00121C6B"/>
    <w:rsid w:val="00122245"/>
    <w:rsid w:val="00122573"/>
    <w:rsid w:val="00122CED"/>
    <w:rsid w:val="00122F25"/>
    <w:rsid w:val="00123022"/>
    <w:rsid w:val="00123BDC"/>
    <w:rsid w:val="00123C65"/>
    <w:rsid w:val="0012481D"/>
    <w:rsid w:val="0012534D"/>
    <w:rsid w:val="001267C5"/>
    <w:rsid w:val="001269A4"/>
    <w:rsid w:val="00126C78"/>
    <w:rsid w:val="0012759A"/>
    <w:rsid w:val="001306B7"/>
    <w:rsid w:val="00130BF2"/>
    <w:rsid w:val="00130E07"/>
    <w:rsid w:val="00130EEC"/>
    <w:rsid w:val="001315DA"/>
    <w:rsid w:val="00131AF7"/>
    <w:rsid w:val="00131C24"/>
    <w:rsid w:val="001322D7"/>
    <w:rsid w:val="001326F9"/>
    <w:rsid w:val="0013374C"/>
    <w:rsid w:val="00133C98"/>
    <w:rsid w:val="00133CF1"/>
    <w:rsid w:val="00134098"/>
    <w:rsid w:val="00134728"/>
    <w:rsid w:val="0013558E"/>
    <w:rsid w:val="0013563A"/>
    <w:rsid w:val="00135980"/>
    <w:rsid w:val="0013646C"/>
    <w:rsid w:val="00136F92"/>
    <w:rsid w:val="001376C2"/>
    <w:rsid w:val="0013786F"/>
    <w:rsid w:val="00140676"/>
    <w:rsid w:val="0014154D"/>
    <w:rsid w:val="001416D2"/>
    <w:rsid w:val="001421B3"/>
    <w:rsid w:val="001426DF"/>
    <w:rsid w:val="00142FAC"/>
    <w:rsid w:val="001431AE"/>
    <w:rsid w:val="001436BC"/>
    <w:rsid w:val="00143955"/>
    <w:rsid w:val="00144CCA"/>
    <w:rsid w:val="00144F56"/>
    <w:rsid w:val="001454F5"/>
    <w:rsid w:val="00145670"/>
    <w:rsid w:val="00145F47"/>
    <w:rsid w:val="00146800"/>
    <w:rsid w:val="001468EE"/>
    <w:rsid w:val="00146D2C"/>
    <w:rsid w:val="00146FC6"/>
    <w:rsid w:val="00147AA4"/>
    <w:rsid w:val="001508CB"/>
    <w:rsid w:val="00150991"/>
    <w:rsid w:val="0015099A"/>
    <w:rsid w:val="001518D3"/>
    <w:rsid w:val="00151CBB"/>
    <w:rsid w:val="00152010"/>
    <w:rsid w:val="001523C5"/>
    <w:rsid w:val="0015282D"/>
    <w:rsid w:val="00152E3A"/>
    <w:rsid w:val="00154237"/>
    <w:rsid w:val="00154301"/>
    <w:rsid w:val="0015438C"/>
    <w:rsid w:val="001544C7"/>
    <w:rsid w:val="00154C3D"/>
    <w:rsid w:val="0015533D"/>
    <w:rsid w:val="001561BE"/>
    <w:rsid w:val="00157371"/>
    <w:rsid w:val="00157548"/>
    <w:rsid w:val="00157578"/>
    <w:rsid w:val="001601CF"/>
    <w:rsid w:val="0016061F"/>
    <w:rsid w:val="00161636"/>
    <w:rsid w:val="00161CDF"/>
    <w:rsid w:val="00161F2D"/>
    <w:rsid w:val="001624E0"/>
    <w:rsid w:val="0016265B"/>
    <w:rsid w:val="00162AB4"/>
    <w:rsid w:val="00162E3E"/>
    <w:rsid w:val="00163186"/>
    <w:rsid w:val="001637FC"/>
    <w:rsid w:val="00163AA7"/>
    <w:rsid w:val="00163DE1"/>
    <w:rsid w:val="001641FE"/>
    <w:rsid w:val="001645E3"/>
    <w:rsid w:val="00164719"/>
    <w:rsid w:val="00165517"/>
    <w:rsid w:val="00165896"/>
    <w:rsid w:val="001669A4"/>
    <w:rsid w:val="001669A8"/>
    <w:rsid w:val="00166D35"/>
    <w:rsid w:val="00166FC4"/>
    <w:rsid w:val="0016725D"/>
    <w:rsid w:val="001677AC"/>
    <w:rsid w:val="0017066F"/>
    <w:rsid w:val="0017068E"/>
    <w:rsid w:val="001710E8"/>
    <w:rsid w:val="00171238"/>
    <w:rsid w:val="00171499"/>
    <w:rsid w:val="00171BFE"/>
    <w:rsid w:val="00172DF8"/>
    <w:rsid w:val="00173212"/>
    <w:rsid w:val="0017361B"/>
    <w:rsid w:val="00173A57"/>
    <w:rsid w:val="00173BD9"/>
    <w:rsid w:val="00174299"/>
    <w:rsid w:val="00174F95"/>
    <w:rsid w:val="001751C1"/>
    <w:rsid w:val="001763D6"/>
    <w:rsid w:val="001767ED"/>
    <w:rsid w:val="0017698B"/>
    <w:rsid w:val="001769D9"/>
    <w:rsid w:val="00177499"/>
    <w:rsid w:val="001776B5"/>
    <w:rsid w:val="001776C1"/>
    <w:rsid w:val="00177D23"/>
    <w:rsid w:val="00177EDF"/>
    <w:rsid w:val="00180427"/>
    <w:rsid w:val="001804EA"/>
    <w:rsid w:val="00180777"/>
    <w:rsid w:val="00181F35"/>
    <w:rsid w:val="001828F2"/>
    <w:rsid w:val="0018339E"/>
    <w:rsid w:val="001835BA"/>
    <w:rsid w:val="00183693"/>
    <w:rsid w:val="00183A7A"/>
    <w:rsid w:val="00183E6A"/>
    <w:rsid w:val="00185928"/>
    <w:rsid w:val="001866F7"/>
    <w:rsid w:val="00186916"/>
    <w:rsid w:val="00186DA3"/>
    <w:rsid w:val="0018763C"/>
    <w:rsid w:val="00187AEF"/>
    <w:rsid w:val="001900AB"/>
    <w:rsid w:val="00190A61"/>
    <w:rsid w:val="00190FB9"/>
    <w:rsid w:val="001918EE"/>
    <w:rsid w:val="00191C9B"/>
    <w:rsid w:val="00191D61"/>
    <w:rsid w:val="00191EC1"/>
    <w:rsid w:val="00192FF2"/>
    <w:rsid w:val="00193873"/>
    <w:rsid w:val="00193B58"/>
    <w:rsid w:val="00194310"/>
    <w:rsid w:val="00194601"/>
    <w:rsid w:val="00194BE5"/>
    <w:rsid w:val="00195507"/>
    <w:rsid w:val="0019699B"/>
    <w:rsid w:val="00196D0D"/>
    <w:rsid w:val="00197179"/>
    <w:rsid w:val="001973D9"/>
    <w:rsid w:val="001A01E9"/>
    <w:rsid w:val="001A0D2F"/>
    <w:rsid w:val="001A1F26"/>
    <w:rsid w:val="001A2215"/>
    <w:rsid w:val="001A2898"/>
    <w:rsid w:val="001A2C85"/>
    <w:rsid w:val="001A2D51"/>
    <w:rsid w:val="001A30A3"/>
    <w:rsid w:val="001A3342"/>
    <w:rsid w:val="001A36B2"/>
    <w:rsid w:val="001A3E3D"/>
    <w:rsid w:val="001A3F66"/>
    <w:rsid w:val="001A53BB"/>
    <w:rsid w:val="001A59A1"/>
    <w:rsid w:val="001A5ABF"/>
    <w:rsid w:val="001A5BA7"/>
    <w:rsid w:val="001A6154"/>
    <w:rsid w:val="001A625E"/>
    <w:rsid w:val="001A7049"/>
    <w:rsid w:val="001A71EF"/>
    <w:rsid w:val="001A73BB"/>
    <w:rsid w:val="001A7BC3"/>
    <w:rsid w:val="001B1E40"/>
    <w:rsid w:val="001B1F76"/>
    <w:rsid w:val="001B22C4"/>
    <w:rsid w:val="001B2BBB"/>
    <w:rsid w:val="001B2E9B"/>
    <w:rsid w:val="001B3571"/>
    <w:rsid w:val="001B36B1"/>
    <w:rsid w:val="001B390E"/>
    <w:rsid w:val="001B4602"/>
    <w:rsid w:val="001B494B"/>
    <w:rsid w:val="001B534F"/>
    <w:rsid w:val="001B5750"/>
    <w:rsid w:val="001B5A43"/>
    <w:rsid w:val="001B5EA3"/>
    <w:rsid w:val="001B5EB8"/>
    <w:rsid w:val="001B5F2B"/>
    <w:rsid w:val="001B60BA"/>
    <w:rsid w:val="001B6323"/>
    <w:rsid w:val="001B643A"/>
    <w:rsid w:val="001B6796"/>
    <w:rsid w:val="001B68DC"/>
    <w:rsid w:val="001B6E59"/>
    <w:rsid w:val="001B6EB1"/>
    <w:rsid w:val="001B7731"/>
    <w:rsid w:val="001C01E6"/>
    <w:rsid w:val="001C03D9"/>
    <w:rsid w:val="001C03FF"/>
    <w:rsid w:val="001C0582"/>
    <w:rsid w:val="001C126B"/>
    <w:rsid w:val="001C1953"/>
    <w:rsid w:val="001C2EE4"/>
    <w:rsid w:val="001C3466"/>
    <w:rsid w:val="001C48CA"/>
    <w:rsid w:val="001C4FA6"/>
    <w:rsid w:val="001C5381"/>
    <w:rsid w:val="001C568C"/>
    <w:rsid w:val="001C5F6D"/>
    <w:rsid w:val="001C68B8"/>
    <w:rsid w:val="001C69C4"/>
    <w:rsid w:val="001C7605"/>
    <w:rsid w:val="001C764E"/>
    <w:rsid w:val="001C7C49"/>
    <w:rsid w:val="001D014E"/>
    <w:rsid w:val="001D0250"/>
    <w:rsid w:val="001D039F"/>
    <w:rsid w:val="001D18BE"/>
    <w:rsid w:val="001D19F7"/>
    <w:rsid w:val="001D2A10"/>
    <w:rsid w:val="001D373D"/>
    <w:rsid w:val="001D3F72"/>
    <w:rsid w:val="001D4892"/>
    <w:rsid w:val="001D56FA"/>
    <w:rsid w:val="001D5B23"/>
    <w:rsid w:val="001D632C"/>
    <w:rsid w:val="001D6717"/>
    <w:rsid w:val="001D78D9"/>
    <w:rsid w:val="001E01D8"/>
    <w:rsid w:val="001E1052"/>
    <w:rsid w:val="001E1082"/>
    <w:rsid w:val="001E1603"/>
    <w:rsid w:val="001E16F7"/>
    <w:rsid w:val="001E2132"/>
    <w:rsid w:val="001E21B1"/>
    <w:rsid w:val="001E2502"/>
    <w:rsid w:val="001E2AAD"/>
    <w:rsid w:val="001E2CB0"/>
    <w:rsid w:val="001E2DAD"/>
    <w:rsid w:val="001E2F93"/>
    <w:rsid w:val="001E3D49"/>
    <w:rsid w:val="001E4554"/>
    <w:rsid w:val="001E4F55"/>
    <w:rsid w:val="001E5366"/>
    <w:rsid w:val="001E5655"/>
    <w:rsid w:val="001E5F1D"/>
    <w:rsid w:val="001E61E5"/>
    <w:rsid w:val="001E625C"/>
    <w:rsid w:val="001E697B"/>
    <w:rsid w:val="001E6D3F"/>
    <w:rsid w:val="001E6E0B"/>
    <w:rsid w:val="001E7827"/>
    <w:rsid w:val="001F19F0"/>
    <w:rsid w:val="001F2159"/>
    <w:rsid w:val="001F2877"/>
    <w:rsid w:val="001F32AA"/>
    <w:rsid w:val="001F32EE"/>
    <w:rsid w:val="001F37BA"/>
    <w:rsid w:val="001F52E0"/>
    <w:rsid w:val="001F53FD"/>
    <w:rsid w:val="001F54E3"/>
    <w:rsid w:val="001F5669"/>
    <w:rsid w:val="001F6260"/>
    <w:rsid w:val="001F76A6"/>
    <w:rsid w:val="001F771F"/>
    <w:rsid w:val="0020082B"/>
    <w:rsid w:val="00200FD0"/>
    <w:rsid w:val="0020132C"/>
    <w:rsid w:val="0020151A"/>
    <w:rsid w:val="002015BA"/>
    <w:rsid w:val="002015C5"/>
    <w:rsid w:val="00202565"/>
    <w:rsid w:val="00203C10"/>
    <w:rsid w:val="00204401"/>
    <w:rsid w:val="002044A0"/>
    <w:rsid w:val="002045BD"/>
    <w:rsid w:val="00205608"/>
    <w:rsid w:val="00205731"/>
    <w:rsid w:val="002062A0"/>
    <w:rsid w:val="00206436"/>
    <w:rsid w:val="00206AD9"/>
    <w:rsid w:val="00207128"/>
    <w:rsid w:val="0020773D"/>
    <w:rsid w:val="00207761"/>
    <w:rsid w:val="00207976"/>
    <w:rsid w:val="00207A1F"/>
    <w:rsid w:val="00210232"/>
    <w:rsid w:val="00210B8B"/>
    <w:rsid w:val="002139E4"/>
    <w:rsid w:val="002143E5"/>
    <w:rsid w:val="00214863"/>
    <w:rsid w:val="002156B4"/>
    <w:rsid w:val="002159B9"/>
    <w:rsid w:val="00216758"/>
    <w:rsid w:val="00217455"/>
    <w:rsid w:val="002176CA"/>
    <w:rsid w:val="00217BE9"/>
    <w:rsid w:val="00217D0B"/>
    <w:rsid w:val="00220293"/>
    <w:rsid w:val="0022044F"/>
    <w:rsid w:val="002209F5"/>
    <w:rsid w:val="002219C8"/>
    <w:rsid w:val="00221EDB"/>
    <w:rsid w:val="0022291E"/>
    <w:rsid w:val="00222B83"/>
    <w:rsid w:val="00223190"/>
    <w:rsid w:val="00224011"/>
    <w:rsid w:val="002241A9"/>
    <w:rsid w:val="00224FCD"/>
    <w:rsid w:val="00225B96"/>
    <w:rsid w:val="002272EF"/>
    <w:rsid w:val="00227F6F"/>
    <w:rsid w:val="002300E8"/>
    <w:rsid w:val="002300EB"/>
    <w:rsid w:val="002309F6"/>
    <w:rsid w:val="00231476"/>
    <w:rsid w:val="00231F77"/>
    <w:rsid w:val="00231FB4"/>
    <w:rsid w:val="00232872"/>
    <w:rsid w:val="002329DF"/>
    <w:rsid w:val="00233366"/>
    <w:rsid w:val="00233D05"/>
    <w:rsid w:val="00234274"/>
    <w:rsid w:val="00234889"/>
    <w:rsid w:val="00235C8F"/>
    <w:rsid w:val="00235EF5"/>
    <w:rsid w:val="00235F4B"/>
    <w:rsid w:val="00236173"/>
    <w:rsid w:val="002363F3"/>
    <w:rsid w:val="00236CF3"/>
    <w:rsid w:val="00236CFE"/>
    <w:rsid w:val="00236DCB"/>
    <w:rsid w:val="002374CA"/>
    <w:rsid w:val="00237617"/>
    <w:rsid w:val="00237CBA"/>
    <w:rsid w:val="00237E2A"/>
    <w:rsid w:val="00240164"/>
    <w:rsid w:val="0024040C"/>
    <w:rsid w:val="00240C90"/>
    <w:rsid w:val="002416C1"/>
    <w:rsid w:val="00242805"/>
    <w:rsid w:val="002439D3"/>
    <w:rsid w:val="00244467"/>
    <w:rsid w:val="00244D6C"/>
    <w:rsid w:val="002456D4"/>
    <w:rsid w:val="0024621D"/>
    <w:rsid w:val="002464FE"/>
    <w:rsid w:val="00246886"/>
    <w:rsid w:val="0024722B"/>
    <w:rsid w:val="002474E1"/>
    <w:rsid w:val="00247678"/>
    <w:rsid w:val="002479F5"/>
    <w:rsid w:val="00247A1B"/>
    <w:rsid w:val="00247C4A"/>
    <w:rsid w:val="0025121F"/>
    <w:rsid w:val="00251323"/>
    <w:rsid w:val="00251366"/>
    <w:rsid w:val="00252368"/>
    <w:rsid w:val="002524DF"/>
    <w:rsid w:val="00252A86"/>
    <w:rsid w:val="00252E61"/>
    <w:rsid w:val="0025302C"/>
    <w:rsid w:val="00253222"/>
    <w:rsid w:val="00253500"/>
    <w:rsid w:val="00253AC1"/>
    <w:rsid w:val="00253E28"/>
    <w:rsid w:val="00253E52"/>
    <w:rsid w:val="00254209"/>
    <w:rsid w:val="002547A2"/>
    <w:rsid w:val="00254A6B"/>
    <w:rsid w:val="00256944"/>
    <w:rsid w:val="00257054"/>
    <w:rsid w:val="00257DB4"/>
    <w:rsid w:val="00257F65"/>
    <w:rsid w:val="00260335"/>
    <w:rsid w:val="002609C1"/>
    <w:rsid w:val="00261465"/>
    <w:rsid w:val="00261548"/>
    <w:rsid w:val="00261C13"/>
    <w:rsid w:val="0026226F"/>
    <w:rsid w:val="00262298"/>
    <w:rsid w:val="00262847"/>
    <w:rsid w:val="00262C0E"/>
    <w:rsid w:val="0026326E"/>
    <w:rsid w:val="0026581B"/>
    <w:rsid w:val="00266DE5"/>
    <w:rsid w:val="00267323"/>
    <w:rsid w:val="002675A2"/>
    <w:rsid w:val="00267FE7"/>
    <w:rsid w:val="00270264"/>
    <w:rsid w:val="002709D8"/>
    <w:rsid w:val="00270F77"/>
    <w:rsid w:val="002715B2"/>
    <w:rsid w:val="002738F3"/>
    <w:rsid w:val="00274439"/>
    <w:rsid w:val="00274510"/>
    <w:rsid w:val="00274F81"/>
    <w:rsid w:val="00275292"/>
    <w:rsid w:val="00276901"/>
    <w:rsid w:val="00276D78"/>
    <w:rsid w:val="00276EE6"/>
    <w:rsid w:val="00277404"/>
    <w:rsid w:val="002774A2"/>
    <w:rsid w:val="002800A7"/>
    <w:rsid w:val="0028020D"/>
    <w:rsid w:val="002808CE"/>
    <w:rsid w:val="00280DC9"/>
    <w:rsid w:val="00280E73"/>
    <w:rsid w:val="0028142E"/>
    <w:rsid w:val="00281BB2"/>
    <w:rsid w:val="002828AA"/>
    <w:rsid w:val="002853DB"/>
    <w:rsid w:val="00286939"/>
    <w:rsid w:val="00286E9B"/>
    <w:rsid w:val="00287699"/>
    <w:rsid w:val="00290977"/>
    <w:rsid w:val="002912EB"/>
    <w:rsid w:val="002916F5"/>
    <w:rsid w:val="00291DA0"/>
    <w:rsid w:val="00291EDD"/>
    <w:rsid w:val="002930CB"/>
    <w:rsid w:val="002941B0"/>
    <w:rsid w:val="00294268"/>
    <w:rsid w:val="00294791"/>
    <w:rsid w:val="00294F4F"/>
    <w:rsid w:val="002951B2"/>
    <w:rsid w:val="002957D8"/>
    <w:rsid w:val="00296664"/>
    <w:rsid w:val="00296F17"/>
    <w:rsid w:val="00297B14"/>
    <w:rsid w:val="002A02E4"/>
    <w:rsid w:val="002A03C3"/>
    <w:rsid w:val="002A03C4"/>
    <w:rsid w:val="002A0CD4"/>
    <w:rsid w:val="002A11A8"/>
    <w:rsid w:val="002A128C"/>
    <w:rsid w:val="002A1577"/>
    <w:rsid w:val="002A2CB8"/>
    <w:rsid w:val="002A38B5"/>
    <w:rsid w:val="002A435C"/>
    <w:rsid w:val="002A4A43"/>
    <w:rsid w:val="002A4B19"/>
    <w:rsid w:val="002A4C39"/>
    <w:rsid w:val="002A4D89"/>
    <w:rsid w:val="002A50EF"/>
    <w:rsid w:val="002A5AF2"/>
    <w:rsid w:val="002A5C82"/>
    <w:rsid w:val="002A5E3F"/>
    <w:rsid w:val="002A6F66"/>
    <w:rsid w:val="002A714C"/>
    <w:rsid w:val="002B04D8"/>
    <w:rsid w:val="002B0579"/>
    <w:rsid w:val="002B0AA5"/>
    <w:rsid w:val="002B119A"/>
    <w:rsid w:val="002B17B3"/>
    <w:rsid w:val="002B2149"/>
    <w:rsid w:val="002B254E"/>
    <w:rsid w:val="002B2812"/>
    <w:rsid w:val="002B2A87"/>
    <w:rsid w:val="002B2D35"/>
    <w:rsid w:val="002B3E16"/>
    <w:rsid w:val="002B3F8F"/>
    <w:rsid w:val="002B4540"/>
    <w:rsid w:val="002B4B27"/>
    <w:rsid w:val="002B4CE8"/>
    <w:rsid w:val="002B565A"/>
    <w:rsid w:val="002B6135"/>
    <w:rsid w:val="002B72E9"/>
    <w:rsid w:val="002C1354"/>
    <w:rsid w:val="002C1675"/>
    <w:rsid w:val="002C25BB"/>
    <w:rsid w:val="002C2C32"/>
    <w:rsid w:val="002C3267"/>
    <w:rsid w:val="002C341D"/>
    <w:rsid w:val="002C34F8"/>
    <w:rsid w:val="002C36AC"/>
    <w:rsid w:val="002C4768"/>
    <w:rsid w:val="002C5A39"/>
    <w:rsid w:val="002C69DF"/>
    <w:rsid w:val="002C7542"/>
    <w:rsid w:val="002C76CF"/>
    <w:rsid w:val="002C7998"/>
    <w:rsid w:val="002D0889"/>
    <w:rsid w:val="002D0A1D"/>
    <w:rsid w:val="002D0B0E"/>
    <w:rsid w:val="002D0C00"/>
    <w:rsid w:val="002D257A"/>
    <w:rsid w:val="002D3178"/>
    <w:rsid w:val="002D3741"/>
    <w:rsid w:val="002D3881"/>
    <w:rsid w:val="002D3A5F"/>
    <w:rsid w:val="002D428D"/>
    <w:rsid w:val="002D42C5"/>
    <w:rsid w:val="002D4344"/>
    <w:rsid w:val="002D47A4"/>
    <w:rsid w:val="002D56D5"/>
    <w:rsid w:val="002D5E95"/>
    <w:rsid w:val="002D601B"/>
    <w:rsid w:val="002D658F"/>
    <w:rsid w:val="002D6929"/>
    <w:rsid w:val="002D6F76"/>
    <w:rsid w:val="002E06DD"/>
    <w:rsid w:val="002E07AC"/>
    <w:rsid w:val="002E0A71"/>
    <w:rsid w:val="002E0AA4"/>
    <w:rsid w:val="002E0FB4"/>
    <w:rsid w:val="002E1268"/>
    <w:rsid w:val="002E213D"/>
    <w:rsid w:val="002E22B0"/>
    <w:rsid w:val="002E4AC6"/>
    <w:rsid w:val="002E4FA3"/>
    <w:rsid w:val="002E4FC0"/>
    <w:rsid w:val="002E579A"/>
    <w:rsid w:val="002E60FD"/>
    <w:rsid w:val="002E69F0"/>
    <w:rsid w:val="002E70C1"/>
    <w:rsid w:val="002E725D"/>
    <w:rsid w:val="002E7934"/>
    <w:rsid w:val="002E7C2F"/>
    <w:rsid w:val="002F00F4"/>
    <w:rsid w:val="002F018A"/>
    <w:rsid w:val="002F053D"/>
    <w:rsid w:val="002F09CE"/>
    <w:rsid w:val="002F1075"/>
    <w:rsid w:val="002F1621"/>
    <w:rsid w:val="002F1E53"/>
    <w:rsid w:val="002F245B"/>
    <w:rsid w:val="002F2545"/>
    <w:rsid w:val="002F274B"/>
    <w:rsid w:val="002F2CAA"/>
    <w:rsid w:val="002F307B"/>
    <w:rsid w:val="002F34B6"/>
    <w:rsid w:val="002F3702"/>
    <w:rsid w:val="002F41E3"/>
    <w:rsid w:val="002F4D79"/>
    <w:rsid w:val="002F5727"/>
    <w:rsid w:val="002F573B"/>
    <w:rsid w:val="002F5784"/>
    <w:rsid w:val="002F5E36"/>
    <w:rsid w:val="002F64B4"/>
    <w:rsid w:val="002F6B61"/>
    <w:rsid w:val="002F6E37"/>
    <w:rsid w:val="002F7338"/>
    <w:rsid w:val="0030052C"/>
    <w:rsid w:val="00301110"/>
    <w:rsid w:val="0030147C"/>
    <w:rsid w:val="00301CC2"/>
    <w:rsid w:val="00301FDB"/>
    <w:rsid w:val="0030214E"/>
    <w:rsid w:val="0030215D"/>
    <w:rsid w:val="0030279F"/>
    <w:rsid w:val="00302B52"/>
    <w:rsid w:val="003045DF"/>
    <w:rsid w:val="00304794"/>
    <w:rsid w:val="0030581A"/>
    <w:rsid w:val="0030595B"/>
    <w:rsid w:val="00305D54"/>
    <w:rsid w:val="00305E4B"/>
    <w:rsid w:val="003060AA"/>
    <w:rsid w:val="00306132"/>
    <w:rsid w:val="0030720F"/>
    <w:rsid w:val="003078ED"/>
    <w:rsid w:val="0031003E"/>
    <w:rsid w:val="003105E3"/>
    <w:rsid w:val="00310937"/>
    <w:rsid w:val="00310D6A"/>
    <w:rsid w:val="00310F13"/>
    <w:rsid w:val="0031146F"/>
    <w:rsid w:val="00311B43"/>
    <w:rsid w:val="00311CB4"/>
    <w:rsid w:val="00311FB6"/>
    <w:rsid w:val="00312C02"/>
    <w:rsid w:val="00313267"/>
    <w:rsid w:val="00315307"/>
    <w:rsid w:val="00315538"/>
    <w:rsid w:val="00315CBB"/>
    <w:rsid w:val="00315D5E"/>
    <w:rsid w:val="0031664F"/>
    <w:rsid w:val="003168A3"/>
    <w:rsid w:val="0031703E"/>
    <w:rsid w:val="003171FD"/>
    <w:rsid w:val="0031753E"/>
    <w:rsid w:val="00321A84"/>
    <w:rsid w:val="00321CD3"/>
    <w:rsid w:val="00321EFA"/>
    <w:rsid w:val="003225CA"/>
    <w:rsid w:val="00322748"/>
    <w:rsid w:val="00323AE1"/>
    <w:rsid w:val="00324BF6"/>
    <w:rsid w:val="0032555C"/>
    <w:rsid w:val="00325E55"/>
    <w:rsid w:val="00326EA1"/>
    <w:rsid w:val="00327DE4"/>
    <w:rsid w:val="0033014C"/>
    <w:rsid w:val="003303DA"/>
    <w:rsid w:val="003306E1"/>
    <w:rsid w:val="00330F8F"/>
    <w:rsid w:val="003316AA"/>
    <w:rsid w:val="00331705"/>
    <w:rsid w:val="0033193A"/>
    <w:rsid w:val="00331F5A"/>
    <w:rsid w:val="003320E4"/>
    <w:rsid w:val="00332436"/>
    <w:rsid w:val="00333A30"/>
    <w:rsid w:val="00333F29"/>
    <w:rsid w:val="00334945"/>
    <w:rsid w:val="00335062"/>
    <w:rsid w:val="0033525D"/>
    <w:rsid w:val="003355F7"/>
    <w:rsid w:val="00335905"/>
    <w:rsid w:val="00335D38"/>
    <w:rsid w:val="003363EA"/>
    <w:rsid w:val="003373F7"/>
    <w:rsid w:val="0033777F"/>
    <w:rsid w:val="00340375"/>
    <w:rsid w:val="00340B0A"/>
    <w:rsid w:val="00340EE4"/>
    <w:rsid w:val="00340FDA"/>
    <w:rsid w:val="003410F5"/>
    <w:rsid w:val="003414F3"/>
    <w:rsid w:val="00341BEC"/>
    <w:rsid w:val="00341EC6"/>
    <w:rsid w:val="003421A1"/>
    <w:rsid w:val="00342D34"/>
    <w:rsid w:val="0034304D"/>
    <w:rsid w:val="00343063"/>
    <w:rsid w:val="0034396D"/>
    <w:rsid w:val="003444D0"/>
    <w:rsid w:val="00344F28"/>
    <w:rsid w:val="00345E63"/>
    <w:rsid w:val="003463A1"/>
    <w:rsid w:val="003464F5"/>
    <w:rsid w:val="003471B8"/>
    <w:rsid w:val="00347A8E"/>
    <w:rsid w:val="00347D61"/>
    <w:rsid w:val="00347F0D"/>
    <w:rsid w:val="003505A9"/>
    <w:rsid w:val="003518DC"/>
    <w:rsid w:val="00352266"/>
    <w:rsid w:val="00352EBE"/>
    <w:rsid w:val="0035300B"/>
    <w:rsid w:val="00353D7A"/>
    <w:rsid w:val="00353EA9"/>
    <w:rsid w:val="0035436C"/>
    <w:rsid w:val="003544FE"/>
    <w:rsid w:val="00354B45"/>
    <w:rsid w:val="00354BBF"/>
    <w:rsid w:val="00355238"/>
    <w:rsid w:val="00355E59"/>
    <w:rsid w:val="00355F1D"/>
    <w:rsid w:val="0035613E"/>
    <w:rsid w:val="003561FE"/>
    <w:rsid w:val="0035681D"/>
    <w:rsid w:val="003568D7"/>
    <w:rsid w:val="00356995"/>
    <w:rsid w:val="00356C7E"/>
    <w:rsid w:val="00357781"/>
    <w:rsid w:val="00357BB9"/>
    <w:rsid w:val="00357D4E"/>
    <w:rsid w:val="003629D1"/>
    <w:rsid w:val="00362C86"/>
    <w:rsid w:val="00362E99"/>
    <w:rsid w:val="00363633"/>
    <w:rsid w:val="00363963"/>
    <w:rsid w:val="00363A01"/>
    <w:rsid w:val="00363B0E"/>
    <w:rsid w:val="00363EE9"/>
    <w:rsid w:val="00364249"/>
    <w:rsid w:val="00364289"/>
    <w:rsid w:val="00365308"/>
    <w:rsid w:val="003658A8"/>
    <w:rsid w:val="00366449"/>
    <w:rsid w:val="00367AAA"/>
    <w:rsid w:val="0037026E"/>
    <w:rsid w:val="003707D3"/>
    <w:rsid w:val="00370C0A"/>
    <w:rsid w:val="00371349"/>
    <w:rsid w:val="0037149A"/>
    <w:rsid w:val="003717F9"/>
    <w:rsid w:val="003718DB"/>
    <w:rsid w:val="00371E63"/>
    <w:rsid w:val="003728DC"/>
    <w:rsid w:val="00373497"/>
    <w:rsid w:val="00373862"/>
    <w:rsid w:val="00373999"/>
    <w:rsid w:val="00374AE4"/>
    <w:rsid w:val="00375159"/>
    <w:rsid w:val="00375E4B"/>
    <w:rsid w:val="00376128"/>
    <w:rsid w:val="00376F50"/>
    <w:rsid w:val="0037742E"/>
    <w:rsid w:val="003775BE"/>
    <w:rsid w:val="00377861"/>
    <w:rsid w:val="00377AF7"/>
    <w:rsid w:val="00377D56"/>
    <w:rsid w:val="00377FFC"/>
    <w:rsid w:val="0038039B"/>
    <w:rsid w:val="003803CC"/>
    <w:rsid w:val="00380D9F"/>
    <w:rsid w:val="00381291"/>
    <w:rsid w:val="0038151D"/>
    <w:rsid w:val="00381BFC"/>
    <w:rsid w:val="00381E48"/>
    <w:rsid w:val="00382219"/>
    <w:rsid w:val="0038245A"/>
    <w:rsid w:val="003826A8"/>
    <w:rsid w:val="003828CC"/>
    <w:rsid w:val="003840E6"/>
    <w:rsid w:val="003851FA"/>
    <w:rsid w:val="00385CFC"/>
    <w:rsid w:val="00385F1E"/>
    <w:rsid w:val="00386029"/>
    <w:rsid w:val="00390DDD"/>
    <w:rsid w:val="00391139"/>
    <w:rsid w:val="0039134A"/>
    <w:rsid w:val="00392039"/>
    <w:rsid w:val="0039337A"/>
    <w:rsid w:val="00393EF5"/>
    <w:rsid w:val="00394519"/>
    <w:rsid w:val="003945B5"/>
    <w:rsid w:val="00394C9B"/>
    <w:rsid w:val="00394F81"/>
    <w:rsid w:val="0039549F"/>
    <w:rsid w:val="0039550A"/>
    <w:rsid w:val="0039613A"/>
    <w:rsid w:val="00396D6B"/>
    <w:rsid w:val="00396DFE"/>
    <w:rsid w:val="00396F9F"/>
    <w:rsid w:val="00397359"/>
    <w:rsid w:val="0039764E"/>
    <w:rsid w:val="00397D9A"/>
    <w:rsid w:val="003A169C"/>
    <w:rsid w:val="003A26E7"/>
    <w:rsid w:val="003A2E29"/>
    <w:rsid w:val="003A3189"/>
    <w:rsid w:val="003A33AB"/>
    <w:rsid w:val="003A3CA7"/>
    <w:rsid w:val="003A3FC2"/>
    <w:rsid w:val="003A497E"/>
    <w:rsid w:val="003A663B"/>
    <w:rsid w:val="003A67C7"/>
    <w:rsid w:val="003A7FF7"/>
    <w:rsid w:val="003B06C4"/>
    <w:rsid w:val="003B0CA6"/>
    <w:rsid w:val="003B12BA"/>
    <w:rsid w:val="003B1729"/>
    <w:rsid w:val="003B25C6"/>
    <w:rsid w:val="003B295B"/>
    <w:rsid w:val="003B31C6"/>
    <w:rsid w:val="003B33BD"/>
    <w:rsid w:val="003B3FBE"/>
    <w:rsid w:val="003B4E5C"/>
    <w:rsid w:val="003B52BA"/>
    <w:rsid w:val="003B569D"/>
    <w:rsid w:val="003B59FA"/>
    <w:rsid w:val="003B5B48"/>
    <w:rsid w:val="003B637B"/>
    <w:rsid w:val="003B6FDC"/>
    <w:rsid w:val="003B7CAE"/>
    <w:rsid w:val="003C0B21"/>
    <w:rsid w:val="003C0E7B"/>
    <w:rsid w:val="003C0F1B"/>
    <w:rsid w:val="003C1106"/>
    <w:rsid w:val="003C238B"/>
    <w:rsid w:val="003C2573"/>
    <w:rsid w:val="003C25E7"/>
    <w:rsid w:val="003C2900"/>
    <w:rsid w:val="003C2ADC"/>
    <w:rsid w:val="003C2D44"/>
    <w:rsid w:val="003C34FF"/>
    <w:rsid w:val="003C3724"/>
    <w:rsid w:val="003C3C0E"/>
    <w:rsid w:val="003C44C9"/>
    <w:rsid w:val="003C60E2"/>
    <w:rsid w:val="003C62A9"/>
    <w:rsid w:val="003C6527"/>
    <w:rsid w:val="003C6A7C"/>
    <w:rsid w:val="003C6E17"/>
    <w:rsid w:val="003C7731"/>
    <w:rsid w:val="003C7774"/>
    <w:rsid w:val="003D014B"/>
    <w:rsid w:val="003D0177"/>
    <w:rsid w:val="003D0D2C"/>
    <w:rsid w:val="003D1554"/>
    <w:rsid w:val="003D1C97"/>
    <w:rsid w:val="003D1DA7"/>
    <w:rsid w:val="003D2AA3"/>
    <w:rsid w:val="003D356C"/>
    <w:rsid w:val="003D3BFA"/>
    <w:rsid w:val="003D42A6"/>
    <w:rsid w:val="003D4F21"/>
    <w:rsid w:val="003D4FAC"/>
    <w:rsid w:val="003D585B"/>
    <w:rsid w:val="003D5A34"/>
    <w:rsid w:val="003D6177"/>
    <w:rsid w:val="003D61A1"/>
    <w:rsid w:val="003D6337"/>
    <w:rsid w:val="003D635F"/>
    <w:rsid w:val="003D6B60"/>
    <w:rsid w:val="003D6C63"/>
    <w:rsid w:val="003E03C6"/>
    <w:rsid w:val="003E0455"/>
    <w:rsid w:val="003E0E8B"/>
    <w:rsid w:val="003E0F68"/>
    <w:rsid w:val="003E1279"/>
    <w:rsid w:val="003E1885"/>
    <w:rsid w:val="003E1CDB"/>
    <w:rsid w:val="003E2217"/>
    <w:rsid w:val="003E3C3B"/>
    <w:rsid w:val="003E58B2"/>
    <w:rsid w:val="003E5C91"/>
    <w:rsid w:val="003E5F49"/>
    <w:rsid w:val="003E67D6"/>
    <w:rsid w:val="003E6AD8"/>
    <w:rsid w:val="003E6BC9"/>
    <w:rsid w:val="003E7906"/>
    <w:rsid w:val="003F000F"/>
    <w:rsid w:val="003F17E9"/>
    <w:rsid w:val="003F261C"/>
    <w:rsid w:val="003F3059"/>
    <w:rsid w:val="003F37B6"/>
    <w:rsid w:val="003F3C50"/>
    <w:rsid w:val="003F517D"/>
    <w:rsid w:val="003F5324"/>
    <w:rsid w:val="003F59D6"/>
    <w:rsid w:val="003F5A38"/>
    <w:rsid w:val="003F6279"/>
    <w:rsid w:val="003F6C36"/>
    <w:rsid w:val="003F6D7B"/>
    <w:rsid w:val="003F7901"/>
    <w:rsid w:val="003F7959"/>
    <w:rsid w:val="004001E1"/>
    <w:rsid w:val="00400415"/>
    <w:rsid w:val="00400570"/>
    <w:rsid w:val="00400950"/>
    <w:rsid w:val="004010BF"/>
    <w:rsid w:val="00401487"/>
    <w:rsid w:val="004014CA"/>
    <w:rsid w:val="00401CBC"/>
    <w:rsid w:val="00402725"/>
    <w:rsid w:val="004027D0"/>
    <w:rsid w:val="004030C9"/>
    <w:rsid w:val="00403498"/>
    <w:rsid w:val="004046AF"/>
    <w:rsid w:val="00404B85"/>
    <w:rsid w:val="00405303"/>
    <w:rsid w:val="0040569B"/>
    <w:rsid w:val="00405779"/>
    <w:rsid w:val="00405BBB"/>
    <w:rsid w:val="00406202"/>
    <w:rsid w:val="004066DB"/>
    <w:rsid w:val="00406A6A"/>
    <w:rsid w:val="00406B22"/>
    <w:rsid w:val="00407147"/>
    <w:rsid w:val="00407192"/>
    <w:rsid w:val="004076C3"/>
    <w:rsid w:val="00407820"/>
    <w:rsid w:val="004078FA"/>
    <w:rsid w:val="00410AF7"/>
    <w:rsid w:val="00410EC3"/>
    <w:rsid w:val="00411C84"/>
    <w:rsid w:val="00412145"/>
    <w:rsid w:val="00412C9F"/>
    <w:rsid w:val="0041368F"/>
    <w:rsid w:val="00413C0C"/>
    <w:rsid w:val="0041431A"/>
    <w:rsid w:val="00414D7B"/>
    <w:rsid w:val="00414E9A"/>
    <w:rsid w:val="00415073"/>
    <w:rsid w:val="004154CB"/>
    <w:rsid w:val="004156E0"/>
    <w:rsid w:val="00415798"/>
    <w:rsid w:val="004168AD"/>
    <w:rsid w:val="00416CEF"/>
    <w:rsid w:val="0041729F"/>
    <w:rsid w:val="00421A4A"/>
    <w:rsid w:val="004221BF"/>
    <w:rsid w:val="00422505"/>
    <w:rsid w:val="0042283D"/>
    <w:rsid w:val="00422B6B"/>
    <w:rsid w:val="00422FF7"/>
    <w:rsid w:val="0042339A"/>
    <w:rsid w:val="004235AC"/>
    <w:rsid w:val="004238CD"/>
    <w:rsid w:val="00424ECE"/>
    <w:rsid w:val="00425146"/>
    <w:rsid w:val="004257EC"/>
    <w:rsid w:val="00425BB9"/>
    <w:rsid w:val="00427073"/>
    <w:rsid w:val="0042709F"/>
    <w:rsid w:val="004270A5"/>
    <w:rsid w:val="00427344"/>
    <w:rsid w:val="004303C6"/>
    <w:rsid w:val="00430900"/>
    <w:rsid w:val="00431998"/>
    <w:rsid w:val="00431E08"/>
    <w:rsid w:val="00431EC1"/>
    <w:rsid w:val="004321E7"/>
    <w:rsid w:val="004323EF"/>
    <w:rsid w:val="004328A7"/>
    <w:rsid w:val="00433880"/>
    <w:rsid w:val="004338AA"/>
    <w:rsid w:val="00433E58"/>
    <w:rsid w:val="00433F15"/>
    <w:rsid w:val="00434C74"/>
    <w:rsid w:val="00434CC3"/>
    <w:rsid w:val="00435639"/>
    <w:rsid w:val="004357C6"/>
    <w:rsid w:val="0043686E"/>
    <w:rsid w:val="00436B1F"/>
    <w:rsid w:val="004378A9"/>
    <w:rsid w:val="00437E8B"/>
    <w:rsid w:val="00437EFD"/>
    <w:rsid w:val="00437F09"/>
    <w:rsid w:val="004409E3"/>
    <w:rsid w:val="00441418"/>
    <w:rsid w:val="00441E32"/>
    <w:rsid w:val="00441EB3"/>
    <w:rsid w:val="00442375"/>
    <w:rsid w:val="0044288F"/>
    <w:rsid w:val="00442AA5"/>
    <w:rsid w:val="00442DEE"/>
    <w:rsid w:val="004430A2"/>
    <w:rsid w:val="00443C07"/>
    <w:rsid w:val="00443FDF"/>
    <w:rsid w:val="00444064"/>
    <w:rsid w:val="00444D9A"/>
    <w:rsid w:val="004461A7"/>
    <w:rsid w:val="004467CC"/>
    <w:rsid w:val="0044682C"/>
    <w:rsid w:val="00446CB1"/>
    <w:rsid w:val="0044737F"/>
    <w:rsid w:val="00450A8B"/>
    <w:rsid w:val="00450DB8"/>
    <w:rsid w:val="004538D8"/>
    <w:rsid w:val="0045425C"/>
    <w:rsid w:val="00454CEF"/>
    <w:rsid w:val="0045523A"/>
    <w:rsid w:val="00455746"/>
    <w:rsid w:val="00455839"/>
    <w:rsid w:val="0045639A"/>
    <w:rsid w:val="00456BD0"/>
    <w:rsid w:val="00456EB4"/>
    <w:rsid w:val="00457060"/>
    <w:rsid w:val="0045719F"/>
    <w:rsid w:val="0045752B"/>
    <w:rsid w:val="0045757E"/>
    <w:rsid w:val="00457827"/>
    <w:rsid w:val="00457C3E"/>
    <w:rsid w:val="00457FAA"/>
    <w:rsid w:val="0046031A"/>
    <w:rsid w:val="004614C8"/>
    <w:rsid w:val="0046153C"/>
    <w:rsid w:val="004619C3"/>
    <w:rsid w:val="00461C3A"/>
    <w:rsid w:val="00461FA6"/>
    <w:rsid w:val="0046293B"/>
    <w:rsid w:val="00463201"/>
    <w:rsid w:val="0046334E"/>
    <w:rsid w:val="00463A43"/>
    <w:rsid w:val="00463C94"/>
    <w:rsid w:val="00463D38"/>
    <w:rsid w:val="00463E94"/>
    <w:rsid w:val="0046435B"/>
    <w:rsid w:val="004648BA"/>
    <w:rsid w:val="00464DA0"/>
    <w:rsid w:val="004656CF"/>
    <w:rsid w:val="004658AF"/>
    <w:rsid w:val="00465F3B"/>
    <w:rsid w:val="004662A7"/>
    <w:rsid w:val="00466891"/>
    <w:rsid w:val="00466C94"/>
    <w:rsid w:val="00467194"/>
    <w:rsid w:val="0046744C"/>
    <w:rsid w:val="0047095A"/>
    <w:rsid w:val="00470FD2"/>
    <w:rsid w:val="00471114"/>
    <w:rsid w:val="00471271"/>
    <w:rsid w:val="004714A7"/>
    <w:rsid w:val="0047159B"/>
    <w:rsid w:val="0047189B"/>
    <w:rsid w:val="004718F3"/>
    <w:rsid w:val="00472320"/>
    <w:rsid w:val="00472358"/>
    <w:rsid w:val="004724CD"/>
    <w:rsid w:val="004725D2"/>
    <w:rsid w:val="00472713"/>
    <w:rsid w:val="00472E38"/>
    <w:rsid w:val="004733EF"/>
    <w:rsid w:val="0047412F"/>
    <w:rsid w:val="004742E9"/>
    <w:rsid w:val="00474352"/>
    <w:rsid w:val="0047464B"/>
    <w:rsid w:val="00474FEA"/>
    <w:rsid w:val="00475040"/>
    <w:rsid w:val="00475375"/>
    <w:rsid w:val="004754A7"/>
    <w:rsid w:val="00475615"/>
    <w:rsid w:val="004757BA"/>
    <w:rsid w:val="00475EB6"/>
    <w:rsid w:val="0047683B"/>
    <w:rsid w:val="00476A43"/>
    <w:rsid w:val="004774AE"/>
    <w:rsid w:val="0047756C"/>
    <w:rsid w:val="00477C0C"/>
    <w:rsid w:val="00477F13"/>
    <w:rsid w:val="00480276"/>
    <w:rsid w:val="004812E1"/>
    <w:rsid w:val="004812E3"/>
    <w:rsid w:val="004813CF"/>
    <w:rsid w:val="0048247F"/>
    <w:rsid w:val="0048297F"/>
    <w:rsid w:val="00483053"/>
    <w:rsid w:val="004832A6"/>
    <w:rsid w:val="00483A0A"/>
    <w:rsid w:val="004840C9"/>
    <w:rsid w:val="00484DDA"/>
    <w:rsid w:val="0048556C"/>
    <w:rsid w:val="00486897"/>
    <w:rsid w:val="004872F3"/>
    <w:rsid w:val="004874B5"/>
    <w:rsid w:val="00487973"/>
    <w:rsid w:val="00487B23"/>
    <w:rsid w:val="004900DA"/>
    <w:rsid w:val="004905F6"/>
    <w:rsid w:val="0049092E"/>
    <w:rsid w:val="00490C06"/>
    <w:rsid w:val="00490FA2"/>
    <w:rsid w:val="00492102"/>
    <w:rsid w:val="00492106"/>
    <w:rsid w:val="0049237A"/>
    <w:rsid w:val="00492D75"/>
    <w:rsid w:val="00492EBA"/>
    <w:rsid w:val="004932CA"/>
    <w:rsid w:val="004934BC"/>
    <w:rsid w:val="00493D40"/>
    <w:rsid w:val="00493EE3"/>
    <w:rsid w:val="00494498"/>
    <w:rsid w:val="00494BA4"/>
    <w:rsid w:val="004953CB"/>
    <w:rsid w:val="004967B6"/>
    <w:rsid w:val="00496D84"/>
    <w:rsid w:val="004970CF"/>
    <w:rsid w:val="004A0349"/>
    <w:rsid w:val="004A045D"/>
    <w:rsid w:val="004A0848"/>
    <w:rsid w:val="004A1176"/>
    <w:rsid w:val="004A1533"/>
    <w:rsid w:val="004A204A"/>
    <w:rsid w:val="004A2CAE"/>
    <w:rsid w:val="004A3238"/>
    <w:rsid w:val="004A346A"/>
    <w:rsid w:val="004A350D"/>
    <w:rsid w:val="004A3D11"/>
    <w:rsid w:val="004A504B"/>
    <w:rsid w:val="004A56C4"/>
    <w:rsid w:val="004A6911"/>
    <w:rsid w:val="004A6C93"/>
    <w:rsid w:val="004A6EDF"/>
    <w:rsid w:val="004A767F"/>
    <w:rsid w:val="004B03A7"/>
    <w:rsid w:val="004B0702"/>
    <w:rsid w:val="004B11AC"/>
    <w:rsid w:val="004B294E"/>
    <w:rsid w:val="004B2D6F"/>
    <w:rsid w:val="004B3652"/>
    <w:rsid w:val="004B369E"/>
    <w:rsid w:val="004B4BF1"/>
    <w:rsid w:val="004B54E0"/>
    <w:rsid w:val="004B5A30"/>
    <w:rsid w:val="004B685A"/>
    <w:rsid w:val="004B6DE2"/>
    <w:rsid w:val="004B6FFC"/>
    <w:rsid w:val="004B709B"/>
    <w:rsid w:val="004B7384"/>
    <w:rsid w:val="004B7D49"/>
    <w:rsid w:val="004C07AF"/>
    <w:rsid w:val="004C0FF0"/>
    <w:rsid w:val="004C1305"/>
    <w:rsid w:val="004C1887"/>
    <w:rsid w:val="004C18B9"/>
    <w:rsid w:val="004C1BED"/>
    <w:rsid w:val="004C1E17"/>
    <w:rsid w:val="004C1EE6"/>
    <w:rsid w:val="004C267D"/>
    <w:rsid w:val="004C2A9B"/>
    <w:rsid w:val="004C2F2C"/>
    <w:rsid w:val="004C3137"/>
    <w:rsid w:val="004C4269"/>
    <w:rsid w:val="004C4F02"/>
    <w:rsid w:val="004C5071"/>
    <w:rsid w:val="004C5722"/>
    <w:rsid w:val="004C594D"/>
    <w:rsid w:val="004C6F53"/>
    <w:rsid w:val="004D0469"/>
    <w:rsid w:val="004D05A7"/>
    <w:rsid w:val="004D0804"/>
    <w:rsid w:val="004D0F9E"/>
    <w:rsid w:val="004D180A"/>
    <w:rsid w:val="004D1901"/>
    <w:rsid w:val="004D1C68"/>
    <w:rsid w:val="004D3618"/>
    <w:rsid w:val="004D3CD8"/>
    <w:rsid w:val="004D4D3D"/>
    <w:rsid w:val="004D557B"/>
    <w:rsid w:val="004D6236"/>
    <w:rsid w:val="004D6336"/>
    <w:rsid w:val="004D6A8F"/>
    <w:rsid w:val="004D6C3B"/>
    <w:rsid w:val="004D6F9F"/>
    <w:rsid w:val="004D73EF"/>
    <w:rsid w:val="004D78AD"/>
    <w:rsid w:val="004D7963"/>
    <w:rsid w:val="004D7D50"/>
    <w:rsid w:val="004D7EAB"/>
    <w:rsid w:val="004D7F90"/>
    <w:rsid w:val="004E08EE"/>
    <w:rsid w:val="004E0A8C"/>
    <w:rsid w:val="004E0C0A"/>
    <w:rsid w:val="004E0C60"/>
    <w:rsid w:val="004E1381"/>
    <w:rsid w:val="004E16E6"/>
    <w:rsid w:val="004E1EB9"/>
    <w:rsid w:val="004E24A4"/>
    <w:rsid w:val="004E36B3"/>
    <w:rsid w:val="004E4CDA"/>
    <w:rsid w:val="004E4DBB"/>
    <w:rsid w:val="004E4E41"/>
    <w:rsid w:val="004E5001"/>
    <w:rsid w:val="004E50EA"/>
    <w:rsid w:val="004E51DA"/>
    <w:rsid w:val="004E5CE2"/>
    <w:rsid w:val="004E65B0"/>
    <w:rsid w:val="004E73DB"/>
    <w:rsid w:val="004E7F7A"/>
    <w:rsid w:val="004E7F9C"/>
    <w:rsid w:val="004F0389"/>
    <w:rsid w:val="004F0598"/>
    <w:rsid w:val="004F114E"/>
    <w:rsid w:val="004F135E"/>
    <w:rsid w:val="004F23EC"/>
    <w:rsid w:val="004F2AD5"/>
    <w:rsid w:val="004F2E7C"/>
    <w:rsid w:val="004F33AD"/>
    <w:rsid w:val="004F3493"/>
    <w:rsid w:val="004F3C1F"/>
    <w:rsid w:val="004F3E70"/>
    <w:rsid w:val="004F410A"/>
    <w:rsid w:val="004F47D6"/>
    <w:rsid w:val="004F5143"/>
    <w:rsid w:val="004F5359"/>
    <w:rsid w:val="004F62B7"/>
    <w:rsid w:val="004F6715"/>
    <w:rsid w:val="004F6764"/>
    <w:rsid w:val="004F7368"/>
    <w:rsid w:val="004F7D9E"/>
    <w:rsid w:val="00500286"/>
    <w:rsid w:val="00500856"/>
    <w:rsid w:val="00500A30"/>
    <w:rsid w:val="00500A31"/>
    <w:rsid w:val="00503A90"/>
    <w:rsid w:val="00503B16"/>
    <w:rsid w:val="0050556A"/>
    <w:rsid w:val="0050556D"/>
    <w:rsid w:val="00505CFD"/>
    <w:rsid w:val="00506190"/>
    <w:rsid w:val="00506235"/>
    <w:rsid w:val="00506283"/>
    <w:rsid w:val="00506954"/>
    <w:rsid w:val="00507F96"/>
    <w:rsid w:val="00510488"/>
    <w:rsid w:val="00510D32"/>
    <w:rsid w:val="00510DBE"/>
    <w:rsid w:val="00511311"/>
    <w:rsid w:val="00511536"/>
    <w:rsid w:val="005121B4"/>
    <w:rsid w:val="00512B09"/>
    <w:rsid w:val="0051328F"/>
    <w:rsid w:val="005135A8"/>
    <w:rsid w:val="0051385E"/>
    <w:rsid w:val="00513CF0"/>
    <w:rsid w:val="00513D10"/>
    <w:rsid w:val="00513EFD"/>
    <w:rsid w:val="005144F2"/>
    <w:rsid w:val="0051455C"/>
    <w:rsid w:val="00515F71"/>
    <w:rsid w:val="0051697B"/>
    <w:rsid w:val="00516A92"/>
    <w:rsid w:val="00516EDB"/>
    <w:rsid w:val="005170DA"/>
    <w:rsid w:val="005171F5"/>
    <w:rsid w:val="0051781C"/>
    <w:rsid w:val="00520263"/>
    <w:rsid w:val="00521A8D"/>
    <w:rsid w:val="005220ED"/>
    <w:rsid w:val="005225D6"/>
    <w:rsid w:val="0052283F"/>
    <w:rsid w:val="005262E1"/>
    <w:rsid w:val="0052698F"/>
    <w:rsid w:val="00526C43"/>
    <w:rsid w:val="00527629"/>
    <w:rsid w:val="00527C5A"/>
    <w:rsid w:val="00530544"/>
    <w:rsid w:val="0053078D"/>
    <w:rsid w:val="005319E4"/>
    <w:rsid w:val="005329D5"/>
    <w:rsid w:val="0053301B"/>
    <w:rsid w:val="00533796"/>
    <w:rsid w:val="00533AA8"/>
    <w:rsid w:val="00533E54"/>
    <w:rsid w:val="00534CBF"/>
    <w:rsid w:val="00535395"/>
    <w:rsid w:val="005355E0"/>
    <w:rsid w:val="0053577F"/>
    <w:rsid w:val="00535A51"/>
    <w:rsid w:val="00535AA9"/>
    <w:rsid w:val="00535DDF"/>
    <w:rsid w:val="00536331"/>
    <w:rsid w:val="00536866"/>
    <w:rsid w:val="0053718D"/>
    <w:rsid w:val="00537237"/>
    <w:rsid w:val="005372E0"/>
    <w:rsid w:val="00537343"/>
    <w:rsid w:val="0054135D"/>
    <w:rsid w:val="00541EF1"/>
    <w:rsid w:val="005420B9"/>
    <w:rsid w:val="005430D0"/>
    <w:rsid w:val="0054312E"/>
    <w:rsid w:val="0054319B"/>
    <w:rsid w:val="00543363"/>
    <w:rsid w:val="005436DB"/>
    <w:rsid w:val="005439A5"/>
    <w:rsid w:val="0054437E"/>
    <w:rsid w:val="005448D6"/>
    <w:rsid w:val="005453A0"/>
    <w:rsid w:val="005455AF"/>
    <w:rsid w:val="005455CD"/>
    <w:rsid w:val="00545799"/>
    <w:rsid w:val="005461FF"/>
    <w:rsid w:val="005462B8"/>
    <w:rsid w:val="00546618"/>
    <w:rsid w:val="00546C52"/>
    <w:rsid w:val="00547610"/>
    <w:rsid w:val="0055014C"/>
    <w:rsid w:val="00551142"/>
    <w:rsid w:val="00551242"/>
    <w:rsid w:val="005516F3"/>
    <w:rsid w:val="0055218A"/>
    <w:rsid w:val="005521BC"/>
    <w:rsid w:val="0055295B"/>
    <w:rsid w:val="00553268"/>
    <w:rsid w:val="00553C70"/>
    <w:rsid w:val="00554469"/>
    <w:rsid w:val="005544EF"/>
    <w:rsid w:val="0055454A"/>
    <w:rsid w:val="005545BB"/>
    <w:rsid w:val="00554AF0"/>
    <w:rsid w:val="0055565D"/>
    <w:rsid w:val="00555D75"/>
    <w:rsid w:val="00555EE0"/>
    <w:rsid w:val="005601B7"/>
    <w:rsid w:val="005607BF"/>
    <w:rsid w:val="00560B99"/>
    <w:rsid w:val="00560DF0"/>
    <w:rsid w:val="00561492"/>
    <w:rsid w:val="005616C4"/>
    <w:rsid w:val="00561A39"/>
    <w:rsid w:val="005623E8"/>
    <w:rsid w:val="00562917"/>
    <w:rsid w:val="00562FFE"/>
    <w:rsid w:val="00563127"/>
    <w:rsid w:val="00563245"/>
    <w:rsid w:val="00563741"/>
    <w:rsid w:val="00563B20"/>
    <w:rsid w:val="005648CE"/>
    <w:rsid w:val="00564EC5"/>
    <w:rsid w:val="005656E4"/>
    <w:rsid w:val="00565980"/>
    <w:rsid w:val="00565C18"/>
    <w:rsid w:val="00565CA5"/>
    <w:rsid w:val="005663FC"/>
    <w:rsid w:val="00566890"/>
    <w:rsid w:val="0056690F"/>
    <w:rsid w:val="005669FD"/>
    <w:rsid w:val="00566E7A"/>
    <w:rsid w:val="0056759C"/>
    <w:rsid w:val="00567773"/>
    <w:rsid w:val="00567E88"/>
    <w:rsid w:val="00567F77"/>
    <w:rsid w:val="00570EAE"/>
    <w:rsid w:val="00570FCC"/>
    <w:rsid w:val="0057179C"/>
    <w:rsid w:val="0057182D"/>
    <w:rsid w:val="00571A67"/>
    <w:rsid w:val="00572081"/>
    <w:rsid w:val="00572360"/>
    <w:rsid w:val="00572621"/>
    <w:rsid w:val="0057265C"/>
    <w:rsid w:val="00572C3B"/>
    <w:rsid w:val="00573361"/>
    <w:rsid w:val="005738EC"/>
    <w:rsid w:val="00573F1F"/>
    <w:rsid w:val="0057479D"/>
    <w:rsid w:val="00574DA1"/>
    <w:rsid w:val="00574F46"/>
    <w:rsid w:val="00575780"/>
    <w:rsid w:val="005757D9"/>
    <w:rsid w:val="0057660B"/>
    <w:rsid w:val="005769D6"/>
    <w:rsid w:val="005809EF"/>
    <w:rsid w:val="0058113C"/>
    <w:rsid w:val="005816A9"/>
    <w:rsid w:val="00582220"/>
    <w:rsid w:val="005823A2"/>
    <w:rsid w:val="00582D66"/>
    <w:rsid w:val="00583A05"/>
    <w:rsid w:val="00583DF0"/>
    <w:rsid w:val="00583E0E"/>
    <w:rsid w:val="00585209"/>
    <w:rsid w:val="005853C5"/>
    <w:rsid w:val="005854F6"/>
    <w:rsid w:val="00585794"/>
    <w:rsid w:val="005857FC"/>
    <w:rsid w:val="005868C1"/>
    <w:rsid w:val="005869B2"/>
    <w:rsid w:val="00586ABD"/>
    <w:rsid w:val="005875D6"/>
    <w:rsid w:val="005877E3"/>
    <w:rsid w:val="0058780F"/>
    <w:rsid w:val="005903AF"/>
    <w:rsid w:val="005905DF"/>
    <w:rsid w:val="00590BF4"/>
    <w:rsid w:val="0059148A"/>
    <w:rsid w:val="00591B80"/>
    <w:rsid w:val="00591E8D"/>
    <w:rsid w:val="00591F16"/>
    <w:rsid w:val="005935C8"/>
    <w:rsid w:val="0059513E"/>
    <w:rsid w:val="00595724"/>
    <w:rsid w:val="00595C5C"/>
    <w:rsid w:val="0059788D"/>
    <w:rsid w:val="00597C2D"/>
    <w:rsid w:val="0059B4DF"/>
    <w:rsid w:val="005A0A21"/>
    <w:rsid w:val="005A0F86"/>
    <w:rsid w:val="005A1EAD"/>
    <w:rsid w:val="005A234B"/>
    <w:rsid w:val="005A2C1E"/>
    <w:rsid w:val="005A39AC"/>
    <w:rsid w:val="005A3B7F"/>
    <w:rsid w:val="005A3CB1"/>
    <w:rsid w:val="005A41CC"/>
    <w:rsid w:val="005A502F"/>
    <w:rsid w:val="005A52EA"/>
    <w:rsid w:val="005A59C0"/>
    <w:rsid w:val="005A5D90"/>
    <w:rsid w:val="005A6AA4"/>
    <w:rsid w:val="005A6BF1"/>
    <w:rsid w:val="005A6D4D"/>
    <w:rsid w:val="005A6D9F"/>
    <w:rsid w:val="005A7D5B"/>
    <w:rsid w:val="005B0121"/>
    <w:rsid w:val="005B150F"/>
    <w:rsid w:val="005B15A8"/>
    <w:rsid w:val="005B181A"/>
    <w:rsid w:val="005B1965"/>
    <w:rsid w:val="005B1EE9"/>
    <w:rsid w:val="005B2A6C"/>
    <w:rsid w:val="005B2F42"/>
    <w:rsid w:val="005B3619"/>
    <w:rsid w:val="005B3AA6"/>
    <w:rsid w:val="005B405C"/>
    <w:rsid w:val="005B48FF"/>
    <w:rsid w:val="005B4AC5"/>
    <w:rsid w:val="005B6223"/>
    <w:rsid w:val="005B64FB"/>
    <w:rsid w:val="005B653E"/>
    <w:rsid w:val="005B6E8B"/>
    <w:rsid w:val="005B76FB"/>
    <w:rsid w:val="005C1B0A"/>
    <w:rsid w:val="005C1C5F"/>
    <w:rsid w:val="005C1CAC"/>
    <w:rsid w:val="005C1E32"/>
    <w:rsid w:val="005C213A"/>
    <w:rsid w:val="005C2719"/>
    <w:rsid w:val="005C355E"/>
    <w:rsid w:val="005C4006"/>
    <w:rsid w:val="005C4D5D"/>
    <w:rsid w:val="005C5949"/>
    <w:rsid w:val="005C5E29"/>
    <w:rsid w:val="005C670D"/>
    <w:rsid w:val="005C696B"/>
    <w:rsid w:val="005C6C7D"/>
    <w:rsid w:val="005C71A6"/>
    <w:rsid w:val="005C7D89"/>
    <w:rsid w:val="005C7F00"/>
    <w:rsid w:val="005D0558"/>
    <w:rsid w:val="005D1230"/>
    <w:rsid w:val="005D1A65"/>
    <w:rsid w:val="005D1E63"/>
    <w:rsid w:val="005D24D4"/>
    <w:rsid w:val="005D264C"/>
    <w:rsid w:val="005D362B"/>
    <w:rsid w:val="005D363F"/>
    <w:rsid w:val="005D3DA8"/>
    <w:rsid w:val="005D4AA3"/>
    <w:rsid w:val="005D4DC1"/>
    <w:rsid w:val="005D4E71"/>
    <w:rsid w:val="005D4F37"/>
    <w:rsid w:val="005D50CE"/>
    <w:rsid w:val="005D52CE"/>
    <w:rsid w:val="005D5C8E"/>
    <w:rsid w:val="005D5DEB"/>
    <w:rsid w:val="005D619C"/>
    <w:rsid w:val="005D691C"/>
    <w:rsid w:val="005D7174"/>
    <w:rsid w:val="005D76F3"/>
    <w:rsid w:val="005D77AB"/>
    <w:rsid w:val="005D7904"/>
    <w:rsid w:val="005E0FF8"/>
    <w:rsid w:val="005E13FC"/>
    <w:rsid w:val="005E27FE"/>
    <w:rsid w:val="005E33C6"/>
    <w:rsid w:val="005E34BE"/>
    <w:rsid w:val="005E3945"/>
    <w:rsid w:val="005E3AC6"/>
    <w:rsid w:val="005E41DA"/>
    <w:rsid w:val="005E440E"/>
    <w:rsid w:val="005E5C36"/>
    <w:rsid w:val="005E5E4E"/>
    <w:rsid w:val="005E5F2E"/>
    <w:rsid w:val="005E66BE"/>
    <w:rsid w:val="005E71EB"/>
    <w:rsid w:val="005E75F4"/>
    <w:rsid w:val="005E76E5"/>
    <w:rsid w:val="005E7C68"/>
    <w:rsid w:val="005E7D28"/>
    <w:rsid w:val="005E7D2B"/>
    <w:rsid w:val="005F09E0"/>
    <w:rsid w:val="005F0E29"/>
    <w:rsid w:val="005F1626"/>
    <w:rsid w:val="005F17C2"/>
    <w:rsid w:val="005F2148"/>
    <w:rsid w:val="005F22D3"/>
    <w:rsid w:val="005F2320"/>
    <w:rsid w:val="005F25B8"/>
    <w:rsid w:val="005F30C8"/>
    <w:rsid w:val="005F328E"/>
    <w:rsid w:val="005F4FA7"/>
    <w:rsid w:val="005F5A24"/>
    <w:rsid w:val="005F5F96"/>
    <w:rsid w:val="005F5FE7"/>
    <w:rsid w:val="005F68BB"/>
    <w:rsid w:val="005F6B05"/>
    <w:rsid w:val="005F7672"/>
    <w:rsid w:val="005F7D59"/>
    <w:rsid w:val="0060081A"/>
    <w:rsid w:val="00600DAE"/>
    <w:rsid w:val="00600F08"/>
    <w:rsid w:val="00601068"/>
    <w:rsid w:val="006017C0"/>
    <w:rsid w:val="00602D8A"/>
    <w:rsid w:val="00604C15"/>
    <w:rsid w:val="00606B1C"/>
    <w:rsid w:val="00607E60"/>
    <w:rsid w:val="0061043B"/>
    <w:rsid w:val="00610886"/>
    <w:rsid w:val="00611B2D"/>
    <w:rsid w:val="00611B71"/>
    <w:rsid w:val="00611C4A"/>
    <w:rsid w:val="006123CD"/>
    <w:rsid w:val="00613419"/>
    <w:rsid w:val="006136D1"/>
    <w:rsid w:val="006149A0"/>
    <w:rsid w:val="00614EAE"/>
    <w:rsid w:val="006157A9"/>
    <w:rsid w:val="006158D5"/>
    <w:rsid w:val="00616C34"/>
    <w:rsid w:val="006176ED"/>
    <w:rsid w:val="00617AA2"/>
    <w:rsid w:val="00620467"/>
    <w:rsid w:val="00620B6D"/>
    <w:rsid w:val="00620B76"/>
    <w:rsid w:val="00620D4C"/>
    <w:rsid w:val="00620ED3"/>
    <w:rsid w:val="0062150D"/>
    <w:rsid w:val="00623F3C"/>
    <w:rsid w:val="006241EF"/>
    <w:rsid w:val="006245B6"/>
    <w:rsid w:val="006249F2"/>
    <w:rsid w:val="006253CF"/>
    <w:rsid w:val="006256C9"/>
    <w:rsid w:val="00625D83"/>
    <w:rsid w:val="006261FC"/>
    <w:rsid w:val="00626413"/>
    <w:rsid w:val="00626AAA"/>
    <w:rsid w:val="00626C6D"/>
    <w:rsid w:val="006279C8"/>
    <w:rsid w:val="00630570"/>
    <w:rsid w:val="00631161"/>
    <w:rsid w:val="0063152E"/>
    <w:rsid w:val="00631BB7"/>
    <w:rsid w:val="0063213D"/>
    <w:rsid w:val="00632D1A"/>
    <w:rsid w:val="00633318"/>
    <w:rsid w:val="00633B68"/>
    <w:rsid w:val="00634B09"/>
    <w:rsid w:val="00634E45"/>
    <w:rsid w:val="006352A9"/>
    <w:rsid w:val="00635918"/>
    <w:rsid w:val="00635B4B"/>
    <w:rsid w:val="00636152"/>
    <w:rsid w:val="0063789A"/>
    <w:rsid w:val="00637EFC"/>
    <w:rsid w:val="00640190"/>
    <w:rsid w:val="0064077E"/>
    <w:rsid w:val="00640AC5"/>
    <w:rsid w:val="0064175D"/>
    <w:rsid w:val="00642071"/>
    <w:rsid w:val="0064227D"/>
    <w:rsid w:val="00643209"/>
    <w:rsid w:val="006433D3"/>
    <w:rsid w:val="006434C5"/>
    <w:rsid w:val="006435F2"/>
    <w:rsid w:val="00643C26"/>
    <w:rsid w:val="006449A3"/>
    <w:rsid w:val="00644A01"/>
    <w:rsid w:val="00644BDB"/>
    <w:rsid w:val="00645542"/>
    <w:rsid w:val="00645D5D"/>
    <w:rsid w:val="00646A40"/>
    <w:rsid w:val="006471BF"/>
    <w:rsid w:val="006479C3"/>
    <w:rsid w:val="0065015A"/>
    <w:rsid w:val="00650B57"/>
    <w:rsid w:val="00651697"/>
    <w:rsid w:val="00651984"/>
    <w:rsid w:val="006519F9"/>
    <w:rsid w:val="00651D2D"/>
    <w:rsid w:val="00652630"/>
    <w:rsid w:val="00652F80"/>
    <w:rsid w:val="006538C5"/>
    <w:rsid w:val="00653F7E"/>
    <w:rsid w:val="006540E3"/>
    <w:rsid w:val="006540FF"/>
    <w:rsid w:val="00654CC1"/>
    <w:rsid w:val="00654E7B"/>
    <w:rsid w:val="006563CE"/>
    <w:rsid w:val="00656812"/>
    <w:rsid w:val="00657338"/>
    <w:rsid w:val="00657345"/>
    <w:rsid w:val="00657853"/>
    <w:rsid w:val="00657922"/>
    <w:rsid w:val="00657993"/>
    <w:rsid w:val="006609A8"/>
    <w:rsid w:val="00661129"/>
    <w:rsid w:val="0066129D"/>
    <w:rsid w:val="00661DE1"/>
    <w:rsid w:val="00661E0B"/>
    <w:rsid w:val="006620E0"/>
    <w:rsid w:val="006623E7"/>
    <w:rsid w:val="00662B80"/>
    <w:rsid w:val="0066316C"/>
    <w:rsid w:val="006632A3"/>
    <w:rsid w:val="00663597"/>
    <w:rsid w:val="0066360B"/>
    <w:rsid w:val="006636D2"/>
    <w:rsid w:val="00664269"/>
    <w:rsid w:val="00664772"/>
    <w:rsid w:val="006653CA"/>
    <w:rsid w:val="00665574"/>
    <w:rsid w:val="00665802"/>
    <w:rsid w:val="0066624D"/>
    <w:rsid w:val="00666CBA"/>
    <w:rsid w:val="00666F48"/>
    <w:rsid w:val="0066768F"/>
    <w:rsid w:val="00670F6C"/>
    <w:rsid w:val="00671CBC"/>
    <w:rsid w:val="0067239D"/>
    <w:rsid w:val="006725F1"/>
    <w:rsid w:val="00672DEF"/>
    <w:rsid w:val="00673481"/>
    <w:rsid w:val="006734B0"/>
    <w:rsid w:val="006735FD"/>
    <w:rsid w:val="006748C7"/>
    <w:rsid w:val="00674A0B"/>
    <w:rsid w:val="00675362"/>
    <w:rsid w:val="006753C7"/>
    <w:rsid w:val="006754A9"/>
    <w:rsid w:val="006755A3"/>
    <w:rsid w:val="00675A38"/>
    <w:rsid w:val="00675E41"/>
    <w:rsid w:val="006767E6"/>
    <w:rsid w:val="00676E58"/>
    <w:rsid w:val="00677711"/>
    <w:rsid w:val="00680ED6"/>
    <w:rsid w:val="00680F43"/>
    <w:rsid w:val="006819E8"/>
    <w:rsid w:val="006825F0"/>
    <w:rsid w:val="0068283F"/>
    <w:rsid w:val="00682D5E"/>
    <w:rsid w:val="00682E7F"/>
    <w:rsid w:val="00683493"/>
    <w:rsid w:val="0068446F"/>
    <w:rsid w:val="0068516A"/>
    <w:rsid w:val="006852C7"/>
    <w:rsid w:val="006852CE"/>
    <w:rsid w:val="00685949"/>
    <w:rsid w:val="00686B8E"/>
    <w:rsid w:val="00686C73"/>
    <w:rsid w:val="006870FA"/>
    <w:rsid w:val="00687B1A"/>
    <w:rsid w:val="00687BEE"/>
    <w:rsid w:val="00690124"/>
    <w:rsid w:val="006906FD"/>
    <w:rsid w:val="00690C56"/>
    <w:rsid w:val="006917FE"/>
    <w:rsid w:val="006921C2"/>
    <w:rsid w:val="006923EC"/>
    <w:rsid w:val="00692D14"/>
    <w:rsid w:val="00692DB4"/>
    <w:rsid w:val="0069311C"/>
    <w:rsid w:val="0069346D"/>
    <w:rsid w:val="00693B9C"/>
    <w:rsid w:val="00693F9F"/>
    <w:rsid w:val="00694782"/>
    <w:rsid w:val="00694C80"/>
    <w:rsid w:val="00694DCB"/>
    <w:rsid w:val="00696001"/>
    <w:rsid w:val="006970A1"/>
    <w:rsid w:val="0069724B"/>
    <w:rsid w:val="00697B7E"/>
    <w:rsid w:val="006A0745"/>
    <w:rsid w:val="006A16E7"/>
    <w:rsid w:val="006A195E"/>
    <w:rsid w:val="006A22C3"/>
    <w:rsid w:val="006A23EA"/>
    <w:rsid w:val="006A2B9E"/>
    <w:rsid w:val="006A3364"/>
    <w:rsid w:val="006A39FA"/>
    <w:rsid w:val="006A3DED"/>
    <w:rsid w:val="006A473E"/>
    <w:rsid w:val="006A4FE3"/>
    <w:rsid w:val="006A508B"/>
    <w:rsid w:val="006A52CB"/>
    <w:rsid w:val="006A6354"/>
    <w:rsid w:val="006A732B"/>
    <w:rsid w:val="006A77CD"/>
    <w:rsid w:val="006A7A3B"/>
    <w:rsid w:val="006B018E"/>
    <w:rsid w:val="006B09F8"/>
    <w:rsid w:val="006B0B18"/>
    <w:rsid w:val="006B1567"/>
    <w:rsid w:val="006B199E"/>
    <w:rsid w:val="006B1A34"/>
    <w:rsid w:val="006B2A67"/>
    <w:rsid w:val="006B2E20"/>
    <w:rsid w:val="006B4AA9"/>
    <w:rsid w:val="006B4ABE"/>
    <w:rsid w:val="006B4ADC"/>
    <w:rsid w:val="006B578D"/>
    <w:rsid w:val="006B65C7"/>
    <w:rsid w:val="006B6E8E"/>
    <w:rsid w:val="006B7759"/>
    <w:rsid w:val="006B78BC"/>
    <w:rsid w:val="006B79F7"/>
    <w:rsid w:val="006B7B24"/>
    <w:rsid w:val="006C04E9"/>
    <w:rsid w:val="006C0C87"/>
    <w:rsid w:val="006C1051"/>
    <w:rsid w:val="006C1727"/>
    <w:rsid w:val="006C19BD"/>
    <w:rsid w:val="006C2E5F"/>
    <w:rsid w:val="006C32FD"/>
    <w:rsid w:val="006C347E"/>
    <w:rsid w:val="006C35F4"/>
    <w:rsid w:val="006C364B"/>
    <w:rsid w:val="006C3660"/>
    <w:rsid w:val="006C39CE"/>
    <w:rsid w:val="006C4781"/>
    <w:rsid w:val="006C485C"/>
    <w:rsid w:val="006C5699"/>
    <w:rsid w:val="006C5897"/>
    <w:rsid w:val="006C68EC"/>
    <w:rsid w:val="006C6B28"/>
    <w:rsid w:val="006C6D5C"/>
    <w:rsid w:val="006C7DB2"/>
    <w:rsid w:val="006D064C"/>
    <w:rsid w:val="006D0C65"/>
    <w:rsid w:val="006D0FCC"/>
    <w:rsid w:val="006D1AC8"/>
    <w:rsid w:val="006D1BE6"/>
    <w:rsid w:val="006D1D5A"/>
    <w:rsid w:val="006D21F5"/>
    <w:rsid w:val="006D2FF6"/>
    <w:rsid w:val="006D3089"/>
    <w:rsid w:val="006D3C30"/>
    <w:rsid w:val="006D4A54"/>
    <w:rsid w:val="006D61F2"/>
    <w:rsid w:val="006D6A12"/>
    <w:rsid w:val="006D6C22"/>
    <w:rsid w:val="006D724C"/>
    <w:rsid w:val="006D75D0"/>
    <w:rsid w:val="006E0316"/>
    <w:rsid w:val="006E05D2"/>
    <w:rsid w:val="006E10C2"/>
    <w:rsid w:val="006E126D"/>
    <w:rsid w:val="006E1FC3"/>
    <w:rsid w:val="006E2806"/>
    <w:rsid w:val="006E2C84"/>
    <w:rsid w:val="006E2E99"/>
    <w:rsid w:val="006E3EBA"/>
    <w:rsid w:val="006E4411"/>
    <w:rsid w:val="006E4504"/>
    <w:rsid w:val="006E5138"/>
    <w:rsid w:val="006E5255"/>
    <w:rsid w:val="006E547A"/>
    <w:rsid w:val="006E5A28"/>
    <w:rsid w:val="006E62A4"/>
    <w:rsid w:val="006E73CF"/>
    <w:rsid w:val="006F0B3D"/>
    <w:rsid w:val="006F1212"/>
    <w:rsid w:val="006F1D44"/>
    <w:rsid w:val="006F1F67"/>
    <w:rsid w:val="006F3039"/>
    <w:rsid w:val="006F32B4"/>
    <w:rsid w:val="006F3CDF"/>
    <w:rsid w:val="006F4CE3"/>
    <w:rsid w:val="006F5776"/>
    <w:rsid w:val="006F5F41"/>
    <w:rsid w:val="006F6211"/>
    <w:rsid w:val="006F6774"/>
    <w:rsid w:val="006F67BB"/>
    <w:rsid w:val="0070038F"/>
    <w:rsid w:val="00700684"/>
    <w:rsid w:val="007006DA"/>
    <w:rsid w:val="00700DDE"/>
    <w:rsid w:val="00700E7D"/>
    <w:rsid w:val="007018C3"/>
    <w:rsid w:val="007025E6"/>
    <w:rsid w:val="00702878"/>
    <w:rsid w:val="007028BB"/>
    <w:rsid w:val="00702A73"/>
    <w:rsid w:val="00702AD7"/>
    <w:rsid w:val="00702CF2"/>
    <w:rsid w:val="00702E0A"/>
    <w:rsid w:val="00703793"/>
    <w:rsid w:val="00703A97"/>
    <w:rsid w:val="00703BA6"/>
    <w:rsid w:val="00704243"/>
    <w:rsid w:val="00704258"/>
    <w:rsid w:val="007045CA"/>
    <w:rsid w:val="00704CE9"/>
    <w:rsid w:val="0070616B"/>
    <w:rsid w:val="00706295"/>
    <w:rsid w:val="0070675A"/>
    <w:rsid w:val="00706FDA"/>
    <w:rsid w:val="00707B35"/>
    <w:rsid w:val="00710813"/>
    <w:rsid w:val="007109FF"/>
    <w:rsid w:val="00710B57"/>
    <w:rsid w:val="007112A2"/>
    <w:rsid w:val="00711B8B"/>
    <w:rsid w:val="00711F9A"/>
    <w:rsid w:val="0071218E"/>
    <w:rsid w:val="00712419"/>
    <w:rsid w:val="007124DA"/>
    <w:rsid w:val="00713810"/>
    <w:rsid w:val="00713923"/>
    <w:rsid w:val="00713DE0"/>
    <w:rsid w:val="0071467C"/>
    <w:rsid w:val="007148C5"/>
    <w:rsid w:val="00714A14"/>
    <w:rsid w:val="0071506B"/>
    <w:rsid w:val="00715AC6"/>
    <w:rsid w:val="0071661F"/>
    <w:rsid w:val="0071764D"/>
    <w:rsid w:val="0072014D"/>
    <w:rsid w:val="00720541"/>
    <w:rsid w:val="0072195A"/>
    <w:rsid w:val="007222F8"/>
    <w:rsid w:val="00722FD5"/>
    <w:rsid w:val="00723601"/>
    <w:rsid w:val="00723AC1"/>
    <w:rsid w:val="00723D1D"/>
    <w:rsid w:val="00723D1F"/>
    <w:rsid w:val="00725670"/>
    <w:rsid w:val="0072629E"/>
    <w:rsid w:val="007262CC"/>
    <w:rsid w:val="00726BAC"/>
    <w:rsid w:val="00730033"/>
    <w:rsid w:val="007300C8"/>
    <w:rsid w:val="00730157"/>
    <w:rsid w:val="007303A5"/>
    <w:rsid w:val="007304E1"/>
    <w:rsid w:val="00730B3E"/>
    <w:rsid w:val="00730D4D"/>
    <w:rsid w:val="00730EAA"/>
    <w:rsid w:val="00731EFB"/>
    <w:rsid w:val="00732DB5"/>
    <w:rsid w:val="007332B8"/>
    <w:rsid w:val="007332D4"/>
    <w:rsid w:val="00733677"/>
    <w:rsid w:val="007339F7"/>
    <w:rsid w:val="0073420B"/>
    <w:rsid w:val="0073496D"/>
    <w:rsid w:val="00734A23"/>
    <w:rsid w:val="00735000"/>
    <w:rsid w:val="00735C38"/>
    <w:rsid w:val="007360C0"/>
    <w:rsid w:val="00736367"/>
    <w:rsid w:val="0073649A"/>
    <w:rsid w:val="00736602"/>
    <w:rsid w:val="00737792"/>
    <w:rsid w:val="007401BC"/>
    <w:rsid w:val="00740C19"/>
    <w:rsid w:val="00740CE3"/>
    <w:rsid w:val="00740EDD"/>
    <w:rsid w:val="00741215"/>
    <w:rsid w:val="007415CF"/>
    <w:rsid w:val="00741C55"/>
    <w:rsid w:val="007420E0"/>
    <w:rsid w:val="00742A8A"/>
    <w:rsid w:val="00742D83"/>
    <w:rsid w:val="00743199"/>
    <w:rsid w:val="00743813"/>
    <w:rsid w:val="00743E8C"/>
    <w:rsid w:val="00744144"/>
    <w:rsid w:val="007451B7"/>
    <w:rsid w:val="0074522C"/>
    <w:rsid w:val="00745A08"/>
    <w:rsid w:val="0074618F"/>
    <w:rsid w:val="0074760E"/>
    <w:rsid w:val="0074770E"/>
    <w:rsid w:val="007478AF"/>
    <w:rsid w:val="00750553"/>
    <w:rsid w:val="00751857"/>
    <w:rsid w:val="00751E4F"/>
    <w:rsid w:val="007522DF"/>
    <w:rsid w:val="007523F9"/>
    <w:rsid w:val="007526C7"/>
    <w:rsid w:val="007526F4"/>
    <w:rsid w:val="00752CB5"/>
    <w:rsid w:val="007538E0"/>
    <w:rsid w:val="00753973"/>
    <w:rsid w:val="00753B8B"/>
    <w:rsid w:val="00753DEC"/>
    <w:rsid w:val="00753DF7"/>
    <w:rsid w:val="007541BE"/>
    <w:rsid w:val="007548C4"/>
    <w:rsid w:val="0075490D"/>
    <w:rsid w:val="007549BC"/>
    <w:rsid w:val="00754ABA"/>
    <w:rsid w:val="007557EA"/>
    <w:rsid w:val="00756362"/>
    <w:rsid w:val="007565EF"/>
    <w:rsid w:val="00756A8C"/>
    <w:rsid w:val="00756AA2"/>
    <w:rsid w:val="00757A66"/>
    <w:rsid w:val="00760728"/>
    <w:rsid w:val="007612B0"/>
    <w:rsid w:val="00761801"/>
    <w:rsid w:val="00761AE9"/>
    <w:rsid w:val="00761C7F"/>
    <w:rsid w:val="00761CF2"/>
    <w:rsid w:val="0076218C"/>
    <w:rsid w:val="00762525"/>
    <w:rsid w:val="00762A04"/>
    <w:rsid w:val="00763166"/>
    <w:rsid w:val="0076320E"/>
    <w:rsid w:val="0076381D"/>
    <w:rsid w:val="00763D7B"/>
    <w:rsid w:val="00764B31"/>
    <w:rsid w:val="00764B5D"/>
    <w:rsid w:val="00764DD9"/>
    <w:rsid w:val="00764F33"/>
    <w:rsid w:val="00765001"/>
    <w:rsid w:val="007657B2"/>
    <w:rsid w:val="00765F45"/>
    <w:rsid w:val="00766360"/>
    <w:rsid w:val="007665D2"/>
    <w:rsid w:val="0076731B"/>
    <w:rsid w:val="0076779F"/>
    <w:rsid w:val="00767A37"/>
    <w:rsid w:val="00770085"/>
    <w:rsid w:val="00770119"/>
    <w:rsid w:val="0077021A"/>
    <w:rsid w:val="00771305"/>
    <w:rsid w:val="00771580"/>
    <w:rsid w:val="00771C5B"/>
    <w:rsid w:val="007729C2"/>
    <w:rsid w:val="00772EB3"/>
    <w:rsid w:val="00772EC3"/>
    <w:rsid w:val="007750D8"/>
    <w:rsid w:val="00775F45"/>
    <w:rsid w:val="00776AE8"/>
    <w:rsid w:val="00776C49"/>
    <w:rsid w:val="007770E5"/>
    <w:rsid w:val="007779FF"/>
    <w:rsid w:val="00777F2F"/>
    <w:rsid w:val="0078109D"/>
    <w:rsid w:val="0078150F"/>
    <w:rsid w:val="00782B0D"/>
    <w:rsid w:val="00782DB5"/>
    <w:rsid w:val="00782F60"/>
    <w:rsid w:val="00783369"/>
    <w:rsid w:val="00783FD4"/>
    <w:rsid w:val="0078486C"/>
    <w:rsid w:val="007853D7"/>
    <w:rsid w:val="007854E8"/>
    <w:rsid w:val="00785DFE"/>
    <w:rsid w:val="00785FE8"/>
    <w:rsid w:val="007865A4"/>
    <w:rsid w:val="00786B53"/>
    <w:rsid w:val="00786DF6"/>
    <w:rsid w:val="00786F01"/>
    <w:rsid w:val="00787082"/>
    <w:rsid w:val="00787B5E"/>
    <w:rsid w:val="00787E1F"/>
    <w:rsid w:val="007906CA"/>
    <w:rsid w:val="00790835"/>
    <w:rsid w:val="007908E0"/>
    <w:rsid w:val="00790F89"/>
    <w:rsid w:val="0079143C"/>
    <w:rsid w:val="007914F9"/>
    <w:rsid w:val="007916BF"/>
    <w:rsid w:val="007924CF"/>
    <w:rsid w:val="00792943"/>
    <w:rsid w:val="00792980"/>
    <w:rsid w:val="0079304C"/>
    <w:rsid w:val="00793315"/>
    <w:rsid w:val="00793E16"/>
    <w:rsid w:val="00793F2B"/>
    <w:rsid w:val="00794AAE"/>
    <w:rsid w:val="00795343"/>
    <w:rsid w:val="0079568A"/>
    <w:rsid w:val="00795CFD"/>
    <w:rsid w:val="0079600D"/>
    <w:rsid w:val="007963C7"/>
    <w:rsid w:val="00796D56"/>
    <w:rsid w:val="0079781A"/>
    <w:rsid w:val="00797EEF"/>
    <w:rsid w:val="007A07A5"/>
    <w:rsid w:val="007A103B"/>
    <w:rsid w:val="007A11EF"/>
    <w:rsid w:val="007A1546"/>
    <w:rsid w:val="007A1C77"/>
    <w:rsid w:val="007A228C"/>
    <w:rsid w:val="007A2C43"/>
    <w:rsid w:val="007A368E"/>
    <w:rsid w:val="007A4DA1"/>
    <w:rsid w:val="007A50CD"/>
    <w:rsid w:val="007A5868"/>
    <w:rsid w:val="007A5BA6"/>
    <w:rsid w:val="007A68A8"/>
    <w:rsid w:val="007A6A69"/>
    <w:rsid w:val="007A6D96"/>
    <w:rsid w:val="007A7541"/>
    <w:rsid w:val="007B04CE"/>
    <w:rsid w:val="007B068A"/>
    <w:rsid w:val="007B0902"/>
    <w:rsid w:val="007B0C96"/>
    <w:rsid w:val="007B2497"/>
    <w:rsid w:val="007B2C90"/>
    <w:rsid w:val="007B31B4"/>
    <w:rsid w:val="007B3A12"/>
    <w:rsid w:val="007B3A2E"/>
    <w:rsid w:val="007B4DCE"/>
    <w:rsid w:val="007B53BE"/>
    <w:rsid w:val="007B5FC0"/>
    <w:rsid w:val="007B6871"/>
    <w:rsid w:val="007B7094"/>
    <w:rsid w:val="007B7A2F"/>
    <w:rsid w:val="007B7A8F"/>
    <w:rsid w:val="007B7FF4"/>
    <w:rsid w:val="007C08DC"/>
    <w:rsid w:val="007C14D4"/>
    <w:rsid w:val="007C1702"/>
    <w:rsid w:val="007C1821"/>
    <w:rsid w:val="007C1870"/>
    <w:rsid w:val="007C1DD7"/>
    <w:rsid w:val="007C1EB9"/>
    <w:rsid w:val="007C2B69"/>
    <w:rsid w:val="007C32A9"/>
    <w:rsid w:val="007C32EE"/>
    <w:rsid w:val="007C3D33"/>
    <w:rsid w:val="007C4054"/>
    <w:rsid w:val="007C44BD"/>
    <w:rsid w:val="007C4D8B"/>
    <w:rsid w:val="007C6D71"/>
    <w:rsid w:val="007C72BE"/>
    <w:rsid w:val="007D0525"/>
    <w:rsid w:val="007D055F"/>
    <w:rsid w:val="007D0601"/>
    <w:rsid w:val="007D0CCB"/>
    <w:rsid w:val="007D104B"/>
    <w:rsid w:val="007D1317"/>
    <w:rsid w:val="007D294A"/>
    <w:rsid w:val="007D2CC9"/>
    <w:rsid w:val="007D2D80"/>
    <w:rsid w:val="007D37D7"/>
    <w:rsid w:val="007D3E18"/>
    <w:rsid w:val="007D47CB"/>
    <w:rsid w:val="007D47D2"/>
    <w:rsid w:val="007D5BCD"/>
    <w:rsid w:val="007D5D68"/>
    <w:rsid w:val="007D5F67"/>
    <w:rsid w:val="007D67B4"/>
    <w:rsid w:val="007D6EC0"/>
    <w:rsid w:val="007D7B9B"/>
    <w:rsid w:val="007D7E1D"/>
    <w:rsid w:val="007D7EC8"/>
    <w:rsid w:val="007D7EFF"/>
    <w:rsid w:val="007E05CF"/>
    <w:rsid w:val="007E074D"/>
    <w:rsid w:val="007E0C49"/>
    <w:rsid w:val="007E178C"/>
    <w:rsid w:val="007E1A3D"/>
    <w:rsid w:val="007E1D0F"/>
    <w:rsid w:val="007E235B"/>
    <w:rsid w:val="007E2554"/>
    <w:rsid w:val="007E31BD"/>
    <w:rsid w:val="007E37E2"/>
    <w:rsid w:val="007E3AEB"/>
    <w:rsid w:val="007E4BB5"/>
    <w:rsid w:val="007E503C"/>
    <w:rsid w:val="007E64BE"/>
    <w:rsid w:val="007E67C3"/>
    <w:rsid w:val="007E697F"/>
    <w:rsid w:val="007E78E4"/>
    <w:rsid w:val="007E7A13"/>
    <w:rsid w:val="007F0073"/>
    <w:rsid w:val="007F0A86"/>
    <w:rsid w:val="007F10B9"/>
    <w:rsid w:val="007F134F"/>
    <w:rsid w:val="007F1480"/>
    <w:rsid w:val="007F2D1D"/>
    <w:rsid w:val="007F3C5E"/>
    <w:rsid w:val="007F3D95"/>
    <w:rsid w:val="007F470F"/>
    <w:rsid w:val="007F47F7"/>
    <w:rsid w:val="007F5059"/>
    <w:rsid w:val="007F79A6"/>
    <w:rsid w:val="00801841"/>
    <w:rsid w:val="00801A9A"/>
    <w:rsid w:val="00802C4C"/>
    <w:rsid w:val="00802F5B"/>
    <w:rsid w:val="0080345C"/>
    <w:rsid w:val="00803E36"/>
    <w:rsid w:val="008044B1"/>
    <w:rsid w:val="00804F23"/>
    <w:rsid w:val="00804F31"/>
    <w:rsid w:val="00806A36"/>
    <w:rsid w:val="00806DE9"/>
    <w:rsid w:val="008070DB"/>
    <w:rsid w:val="00807517"/>
    <w:rsid w:val="00807697"/>
    <w:rsid w:val="00807C71"/>
    <w:rsid w:val="0081031D"/>
    <w:rsid w:val="00810444"/>
    <w:rsid w:val="008105A1"/>
    <w:rsid w:val="00810B43"/>
    <w:rsid w:val="00810BAE"/>
    <w:rsid w:val="008115F6"/>
    <w:rsid w:val="00811919"/>
    <w:rsid w:val="00812133"/>
    <w:rsid w:val="00813628"/>
    <w:rsid w:val="008144B5"/>
    <w:rsid w:val="00814647"/>
    <w:rsid w:val="0081557F"/>
    <w:rsid w:val="00815CB0"/>
    <w:rsid w:val="00815CBF"/>
    <w:rsid w:val="0081612B"/>
    <w:rsid w:val="00816486"/>
    <w:rsid w:val="0081703F"/>
    <w:rsid w:val="00817424"/>
    <w:rsid w:val="00817EED"/>
    <w:rsid w:val="00817FFC"/>
    <w:rsid w:val="008217C7"/>
    <w:rsid w:val="00822FEA"/>
    <w:rsid w:val="00823727"/>
    <w:rsid w:val="00823F32"/>
    <w:rsid w:val="00824128"/>
    <w:rsid w:val="00824CD8"/>
    <w:rsid w:val="0082522F"/>
    <w:rsid w:val="008253F2"/>
    <w:rsid w:val="008259E7"/>
    <w:rsid w:val="00826DFD"/>
    <w:rsid w:val="00830410"/>
    <w:rsid w:val="00830591"/>
    <w:rsid w:val="00830D0E"/>
    <w:rsid w:val="00830D7E"/>
    <w:rsid w:val="00831479"/>
    <w:rsid w:val="00831979"/>
    <w:rsid w:val="00831F98"/>
    <w:rsid w:val="00832C49"/>
    <w:rsid w:val="00833552"/>
    <w:rsid w:val="008335A9"/>
    <w:rsid w:val="008339F6"/>
    <w:rsid w:val="00833BE0"/>
    <w:rsid w:val="00834460"/>
    <w:rsid w:val="00834D56"/>
    <w:rsid w:val="00835C47"/>
    <w:rsid w:val="00836C47"/>
    <w:rsid w:val="00836F2B"/>
    <w:rsid w:val="00837A8B"/>
    <w:rsid w:val="00837D03"/>
    <w:rsid w:val="00837F36"/>
    <w:rsid w:val="00840234"/>
    <w:rsid w:val="00841CA0"/>
    <w:rsid w:val="00842703"/>
    <w:rsid w:val="00843277"/>
    <w:rsid w:val="00843710"/>
    <w:rsid w:val="00844AE3"/>
    <w:rsid w:val="00844D39"/>
    <w:rsid w:val="00845416"/>
    <w:rsid w:val="00845733"/>
    <w:rsid w:val="008472A3"/>
    <w:rsid w:val="00850659"/>
    <w:rsid w:val="008511BC"/>
    <w:rsid w:val="0085134B"/>
    <w:rsid w:val="00851352"/>
    <w:rsid w:val="00852AB6"/>
    <w:rsid w:val="008533F9"/>
    <w:rsid w:val="00853A03"/>
    <w:rsid w:val="00853FD7"/>
    <w:rsid w:val="00854109"/>
    <w:rsid w:val="00854688"/>
    <w:rsid w:val="008548DA"/>
    <w:rsid w:val="00855A99"/>
    <w:rsid w:val="008565EA"/>
    <w:rsid w:val="00856676"/>
    <w:rsid w:val="00856B07"/>
    <w:rsid w:val="00857077"/>
    <w:rsid w:val="00857F15"/>
    <w:rsid w:val="008601BD"/>
    <w:rsid w:val="00860445"/>
    <w:rsid w:val="00860AEF"/>
    <w:rsid w:val="00860CED"/>
    <w:rsid w:val="00861111"/>
    <w:rsid w:val="008614B0"/>
    <w:rsid w:val="0086297B"/>
    <w:rsid w:val="00863148"/>
    <w:rsid w:val="00863163"/>
    <w:rsid w:val="00863230"/>
    <w:rsid w:val="00863DB8"/>
    <w:rsid w:val="0086447D"/>
    <w:rsid w:val="008649D3"/>
    <w:rsid w:val="00865BD0"/>
    <w:rsid w:val="00867667"/>
    <w:rsid w:val="008717D8"/>
    <w:rsid w:val="008720C7"/>
    <w:rsid w:val="0087215C"/>
    <w:rsid w:val="00872D62"/>
    <w:rsid w:val="0087330A"/>
    <w:rsid w:val="00873B4C"/>
    <w:rsid w:val="00873DB8"/>
    <w:rsid w:val="00873E35"/>
    <w:rsid w:val="00874038"/>
    <w:rsid w:val="008741DE"/>
    <w:rsid w:val="008743DF"/>
    <w:rsid w:val="0087487F"/>
    <w:rsid w:val="00875695"/>
    <w:rsid w:val="008756D1"/>
    <w:rsid w:val="00875D25"/>
    <w:rsid w:val="00875E76"/>
    <w:rsid w:val="0087659E"/>
    <w:rsid w:val="00876A1E"/>
    <w:rsid w:val="00877F30"/>
    <w:rsid w:val="00880E35"/>
    <w:rsid w:val="00881AA2"/>
    <w:rsid w:val="00882C0A"/>
    <w:rsid w:val="00882D4E"/>
    <w:rsid w:val="008831DF"/>
    <w:rsid w:val="008835DA"/>
    <w:rsid w:val="0088409E"/>
    <w:rsid w:val="00884E00"/>
    <w:rsid w:val="00885353"/>
    <w:rsid w:val="00885549"/>
    <w:rsid w:val="008855E2"/>
    <w:rsid w:val="0088579E"/>
    <w:rsid w:val="00885C00"/>
    <w:rsid w:val="008869E0"/>
    <w:rsid w:val="008875FE"/>
    <w:rsid w:val="00887C36"/>
    <w:rsid w:val="00887CEE"/>
    <w:rsid w:val="00887F8E"/>
    <w:rsid w:val="008904CC"/>
    <w:rsid w:val="00890B4B"/>
    <w:rsid w:val="00890F32"/>
    <w:rsid w:val="00890F62"/>
    <w:rsid w:val="0089128A"/>
    <w:rsid w:val="00891BE0"/>
    <w:rsid w:val="00892466"/>
    <w:rsid w:val="00892473"/>
    <w:rsid w:val="00892B80"/>
    <w:rsid w:val="00893963"/>
    <w:rsid w:val="00893E9C"/>
    <w:rsid w:val="00893F28"/>
    <w:rsid w:val="00894034"/>
    <w:rsid w:val="00894ACB"/>
    <w:rsid w:val="008953DB"/>
    <w:rsid w:val="0089585A"/>
    <w:rsid w:val="008960C6"/>
    <w:rsid w:val="00896234"/>
    <w:rsid w:val="00897008"/>
    <w:rsid w:val="0089721F"/>
    <w:rsid w:val="0089735B"/>
    <w:rsid w:val="008978BD"/>
    <w:rsid w:val="00897918"/>
    <w:rsid w:val="00897C2E"/>
    <w:rsid w:val="00897C39"/>
    <w:rsid w:val="00897C5E"/>
    <w:rsid w:val="00897D1E"/>
    <w:rsid w:val="00897E43"/>
    <w:rsid w:val="008A1380"/>
    <w:rsid w:val="008A3A7F"/>
    <w:rsid w:val="008A64A6"/>
    <w:rsid w:val="008A6BF9"/>
    <w:rsid w:val="008A755F"/>
    <w:rsid w:val="008A764D"/>
    <w:rsid w:val="008B15BA"/>
    <w:rsid w:val="008B15FD"/>
    <w:rsid w:val="008B1840"/>
    <w:rsid w:val="008B280C"/>
    <w:rsid w:val="008B36ED"/>
    <w:rsid w:val="008B4554"/>
    <w:rsid w:val="008B45B0"/>
    <w:rsid w:val="008B4645"/>
    <w:rsid w:val="008B4BB6"/>
    <w:rsid w:val="008B51E2"/>
    <w:rsid w:val="008B5726"/>
    <w:rsid w:val="008B586F"/>
    <w:rsid w:val="008B59B3"/>
    <w:rsid w:val="008B5A8E"/>
    <w:rsid w:val="008B6794"/>
    <w:rsid w:val="008B7586"/>
    <w:rsid w:val="008B7648"/>
    <w:rsid w:val="008C0499"/>
    <w:rsid w:val="008C0C1F"/>
    <w:rsid w:val="008C0E9D"/>
    <w:rsid w:val="008C1EEF"/>
    <w:rsid w:val="008C222B"/>
    <w:rsid w:val="008C249F"/>
    <w:rsid w:val="008C32C2"/>
    <w:rsid w:val="008C3A2E"/>
    <w:rsid w:val="008C3AA8"/>
    <w:rsid w:val="008C4271"/>
    <w:rsid w:val="008C4874"/>
    <w:rsid w:val="008C4A94"/>
    <w:rsid w:val="008C5200"/>
    <w:rsid w:val="008C5383"/>
    <w:rsid w:val="008C5738"/>
    <w:rsid w:val="008C679F"/>
    <w:rsid w:val="008C725C"/>
    <w:rsid w:val="008C781C"/>
    <w:rsid w:val="008C791D"/>
    <w:rsid w:val="008C7C3E"/>
    <w:rsid w:val="008C7E3E"/>
    <w:rsid w:val="008C7EAD"/>
    <w:rsid w:val="008D0B48"/>
    <w:rsid w:val="008D0CFE"/>
    <w:rsid w:val="008D2286"/>
    <w:rsid w:val="008D24F0"/>
    <w:rsid w:val="008D26B2"/>
    <w:rsid w:val="008D2799"/>
    <w:rsid w:val="008D3576"/>
    <w:rsid w:val="008D35F9"/>
    <w:rsid w:val="008D390B"/>
    <w:rsid w:val="008D3FAD"/>
    <w:rsid w:val="008D453F"/>
    <w:rsid w:val="008D47B1"/>
    <w:rsid w:val="008D5744"/>
    <w:rsid w:val="008D6152"/>
    <w:rsid w:val="008D68FB"/>
    <w:rsid w:val="008D6A7A"/>
    <w:rsid w:val="008D7F0F"/>
    <w:rsid w:val="008E0667"/>
    <w:rsid w:val="008E1656"/>
    <w:rsid w:val="008E1AF8"/>
    <w:rsid w:val="008E1CD5"/>
    <w:rsid w:val="008E247C"/>
    <w:rsid w:val="008E36E7"/>
    <w:rsid w:val="008E4087"/>
    <w:rsid w:val="008E4311"/>
    <w:rsid w:val="008E4A7D"/>
    <w:rsid w:val="008E4C50"/>
    <w:rsid w:val="008E58B2"/>
    <w:rsid w:val="008E5F79"/>
    <w:rsid w:val="008E669A"/>
    <w:rsid w:val="008E6A18"/>
    <w:rsid w:val="008E72DE"/>
    <w:rsid w:val="008E7944"/>
    <w:rsid w:val="008E7BA9"/>
    <w:rsid w:val="008F09AE"/>
    <w:rsid w:val="008F0F81"/>
    <w:rsid w:val="008F14B0"/>
    <w:rsid w:val="008F176C"/>
    <w:rsid w:val="008F246E"/>
    <w:rsid w:val="008F2503"/>
    <w:rsid w:val="008F27BF"/>
    <w:rsid w:val="008F2DFD"/>
    <w:rsid w:val="008F2E3A"/>
    <w:rsid w:val="008F2E64"/>
    <w:rsid w:val="008F2EFE"/>
    <w:rsid w:val="008F36AE"/>
    <w:rsid w:val="008F3913"/>
    <w:rsid w:val="008F3B05"/>
    <w:rsid w:val="008F40CF"/>
    <w:rsid w:val="008F4BD0"/>
    <w:rsid w:val="008F4EF5"/>
    <w:rsid w:val="008F5DBF"/>
    <w:rsid w:val="008F6750"/>
    <w:rsid w:val="008F7E45"/>
    <w:rsid w:val="008F7F99"/>
    <w:rsid w:val="00900119"/>
    <w:rsid w:val="00900A0E"/>
    <w:rsid w:val="00900FF4"/>
    <w:rsid w:val="009016D8"/>
    <w:rsid w:val="00901746"/>
    <w:rsid w:val="009019AC"/>
    <w:rsid w:val="00901A9E"/>
    <w:rsid w:val="00903040"/>
    <w:rsid w:val="0090331F"/>
    <w:rsid w:val="00903457"/>
    <w:rsid w:val="00903748"/>
    <w:rsid w:val="0090388A"/>
    <w:rsid w:val="00903C57"/>
    <w:rsid w:val="00903EA9"/>
    <w:rsid w:val="00903F6B"/>
    <w:rsid w:val="009045D7"/>
    <w:rsid w:val="00904FE6"/>
    <w:rsid w:val="00905591"/>
    <w:rsid w:val="009059E7"/>
    <w:rsid w:val="0090640F"/>
    <w:rsid w:val="00907D11"/>
    <w:rsid w:val="0091032A"/>
    <w:rsid w:val="009106DD"/>
    <w:rsid w:val="00910EBE"/>
    <w:rsid w:val="00910F64"/>
    <w:rsid w:val="009125C7"/>
    <w:rsid w:val="0091270A"/>
    <w:rsid w:val="009131BA"/>
    <w:rsid w:val="009131D2"/>
    <w:rsid w:val="00913AC5"/>
    <w:rsid w:val="009142EC"/>
    <w:rsid w:val="009145E4"/>
    <w:rsid w:val="009147FE"/>
    <w:rsid w:val="00914834"/>
    <w:rsid w:val="009154C3"/>
    <w:rsid w:val="00915705"/>
    <w:rsid w:val="009159B6"/>
    <w:rsid w:val="0091614F"/>
    <w:rsid w:val="00916411"/>
    <w:rsid w:val="00916DD5"/>
    <w:rsid w:val="00917DE6"/>
    <w:rsid w:val="0092026F"/>
    <w:rsid w:val="009202E3"/>
    <w:rsid w:val="009204D3"/>
    <w:rsid w:val="00920760"/>
    <w:rsid w:val="00921163"/>
    <w:rsid w:val="009211CD"/>
    <w:rsid w:val="00922959"/>
    <w:rsid w:val="00922DD9"/>
    <w:rsid w:val="00922DE9"/>
    <w:rsid w:val="00923540"/>
    <w:rsid w:val="00924EAA"/>
    <w:rsid w:val="00924F8C"/>
    <w:rsid w:val="00925D09"/>
    <w:rsid w:val="00926767"/>
    <w:rsid w:val="00927685"/>
    <w:rsid w:val="00930477"/>
    <w:rsid w:val="00931240"/>
    <w:rsid w:val="00932661"/>
    <w:rsid w:val="0093370D"/>
    <w:rsid w:val="00933863"/>
    <w:rsid w:val="009341C4"/>
    <w:rsid w:val="0093442D"/>
    <w:rsid w:val="009344A3"/>
    <w:rsid w:val="00934ACF"/>
    <w:rsid w:val="00934DEC"/>
    <w:rsid w:val="00934E9F"/>
    <w:rsid w:val="00935D0D"/>
    <w:rsid w:val="009361D5"/>
    <w:rsid w:val="0093664A"/>
    <w:rsid w:val="00936B83"/>
    <w:rsid w:val="009376A7"/>
    <w:rsid w:val="00937F62"/>
    <w:rsid w:val="00937F68"/>
    <w:rsid w:val="009400BE"/>
    <w:rsid w:val="00940183"/>
    <w:rsid w:val="009409B4"/>
    <w:rsid w:val="00941042"/>
    <w:rsid w:val="00941223"/>
    <w:rsid w:val="00941E2D"/>
    <w:rsid w:val="00941E47"/>
    <w:rsid w:val="00941E86"/>
    <w:rsid w:val="00941F57"/>
    <w:rsid w:val="0094209E"/>
    <w:rsid w:val="009420A3"/>
    <w:rsid w:val="00942285"/>
    <w:rsid w:val="0094276D"/>
    <w:rsid w:val="009428A4"/>
    <w:rsid w:val="009428B8"/>
    <w:rsid w:val="009428CC"/>
    <w:rsid w:val="00942ACB"/>
    <w:rsid w:val="00943034"/>
    <w:rsid w:val="009437D0"/>
    <w:rsid w:val="0094492D"/>
    <w:rsid w:val="009452C6"/>
    <w:rsid w:val="009455E2"/>
    <w:rsid w:val="009456C4"/>
    <w:rsid w:val="00945709"/>
    <w:rsid w:val="0094583E"/>
    <w:rsid w:val="00946BFE"/>
    <w:rsid w:val="00946E0E"/>
    <w:rsid w:val="00947C82"/>
    <w:rsid w:val="00947CAC"/>
    <w:rsid w:val="00950608"/>
    <w:rsid w:val="0095072F"/>
    <w:rsid w:val="00950890"/>
    <w:rsid w:val="00951064"/>
    <w:rsid w:val="00951227"/>
    <w:rsid w:val="009519C5"/>
    <w:rsid w:val="00951E1C"/>
    <w:rsid w:val="00951F11"/>
    <w:rsid w:val="0095227B"/>
    <w:rsid w:val="0095237E"/>
    <w:rsid w:val="009525F5"/>
    <w:rsid w:val="00952797"/>
    <w:rsid w:val="00952902"/>
    <w:rsid w:val="00953837"/>
    <w:rsid w:val="00953AEA"/>
    <w:rsid w:val="00953E09"/>
    <w:rsid w:val="00953FFD"/>
    <w:rsid w:val="0095413B"/>
    <w:rsid w:val="009542E2"/>
    <w:rsid w:val="009544E5"/>
    <w:rsid w:val="0095490C"/>
    <w:rsid w:val="00955134"/>
    <w:rsid w:val="00955438"/>
    <w:rsid w:val="0095546F"/>
    <w:rsid w:val="00955A74"/>
    <w:rsid w:val="00956EAE"/>
    <w:rsid w:val="00957136"/>
    <w:rsid w:val="009577DE"/>
    <w:rsid w:val="009614CA"/>
    <w:rsid w:val="009619EE"/>
    <w:rsid w:val="0096204C"/>
    <w:rsid w:val="00962507"/>
    <w:rsid w:val="00962D69"/>
    <w:rsid w:val="0096371A"/>
    <w:rsid w:val="00963E60"/>
    <w:rsid w:val="009658CD"/>
    <w:rsid w:val="009659F4"/>
    <w:rsid w:val="00965D30"/>
    <w:rsid w:val="009664EE"/>
    <w:rsid w:val="0096666A"/>
    <w:rsid w:val="00967195"/>
    <w:rsid w:val="00967492"/>
    <w:rsid w:val="009679F2"/>
    <w:rsid w:val="009709F7"/>
    <w:rsid w:val="00970D60"/>
    <w:rsid w:val="009719BC"/>
    <w:rsid w:val="009719E8"/>
    <w:rsid w:val="00971F57"/>
    <w:rsid w:val="0097237A"/>
    <w:rsid w:val="0097295C"/>
    <w:rsid w:val="00973314"/>
    <w:rsid w:val="00973D2F"/>
    <w:rsid w:val="00973D87"/>
    <w:rsid w:val="009742F4"/>
    <w:rsid w:val="00974ECF"/>
    <w:rsid w:val="00974FBB"/>
    <w:rsid w:val="00975032"/>
    <w:rsid w:val="0097528A"/>
    <w:rsid w:val="00975D9C"/>
    <w:rsid w:val="00976062"/>
    <w:rsid w:val="00976BB9"/>
    <w:rsid w:val="00976FFC"/>
    <w:rsid w:val="009774CB"/>
    <w:rsid w:val="00977B5A"/>
    <w:rsid w:val="009806EF"/>
    <w:rsid w:val="009807BC"/>
    <w:rsid w:val="00980CC8"/>
    <w:rsid w:val="00980E23"/>
    <w:rsid w:val="0098106D"/>
    <w:rsid w:val="00982306"/>
    <w:rsid w:val="009827BF"/>
    <w:rsid w:val="00982C6E"/>
    <w:rsid w:val="00982C8F"/>
    <w:rsid w:val="00982D73"/>
    <w:rsid w:val="00983C58"/>
    <w:rsid w:val="009842CA"/>
    <w:rsid w:val="009846C8"/>
    <w:rsid w:val="00984A2C"/>
    <w:rsid w:val="009854BF"/>
    <w:rsid w:val="00985AED"/>
    <w:rsid w:val="00985C7D"/>
    <w:rsid w:val="00986221"/>
    <w:rsid w:val="009864CC"/>
    <w:rsid w:val="00986D2B"/>
    <w:rsid w:val="00986DB8"/>
    <w:rsid w:val="009874D0"/>
    <w:rsid w:val="00987ADA"/>
    <w:rsid w:val="00987B08"/>
    <w:rsid w:val="00987EDF"/>
    <w:rsid w:val="0099004D"/>
    <w:rsid w:val="00990852"/>
    <w:rsid w:val="00990BEF"/>
    <w:rsid w:val="00991BDF"/>
    <w:rsid w:val="009922A8"/>
    <w:rsid w:val="009927BC"/>
    <w:rsid w:val="00992DF4"/>
    <w:rsid w:val="00992F33"/>
    <w:rsid w:val="009930CB"/>
    <w:rsid w:val="0099390E"/>
    <w:rsid w:val="00993DBC"/>
    <w:rsid w:val="00994CF1"/>
    <w:rsid w:val="0099512E"/>
    <w:rsid w:val="009951C9"/>
    <w:rsid w:val="00995A74"/>
    <w:rsid w:val="00995C63"/>
    <w:rsid w:val="00995D5D"/>
    <w:rsid w:val="009960E5"/>
    <w:rsid w:val="00997050"/>
    <w:rsid w:val="00997161"/>
    <w:rsid w:val="00997293"/>
    <w:rsid w:val="00997BB4"/>
    <w:rsid w:val="00997F31"/>
    <w:rsid w:val="009A094C"/>
    <w:rsid w:val="009A0D9C"/>
    <w:rsid w:val="009A13C5"/>
    <w:rsid w:val="009A1643"/>
    <w:rsid w:val="009A227C"/>
    <w:rsid w:val="009A24A3"/>
    <w:rsid w:val="009A30F8"/>
    <w:rsid w:val="009A43C6"/>
    <w:rsid w:val="009A4BDB"/>
    <w:rsid w:val="009A5D75"/>
    <w:rsid w:val="009A62E5"/>
    <w:rsid w:val="009A6832"/>
    <w:rsid w:val="009A6EED"/>
    <w:rsid w:val="009A70EF"/>
    <w:rsid w:val="009A7ADC"/>
    <w:rsid w:val="009A7D77"/>
    <w:rsid w:val="009B054C"/>
    <w:rsid w:val="009B08F5"/>
    <w:rsid w:val="009B0D30"/>
    <w:rsid w:val="009B12B4"/>
    <w:rsid w:val="009B1694"/>
    <w:rsid w:val="009B1AEA"/>
    <w:rsid w:val="009B1B03"/>
    <w:rsid w:val="009B278E"/>
    <w:rsid w:val="009B30F6"/>
    <w:rsid w:val="009B387E"/>
    <w:rsid w:val="009B457C"/>
    <w:rsid w:val="009B471F"/>
    <w:rsid w:val="009B52E9"/>
    <w:rsid w:val="009B7221"/>
    <w:rsid w:val="009B7431"/>
    <w:rsid w:val="009C0C24"/>
    <w:rsid w:val="009C17DD"/>
    <w:rsid w:val="009C1801"/>
    <w:rsid w:val="009C190D"/>
    <w:rsid w:val="009C19B7"/>
    <w:rsid w:val="009C1DD3"/>
    <w:rsid w:val="009C2C56"/>
    <w:rsid w:val="009C2FD7"/>
    <w:rsid w:val="009C3365"/>
    <w:rsid w:val="009C3EB8"/>
    <w:rsid w:val="009C414B"/>
    <w:rsid w:val="009C4F0C"/>
    <w:rsid w:val="009C5ABB"/>
    <w:rsid w:val="009C686E"/>
    <w:rsid w:val="009C7247"/>
    <w:rsid w:val="009C742C"/>
    <w:rsid w:val="009C75D8"/>
    <w:rsid w:val="009C7DE5"/>
    <w:rsid w:val="009D0010"/>
    <w:rsid w:val="009D00BE"/>
    <w:rsid w:val="009D01DD"/>
    <w:rsid w:val="009D03B9"/>
    <w:rsid w:val="009D0480"/>
    <w:rsid w:val="009D07D4"/>
    <w:rsid w:val="009D19CC"/>
    <w:rsid w:val="009D2D95"/>
    <w:rsid w:val="009D322D"/>
    <w:rsid w:val="009D37BC"/>
    <w:rsid w:val="009D583B"/>
    <w:rsid w:val="009D6851"/>
    <w:rsid w:val="009D698B"/>
    <w:rsid w:val="009D7C51"/>
    <w:rsid w:val="009E085A"/>
    <w:rsid w:val="009E0A7D"/>
    <w:rsid w:val="009E0F78"/>
    <w:rsid w:val="009E154F"/>
    <w:rsid w:val="009E17B1"/>
    <w:rsid w:val="009E196C"/>
    <w:rsid w:val="009E1FD2"/>
    <w:rsid w:val="009E2156"/>
    <w:rsid w:val="009E23A7"/>
    <w:rsid w:val="009E2CEC"/>
    <w:rsid w:val="009E34D4"/>
    <w:rsid w:val="009E423F"/>
    <w:rsid w:val="009E4B14"/>
    <w:rsid w:val="009E51CB"/>
    <w:rsid w:val="009E5511"/>
    <w:rsid w:val="009E55D8"/>
    <w:rsid w:val="009E5D21"/>
    <w:rsid w:val="009E6A0A"/>
    <w:rsid w:val="009E7541"/>
    <w:rsid w:val="009E7DB7"/>
    <w:rsid w:val="009E7E78"/>
    <w:rsid w:val="009F080D"/>
    <w:rsid w:val="009F169B"/>
    <w:rsid w:val="009F1995"/>
    <w:rsid w:val="009F2D90"/>
    <w:rsid w:val="009F2DF7"/>
    <w:rsid w:val="009F36BF"/>
    <w:rsid w:val="009F39C9"/>
    <w:rsid w:val="009F452D"/>
    <w:rsid w:val="009F59AD"/>
    <w:rsid w:val="009F59D6"/>
    <w:rsid w:val="009F5D57"/>
    <w:rsid w:val="009F6556"/>
    <w:rsid w:val="009F6655"/>
    <w:rsid w:val="009F69E2"/>
    <w:rsid w:val="009F7075"/>
    <w:rsid w:val="00A00168"/>
    <w:rsid w:val="00A00190"/>
    <w:rsid w:val="00A0060F"/>
    <w:rsid w:val="00A018A1"/>
    <w:rsid w:val="00A01B70"/>
    <w:rsid w:val="00A024BA"/>
    <w:rsid w:val="00A03192"/>
    <w:rsid w:val="00A04FDB"/>
    <w:rsid w:val="00A05164"/>
    <w:rsid w:val="00A05908"/>
    <w:rsid w:val="00A05F29"/>
    <w:rsid w:val="00A06227"/>
    <w:rsid w:val="00A066FE"/>
    <w:rsid w:val="00A06CDB"/>
    <w:rsid w:val="00A06D16"/>
    <w:rsid w:val="00A07594"/>
    <w:rsid w:val="00A07716"/>
    <w:rsid w:val="00A07953"/>
    <w:rsid w:val="00A07EA6"/>
    <w:rsid w:val="00A10467"/>
    <w:rsid w:val="00A10A00"/>
    <w:rsid w:val="00A10F7D"/>
    <w:rsid w:val="00A111B6"/>
    <w:rsid w:val="00A1178A"/>
    <w:rsid w:val="00A123D0"/>
    <w:rsid w:val="00A12486"/>
    <w:rsid w:val="00A12570"/>
    <w:rsid w:val="00A12599"/>
    <w:rsid w:val="00A140B6"/>
    <w:rsid w:val="00A14C56"/>
    <w:rsid w:val="00A15FEA"/>
    <w:rsid w:val="00A161D2"/>
    <w:rsid w:val="00A1636A"/>
    <w:rsid w:val="00A16DCF"/>
    <w:rsid w:val="00A178F5"/>
    <w:rsid w:val="00A17B42"/>
    <w:rsid w:val="00A17E4E"/>
    <w:rsid w:val="00A2044F"/>
    <w:rsid w:val="00A20793"/>
    <w:rsid w:val="00A21468"/>
    <w:rsid w:val="00A2155D"/>
    <w:rsid w:val="00A2170D"/>
    <w:rsid w:val="00A21D43"/>
    <w:rsid w:val="00A21EA2"/>
    <w:rsid w:val="00A22324"/>
    <w:rsid w:val="00A22E9C"/>
    <w:rsid w:val="00A22EA4"/>
    <w:rsid w:val="00A22FA3"/>
    <w:rsid w:val="00A2341C"/>
    <w:rsid w:val="00A238E0"/>
    <w:rsid w:val="00A2417D"/>
    <w:rsid w:val="00A2430F"/>
    <w:rsid w:val="00A248A2"/>
    <w:rsid w:val="00A250B8"/>
    <w:rsid w:val="00A25D17"/>
    <w:rsid w:val="00A25D88"/>
    <w:rsid w:val="00A260A1"/>
    <w:rsid w:val="00A26113"/>
    <w:rsid w:val="00A26D27"/>
    <w:rsid w:val="00A27283"/>
    <w:rsid w:val="00A273E4"/>
    <w:rsid w:val="00A30603"/>
    <w:rsid w:val="00A309D2"/>
    <w:rsid w:val="00A317C0"/>
    <w:rsid w:val="00A31F17"/>
    <w:rsid w:val="00A32892"/>
    <w:rsid w:val="00A32D39"/>
    <w:rsid w:val="00A33111"/>
    <w:rsid w:val="00A33189"/>
    <w:rsid w:val="00A3330A"/>
    <w:rsid w:val="00A340B2"/>
    <w:rsid w:val="00A3490A"/>
    <w:rsid w:val="00A34AAF"/>
    <w:rsid w:val="00A3507D"/>
    <w:rsid w:val="00A354EB"/>
    <w:rsid w:val="00A35899"/>
    <w:rsid w:val="00A35C67"/>
    <w:rsid w:val="00A36122"/>
    <w:rsid w:val="00A361B0"/>
    <w:rsid w:val="00A376EE"/>
    <w:rsid w:val="00A376F1"/>
    <w:rsid w:val="00A37831"/>
    <w:rsid w:val="00A37840"/>
    <w:rsid w:val="00A37A24"/>
    <w:rsid w:val="00A40098"/>
    <w:rsid w:val="00A40758"/>
    <w:rsid w:val="00A41524"/>
    <w:rsid w:val="00A41633"/>
    <w:rsid w:val="00A4204E"/>
    <w:rsid w:val="00A42139"/>
    <w:rsid w:val="00A42A99"/>
    <w:rsid w:val="00A4328C"/>
    <w:rsid w:val="00A43ADE"/>
    <w:rsid w:val="00A43C5D"/>
    <w:rsid w:val="00A441E4"/>
    <w:rsid w:val="00A4432B"/>
    <w:rsid w:val="00A444D7"/>
    <w:rsid w:val="00A450CB"/>
    <w:rsid w:val="00A45D54"/>
    <w:rsid w:val="00A46136"/>
    <w:rsid w:val="00A46497"/>
    <w:rsid w:val="00A47564"/>
    <w:rsid w:val="00A5051F"/>
    <w:rsid w:val="00A5065B"/>
    <w:rsid w:val="00A5092A"/>
    <w:rsid w:val="00A512DE"/>
    <w:rsid w:val="00A514B3"/>
    <w:rsid w:val="00A5151A"/>
    <w:rsid w:val="00A51E41"/>
    <w:rsid w:val="00A523EA"/>
    <w:rsid w:val="00A52798"/>
    <w:rsid w:val="00A530B3"/>
    <w:rsid w:val="00A53936"/>
    <w:rsid w:val="00A53C22"/>
    <w:rsid w:val="00A53C49"/>
    <w:rsid w:val="00A53C7D"/>
    <w:rsid w:val="00A53CEB"/>
    <w:rsid w:val="00A53DEA"/>
    <w:rsid w:val="00A56AF7"/>
    <w:rsid w:val="00A57E0A"/>
    <w:rsid w:val="00A6046C"/>
    <w:rsid w:val="00A604B7"/>
    <w:rsid w:val="00A60B9D"/>
    <w:rsid w:val="00A6103E"/>
    <w:rsid w:val="00A61610"/>
    <w:rsid w:val="00A61BE2"/>
    <w:rsid w:val="00A61CDE"/>
    <w:rsid w:val="00A61E4F"/>
    <w:rsid w:val="00A6213E"/>
    <w:rsid w:val="00A6247F"/>
    <w:rsid w:val="00A63196"/>
    <w:rsid w:val="00A63531"/>
    <w:rsid w:val="00A63585"/>
    <w:rsid w:val="00A63BD2"/>
    <w:rsid w:val="00A64384"/>
    <w:rsid w:val="00A65214"/>
    <w:rsid w:val="00A653D7"/>
    <w:rsid w:val="00A65752"/>
    <w:rsid w:val="00A65766"/>
    <w:rsid w:val="00A65A78"/>
    <w:rsid w:val="00A65BA7"/>
    <w:rsid w:val="00A6653B"/>
    <w:rsid w:val="00A66D94"/>
    <w:rsid w:val="00A676B5"/>
    <w:rsid w:val="00A70381"/>
    <w:rsid w:val="00A7089D"/>
    <w:rsid w:val="00A70C95"/>
    <w:rsid w:val="00A71930"/>
    <w:rsid w:val="00A71EE1"/>
    <w:rsid w:val="00A72095"/>
    <w:rsid w:val="00A72348"/>
    <w:rsid w:val="00A7234E"/>
    <w:rsid w:val="00A7365A"/>
    <w:rsid w:val="00A73D1D"/>
    <w:rsid w:val="00A74030"/>
    <w:rsid w:val="00A74922"/>
    <w:rsid w:val="00A75CB0"/>
    <w:rsid w:val="00A75DFC"/>
    <w:rsid w:val="00A77823"/>
    <w:rsid w:val="00A77919"/>
    <w:rsid w:val="00A77DFF"/>
    <w:rsid w:val="00A8034E"/>
    <w:rsid w:val="00A80411"/>
    <w:rsid w:val="00A81569"/>
    <w:rsid w:val="00A8185B"/>
    <w:rsid w:val="00A823F6"/>
    <w:rsid w:val="00A829F7"/>
    <w:rsid w:val="00A82C4F"/>
    <w:rsid w:val="00A84BC7"/>
    <w:rsid w:val="00A85038"/>
    <w:rsid w:val="00A85A70"/>
    <w:rsid w:val="00A8620C"/>
    <w:rsid w:val="00A867A1"/>
    <w:rsid w:val="00A86EF8"/>
    <w:rsid w:val="00A8719E"/>
    <w:rsid w:val="00A8724B"/>
    <w:rsid w:val="00A9062D"/>
    <w:rsid w:val="00A906EA"/>
    <w:rsid w:val="00A90F84"/>
    <w:rsid w:val="00A91782"/>
    <w:rsid w:val="00A91831"/>
    <w:rsid w:val="00A91B26"/>
    <w:rsid w:val="00A92024"/>
    <w:rsid w:val="00A92FB6"/>
    <w:rsid w:val="00A9327B"/>
    <w:rsid w:val="00A9368A"/>
    <w:rsid w:val="00A95971"/>
    <w:rsid w:val="00A95B9F"/>
    <w:rsid w:val="00A95D10"/>
    <w:rsid w:val="00A95D12"/>
    <w:rsid w:val="00A9612B"/>
    <w:rsid w:val="00A96891"/>
    <w:rsid w:val="00A971F9"/>
    <w:rsid w:val="00A975B8"/>
    <w:rsid w:val="00A97F89"/>
    <w:rsid w:val="00AA00B2"/>
    <w:rsid w:val="00AA07DF"/>
    <w:rsid w:val="00AA08B6"/>
    <w:rsid w:val="00AA0A89"/>
    <w:rsid w:val="00AA0DEC"/>
    <w:rsid w:val="00AA0ECA"/>
    <w:rsid w:val="00AA12A6"/>
    <w:rsid w:val="00AA18E7"/>
    <w:rsid w:val="00AA19EA"/>
    <w:rsid w:val="00AA1CAE"/>
    <w:rsid w:val="00AA1F41"/>
    <w:rsid w:val="00AA213B"/>
    <w:rsid w:val="00AA2360"/>
    <w:rsid w:val="00AA25B3"/>
    <w:rsid w:val="00AA25BE"/>
    <w:rsid w:val="00AA278A"/>
    <w:rsid w:val="00AA2B7E"/>
    <w:rsid w:val="00AA3060"/>
    <w:rsid w:val="00AA3981"/>
    <w:rsid w:val="00AA46EB"/>
    <w:rsid w:val="00AA4BAC"/>
    <w:rsid w:val="00AA4FF6"/>
    <w:rsid w:val="00AA5368"/>
    <w:rsid w:val="00AA5558"/>
    <w:rsid w:val="00AA5854"/>
    <w:rsid w:val="00AA59F9"/>
    <w:rsid w:val="00AA5B0A"/>
    <w:rsid w:val="00AA5E06"/>
    <w:rsid w:val="00AA6344"/>
    <w:rsid w:val="00AA63A2"/>
    <w:rsid w:val="00AA6429"/>
    <w:rsid w:val="00AA64F4"/>
    <w:rsid w:val="00AA650C"/>
    <w:rsid w:val="00AA6B52"/>
    <w:rsid w:val="00AA6C8A"/>
    <w:rsid w:val="00AB00F0"/>
    <w:rsid w:val="00AB0147"/>
    <w:rsid w:val="00AB13A7"/>
    <w:rsid w:val="00AB13B5"/>
    <w:rsid w:val="00AB177C"/>
    <w:rsid w:val="00AB1A1C"/>
    <w:rsid w:val="00AB1EE8"/>
    <w:rsid w:val="00AB26BC"/>
    <w:rsid w:val="00AB3C56"/>
    <w:rsid w:val="00AB3FC2"/>
    <w:rsid w:val="00AB4DBC"/>
    <w:rsid w:val="00AB5032"/>
    <w:rsid w:val="00AB55C5"/>
    <w:rsid w:val="00AB5A76"/>
    <w:rsid w:val="00AB5B31"/>
    <w:rsid w:val="00AB5BCA"/>
    <w:rsid w:val="00AB61F0"/>
    <w:rsid w:val="00AB66E4"/>
    <w:rsid w:val="00AB7EF9"/>
    <w:rsid w:val="00AB7FA6"/>
    <w:rsid w:val="00AC01AA"/>
    <w:rsid w:val="00AC0A1D"/>
    <w:rsid w:val="00AC0E40"/>
    <w:rsid w:val="00AC0F13"/>
    <w:rsid w:val="00AC1196"/>
    <w:rsid w:val="00AC1281"/>
    <w:rsid w:val="00AC19D4"/>
    <w:rsid w:val="00AC19E9"/>
    <w:rsid w:val="00AC21D9"/>
    <w:rsid w:val="00AC22D6"/>
    <w:rsid w:val="00AC26D7"/>
    <w:rsid w:val="00AC3EE9"/>
    <w:rsid w:val="00AC415A"/>
    <w:rsid w:val="00AC458C"/>
    <w:rsid w:val="00AC4F72"/>
    <w:rsid w:val="00AC5041"/>
    <w:rsid w:val="00AC50FC"/>
    <w:rsid w:val="00AC552B"/>
    <w:rsid w:val="00AC5620"/>
    <w:rsid w:val="00AC5C4C"/>
    <w:rsid w:val="00AC612E"/>
    <w:rsid w:val="00AC728A"/>
    <w:rsid w:val="00AC7341"/>
    <w:rsid w:val="00AC7B32"/>
    <w:rsid w:val="00AD0067"/>
    <w:rsid w:val="00AD022E"/>
    <w:rsid w:val="00AD02CD"/>
    <w:rsid w:val="00AD0B57"/>
    <w:rsid w:val="00AD16AC"/>
    <w:rsid w:val="00AD1974"/>
    <w:rsid w:val="00AD1E31"/>
    <w:rsid w:val="00AD25F9"/>
    <w:rsid w:val="00AD3B57"/>
    <w:rsid w:val="00AD3C31"/>
    <w:rsid w:val="00AD3CF5"/>
    <w:rsid w:val="00AD400F"/>
    <w:rsid w:val="00AD46BF"/>
    <w:rsid w:val="00AD5F78"/>
    <w:rsid w:val="00AD5FDC"/>
    <w:rsid w:val="00AD61B2"/>
    <w:rsid w:val="00AD61C2"/>
    <w:rsid w:val="00AD6900"/>
    <w:rsid w:val="00AD6B76"/>
    <w:rsid w:val="00AD6D48"/>
    <w:rsid w:val="00AD78AB"/>
    <w:rsid w:val="00AD7DCF"/>
    <w:rsid w:val="00AE0905"/>
    <w:rsid w:val="00AE09B0"/>
    <w:rsid w:val="00AE1B2A"/>
    <w:rsid w:val="00AE208C"/>
    <w:rsid w:val="00AE26D7"/>
    <w:rsid w:val="00AE4368"/>
    <w:rsid w:val="00AE44C1"/>
    <w:rsid w:val="00AE46B4"/>
    <w:rsid w:val="00AE482E"/>
    <w:rsid w:val="00AE5B51"/>
    <w:rsid w:val="00AE5BF2"/>
    <w:rsid w:val="00AE659E"/>
    <w:rsid w:val="00AE6D24"/>
    <w:rsid w:val="00AE73BF"/>
    <w:rsid w:val="00AE7456"/>
    <w:rsid w:val="00AE7DC0"/>
    <w:rsid w:val="00AF0E21"/>
    <w:rsid w:val="00AF1597"/>
    <w:rsid w:val="00AF1B39"/>
    <w:rsid w:val="00AF204E"/>
    <w:rsid w:val="00AF3010"/>
    <w:rsid w:val="00AF3082"/>
    <w:rsid w:val="00AF4D06"/>
    <w:rsid w:val="00AF5303"/>
    <w:rsid w:val="00AF54BC"/>
    <w:rsid w:val="00AF5597"/>
    <w:rsid w:val="00AF567F"/>
    <w:rsid w:val="00AF5788"/>
    <w:rsid w:val="00AF5816"/>
    <w:rsid w:val="00AF60AF"/>
    <w:rsid w:val="00AF741A"/>
    <w:rsid w:val="00B001CF"/>
    <w:rsid w:val="00B0029B"/>
    <w:rsid w:val="00B015A7"/>
    <w:rsid w:val="00B01ADB"/>
    <w:rsid w:val="00B02819"/>
    <w:rsid w:val="00B02BE4"/>
    <w:rsid w:val="00B0339A"/>
    <w:rsid w:val="00B03436"/>
    <w:rsid w:val="00B03812"/>
    <w:rsid w:val="00B04161"/>
    <w:rsid w:val="00B047B3"/>
    <w:rsid w:val="00B056F9"/>
    <w:rsid w:val="00B05A3C"/>
    <w:rsid w:val="00B06343"/>
    <w:rsid w:val="00B06846"/>
    <w:rsid w:val="00B0689F"/>
    <w:rsid w:val="00B07080"/>
    <w:rsid w:val="00B07460"/>
    <w:rsid w:val="00B0798F"/>
    <w:rsid w:val="00B10C4E"/>
    <w:rsid w:val="00B10CE4"/>
    <w:rsid w:val="00B11C45"/>
    <w:rsid w:val="00B11E3D"/>
    <w:rsid w:val="00B128E2"/>
    <w:rsid w:val="00B13F95"/>
    <w:rsid w:val="00B14071"/>
    <w:rsid w:val="00B14811"/>
    <w:rsid w:val="00B14BEF"/>
    <w:rsid w:val="00B14D2C"/>
    <w:rsid w:val="00B150D7"/>
    <w:rsid w:val="00B152BA"/>
    <w:rsid w:val="00B157F2"/>
    <w:rsid w:val="00B162D6"/>
    <w:rsid w:val="00B1696A"/>
    <w:rsid w:val="00B17E82"/>
    <w:rsid w:val="00B200A5"/>
    <w:rsid w:val="00B2089A"/>
    <w:rsid w:val="00B20F23"/>
    <w:rsid w:val="00B21B9B"/>
    <w:rsid w:val="00B21BD0"/>
    <w:rsid w:val="00B21FF0"/>
    <w:rsid w:val="00B223B0"/>
    <w:rsid w:val="00B22F66"/>
    <w:rsid w:val="00B2331D"/>
    <w:rsid w:val="00B23B6D"/>
    <w:rsid w:val="00B23D1C"/>
    <w:rsid w:val="00B246CB"/>
    <w:rsid w:val="00B24941"/>
    <w:rsid w:val="00B254E5"/>
    <w:rsid w:val="00B25E4E"/>
    <w:rsid w:val="00B260D6"/>
    <w:rsid w:val="00B2677D"/>
    <w:rsid w:val="00B26CEC"/>
    <w:rsid w:val="00B2723F"/>
    <w:rsid w:val="00B27BC9"/>
    <w:rsid w:val="00B27CF7"/>
    <w:rsid w:val="00B27E78"/>
    <w:rsid w:val="00B27F2D"/>
    <w:rsid w:val="00B3054F"/>
    <w:rsid w:val="00B30A05"/>
    <w:rsid w:val="00B31297"/>
    <w:rsid w:val="00B3149F"/>
    <w:rsid w:val="00B315AA"/>
    <w:rsid w:val="00B319A1"/>
    <w:rsid w:val="00B32AF8"/>
    <w:rsid w:val="00B33CFB"/>
    <w:rsid w:val="00B34320"/>
    <w:rsid w:val="00B346CC"/>
    <w:rsid w:val="00B3566A"/>
    <w:rsid w:val="00B35CEE"/>
    <w:rsid w:val="00B365A8"/>
    <w:rsid w:val="00B403F1"/>
    <w:rsid w:val="00B4050D"/>
    <w:rsid w:val="00B40944"/>
    <w:rsid w:val="00B40E83"/>
    <w:rsid w:val="00B415C8"/>
    <w:rsid w:val="00B41966"/>
    <w:rsid w:val="00B42257"/>
    <w:rsid w:val="00B4229E"/>
    <w:rsid w:val="00B4275F"/>
    <w:rsid w:val="00B42E88"/>
    <w:rsid w:val="00B43896"/>
    <w:rsid w:val="00B43AE2"/>
    <w:rsid w:val="00B43E3B"/>
    <w:rsid w:val="00B44246"/>
    <w:rsid w:val="00B442CA"/>
    <w:rsid w:val="00B447FA"/>
    <w:rsid w:val="00B44911"/>
    <w:rsid w:val="00B449D1"/>
    <w:rsid w:val="00B44E54"/>
    <w:rsid w:val="00B4575A"/>
    <w:rsid w:val="00B45991"/>
    <w:rsid w:val="00B46816"/>
    <w:rsid w:val="00B47A5A"/>
    <w:rsid w:val="00B47D13"/>
    <w:rsid w:val="00B50424"/>
    <w:rsid w:val="00B5071D"/>
    <w:rsid w:val="00B50C27"/>
    <w:rsid w:val="00B50CFA"/>
    <w:rsid w:val="00B51D38"/>
    <w:rsid w:val="00B5285C"/>
    <w:rsid w:val="00B52E9C"/>
    <w:rsid w:val="00B52F17"/>
    <w:rsid w:val="00B53325"/>
    <w:rsid w:val="00B5439C"/>
    <w:rsid w:val="00B54A6C"/>
    <w:rsid w:val="00B55407"/>
    <w:rsid w:val="00B5565F"/>
    <w:rsid w:val="00B55680"/>
    <w:rsid w:val="00B5619C"/>
    <w:rsid w:val="00B562EE"/>
    <w:rsid w:val="00B56409"/>
    <w:rsid w:val="00B56B8D"/>
    <w:rsid w:val="00B56C69"/>
    <w:rsid w:val="00B57121"/>
    <w:rsid w:val="00B57148"/>
    <w:rsid w:val="00B575BA"/>
    <w:rsid w:val="00B57D09"/>
    <w:rsid w:val="00B60BCD"/>
    <w:rsid w:val="00B611A7"/>
    <w:rsid w:val="00B61814"/>
    <w:rsid w:val="00B63558"/>
    <w:rsid w:val="00B63B5E"/>
    <w:rsid w:val="00B64459"/>
    <w:rsid w:val="00B65ACE"/>
    <w:rsid w:val="00B65C11"/>
    <w:rsid w:val="00B65C3E"/>
    <w:rsid w:val="00B66419"/>
    <w:rsid w:val="00B66527"/>
    <w:rsid w:val="00B670D2"/>
    <w:rsid w:val="00B673DC"/>
    <w:rsid w:val="00B67D01"/>
    <w:rsid w:val="00B70291"/>
    <w:rsid w:val="00B70951"/>
    <w:rsid w:val="00B71608"/>
    <w:rsid w:val="00B718A4"/>
    <w:rsid w:val="00B72688"/>
    <w:rsid w:val="00B72986"/>
    <w:rsid w:val="00B72FF4"/>
    <w:rsid w:val="00B73189"/>
    <w:rsid w:val="00B733F7"/>
    <w:rsid w:val="00B73EA1"/>
    <w:rsid w:val="00B74697"/>
    <w:rsid w:val="00B7601B"/>
    <w:rsid w:val="00B7617F"/>
    <w:rsid w:val="00B76429"/>
    <w:rsid w:val="00B764DC"/>
    <w:rsid w:val="00B76630"/>
    <w:rsid w:val="00B766B7"/>
    <w:rsid w:val="00B7751C"/>
    <w:rsid w:val="00B7760D"/>
    <w:rsid w:val="00B7794B"/>
    <w:rsid w:val="00B80430"/>
    <w:rsid w:val="00B813C9"/>
    <w:rsid w:val="00B8145D"/>
    <w:rsid w:val="00B8218B"/>
    <w:rsid w:val="00B82F94"/>
    <w:rsid w:val="00B83007"/>
    <w:rsid w:val="00B83735"/>
    <w:rsid w:val="00B83FCE"/>
    <w:rsid w:val="00B848B0"/>
    <w:rsid w:val="00B858A3"/>
    <w:rsid w:val="00B86471"/>
    <w:rsid w:val="00B868AC"/>
    <w:rsid w:val="00B90EE5"/>
    <w:rsid w:val="00B92765"/>
    <w:rsid w:val="00B92DAB"/>
    <w:rsid w:val="00B93082"/>
    <w:rsid w:val="00B9312A"/>
    <w:rsid w:val="00B93405"/>
    <w:rsid w:val="00B9352B"/>
    <w:rsid w:val="00B93AA0"/>
    <w:rsid w:val="00B93FE1"/>
    <w:rsid w:val="00B9451C"/>
    <w:rsid w:val="00B94729"/>
    <w:rsid w:val="00B956D4"/>
    <w:rsid w:val="00B95FEE"/>
    <w:rsid w:val="00B96078"/>
    <w:rsid w:val="00B96D30"/>
    <w:rsid w:val="00B96DA2"/>
    <w:rsid w:val="00B96EE5"/>
    <w:rsid w:val="00B97446"/>
    <w:rsid w:val="00B97A51"/>
    <w:rsid w:val="00BA0BBC"/>
    <w:rsid w:val="00BA16B5"/>
    <w:rsid w:val="00BA267D"/>
    <w:rsid w:val="00BA3232"/>
    <w:rsid w:val="00BA332F"/>
    <w:rsid w:val="00BA3C73"/>
    <w:rsid w:val="00BA4617"/>
    <w:rsid w:val="00BA4A5B"/>
    <w:rsid w:val="00BA4F07"/>
    <w:rsid w:val="00BA5A60"/>
    <w:rsid w:val="00BA66CA"/>
    <w:rsid w:val="00BA67DC"/>
    <w:rsid w:val="00BA6FB7"/>
    <w:rsid w:val="00BA7202"/>
    <w:rsid w:val="00BA72A8"/>
    <w:rsid w:val="00BA7432"/>
    <w:rsid w:val="00BA7B32"/>
    <w:rsid w:val="00BB04C3"/>
    <w:rsid w:val="00BB0879"/>
    <w:rsid w:val="00BB0EC0"/>
    <w:rsid w:val="00BB1C05"/>
    <w:rsid w:val="00BB1F43"/>
    <w:rsid w:val="00BB2764"/>
    <w:rsid w:val="00BB3717"/>
    <w:rsid w:val="00BB3909"/>
    <w:rsid w:val="00BB3C2E"/>
    <w:rsid w:val="00BB4043"/>
    <w:rsid w:val="00BB4167"/>
    <w:rsid w:val="00BB50EC"/>
    <w:rsid w:val="00BB63CF"/>
    <w:rsid w:val="00BB6534"/>
    <w:rsid w:val="00BB75CB"/>
    <w:rsid w:val="00BB7F57"/>
    <w:rsid w:val="00BC0D4F"/>
    <w:rsid w:val="00BC121F"/>
    <w:rsid w:val="00BC15E5"/>
    <w:rsid w:val="00BC1793"/>
    <w:rsid w:val="00BC18A5"/>
    <w:rsid w:val="00BC1AA0"/>
    <w:rsid w:val="00BC2495"/>
    <w:rsid w:val="00BC25DA"/>
    <w:rsid w:val="00BC2975"/>
    <w:rsid w:val="00BC2E74"/>
    <w:rsid w:val="00BC314A"/>
    <w:rsid w:val="00BC3A51"/>
    <w:rsid w:val="00BC3E0A"/>
    <w:rsid w:val="00BC4B39"/>
    <w:rsid w:val="00BC5AC4"/>
    <w:rsid w:val="00BC65A6"/>
    <w:rsid w:val="00BC68ED"/>
    <w:rsid w:val="00BC7450"/>
    <w:rsid w:val="00BC7483"/>
    <w:rsid w:val="00BC79B2"/>
    <w:rsid w:val="00BC7EB9"/>
    <w:rsid w:val="00BD0020"/>
    <w:rsid w:val="00BD0CE8"/>
    <w:rsid w:val="00BD0E13"/>
    <w:rsid w:val="00BD0EBC"/>
    <w:rsid w:val="00BD17BF"/>
    <w:rsid w:val="00BD1928"/>
    <w:rsid w:val="00BD1A58"/>
    <w:rsid w:val="00BD1E08"/>
    <w:rsid w:val="00BD2643"/>
    <w:rsid w:val="00BD3BC4"/>
    <w:rsid w:val="00BD401C"/>
    <w:rsid w:val="00BD486E"/>
    <w:rsid w:val="00BD4D77"/>
    <w:rsid w:val="00BD5558"/>
    <w:rsid w:val="00BD56B1"/>
    <w:rsid w:val="00BD57DC"/>
    <w:rsid w:val="00BD58E4"/>
    <w:rsid w:val="00BD5FDE"/>
    <w:rsid w:val="00BD6558"/>
    <w:rsid w:val="00BD69E0"/>
    <w:rsid w:val="00BD6D31"/>
    <w:rsid w:val="00BD6F3F"/>
    <w:rsid w:val="00BD7095"/>
    <w:rsid w:val="00BD744B"/>
    <w:rsid w:val="00BD7893"/>
    <w:rsid w:val="00BD791C"/>
    <w:rsid w:val="00BD7AAB"/>
    <w:rsid w:val="00BD7D34"/>
    <w:rsid w:val="00BE1736"/>
    <w:rsid w:val="00BE1847"/>
    <w:rsid w:val="00BE2209"/>
    <w:rsid w:val="00BE2DCD"/>
    <w:rsid w:val="00BE3336"/>
    <w:rsid w:val="00BE3D2F"/>
    <w:rsid w:val="00BE4564"/>
    <w:rsid w:val="00BE4702"/>
    <w:rsid w:val="00BE4916"/>
    <w:rsid w:val="00BE4EA8"/>
    <w:rsid w:val="00BE54D8"/>
    <w:rsid w:val="00BE58E4"/>
    <w:rsid w:val="00BE7116"/>
    <w:rsid w:val="00BE77B3"/>
    <w:rsid w:val="00BE7831"/>
    <w:rsid w:val="00BE7A0B"/>
    <w:rsid w:val="00BE7F5D"/>
    <w:rsid w:val="00BF02C1"/>
    <w:rsid w:val="00BF13F7"/>
    <w:rsid w:val="00BF1E71"/>
    <w:rsid w:val="00BF1EA6"/>
    <w:rsid w:val="00BF260E"/>
    <w:rsid w:val="00BF2AD7"/>
    <w:rsid w:val="00BF2D68"/>
    <w:rsid w:val="00BF2F76"/>
    <w:rsid w:val="00BF3022"/>
    <w:rsid w:val="00BF3214"/>
    <w:rsid w:val="00BF3683"/>
    <w:rsid w:val="00BF37D5"/>
    <w:rsid w:val="00BF4545"/>
    <w:rsid w:val="00BF4634"/>
    <w:rsid w:val="00BF4A47"/>
    <w:rsid w:val="00BF5119"/>
    <w:rsid w:val="00BF5573"/>
    <w:rsid w:val="00BF5EB0"/>
    <w:rsid w:val="00BF6AD0"/>
    <w:rsid w:val="00BF7298"/>
    <w:rsid w:val="00BF7E45"/>
    <w:rsid w:val="00C004E3"/>
    <w:rsid w:val="00C005EA"/>
    <w:rsid w:val="00C00D3D"/>
    <w:rsid w:val="00C00D6E"/>
    <w:rsid w:val="00C00F59"/>
    <w:rsid w:val="00C01415"/>
    <w:rsid w:val="00C016B6"/>
    <w:rsid w:val="00C01CB4"/>
    <w:rsid w:val="00C01E5D"/>
    <w:rsid w:val="00C02C8C"/>
    <w:rsid w:val="00C03B85"/>
    <w:rsid w:val="00C0427C"/>
    <w:rsid w:val="00C04959"/>
    <w:rsid w:val="00C060D6"/>
    <w:rsid w:val="00C0655F"/>
    <w:rsid w:val="00C06BC7"/>
    <w:rsid w:val="00C07229"/>
    <w:rsid w:val="00C07230"/>
    <w:rsid w:val="00C07C80"/>
    <w:rsid w:val="00C10027"/>
    <w:rsid w:val="00C112EE"/>
    <w:rsid w:val="00C118CF"/>
    <w:rsid w:val="00C12426"/>
    <w:rsid w:val="00C12F9F"/>
    <w:rsid w:val="00C136FE"/>
    <w:rsid w:val="00C140D6"/>
    <w:rsid w:val="00C145FC"/>
    <w:rsid w:val="00C14E20"/>
    <w:rsid w:val="00C15867"/>
    <w:rsid w:val="00C1626A"/>
    <w:rsid w:val="00C16487"/>
    <w:rsid w:val="00C16747"/>
    <w:rsid w:val="00C17337"/>
    <w:rsid w:val="00C17EA3"/>
    <w:rsid w:val="00C201CF"/>
    <w:rsid w:val="00C21A74"/>
    <w:rsid w:val="00C22398"/>
    <w:rsid w:val="00C22613"/>
    <w:rsid w:val="00C2296D"/>
    <w:rsid w:val="00C2305C"/>
    <w:rsid w:val="00C23155"/>
    <w:rsid w:val="00C237FA"/>
    <w:rsid w:val="00C2384F"/>
    <w:rsid w:val="00C241DD"/>
    <w:rsid w:val="00C24361"/>
    <w:rsid w:val="00C24E58"/>
    <w:rsid w:val="00C24FD9"/>
    <w:rsid w:val="00C25388"/>
    <w:rsid w:val="00C257BB"/>
    <w:rsid w:val="00C26064"/>
    <w:rsid w:val="00C26607"/>
    <w:rsid w:val="00C26FF8"/>
    <w:rsid w:val="00C27D63"/>
    <w:rsid w:val="00C31A34"/>
    <w:rsid w:val="00C31C8C"/>
    <w:rsid w:val="00C32196"/>
    <w:rsid w:val="00C324BB"/>
    <w:rsid w:val="00C32947"/>
    <w:rsid w:val="00C32B85"/>
    <w:rsid w:val="00C32BE4"/>
    <w:rsid w:val="00C32FCA"/>
    <w:rsid w:val="00C3312F"/>
    <w:rsid w:val="00C33427"/>
    <w:rsid w:val="00C33D76"/>
    <w:rsid w:val="00C34BD5"/>
    <w:rsid w:val="00C355A9"/>
    <w:rsid w:val="00C356A4"/>
    <w:rsid w:val="00C35A70"/>
    <w:rsid w:val="00C35F5C"/>
    <w:rsid w:val="00C37C88"/>
    <w:rsid w:val="00C37DB3"/>
    <w:rsid w:val="00C40199"/>
    <w:rsid w:val="00C40217"/>
    <w:rsid w:val="00C40C41"/>
    <w:rsid w:val="00C41488"/>
    <w:rsid w:val="00C41535"/>
    <w:rsid w:val="00C41F98"/>
    <w:rsid w:val="00C43B31"/>
    <w:rsid w:val="00C440A5"/>
    <w:rsid w:val="00C44B20"/>
    <w:rsid w:val="00C450C5"/>
    <w:rsid w:val="00C45813"/>
    <w:rsid w:val="00C45885"/>
    <w:rsid w:val="00C45EAC"/>
    <w:rsid w:val="00C46340"/>
    <w:rsid w:val="00C46767"/>
    <w:rsid w:val="00C46DAB"/>
    <w:rsid w:val="00C473C0"/>
    <w:rsid w:val="00C4749D"/>
    <w:rsid w:val="00C474C1"/>
    <w:rsid w:val="00C478D6"/>
    <w:rsid w:val="00C47D33"/>
    <w:rsid w:val="00C5079C"/>
    <w:rsid w:val="00C50D2B"/>
    <w:rsid w:val="00C50F22"/>
    <w:rsid w:val="00C51975"/>
    <w:rsid w:val="00C519DC"/>
    <w:rsid w:val="00C52516"/>
    <w:rsid w:val="00C52588"/>
    <w:rsid w:val="00C525F1"/>
    <w:rsid w:val="00C52AA7"/>
    <w:rsid w:val="00C52BA0"/>
    <w:rsid w:val="00C52CD4"/>
    <w:rsid w:val="00C52D06"/>
    <w:rsid w:val="00C535D8"/>
    <w:rsid w:val="00C53651"/>
    <w:rsid w:val="00C542D4"/>
    <w:rsid w:val="00C54457"/>
    <w:rsid w:val="00C54924"/>
    <w:rsid w:val="00C54CE7"/>
    <w:rsid w:val="00C5643E"/>
    <w:rsid w:val="00C57971"/>
    <w:rsid w:val="00C57CAF"/>
    <w:rsid w:val="00C60064"/>
    <w:rsid w:val="00C6029B"/>
    <w:rsid w:val="00C6035A"/>
    <w:rsid w:val="00C60A0E"/>
    <w:rsid w:val="00C6134B"/>
    <w:rsid w:val="00C62290"/>
    <w:rsid w:val="00C628D4"/>
    <w:rsid w:val="00C63719"/>
    <w:rsid w:val="00C63990"/>
    <w:rsid w:val="00C63DA1"/>
    <w:rsid w:val="00C63FB3"/>
    <w:rsid w:val="00C6415D"/>
    <w:rsid w:val="00C64C05"/>
    <w:rsid w:val="00C64C46"/>
    <w:rsid w:val="00C65388"/>
    <w:rsid w:val="00C65855"/>
    <w:rsid w:val="00C65B55"/>
    <w:rsid w:val="00C65BD7"/>
    <w:rsid w:val="00C65C84"/>
    <w:rsid w:val="00C65D10"/>
    <w:rsid w:val="00C668F0"/>
    <w:rsid w:val="00C670EB"/>
    <w:rsid w:val="00C67BF9"/>
    <w:rsid w:val="00C70FCC"/>
    <w:rsid w:val="00C72022"/>
    <w:rsid w:val="00C72170"/>
    <w:rsid w:val="00C731D1"/>
    <w:rsid w:val="00C735C9"/>
    <w:rsid w:val="00C7386F"/>
    <w:rsid w:val="00C74020"/>
    <w:rsid w:val="00C74727"/>
    <w:rsid w:val="00C74B0B"/>
    <w:rsid w:val="00C762E0"/>
    <w:rsid w:val="00C763C9"/>
    <w:rsid w:val="00C767F3"/>
    <w:rsid w:val="00C76BA4"/>
    <w:rsid w:val="00C76DC4"/>
    <w:rsid w:val="00C77251"/>
    <w:rsid w:val="00C77ACC"/>
    <w:rsid w:val="00C77C44"/>
    <w:rsid w:val="00C77F3C"/>
    <w:rsid w:val="00C800D0"/>
    <w:rsid w:val="00C8064E"/>
    <w:rsid w:val="00C80A1D"/>
    <w:rsid w:val="00C81435"/>
    <w:rsid w:val="00C81856"/>
    <w:rsid w:val="00C8226D"/>
    <w:rsid w:val="00C82B41"/>
    <w:rsid w:val="00C82FD8"/>
    <w:rsid w:val="00C830C7"/>
    <w:rsid w:val="00C83372"/>
    <w:rsid w:val="00C83A48"/>
    <w:rsid w:val="00C83AC3"/>
    <w:rsid w:val="00C83D1E"/>
    <w:rsid w:val="00C844F7"/>
    <w:rsid w:val="00C849BF"/>
    <w:rsid w:val="00C85622"/>
    <w:rsid w:val="00C85865"/>
    <w:rsid w:val="00C85D33"/>
    <w:rsid w:val="00C85DDD"/>
    <w:rsid w:val="00C85E3C"/>
    <w:rsid w:val="00C85E85"/>
    <w:rsid w:val="00C87AB5"/>
    <w:rsid w:val="00C87B87"/>
    <w:rsid w:val="00C91F10"/>
    <w:rsid w:val="00C926C8"/>
    <w:rsid w:val="00C92B45"/>
    <w:rsid w:val="00C939F4"/>
    <w:rsid w:val="00C951B6"/>
    <w:rsid w:val="00C9548F"/>
    <w:rsid w:val="00C95B85"/>
    <w:rsid w:val="00C96951"/>
    <w:rsid w:val="00C96D54"/>
    <w:rsid w:val="00C975FC"/>
    <w:rsid w:val="00C97D31"/>
    <w:rsid w:val="00CA098F"/>
    <w:rsid w:val="00CA1063"/>
    <w:rsid w:val="00CA12DD"/>
    <w:rsid w:val="00CA1566"/>
    <w:rsid w:val="00CA1B93"/>
    <w:rsid w:val="00CA206B"/>
    <w:rsid w:val="00CA20AC"/>
    <w:rsid w:val="00CA2EA9"/>
    <w:rsid w:val="00CA2EAE"/>
    <w:rsid w:val="00CA30C2"/>
    <w:rsid w:val="00CA355F"/>
    <w:rsid w:val="00CA42F2"/>
    <w:rsid w:val="00CA4AC1"/>
    <w:rsid w:val="00CA4EAB"/>
    <w:rsid w:val="00CA5373"/>
    <w:rsid w:val="00CA5459"/>
    <w:rsid w:val="00CA56E1"/>
    <w:rsid w:val="00CA59FB"/>
    <w:rsid w:val="00CA60DA"/>
    <w:rsid w:val="00CA6F2A"/>
    <w:rsid w:val="00CA74EE"/>
    <w:rsid w:val="00CA7B57"/>
    <w:rsid w:val="00CB01CA"/>
    <w:rsid w:val="00CB028B"/>
    <w:rsid w:val="00CB0316"/>
    <w:rsid w:val="00CB039D"/>
    <w:rsid w:val="00CB056C"/>
    <w:rsid w:val="00CB05C3"/>
    <w:rsid w:val="00CB0749"/>
    <w:rsid w:val="00CB08B5"/>
    <w:rsid w:val="00CB0B11"/>
    <w:rsid w:val="00CB0FF1"/>
    <w:rsid w:val="00CB10A4"/>
    <w:rsid w:val="00CB1293"/>
    <w:rsid w:val="00CB15A2"/>
    <w:rsid w:val="00CB15C1"/>
    <w:rsid w:val="00CB1720"/>
    <w:rsid w:val="00CB18E8"/>
    <w:rsid w:val="00CB1AE9"/>
    <w:rsid w:val="00CB1DBA"/>
    <w:rsid w:val="00CB1E16"/>
    <w:rsid w:val="00CB1F23"/>
    <w:rsid w:val="00CB2A98"/>
    <w:rsid w:val="00CB2D53"/>
    <w:rsid w:val="00CB33EA"/>
    <w:rsid w:val="00CB33EB"/>
    <w:rsid w:val="00CB3482"/>
    <w:rsid w:val="00CB39AD"/>
    <w:rsid w:val="00CB426A"/>
    <w:rsid w:val="00CB4361"/>
    <w:rsid w:val="00CB5354"/>
    <w:rsid w:val="00CB54E9"/>
    <w:rsid w:val="00CB5D22"/>
    <w:rsid w:val="00CB6824"/>
    <w:rsid w:val="00CB6B75"/>
    <w:rsid w:val="00CB6E18"/>
    <w:rsid w:val="00CB6EEF"/>
    <w:rsid w:val="00CB71C0"/>
    <w:rsid w:val="00CB732C"/>
    <w:rsid w:val="00CB778A"/>
    <w:rsid w:val="00CB7836"/>
    <w:rsid w:val="00CC0245"/>
    <w:rsid w:val="00CC0C2D"/>
    <w:rsid w:val="00CC1513"/>
    <w:rsid w:val="00CC1E05"/>
    <w:rsid w:val="00CC2B47"/>
    <w:rsid w:val="00CC2D0A"/>
    <w:rsid w:val="00CC2D88"/>
    <w:rsid w:val="00CC339A"/>
    <w:rsid w:val="00CC3990"/>
    <w:rsid w:val="00CC3A01"/>
    <w:rsid w:val="00CC3C9E"/>
    <w:rsid w:val="00CC5887"/>
    <w:rsid w:val="00CC5EA7"/>
    <w:rsid w:val="00CC60B1"/>
    <w:rsid w:val="00CC6427"/>
    <w:rsid w:val="00CC65B3"/>
    <w:rsid w:val="00CC6A14"/>
    <w:rsid w:val="00CC6F4F"/>
    <w:rsid w:val="00CC70A3"/>
    <w:rsid w:val="00CC74F6"/>
    <w:rsid w:val="00CC7818"/>
    <w:rsid w:val="00CC793C"/>
    <w:rsid w:val="00CC7C3A"/>
    <w:rsid w:val="00CC7EB4"/>
    <w:rsid w:val="00CD0024"/>
    <w:rsid w:val="00CD0993"/>
    <w:rsid w:val="00CD0CF8"/>
    <w:rsid w:val="00CD0F37"/>
    <w:rsid w:val="00CD1288"/>
    <w:rsid w:val="00CD12EF"/>
    <w:rsid w:val="00CD1C46"/>
    <w:rsid w:val="00CD1EF1"/>
    <w:rsid w:val="00CD219C"/>
    <w:rsid w:val="00CD324C"/>
    <w:rsid w:val="00CD36F8"/>
    <w:rsid w:val="00CD37EA"/>
    <w:rsid w:val="00CD3FDF"/>
    <w:rsid w:val="00CD4442"/>
    <w:rsid w:val="00CD48F0"/>
    <w:rsid w:val="00CD4987"/>
    <w:rsid w:val="00CD4BD3"/>
    <w:rsid w:val="00CD53C3"/>
    <w:rsid w:val="00CD5443"/>
    <w:rsid w:val="00CD574E"/>
    <w:rsid w:val="00CD5E84"/>
    <w:rsid w:val="00CD64F2"/>
    <w:rsid w:val="00CD65FA"/>
    <w:rsid w:val="00CD6B2C"/>
    <w:rsid w:val="00CD7931"/>
    <w:rsid w:val="00CD7E60"/>
    <w:rsid w:val="00CD7F7D"/>
    <w:rsid w:val="00CE207C"/>
    <w:rsid w:val="00CE24D7"/>
    <w:rsid w:val="00CE3C02"/>
    <w:rsid w:val="00CE4C03"/>
    <w:rsid w:val="00CE4C22"/>
    <w:rsid w:val="00CE4C86"/>
    <w:rsid w:val="00CE5C16"/>
    <w:rsid w:val="00CE5C51"/>
    <w:rsid w:val="00CE76E5"/>
    <w:rsid w:val="00CF295F"/>
    <w:rsid w:val="00CF2C03"/>
    <w:rsid w:val="00CF3308"/>
    <w:rsid w:val="00CF41EC"/>
    <w:rsid w:val="00CF4364"/>
    <w:rsid w:val="00CF46C7"/>
    <w:rsid w:val="00CF5121"/>
    <w:rsid w:val="00CF51E2"/>
    <w:rsid w:val="00CF5395"/>
    <w:rsid w:val="00CF5411"/>
    <w:rsid w:val="00CF5659"/>
    <w:rsid w:val="00CF5779"/>
    <w:rsid w:val="00CF5D04"/>
    <w:rsid w:val="00CF5EA7"/>
    <w:rsid w:val="00CF60B5"/>
    <w:rsid w:val="00CF666D"/>
    <w:rsid w:val="00CF76AD"/>
    <w:rsid w:val="00CF77B7"/>
    <w:rsid w:val="00CF7BB5"/>
    <w:rsid w:val="00CF7E68"/>
    <w:rsid w:val="00D011AD"/>
    <w:rsid w:val="00D01D48"/>
    <w:rsid w:val="00D0210A"/>
    <w:rsid w:val="00D027F4"/>
    <w:rsid w:val="00D03677"/>
    <w:rsid w:val="00D0442E"/>
    <w:rsid w:val="00D04797"/>
    <w:rsid w:val="00D04DE4"/>
    <w:rsid w:val="00D05412"/>
    <w:rsid w:val="00D05714"/>
    <w:rsid w:val="00D063F1"/>
    <w:rsid w:val="00D065BD"/>
    <w:rsid w:val="00D107B0"/>
    <w:rsid w:val="00D11735"/>
    <w:rsid w:val="00D12479"/>
    <w:rsid w:val="00D12775"/>
    <w:rsid w:val="00D134A5"/>
    <w:rsid w:val="00D13532"/>
    <w:rsid w:val="00D137AA"/>
    <w:rsid w:val="00D137EB"/>
    <w:rsid w:val="00D13E5F"/>
    <w:rsid w:val="00D145A3"/>
    <w:rsid w:val="00D14991"/>
    <w:rsid w:val="00D14F22"/>
    <w:rsid w:val="00D15721"/>
    <w:rsid w:val="00D1615C"/>
    <w:rsid w:val="00D16555"/>
    <w:rsid w:val="00D16FCE"/>
    <w:rsid w:val="00D173A7"/>
    <w:rsid w:val="00D178AA"/>
    <w:rsid w:val="00D200E1"/>
    <w:rsid w:val="00D204B7"/>
    <w:rsid w:val="00D204FC"/>
    <w:rsid w:val="00D20692"/>
    <w:rsid w:val="00D20B21"/>
    <w:rsid w:val="00D20B74"/>
    <w:rsid w:val="00D21974"/>
    <w:rsid w:val="00D22BD4"/>
    <w:rsid w:val="00D22F7E"/>
    <w:rsid w:val="00D232E6"/>
    <w:rsid w:val="00D23412"/>
    <w:rsid w:val="00D23CCD"/>
    <w:rsid w:val="00D249DA"/>
    <w:rsid w:val="00D24ACD"/>
    <w:rsid w:val="00D25612"/>
    <w:rsid w:val="00D25CD6"/>
    <w:rsid w:val="00D25DB7"/>
    <w:rsid w:val="00D2603F"/>
    <w:rsid w:val="00D26799"/>
    <w:rsid w:val="00D26FE7"/>
    <w:rsid w:val="00D273A2"/>
    <w:rsid w:val="00D2799E"/>
    <w:rsid w:val="00D27D9D"/>
    <w:rsid w:val="00D30277"/>
    <w:rsid w:val="00D30CB7"/>
    <w:rsid w:val="00D30DB0"/>
    <w:rsid w:val="00D3191C"/>
    <w:rsid w:val="00D31E52"/>
    <w:rsid w:val="00D32262"/>
    <w:rsid w:val="00D32913"/>
    <w:rsid w:val="00D3414B"/>
    <w:rsid w:val="00D34B5A"/>
    <w:rsid w:val="00D351A7"/>
    <w:rsid w:val="00D3736B"/>
    <w:rsid w:val="00D379D6"/>
    <w:rsid w:val="00D37F5C"/>
    <w:rsid w:val="00D40458"/>
    <w:rsid w:val="00D40E86"/>
    <w:rsid w:val="00D414A5"/>
    <w:rsid w:val="00D425FB"/>
    <w:rsid w:val="00D429FD"/>
    <w:rsid w:val="00D42ABF"/>
    <w:rsid w:val="00D43222"/>
    <w:rsid w:val="00D4393E"/>
    <w:rsid w:val="00D4398F"/>
    <w:rsid w:val="00D43C51"/>
    <w:rsid w:val="00D441C0"/>
    <w:rsid w:val="00D44761"/>
    <w:rsid w:val="00D4546A"/>
    <w:rsid w:val="00D457AC"/>
    <w:rsid w:val="00D45B83"/>
    <w:rsid w:val="00D4608A"/>
    <w:rsid w:val="00D4651A"/>
    <w:rsid w:val="00D4741C"/>
    <w:rsid w:val="00D4789A"/>
    <w:rsid w:val="00D50745"/>
    <w:rsid w:val="00D50D97"/>
    <w:rsid w:val="00D50DEA"/>
    <w:rsid w:val="00D51046"/>
    <w:rsid w:val="00D5122E"/>
    <w:rsid w:val="00D515DF"/>
    <w:rsid w:val="00D51777"/>
    <w:rsid w:val="00D518CC"/>
    <w:rsid w:val="00D51F76"/>
    <w:rsid w:val="00D52391"/>
    <w:rsid w:val="00D52937"/>
    <w:rsid w:val="00D52A79"/>
    <w:rsid w:val="00D52B35"/>
    <w:rsid w:val="00D52B4D"/>
    <w:rsid w:val="00D530BA"/>
    <w:rsid w:val="00D53156"/>
    <w:rsid w:val="00D53A02"/>
    <w:rsid w:val="00D545A7"/>
    <w:rsid w:val="00D54912"/>
    <w:rsid w:val="00D55245"/>
    <w:rsid w:val="00D5666C"/>
    <w:rsid w:val="00D56986"/>
    <w:rsid w:val="00D56B78"/>
    <w:rsid w:val="00D57918"/>
    <w:rsid w:val="00D57AEF"/>
    <w:rsid w:val="00D60DBB"/>
    <w:rsid w:val="00D62388"/>
    <w:rsid w:val="00D623A3"/>
    <w:rsid w:val="00D65357"/>
    <w:rsid w:val="00D65B09"/>
    <w:rsid w:val="00D66257"/>
    <w:rsid w:val="00D66A4D"/>
    <w:rsid w:val="00D66D6E"/>
    <w:rsid w:val="00D66F17"/>
    <w:rsid w:val="00D67613"/>
    <w:rsid w:val="00D67D16"/>
    <w:rsid w:val="00D67EBE"/>
    <w:rsid w:val="00D67FFB"/>
    <w:rsid w:val="00D70943"/>
    <w:rsid w:val="00D71BBA"/>
    <w:rsid w:val="00D728B3"/>
    <w:rsid w:val="00D73DC6"/>
    <w:rsid w:val="00D7465E"/>
    <w:rsid w:val="00D74C1A"/>
    <w:rsid w:val="00D754C1"/>
    <w:rsid w:val="00D76418"/>
    <w:rsid w:val="00D767DC"/>
    <w:rsid w:val="00D771BD"/>
    <w:rsid w:val="00D77393"/>
    <w:rsid w:val="00D77804"/>
    <w:rsid w:val="00D7797C"/>
    <w:rsid w:val="00D77A35"/>
    <w:rsid w:val="00D77B7A"/>
    <w:rsid w:val="00D77BAD"/>
    <w:rsid w:val="00D77DB7"/>
    <w:rsid w:val="00D80455"/>
    <w:rsid w:val="00D814B5"/>
    <w:rsid w:val="00D81AB6"/>
    <w:rsid w:val="00D81B3E"/>
    <w:rsid w:val="00D81E80"/>
    <w:rsid w:val="00D832E7"/>
    <w:rsid w:val="00D8375B"/>
    <w:rsid w:val="00D83AA0"/>
    <w:rsid w:val="00D83E3C"/>
    <w:rsid w:val="00D84122"/>
    <w:rsid w:val="00D84668"/>
    <w:rsid w:val="00D84692"/>
    <w:rsid w:val="00D8498F"/>
    <w:rsid w:val="00D84C2B"/>
    <w:rsid w:val="00D85A6D"/>
    <w:rsid w:val="00D85E90"/>
    <w:rsid w:val="00D8656D"/>
    <w:rsid w:val="00D868D7"/>
    <w:rsid w:val="00D87867"/>
    <w:rsid w:val="00D90334"/>
    <w:rsid w:val="00D9076D"/>
    <w:rsid w:val="00D90BAE"/>
    <w:rsid w:val="00D90C70"/>
    <w:rsid w:val="00D90E49"/>
    <w:rsid w:val="00D91248"/>
    <w:rsid w:val="00D9130E"/>
    <w:rsid w:val="00D91AE1"/>
    <w:rsid w:val="00D92465"/>
    <w:rsid w:val="00D92987"/>
    <w:rsid w:val="00D92DEB"/>
    <w:rsid w:val="00D937E4"/>
    <w:rsid w:val="00D9400A"/>
    <w:rsid w:val="00D9436D"/>
    <w:rsid w:val="00D96220"/>
    <w:rsid w:val="00D96ADE"/>
    <w:rsid w:val="00D976F5"/>
    <w:rsid w:val="00D977CF"/>
    <w:rsid w:val="00D97B95"/>
    <w:rsid w:val="00DA010C"/>
    <w:rsid w:val="00DA035A"/>
    <w:rsid w:val="00DA0CE2"/>
    <w:rsid w:val="00DA0F78"/>
    <w:rsid w:val="00DA1BD4"/>
    <w:rsid w:val="00DA1D19"/>
    <w:rsid w:val="00DA2387"/>
    <w:rsid w:val="00DA350E"/>
    <w:rsid w:val="00DA43D8"/>
    <w:rsid w:val="00DA4F33"/>
    <w:rsid w:val="00DA6557"/>
    <w:rsid w:val="00DA70CF"/>
    <w:rsid w:val="00DA7466"/>
    <w:rsid w:val="00DA74B1"/>
    <w:rsid w:val="00DA75E4"/>
    <w:rsid w:val="00DA771C"/>
    <w:rsid w:val="00DA77A6"/>
    <w:rsid w:val="00DA7B4C"/>
    <w:rsid w:val="00DA7CEE"/>
    <w:rsid w:val="00DB0DCB"/>
    <w:rsid w:val="00DB11E6"/>
    <w:rsid w:val="00DB12DA"/>
    <w:rsid w:val="00DB2DE2"/>
    <w:rsid w:val="00DB2E7C"/>
    <w:rsid w:val="00DB3AD0"/>
    <w:rsid w:val="00DB40D0"/>
    <w:rsid w:val="00DB4F77"/>
    <w:rsid w:val="00DB5E21"/>
    <w:rsid w:val="00DB5F04"/>
    <w:rsid w:val="00DB6008"/>
    <w:rsid w:val="00DB6193"/>
    <w:rsid w:val="00DB649B"/>
    <w:rsid w:val="00DB681A"/>
    <w:rsid w:val="00DB6B39"/>
    <w:rsid w:val="00DB6C35"/>
    <w:rsid w:val="00DB77B9"/>
    <w:rsid w:val="00DC2D1B"/>
    <w:rsid w:val="00DC31FB"/>
    <w:rsid w:val="00DC4D0C"/>
    <w:rsid w:val="00DC66E4"/>
    <w:rsid w:val="00DC6A10"/>
    <w:rsid w:val="00DC6BC0"/>
    <w:rsid w:val="00DC6BF1"/>
    <w:rsid w:val="00DC7896"/>
    <w:rsid w:val="00DC793C"/>
    <w:rsid w:val="00DC7FDC"/>
    <w:rsid w:val="00DD0556"/>
    <w:rsid w:val="00DD0A6C"/>
    <w:rsid w:val="00DD1C5A"/>
    <w:rsid w:val="00DD285C"/>
    <w:rsid w:val="00DD28A8"/>
    <w:rsid w:val="00DD2D8E"/>
    <w:rsid w:val="00DD2F6C"/>
    <w:rsid w:val="00DD3863"/>
    <w:rsid w:val="00DD5185"/>
    <w:rsid w:val="00DD5380"/>
    <w:rsid w:val="00DD6BB9"/>
    <w:rsid w:val="00DD7401"/>
    <w:rsid w:val="00DD7580"/>
    <w:rsid w:val="00DD78E0"/>
    <w:rsid w:val="00DD79A9"/>
    <w:rsid w:val="00DD7FA7"/>
    <w:rsid w:val="00DE0309"/>
    <w:rsid w:val="00DE0748"/>
    <w:rsid w:val="00DE087C"/>
    <w:rsid w:val="00DE1564"/>
    <w:rsid w:val="00DE2847"/>
    <w:rsid w:val="00DE295B"/>
    <w:rsid w:val="00DE2DBD"/>
    <w:rsid w:val="00DE337E"/>
    <w:rsid w:val="00DE3B3B"/>
    <w:rsid w:val="00DE42FE"/>
    <w:rsid w:val="00DE4BF8"/>
    <w:rsid w:val="00DE4C33"/>
    <w:rsid w:val="00DE5B31"/>
    <w:rsid w:val="00DE5F3A"/>
    <w:rsid w:val="00DE657E"/>
    <w:rsid w:val="00DE7EEF"/>
    <w:rsid w:val="00DF0ADA"/>
    <w:rsid w:val="00DF0CBF"/>
    <w:rsid w:val="00DF18F4"/>
    <w:rsid w:val="00DF192C"/>
    <w:rsid w:val="00DF1EB7"/>
    <w:rsid w:val="00DF1F29"/>
    <w:rsid w:val="00DF211A"/>
    <w:rsid w:val="00DF2229"/>
    <w:rsid w:val="00DF22EC"/>
    <w:rsid w:val="00DF2434"/>
    <w:rsid w:val="00DF2801"/>
    <w:rsid w:val="00DF2877"/>
    <w:rsid w:val="00DF377D"/>
    <w:rsid w:val="00DF37F5"/>
    <w:rsid w:val="00DF4704"/>
    <w:rsid w:val="00DF52C9"/>
    <w:rsid w:val="00DF5477"/>
    <w:rsid w:val="00DF584F"/>
    <w:rsid w:val="00DF6E21"/>
    <w:rsid w:val="00DF7736"/>
    <w:rsid w:val="00E00A8C"/>
    <w:rsid w:val="00E01CC1"/>
    <w:rsid w:val="00E01D57"/>
    <w:rsid w:val="00E024AA"/>
    <w:rsid w:val="00E027F3"/>
    <w:rsid w:val="00E02B1F"/>
    <w:rsid w:val="00E0319C"/>
    <w:rsid w:val="00E03A6C"/>
    <w:rsid w:val="00E03F8D"/>
    <w:rsid w:val="00E03FD1"/>
    <w:rsid w:val="00E04789"/>
    <w:rsid w:val="00E0483F"/>
    <w:rsid w:val="00E04C51"/>
    <w:rsid w:val="00E05552"/>
    <w:rsid w:val="00E058BD"/>
    <w:rsid w:val="00E060E5"/>
    <w:rsid w:val="00E0659F"/>
    <w:rsid w:val="00E068C1"/>
    <w:rsid w:val="00E06A01"/>
    <w:rsid w:val="00E06D3C"/>
    <w:rsid w:val="00E07A1B"/>
    <w:rsid w:val="00E07AC3"/>
    <w:rsid w:val="00E07B05"/>
    <w:rsid w:val="00E07F6F"/>
    <w:rsid w:val="00E10827"/>
    <w:rsid w:val="00E10980"/>
    <w:rsid w:val="00E10BAE"/>
    <w:rsid w:val="00E10C34"/>
    <w:rsid w:val="00E1163B"/>
    <w:rsid w:val="00E12D7D"/>
    <w:rsid w:val="00E12DA3"/>
    <w:rsid w:val="00E13278"/>
    <w:rsid w:val="00E13420"/>
    <w:rsid w:val="00E134F5"/>
    <w:rsid w:val="00E1392A"/>
    <w:rsid w:val="00E145E9"/>
    <w:rsid w:val="00E14673"/>
    <w:rsid w:val="00E147A2"/>
    <w:rsid w:val="00E14C40"/>
    <w:rsid w:val="00E1517D"/>
    <w:rsid w:val="00E155CA"/>
    <w:rsid w:val="00E15B8C"/>
    <w:rsid w:val="00E15C77"/>
    <w:rsid w:val="00E160DE"/>
    <w:rsid w:val="00E1632F"/>
    <w:rsid w:val="00E1693E"/>
    <w:rsid w:val="00E16F85"/>
    <w:rsid w:val="00E17794"/>
    <w:rsid w:val="00E17833"/>
    <w:rsid w:val="00E17A6E"/>
    <w:rsid w:val="00E20016"/>
    <w:rsid w:val="00E20F7B"/>
    <w:rsid w:val="00E21E92"/>
    <w:rsid w:val="00E22256"/>
    <w:rsid w:val="00E2228B"/>
    <w:rsid w:val="00E22BEE"/>
    <w:rsid w:val="00E22DB0"/>
    <w:rsid w:val="00E248EB"/>
    <w:rsid w:val="00E250F1"/>
    <w:rsid w:val="00E26690"/>
    <w:rsid w:val="00E27906"/>
    <w:rsid w:val="00E27BF4"/>
    <w:rsid w:val="00E27EC3"/>
    <w:rsid w:val="00E30274"/>
    <w:rsid w:val="00E30BEB"/>
    <w:rsid w:val="00E30FE2"/>
    <w:rsid w:val="00E3105E"/>
    <w:rsid w:val="00E32412"/>
    <w:rsid w:val="00E33715"/>
    <w:rsid w:val="00E346E3"/>
    <w:rsid w:val="00E34A33"/>
    <w:rsid w:val="00E34E5B"/>
    <w:rsid w:val="00E3550D"/>
    <w:rsid w:val="00E35EB7"/>
    <w:rsid w:val="00E360BB"/>
    <w:rsid w:val="00E36612"/>
    <w:rsid w:val="00E36F5E"/>
    <w:rsid w:val="00E37192"/>
    <w:rsid w:val="00E37468"/>
    <w:rsid w:val="00E3755A"/>
    <w:rsid w:val="00E37FEB"/>
    <w:rsid w:val="00E40DD4"/>
    <w:rsid w:val="00E40FE4"/>
    <w:rsid w:val="00E415A3"/>
    <w:rsid w:val="00E41AE6"/>
    <w:rsid w:val="00E423CF"/>
    <w:rsid w:val="00E42601"/>
    <w:rsid w:val="00E43D99"/>
    <w:rsid w:val="00E43DB7"/>
    <w:rsid w:val="00E44E17"/>
    <w:rsid w:val="00E45459"/>
    <w:rsid w:val="00E45F0C"/>
    <w:rsid w:val="00E465CE"/>
    <w:rsid w:val="00E467E0"/>
    <w:rsid w:val="00E47593"/>
    <w:rsid w:val="00E500F7"/>
    <w:rsid w:val="00E51310"/>
    <w:rsid w:val="00E51D25"/>
    <w:rsid w:val="00E5245C"/>
    <w:rsid w:val="00E52838"/>
    <w:rsid w:val="00E53275"/>
    <w:rsid w:val="00E54092"/>
    <w:rsid w:val="00E54534"/>
    <w:rsid w:val="00E54907"/>
    <w:rsid w:val="00E54FBD"/>
    <w:rsid w:val="00E57C26"/>
    <w:rsid w:val="00E57F9B"/>
    <w:rsid w:val="00E614E0"/>
    <w:rsid w:val="00E61C90"/>
    <w:rsid w:val="00E61F31"/>
    <w:rsid w:val="00E63037"/>
    <w:rsid w:val="00E63223"/>
    <w:rsid w:val="00E64116"/>
    <w:rsid w:val="00E65D44"/>
    <w:rsid w:val="00E66581"/>
    <w:rsid w:val="00E66C47"/>
    <w:rsid w:val="00E66F04"/>
    <w:rsid w:val="00E67837"/>
    <w:rsid w:val="00E67D6E"/>
    <w:rsid w:val="00E70544"/>
    <w:rsid w:val="00E70A75"/>
    <w:rsid w:val="00E70CD9"/>
    <w:rsid w:val="00E72737"/>
    <w:rsid w:val="00E72C93"/>
    <w:rsid w:val="00E72D2D"/>
    <w:rsid w:val="00E72E54"/>
    <w:rsid w:val="00E7368A"/>
    <w:rsid w:val="00E73767"/>
    <w:rsid w:val="00E73F7F"/>
    <w:rsid w:val="00E7427A"/>
    <w:rsid w:val="00E7428C"/>
    <w:rsid w:val="00E74348"/>
    <w:rsid w:val="00E74FDC"/>
    <w:rsid w:val="00E753B2"/>
    <w:rsid w:val="00E753E8"/>
    <w:rsid w:val="00E759D8"/>
    <w:rsid w:val="00E75F22"/>
    <w:rsid w:val="00E76251"/>
    <w:rsid w:val="00E7635C"/>
    <w:rsid w:val="00E76A61"/>
    <w:rsid w:val="00E76D47"/>
    <w:rsid w:val="00E76EA6"/>
    <w:rsid w:val="00E7707E"/>
    <w:rsid w:val="00E770AA"/>
    <w:rsid w:val="00E771F8"/>
    <w:rsid w:val="00E77219"/>
    <w:rsid w:val="00E77898"/>
    <w:rsid w:val="00E77B3E"/>
    <w:rsid w:val="00E77CD6"/>
    <w:rsid w:val="00E80EAD"/>
    <w:rsid w:val="00E81288"/>
    <w:rsid w:val="00E81AC4"/>
    <w:rsid w:val="00E81B33"/>
    <w:rsid w:val="00E81D06"/>
    <w:rsid w:val="00E82F5E"/>
    <w:rsid w:val="00E83D97"/>
    <w:rsid w:val="00E83E09"/>
    <w:rsid w:val="00E83E99"/>
    <w:rsid w:val="00E842B2"/>
    <w:rsid w:val="00E84416"/>
    <w:rsid w:val="00E8480B"/>
    <w:rsid w:val="00E849A7"/>
    <w:rsid w:val="00E84D16"/>
    <w:rsid w:val="00E84D1E"/>
    <w:rsid w:val="00E84D23"/>
    <w:rsid w:val="00E8513A"/>
    <w:rsid w:val="00E85409"/>
    <w:rsid w:val="00E85BD6"/>
    <w:rsid w:val="00E85DE5"/>
    <w:rsid w:val="00E879B5"/>
    <w:rsid w:val="00E87B8A"/>
    <w:rsid w:val="00E90C26"/>
    <w:rsid w:val="00E91B9C"/>
    <w:rsid w:val="00E91FAC"/>
    <w:rsid w:val="00E9220C"/>
    <w:rsid w:val="00E9236F"/>
    <w:rsid w:val="00E9282C"/>
    <w:rsid w:val="00E92D7A"/>
    <w:rsid w:val="00E9339B"/>
    <w:rsid w:val="00E93D8D"/>
    <w:rsid w:val="00E94049"/>
    <w:rsid w:val="00E94099"/>
    <w:rsid w:val="00E95086"/>
    <w:rsid w:val="00E958DE"/>
    <w:rsid w:val="00E9642F"/>
    <w:rsid w:val="00E96BB4"/>
    <w:rsid w:val="00E97662"/>
    <w:rsid w:val="00E977BF"/>
    <w:rsid w:val="00E97D3F"/>
    <w:rsid w:val="00EA0124"/>
    <w:rsid w:val="00EA0272"/>
    <w:rsid w:val="00EA0527"/>
    <w:rsid w:val="00EA0F44"/>
    <w:rsid w:val="00EA26EE"/>
    <w:rsid w:val="00EA2C58"/>
    <w:rsid w:val="00EA344C"/>
    <w:rsid w:val="00EA3454"/>
    <w:rsid w:val="00EA401D"/>
    <w:rsid w:val="00EA418E"/>
    <w:rsid w:val="00EA429F"/>
    <w:rsid w:val="00EA4435"/>
    <w:rsid w:val="00EA462F"/>
    <w:rsid w:val="00EA470F"/>
    <w:rsid w:val="00EA4F9E"/>
    <w:rsid w:val="00EA51F3"/>
    <w:rsid w:val="00EA5530"/>
    <w:rsid w:val="00EA55C9"/>
    <w:rsid w:val="00EA55D1"/>
    <w:rsid w:val="00EA5E3D"/>
    <w:rsid w:val="00EA6207"/>
    <w:rsid w:val="00EA63CA"/>
    <w:rsid w:val="00EA6D3B"/>
    <w:rsid w:val="00EA6F6F"/>
    <w:rsid w:val="00EA7518"/>
    <w:rsid w:val="00EA7912"/>
    <w:rsid w:val="00EA79DA"/>
    <w:rsid w:val="00EA7E47"/>
    <w:rsid w:val="00EA7FE0"/>
    <w:rsid w:val="00EB00AD"/>
    <w:rsid w:val="00EB0297"/>
    <w:rsid w:val="00EB039D"/>
    <w:rsid w:val="00EB0C72"/>
    <w:rsid w:val="00EB0E50"/>
    <w:rsid w:val="00EB136C"/>
    <w:rsid w:val="00EB1397"/>
    <w:rsid w:val="00EB16D2"/>
    <w:rsid w:val="00EB1B6D"/>
    <w:rsid w:val="00EB24EA"/>
    <w:rsid w:val="00EB2D44"/>
    <w:rsid w:val="00EB37AC"/>
    <w:rsid w:val="00EB480E"/>
    <w:rsid w:val="00EB5687"/>
    <w:rsid w:val="00EB5B16"/>
    <w:rsid w:val="00EB5D32"/>
    <w:rsid w:val="00EB5EC6"/>
    <w:rsid w:val="00EB6666"/>
    <w:rsid w:val="00EB6971"/>
    <w:rsid w:val="00EB741C"/>
    <w:rsid w:val="00EB74E8"/>
    <w:rsid w:val="00EB7FC9"/>
    <w:rsid w:val="00EC0800"/>
    <w:rsid w:val="00EC0CD4"/>
    <w:rsid w:val="00EC0F44"/>
    <w:rsid w:val="00EC2993"/>
    <w:rsid w:val="00EC3330"/>
    <w:rsid w:val="00EC34FA"/>
    <w:rsid w:val="00EC3BEF"/>
    <w:rsid w:val="00EC4798"/>
    <w:rsid w:val="00EC5290"/>
    <w:rsid w:val="00EC5566"/>
    <w:rsid w:val="00EC5A47"/>
    <w:rsid w:val="00EC5CB6"/>
    <w:rsid w:val="00EC6762"/>
    <w:rsid w:val="00EC6955"/>
    <w:rsid w:val="00EC6C8A"/>
    <w:rsid w:val="00EC759F"/>
    <w:rsid w:val="00ED0277"/>
    <w:rsid w:val="00ED0D13"/>
    <w:rsid w:val="00ED1091"/>
    <w:rsid w:val="00ED15E5"/>
    <w:rsid w:val="00ED1763"/>
    <w:rsid w:val="00ED20CF"/>
    <w:rsid w:val="00ED27E8"/>
    <w:rsid w:val="00ED2F64"/>
    <w:rsid w:val="00ED31E9"/>
    <w:rsid w:val="00ED3C45"/>
    <w:rsid w:val="00ED4E10"/>
    <w:rsid w:val="00ED59B1"/>
    <w:rsid w:val="00ED5C8C"/>
    <w:rsid w:val="00ED6882"/>
    <w:rsid w:val="00ED6992"/>
    <w:rsid w:val="00ED7137"/>
    <w:rsid w:val="00ED7D93"/>
    <w:rsid w:val="00EE0471"/>
    <w:rsid w:val="00EE0F93"/>
    <w:rsid w:val="00EE1B72"/>
    <w:rsid w:val="00EE1D78"/>
    <w:rsid w:val="00EE2170"/>
    <w:rsid w:val="00EE295F"/>
    <w:rsid w:val="00EE2FA2"/>
    <w:rsid w:val="00EE341F"/>
    <w:rsid w:val="00EE3A8D"/>
    <w:rsid w:val="00EE52BE"/>
    <w:rsid w:val="00EE56B7"/>
    <w:rsid w:val="00EE60C6"/>
    <w:rsid w:val="00EE66C6"/>
    <w:rsid w:val="00EE6DF9"/>
    <w:rsid w:val="00EE70D2"/>
    <w:rsid w:val="00EE7E0E"/>
    <w:rsid w:val="00EF06EA"/>
    <w:rsid w:val="00EF0829"/>
    <w:rsid w:val="00EF1AF8"/>
    <w:rsid w:val="00EF1B99"/>
    <w:rsid w:val="00EF1C88"/>
    <w:rsid w:val="00EF1ED5"/>
    <w:rsid w:val="00EF30A8"/>
    <w:rsid w:val="00EF3712"/>
    <w:rsid w:val="00EF3787"/>
    <w:rsid w:val="00EF415B"/>
    <w:rsid w:val="00EF4295"/>
    <w:rsid w:val="00EF477D"/>
    <w:rsid w:val="00EF571A"/>
    <w:rsid w:val="00EF5FCE"/>
    <w:rsid w:val="00EF6448"/>
    <w:rsid w:val="00EF6EFA"/>
    <w:rsid w:val="00EF7516"/>
    <w:rsid w:val="00F00152"/>
    <w:rsid w:val="00F01534"/>
    <w:rsid w:val="00F01ED2"/>
    <w:rsid w:val="00F020F0"/>
    <w:rsid w:val="00F02691"/>
    <w:rsid w:val="00F02CB3"/>
    <w:rsid w:val="00F03A85"/>
    <w:rsid w:val="00F042DC"/>
    <w:rsid w:val="00F07604"/>
    <w:rsid w:val="00F109C3"/>
    <w:rsid w:val="00F10C81"/>
    <w:rsid w:val="00F10E64"/>
    <w:rsid w:val="00F11146"/>
    <w:rsid w:val="00F127DC"/>
    <w:rsid w:val="00F136F5"/>
    <w:rsid w:val="00F13FF9"/>
    <w:rsid w:val="00F1470B"/>
    <w:rsid w:val="00F14B2B"/>
    <w:rsid w:val="00F162FD"/>
    <w:rsid w:val="00F1672F"/>
    <w:rsid w:val="00F16B9D"/>
    <w:rsid w:val="00F175CB"/>
    <w:rsid w:val="00F1779E"/>
    <w:rsid w:val="00F17E38"/>
    <w:rsid w:val="00F21088"/>
    <w:rsid w:val="00F211D0"/>
    <w:rsid w:val="00F212BB"/>
    <w:rsid w:val="00F21383"/>
    <w:rsid w:val="00F213BC"/>
    <w:rsid w:val="00F21DA0"/>
    <w:rsid w:val="00F224EC"/>
    <w:rsid w:val="00F2250E"/>
    <w:rsid w:val="00F22B8C"/>
    <w:rsid w:val="00F22CED"/>
    <w:rsid w:val="00F22EF2"/>
    <w:rsid w:val="00F2434F"/>
    <w:rsid w:val="00F24495"/>
    <w:rsid w:val="00F2463B"/>
    <w:rsid w:val="00F257B3"/>
    <w:rsid w:val="00F2608B"/>
    <w:rsid w:val="00F260C3"/>
    <w:rsid w:val="00F261D1"/>
    <w:rsid w:val="00F262A4"/>
    <w:rsid w:val="00F2741C"/>
    <w:rsid w:val="00F2743F"/>
    <w:rsid w:val="00F275B9"/>
    <w:rsid w:val="00F27BB8"/>
    <w:rsid w:val="00F27E16"/>
    <w:rsid w:val="00F27ED9"/>
    <w:rsid w:val="00F300EB"/>
    <w:rsid w:val="00F30189"/>
    <w:rsid w:val="00F30596"/>
    <w:rsid w:val="00F3081B"/>
    <w:rsid w:val="00F313C0"/>
    <w:rsid w:val="00F3165F"/>
    <w:rsid w:val="00F31830"/>
    <w:rsid w:val="00F32547"/>
    <w:rsid w:val="00F326BF"/>
    <w:rsid w:val="00F327E7"/>
    <w:rsid w:val="00F32DE4"/>
    <w:rsid w:val="00F3442D"/>
    <w:rsid w:val="00F35746"/>
    <w:rsid w:val="00F3621E"/>
    <w:rsid w:val="00F36590"/>
    <w:rsid w:val="00F36687"/>
    <w:rsid w:val="00F3683F"/>
    <w:rsid w:val="00F407EA"/>
    <w:rsid w:val="00F40E7F"/>
    <w:rsid w:val="00F41A60"/>
    <w:rsid w:val="00F42640"/>
    <w:rsid w:val="00F42B3A"/>
    <w:rsid w:val="00F43E1C"/>
    <w:rsid w:val="00F4470B"/>
    <w:rsid w:val="00F447C7"/>
    <w:rsid w:val="00F447F7"/>
    <w:rsid w:val="00F4524A"/>
    <w:rsid w:val="00F459B4"/>
    <w:rsid w:val="00F45D9C"/>
    <w:rsid w:val="00F466C8"/>
    <w:rsid w:val="00F47071"/>
    <w:rsid w:val="00F50284"/>
    <w:rsid w:val="00F50329"/>
    <w:rsid w:val="00F50509"/>
    <w:rsid w:val="00F50544"/>
    <w:rsid w:val="00F50976"/>
    <w:rsid w:val="00F51396"/>
    <w:rsid w:val="00F5155D"/>
    <w:rsid w:val="00F5211B"/>
    <w:rsid w:val="00F52168"/>
    <w:rsid w:val="00F52389"/>
    <w:rsid w:val="00F52741"/>
    <w:rsid w:val="00F52F97"/>
    <w:rsid w:val="00F53503"/>
    <w:rsid w:val="00F54334"/>
    <w:rsid w:val="00F545E8"/>
    <w:rsid w:val="00F54AB5"/>
    <w:rsid w:val="00F55130"/>
    <w:rsid w:val="00F55336"/>
    <w:rsid w:val="00F554A9"/>
    <w:rsid w:val="00F554C9"/>
    <w:rsid w:val="00F56636"/>
    <w:rsid w:val="00F56C9A"/>
    <w:rsid w:val="00F56D72"/>
    <w:rsid w:val="00F57B35"/>
    <w:rsid w:val="00F600E0"/>
    <w:rsid w:val="00F62162"/>
    <w:rsid w:val="00F62991"/>
    <w:rsid w:val="00F63B56"/>
    <w:rsid w:val="00F63F56"/>
    <w:rsid w:val="00F64795"/>
    <w:rsid w:val="00F64AE1"/>
    <w:rsid w:val="00F6622F"/>
    <w:rsid w:val="00F66814"/>
    <w:rsid w:val="00F679B9"/>
    <w:rsid w:val="00F716C2"/>
    <w:rsid w:val="00F716FD"/>
    <w:rsid w:val="00F72235"/>
    <w:rsid w:val="00F72377"/>
    <w:rsid w:val="00F72513"/>
    <w:rsid w:val="00F73235"/>
    <w:rsid w:val="00F7393D"/>
    <w:rsid w:val="00F73E0D"/>
    <w:rsid w:val="00F73E99"/>
    <w:rsid w:val="00F7433D"/>
    <w:rsid w:val="00F74492"/>
    <w:rsid w:val="00F75DD2"/>
    <w:rsid w:val="00F75FAB"/>
    <w:rsid w:val="00F76191"/>
    <w:rsid w:val="00F76319"/>
    <w:rsid w:val="00F76385"/>
    <w:rsid w:val="00F76BB3"/>
    <w:rsid w:val="00F77BDB"/>
    <w:rsid w:val="00F77CD9"/>
    <w:rsid w:val="00F77D8D"/>
    <w:rsid w:val="00F77DA8"/>
    <w:rsid w:val="00F80355"/>
    <w:rsid w:val="00F808D7"/>
    <w:rsid w:val="00F80C13"/>
    <w:rsid w:val="00F81A42"/>
    <w:rsid w:val="00F81EDA"/>
    <w:rsid w:val="00F8263C"/>
    <w:rsid w:val="00F8289E"/>
    <w:rsid w:val="00F82A5F"/>
    <w:rsid w:val="00F8446B"/>
    <w:rsid w:val="00F84F24"/>
    <w:rsid w:val="00F856BB"/>
    <w:rsid w:val="00F8609A"/>
    <w:rsid w:val="00F861A1"/>
    <w:rsid w:val="00F87BE6"/>
    <w:rsid w:val="00F87C43"/>
    <w:rsid w:val="00F87CD3"/>
    <w:rsid w:val="00F901A9"/>
    <w:rsid w:val="00F90777"/>
    <w:rsid w:val="00F91688"/>
    <w:rsid w:val="00F91724"/>
    <w:rsid w:val="00F921A2"/>
    <w:rsid w:val="00F92589"/>
    <w:rsid w:val="00F92BD1"/>
    <w:rsid w:val="00F92EF5"/>
    <w:rsid w:val="00F93DDC"/>
    <w:rsid w:val="00F93F88"/>
    <w:rsid w:val="00F945C7"/>
    <w:rsid w:val="00F946E9"/>
    <w:rsid w:val="00F9488F"/>
    <w:rsid w:val="00F94B54"/>
    <w:rsid w:val="00F94FAA"/>
    <w:rsid w:val="00F95398"/>
    <w:rsid w:val="00F957ED"/>
    <w:rsid w:val="00F967FF"/>
    <w:rsid w:val="00F96953"/>
    <w:rsid w:val="00F97507"/>
    <w:rsid w:val="00F979B1"/>
    <w:rsid w:val="00F97CEA"/>
    <w:rsid w:val="00F97F14"/>
    <w:rsid w:val="00FA0718"/>
    <w:rsid w:val="00FA1252"/>
    <w:rsid w:val="00FA2BFC"/>
    <w:rsid w:val="00FA2F2E"/>
    <w:rsid w:val="00FA36BB"/>
    <w:rsid w:val="00FA3E23"/>
    <w:rsid w:val="00FA45B6"/>
    <w:rsid w:val="00FA4943"/>
    <w:rsid w:val="00FA4B0D"/>
    <w:rsid w:val="00FA4C3E"/>
    <w:rsid w:val="00FA4D6B"/>
    <w:rsid w:val="00FA4DEB"/>
    <w:rsid w:val="00FA5205"/>
    <w:rsid w:val="00FA5497"/>
    <w:rsid w:val="00FA5722"/>
    <w:rsid w:val="00FA6011"/>
    <w:rsid w:val="00FA737F"/>
    <w:rsid w:val="00FA7855"/>
    <w:rsid w:val="00FA795C"/>
    <w:rsid w:val="00FB03F6"/>
    <w:rsid w:val="00FB0704"/>
    <w:rsid w:val="00FB0B18"/>
    <w:rsid w:val="00FB0C81"/>
    <w:rsid w:val="00FB0EB0"/>
    <w:rsid w:val="00FB1335"/>
    <w:rsid w:val="00FB1760"/>
    <w:rsid w:val="00FB1FA5"/>
    <w:rsid w:val="00FB212E"/>
    <w:rsid w:val="00FB291B"/>
    <w:rsid w:val="00FB2B39"/>
    <w:rsid w:val="00FB3DA8"/>
    <w:rsid w:val="00FB5CBD"/>
    <w:rsid w:val="00FB676A"/>
    <w:rsid w:val="00FB6D8A"/>
    <w:rsid w:val="00FB7794"/>
    <w:rsid w:val="00FB7F84"/>
    <w:rsid w:val="00FB7FD5"/>
    <w:rsid w:val="00FC14E3"/>
    <w:rsid w:val="00FC1A74"/>
    <w:rsid w:val="00FC1ABC"/>
    <w:rsid w:val="00FC2200"/>
    <w:rsid w:val="00FC2540"/>
    <w:rsid w:val="00FC2B4E"/>
    <w:rsid w:val="00FC3A90"/>
    <w:rsid w:val="00FC4C4B"/>
    <w:rsid w:val="00FC58C2"/>
    <w:rsid w:val="00FC6424"/>
    <w:rsid w:val="00FC6530"/>
    <w:rsid w:val="00FC736F"/>
    <w:rsid w:val="00FC7EE1"/>
    <w:rsid w:val="00FD01D2"/>
    <w:rsid w:val="00FD103B"/>
    <w:rsid w:val="00FD2236"/>
    <w:rsid w:val="00FD25E6"/>
    <w:rsid w:val="00FD30F4"/>
    <w:rsid w:val="00FD372D"/>
    <w:rsid w:val="00FD49FA"/>
    <w:rsid w:val="00FD59FC"/>
    <w:rsid w:val="00FD5E46"/>
    <w:rsid w:val="00FD6037"/>
    <w:rsid w:val="00FD61BE"/>
    <w:rsid w:val="00FD6476"/>
    <w:rsid w:val="00FD6503"/>
    <w:rsid w:val="00FD667E"/>
    <w:rsid w:val="00FE04B4"/>
    <w:rsid w:val="00FE1631"/>
    <w:rsid w:val="00FE197F"/>
    <w:rsid w:val="00FE27D2"/>
    <w:rsid w:val="00FE2949"/>
    <w:rsid w:val="00FE2A2D"/>
    <w:rsid w:val="00FE2BC5"/>
    <w:rsid w:val="00FE3106"/>
    <w:rsid w:val="00FE3A3B"/>
    <w:rsid w:val="00FE3C7F"/>
    <w:rsid w:val="00FE4997"/>
    <w:rsid w:val="00FE4B15"/>
    <w:rsid w:val="00FE4C9A"/>
    <w:rsid w:val="00FE4D92"/>
    <w:rsid w:val="00FE4EC7"/>
    <w:rsid w:val="00FE5438"/>
    <w:rsid w:val="00FE5834"/>
    <w:rsid w:val="00FE5FDB"/>
    <w:rsid w:val="00FE6441"/>
    <w:rsid w:val="00FE6C2B"/>
    <w:rsid w:val="00FE6E42"/>
    <w:rsid w:val="00FE6F91"/>
    <w:rsid w:val="00FF0102"/>
    <w:rsid w:val="00FF0204"/>
    <w:rsid w:val="00FF04EE"/>
    <w:rsid w:val="00FF0B6B"/>
    <w:rsid w:val="00FF12B7"/>
    <w:rsid w:val="00FF1894"/>
    <w:rsid w:val="00FF202A"/>
    <w:rsid w:val="00FF2436"/>
    <w:rsid w:val="00FF2D14"/>
    <w:rsid w:val="00FF370F"/>
    <w:rsid w:val="00FF3A29"/>
    <w:rsid w:val="00FF3AED"/>
    <w:rsid w:val="00FF3C7F"/>
    <w:rsid w:val="00FF3D81"/>
    <w:rsid w:val="00FF3E1B"/>
    <w:rsid w:val="00FF41C6"/>
    <w:rsid w:val="00FF452C"/>
    <w:rsid w:val="00FF4574"/>
    <w:rsid w:val="00FF5303"/>
    <w:rsid w:val="00FF5BA1"/>
    <w:rsid w:val="00FF62A0"/>
    <w:rsid w:val="00FF655D"/>
    <w:rsid w:val="00FF6DBF"/>
    <w:rsid w:val="00FF79B9"/>
    <w:rsid w:val="016D1A78"/>
    <w:rsid w:val="01E0FC84"/>
    <w:rsid w:val="02327E6E"/>
    <w:rsid w:val="03CDE24B"/>
    <w:rsid w:val="04416E4B"/>
    <w:rsid w:val="04BD198C"/>
    <w:rsid w:val="04E7482F"/>
    <w:rsid w:val="05F4C201"/>
    <w:rsid w:val="061AB94F"/>
    <w:rsid w:val="06310311"/>
    <w:rsid w:val="06334E88"/>
    <w:rsid w:val="066B4115"/>
    <w:rsid w:val="0690FA60"/>
    <w:rsid w:val="06D5640A"/>
    <w:rsid w:val="07DDBB6E"/>
    <w:rsid w:val="0886F2DF"/>
    <w:rsid w:val="08ABBC23"/>
    <w:rsid w:val="0956C708"/>
    <w:rsid w:val="0A03D207"/>
    <w:rsid w:val="0AACC73E"/>
    <w:rsid w:val="0BF6981B"/>
    <w:rsid w:val="0BFF1063"/>
    <w:rsid w:val="0C746655"/>
    <w:rsid w:val="0C9ACA3A"/>
    <w:rsid w:val="0CDD4173"/>
    <w:rsid w:val="0E38B1E0"/>
    <w:rsid w:val="1040D758"/>
    <w:rsid w:val="10BF0BBB"/>
    <w:rsid w:val="1123C5AA"/>
    <w:rsid w:val="11758033"/>
    <w:rsid w:val="1296A259"/>
    <w:rsid w:val="12F6DBF8"/>
    <w:rsid w:val="1328BFF7"/>
    <w:rsid w:val="1341A0A5"/>
    <w:rsid w:val="13C9753F"/>
    <w:rsid w:val="13DE28A3"/>
    <w:rsid w:val="141BE1E7"/>
    <w:rsid w:val="162AFFA3"/>
    <w:rsid w:val="16683989"/>
    <w:rsid w:val="169BA0E8"/>
    <w:rsid w:val="172DBDD7"/>
    <w:rsid w:val="17A47C04"/>
    <w:rsid w:val="17A755B1"/>
    <w:rsid w:val="182246DE"/>
    <w:rsid w:val="18F3C08B"/>
    <w:rsid w:val="197593FB"/>
    <w:rsid w:val="199A8A4B"/>
    <w:rsid w:val="199EF078"/>
    <w:rsid w:val="19E313A8"/>
    <w:rsid w:val="1AB3A8F3"/>
    <w:rsid w:val="1AEE5615"/>
    <w:rsid w:val="1B8B1F15"/>
    <w:rsid w:val="1C3D8D51"/>
    <w:rsid w:val="1CB135E1"/>
    <w:rsid w:val="1EE13CEA"/>
    <w:rsid w:val="1F0352F2"/>
    <w:rsid w:val="1FB1D67A"/>
    <w:rsid w:val="1FCE18C2"/>
    <w:rsid w:val="1FF4408F"/>
    <w:rsid w:val="208588C8"/>
    <w:rsid w:val="2187D531"/>
    <w:rsid w:val="21E40F4F"/>
    <w:rsid w:val="22BE8517"/>
    <w:rsid w:val="22CA7754"/>
    <w:rsid w:val="245F159C"/>
    <w:rsid w:val="2468A837"/>
    <w:rsid w:val="259AC516"/>
    <w:rsid w:val="2626EB5B"/>
    <w:rsid w:val="267E1C82"/>
    <w:rsid w:val="28386588"/>
    <w:rsid w:val="289D8896"/>
    <w:rsid w:val="29299D2B"/>
    <w:rsid w:val="29413D13"/>
    <w:rsid w:val="29949F3B"/>
    <w:rsid w:val="29A84173"/>
    <w:rsid w:val="29D177F0"/>
    <w:rsid w:val="29DCF7DA"/>
    <w:rsid w:val="2B3FAEEB"/>
    <w:rsid w:val="2C00313B"/>
    <w:rsid w:val="2C8F98A5"/>
    <w:rsid w:val="2D0B39B6"/>
    <w:rsid w:val="2D9284B0"/>
    <w:rsid w:val="2EAF8BAB"/>
    <w:rsid w:val="2F11A4A0"/>
    <w:rsid w:val="2F540264"/>
    <w:rsid w:val="2F5DAC90"/>
    <w:rsid w:val="2F9D0CA8"/>
    <w:rsid w:val="302E9C94"/>
    <w:rsid w:val="3060F85C"/>
    <w:rsid w:val="3147E39B"/>
    <w:rsid w:val="319AE8B3"/>
    <w:rsid w:val="32100420"/>
    <w:rsid w:val="3275432B"/>
    <w:rsid w:val="33DF0767"/>
    <w:rsid w:val="34219A73"/>
    <w:rsid w:val="3566E646"/>
    <w:rsid w:val="360E17D5"/>
    <w:rsid w:val="37849E4F"/>
    <w:rsid w:val="37AEF916"/>
    <w:rsid w:val="37BD554E"/>
    <w:rsid w:val="37CA41A0"/>
    <w:rsid w:val="391A42D0"/>
    <w:rsid w:val="3927AECF"/>
    <w:rsid w:val="394B6763"/>
    <w:rsid w:val="39693037"/>
    <w:rsid w:val="39735B2B"/>
    <w:rsid w:val="39E4AB1C"/>
    <w:rsid w:val="3A0B25B4"/>
    <w:rsid w:val="3A2703FF"/>
    <w:rsid w:val="3A2F9A21"/>
    <w:rsid w:val="3A3F37A2"/>
    <w:rsid w:val="3AFA2413"/>
    <w:rsid w:val="3B1556F8"/>
    <w:rsid w:val="3B24D052"/>
    <w:rsid w:val="3B363642"/>
    <w:rsid w:val="3C09C281"/>
    <w:rsid w:val="3C458D57"/>
    <w:rsid w:val="3CD0C507"/>
    <w:rsid w:val="3CF696CF"/>
    <w:rsid w:val="3EC0F62F"/>
    <w:rsid w:val="3F2B765F"/>
    <w:rsid w:val="3F637355"/>
    <w:rsid w:val="3F71D1DD"/>
    <w:rsid w:val="3F934F67"/>
    <w:rsid w:val="3F9F3F5A"/>
    <w:rsid w:val="3FA9C6EE"/>
    <w:rsid w:val="3FCFDA27"/>
    <w:rsid w:val="4005336E"/>
    <w:rsid w:val="40422697"/>
    <w:rsid w:val="41CD0871"/>
    <w:rsid w:val="42D70FAC"/>
    <w:rsid w:val="42FBB926"/>
    <w:rsid w:val="439A4B6F"/>
    <w:rsid w:val="43CB0F4E"/>
    <w:rsid w:val="43D23CFC"/>
    <w:rsid w:val="4695ACB6"/>
    <w:rsid w:val="4731C3BE"/>
    <w:rsid w:val="477EAF3C"/>
    <w:rsid w:val="47B87FEF"/>
    <w:rsid w:val="47C79DC1"/>
    <w:rsid w:val="47DABF88"/>
    <w:rsid w:val="483B8BC1"/>
    <w:rsid w:val="48D57F9B"/>
    <w:rsid w:val="4A593D54"/>
    <w:rsid w:val="4A9675BC"/>
    <w:rsid w:val="4A9E0A52"/>
    <w:rsid w:val="4AD4319C"/>
    <w:rsid w:val="4B26E939"/>
    <w:rsid w:val="4B527F2B"/>
    <w:rsid w:val="4BC99D65"/>
    <w:rsid w:val="4C6BCA45"/>
    <w:rsid w:val="4CA2BED5"/>
    <w:rsid w:val="4CA63105"/>
    <w:rsid w:val="4D6CF908"/>
    <w:rsid w:val="4D8774E8"/>
    <w:rsid w:val="4E6F10B4"/>
    <w:rsid w:val="4EDB273C"/>
    <w:rsid w:val="4F1F8932"/>
    <w:rsid w:val="4F87144C"/>
    <w:rsid w:val="50D47593"/>
    <w:rsid w:val="511BBE9F"/>
    <w:rsid w:val="5123DB83"/>
    <w:rsid w:val="51401686"/>
    <w:rsid w:val="51F96069"/>
    <w:rsid w:val="5299FF97"/>
    <w:rsid w:val="52C14EA0"/>
    <w:rsid w:val="54A5B520"/>
    <w:rsid w:val="54E0CCC4"/>
    <w:rsid w:val="5555AEB9"/>
    <w:rsid w:val="56D759AE"/>
    <w:rsid w:val="5715DC61"/>
    <w:rsid w:val="57C5B331"/>
    <w:rsid w:val="58B67779"/>
    <w:rsid w:val="58BED6AA"/>
    <w:rsid w:val="58C78BC7"/>
    <w:rsid w:val="59969D1D"/>
    <w:rsid w:val="599E2812"/>
    <w:rsid w:val="59B2EE29"/>
    <w:rsid w:val="5ACE0CE2"/>
    <w:rsid w:val="5AFDEE5B"/>
    <w:rsid w:val="5B2343BE"/>
    <w:rsid w:val="5B9ED7D1"/>
    <w:rsid w:val="5BD4932A"/>
    <w:rsid w:val="5BE8FA0A"/>
    <w:rsid w:val="5C0CD8C7"/>
    <w:rsid w:val="5C2F8257"/>
    <w:rsid w:val="5CD0E5CA"/>
    <w:rsid w:val="5D48A37F"/>
    <w:rsid w:val="5D996BA0"/>
    <w:rsid w:val="5DAB7A77"/>
    <w:rsid w:val="5EE950D9"/>
    <w:rsid w:val="5FBE948D"/>
    <w:rsid w:val="5FED1C51"/>
    <w:rsid w:val="604677FD"/>
    <w:rsid w:val="60849A78"/>
    <w:rsid w:val="60D1BE00"/>
    <w:rsid w:val="60DB4D2A"/>
    <w:rsid w:val="61DE2D98"/>
    <w:rsid w:val="61E73710"/>
    <w:rsid w:val="625A5B99"/>
    <w:rsid w:val="6354C941"/>
    <w:rsid w:val="648FD570"/>
    <w:rsid w:val="64BF9777"/>
    <w:rsid w:val="655D2DB4"/>
    <w:rsid w:val="6657AA33"/>
    <w:rsid w:val="666D9CAC"/>
    <w:rsid w:val="6731BC0F"/>
    <w:rsid w:val="676C664C"/>
    <w:rsid w:val="67CB777D"/>
    <w:rsid w:val="67DB3947"/>
    <w:rsid w:val="68D2348F"/>
    <w:rsid w:val="696302C8"/>
    <w:rsid w:val="69BB37C3"/>
    <w:rsid w:val="6A6C342D"/>
    <w:rsid w:val="6AB7DB5C"/>
    <w:rsid w:val="6B2089C1"/>
    <w:rsid w:val="6B227BCC"/>
    <w:rsid w:val="6BE037F2"/>
    <w:rsid w:val="6C0FDCFF"/>
    <w:rsid w:val="6D129C8D"/>
    <w:rsid w:val="6D618616"/>
    <w:rsid w:val="6D73F36F"/>
    <w:rsid w:val="70F63B17"/>
    <w:rsid w:val="7135CBED"/>
    <w:rsid w:val="72045831"/>
    <w:rsid w:val="7296B98A"/>
    <w:rsid w:val="72E2BD19"/>
    <w:rsid w:val="737B7914"/>
    <w:rsid w:val="7388B2F7"/>
    <w:rsid w:val="73ED8443"/>
    <w:rsid w:val="74A2DBC9"/>
    <w:rsid w:val="752C43BE"/>
    <w:rsid w:val="75D2FED4"/>
    <w:rsid w:val="7738C965"/>
    <w:rsid w:val="774BB90C"/>
    <w:rsid w:val="789A1C5D"/>
    <w:rsid w:val="78F306A2"/>
    <w:rsid w:val="794FD397"/>
    <w:rsid w:val="7A4C395E"/>
    <w:rsid w:val="7B2E5EF4"/>
    <w:rsid w:val="7B47EE41"/>
    <w:rsid w:val="7BD185D0"/>
    <w:rsid w:val="7C400B0E"/>
    <w:rsid w:val="7CE8998C"/>
    <w:rsid w:val="7DA7CCEA"/>
    <w:rsid w:val="7E2C6177"/>
    <w:rsid w:val="7E39C2AC"/>
    <w:rsid w:val="7E6A1C92"/>
    <w:rsid w:val="7EAA736E"/>
    <w:rsid w:val="7ECEE747"/>
    <w:rsid w:val="7F0E5DE4"/>
    <w:rsid w:val="7F3D5692"/>
    <w:rsid w:val="7F5CE110"/>
    <w:rsid w:val="7F9C9782"/>
    <w:rsid w:val="7FCF9C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0F9079"/>
  <w15:docId w15:val="{2C62BC1C-9271-462F-A662-1D861335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19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styleId="Hyperlink">
    <w:name w:val="Hyperlink"/>
    <w:basedOn w:val="DefaultParagraphFont"/>
    <w:uiPriority w:val="99"/>
    <w:unhideWhenUsed/>
    <w:rsid w:val="00A07EA6"/>
    <w:rPr>
      <w:color w:val="0000FF" w:themeColor="hyperlink"/>
      <w:u w:val="single"/>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583DF0"/>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583DF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3726355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55687233">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29479604">
      <w:bodyDiv w:val="1"/>
      <w:marLeft w:val="0"/>
      <w:marRight w:val="0"/>
      <w:marTop w:val="0"/>
      <w:marBottom w:val="0"/>
      <w:divBdr>
        <w:top w:val="none" w:sz="0" w:space="0" w:color="auto"/>
        <w:left w:val="none" w:sz="0" w:space="0" w:color="auto"/>
        <w:bottom w:val="none" w:sz="0" w:space="0" w:color="auto"/>
        <w:right w:val="none" w:sz="0" w:space="0" w:color="auto"/>
      </w:divBdr>
    </w:div>
    <w:div w:id="149090115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1898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316</TotalTime>
  <Pages>29</Pages>
  <Words>10823</Words>
  <Characters>61692</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مقترح مشروع: تركيا</vt:lpstr>
    </vt:vector>
  </TitlesOfParts>
  <Company>UNMFS</Company>
  <LinksUpToDate>false</LinksUpToDate>
  <CharactersWithSpaces>72371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تركيا</dc:title>
  <dc:subject>95th ExCom</dc:subject>
  <dc:creator>alejandro.ramirez-pabon@un.org;dominika.suwik1@un.org</dc:creator>
  <cp:keywords>95th ExCom</cp:keywords>
  <dc:description>KIP stage I</dc:description>
  <cp:lastModifiedBy>Elias Sarkis</cp:lastModifiedBy>
  <cp:revision>57</cp:revision>
  <cp:lastPrinted>2024-11-27T20:29:00Z</cp:lastPrinted>
  <dcterms:created xsi:type="dcterms:W3CDTF">2024-11-26T22:54:00Z</dcterms:created>
  <dcterms:modified xsi:type="dcterms:W3CDTF">2024-11-27T20:32:00Z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UNEP/OzL.Pro/ExCom/95/79</vt:lpwstr>
  </property>
  <property fmtid="{D5CDD505-2E9C-101B-9397-08002B2CF9AE}" pid="3" name="Revision date">
    <vt:lpwstr>24 November 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