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863" w:type="dxa"/>
        <w:tblInd w:w="-432" w:type="dxa"/>
        <w:tblLayout w:type="fixed"/>
        <w:tblLook w:val="0000" w:firstRow="0" w:lastRow="0" w:firstColumn="0" w:lastColumn="0" w:noHBand="0" w:noVBand="0"/>
      </w:tblPr>
      <w:tblGrid>
        <w:gridCol w:w="1841"/>
        <w:gridCol w:w="3938"/>
        <w:gridCol w:w="4084"/>
      </w:tblGrid>
      <w:tr w:rsidR="0087455A" w14:paraId="3FBE0416" w14:textId="77777777" w:rsidTr="00A55946">
        <w:trPr>
          <w:trHeight w:val="746"/>
        </w:trPr>
        <w:tc>
          <w:tcPr>
            <w:tcW w:w="5779" w:type="dxa"/>
            <w:gridSpan w:val="2"/>
            <w:tcBorders>
              <w:bottom w:val="single" w:sz="18" w:space="0" w:color="auto"/>
            </w:tcBorders>
          </w:tcPr>
          <w:p w14:paraId="2EE715CC" w14:textId="77777777" w:rsidR="0087455A" w:rsidRDefault="0024162E">
            <w:pPr>
              <w:rPr>
                <w:rFonts w:ascii="Univers" w:hAnsi="Univers"/>
                <w:b/>
                <w:sz w:val="28"/>
                <w:szCs w:val="28"/>
                <w:lang w:val="es-MX"/>
              </w:rPr>
            </w:pPr>
            <w:r>
              <w:rPr>
                <w:rFonts w:ascii="Univers" w:hAnsi="Univers"/>
                <w:b/>
                <w:sz w:val="28"/>
                <w:szCs w:val="28"/>
                <w:lang w:val="es-MX"/>
              </w:rPr>
              <w:t>NACIONES</w:t>
            </w:r>
          </w:p>
          <w:p w14:paraId="723BEC80" w14:textId="77777777" w:rsidR="0087455A" w:rsidRDefault="0024162E">
            <w:pPr>
              <w:rPr>
                <w:rFonts w:ascii="Univers" w:hAnsi="Univers"/>
                <w:b/>
                <w:sz w:val="28"/>
                <w:szCs w:val="28"/>
                <w:lang w:val="es-MX"/>
              </w:rPr>
            </w:pPr>
            <w:r>
              <w:rPr>
                <w:rFonts w:ascii="Univers" w:hAnsi="Univers"/>
                <w:b/>
                <w:sz w:val="28"/>
                <w:szCs w:val="28"/>
                <w:lang w:val="es-MX"/>
              </w:rPr>
              <w:t>UNIDAS</w:t>
            </w:r>
          </w:p>
        </w:tc>
        <w:tc>
          <w:tcPr>
            <w:tcW w:w="4084" w:type="dxa"/>
            <w:tcBorders>
              <w:bottom w:val="single" w:sz="18" w:space="0" w:color="auto"/>
            </w:tcBorders>
          </w:tcPr>
          <w:p w14:paraId="7FECEFF2" w14:textId="77777777" w:rsidR="0087455A" w:rsidRDefault="0024162E">
            <w:pPr>
              <w:jc w:val="right"/>
              <w:rPr>
                <w:rFonts w:asciiTheme="minorBidi" w:hAnsiTheme="minorBidi" w:cstheme="minorBidi"/>
                <w:sz w:val="52"/>
                <w:szCs w:val="52"/>
              </w:rPr>
            </w:pPr>
            <w:r>
              <w:rPr>
                <w:rFonts w:asciiTheme="minorBidi" w:hAnsiTheme="minorBidi" w:cstheme="minorBidi"/>
                <w:b/>
                <w:sz w:val="72"/>
              </w:rPr>
              <w:t>EP</w:t>
            </w:r>
          </w:p>
        </w:tc>
      </w:tr>
      <w:tr w:rsidR="0087455A" w:rsidRPr="0073028E" w14:paraId="5D129DC6" w14:textId="77777777" w:rsidTr="00A5594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23"/>
        </w:trPr>
        <w:tc>
          <w:tcPr>
            <w:tcW w:w="1841" w:type="dxa"/>
            <w:tcBorders>
              <w:top w:val="nil"/>
              <w:left w:val="nil"/>
              <w:bottom w:val="single" w:sz="36" w:space="0" w:color="auto"/>
              <w:right w:val="nil"/>
            </w:tcBorders>
          </w:tcPr>
          <w:p w14:paraId="77AF8C7E" w14:textId="77777777" w:rsidR="0087455A" w:rsidRDefault="0024162E">
            <w:pPr>
              <w:spacing w:before="120"/>
            </w:pPr>
            <w:r>
              <w:rPr>
                <w:noProof/>
                <w:lang w:val="en-CA" w:eastAsia="en-CA"/>
              </w:rPr>
              <w:drawing>
                <wp:anchor distT="0" distB="0" distL="114300" distR="114300" simplePos="0" relativeHeight="251660288" behindDoc="0" locked="0" layoutInCell="1" allowOverlap="1" wp14:anchorId="776D136C" wp14:editId="4FB6BD2D">
                  <wp:simplePos x="0" y="0"/>
                  <wp:positionH relativeFrom="column">
                    <wp:posOffset>-7620</wp:posOffset>
                  </wp:positionH>
                  <wp:positionV relativeFrom="paragraph">
                    <wp:posOffset>973455</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800100" cy="705485"/>
                          </a:xfrm>
                          <a:prstGeom prst="rect">
                            <a:avLst/>
                          </a:prstGeom>
                          <a:noFill/>
                        </pic:spPr>
                      </pic:pic>
                    </a:graphicData>
                  </a:graphic>
                </wp:anchor>
              </w:drawing>
            </w:r>
            <w:r>
              <w:rPr>
                <w:noProof/>
                <w:lang w:val="en-CA" w:eastAsia="en-CA"/>
              </w:rPr>
              <w:drawing>
                <wp:anchor distT="0" distB="0" distL="114300" distR="114300" simplePos="0" relativeHeight="251661312" behindDoc="1" locked="0" layoutInCell="0" allowOverlap="1" wp14:anchorId="43E0A70D" wp14:editId="1C7571CB">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822960" cy="731520"/>
                          </a:xfrm>
                          <a:prstGeom prst="rect">
                            <a:avLst/>
                          </a:prstGeom>
                          <a:noFill/>
                        </pic:spPr>
                      </pic:pic>
                    </a:graphicData>
                  </a:graphic>
                </wp:anchor>
              </w:drawing>
            </w:r>
          </w:p>
        </w:tc>
        <w:tc>
          <w:tcPr>
            <w:tcW w:w="3938" w:type="dxa"/>
            <w:tcBorders>
              <w:top w:val="nil"/>
              <w:left w:val="nil"/>
              <w:bottom w:val="single" w:sz="36" w:space="0" w:color="auto"/>
              <w:right w:val="nil"/>
            </w:tcBorders>
          </w:tcPr>
          <w:p w14:paraId="353BF593"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14:paraId="5848E0AB"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14:paraId="7EDFD8E8"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p w14:paraId="6C9145D9" w14:textId="77777777" w:rsidR="0087455A"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MX"/>
              </w:rPr>
            </w:pPr>
          </w:p>
          <w:p w14:paraId="1C31828E" w14:textId="77777777" w:rsidR="0087455A" w:rsidRDefault="0087455A">
            <w:pPr>
              <w:spacing w:before="720"/>
              <w:ind w:left="158"/>
              <w:rPr>
                <w:lang w:val="es-ES"/>
              </w:rPr>
            </w:pPr>
          </w:p>
        </w:tc>
        <w:tc>
          <w:tcPr>
            <w:tcW w:w="4084" w:type="dxa"/>
            <w:tcBorders>
              <w:top w:val="nil"/>
              <w:left w:val="nil"/>
              <w:bottom w:val="single" w:sz="36" w:space="0" w:color="auto"/>
              <w:right w:val="nil"/>
            </w:tcBorders>
          </w:tcPr>
          <w:p w14:paraId="32BE533D" w14:textId="77777777" w:rsidR="0087455A" w:rsidRDefault="0024162E">
            <w:pPr>
              <w:rPr>
                <w:lang w:val="es-ES"/>
              </w:rPr>
            </w:pPr>
            <w:proofErr w:type="spellStart"/>
            <w:r>
              <w:rPr>
                <w:lang w:val="es-ES"/>
              </w:rPr>
              <w:t>Distr</w:t>
            </w:r>
            <w:proofErr w:type="spellEnd"/>
            <w:r>
              <w:rPr>
                <w:lang w:val="es-ES"/>
              </w:rPr>
              <w:t>.</w:t>
            </w:r>
          </w:p>
          <w:p w14:paraId="4A8C26F2" w14:textId="77777777" w:rsidR="0087455A" w:rsidRDefault="0024162E">
            <w:pPr>
              <w:rPr>
                <w:lang w:val="es-ES"/>
              </w:rPr>
            </w:pPr>
            <w:r>
              <w:rPr>
                <w:lang w:val="es-ES"/>
              </w:rPr>
              <w:t>GENERAL</w:t>
            </w:r>
          </w:p>
          <w:p w14:paraId="7DBEFF4E" w14:textId="77777777" w:rsidR="0087455A" w:rsidRDefault="0087455A">
            <w:pPr>
              <w:rPr>
                <w:lang w:val="es-ES"/>
              </w:rPr>
            </w:pPr>
          </w:p>
          <w:p w14:paraId="23555B08" w14:textId="5E7A8C73" w:rsidR="0087455A" w:rsidRPr="00064429" w:rsidRDefault="0024162E">
            <w:pPr>
              <w:rPr>
                <w:lang w:val="es-AR"/>
              </w:rPr>
            </w:pPr>
            <w:r>
              <w:fldChar w:fldCharType="begin"/>
            </w:r>
            <w:r w:rsidRPr="00064429">
              <w:rPr>
                <w:lang w:val="es-AR"/>
              </w:rPr>
              <w:instrText xml:space="preserve"> DOCPROPERTY "Document number"  \* MERGEFORMAT </w:instrText>
            </w:r>
            <w:r>
              <w:fldChar w:fldCharType="separate"/>
            </w:r>
            <w:r w:rsidR="00A55946">
              <w:rPr>
                <w:lang w:val="es-AR"/>
              </w:rPr>
              <w:t>UNEP/</w:t>
            </w:r>
            <w:proofErr w:type="spellStart"/>
            <w:r w:rsidR="00A55946">
              <w:rPr>
                <w:lang w:val="es-AR"/>
              </w:rPr>
              <w:t>OzL.Pro</w:t>
            </w:r>
            <w:proofErr w:type="spellEnd"/>
            <w:r w:rsidR="00A55946">
              <w:rPr>
                <w:lang w:val="es-AR"/>
              </w:rPr>
              <w:t>/</w:t>
            </w:r>
            <w:proofErr w:type="spellStart"/>
            <w:r w:rsidR="00A55946">
              <w:rPr>
                <w:lang w:val="es-AR"/>
              </w:rPr>
              <w:t>ExCom</w:t>
            </w:r>
            <w:proofErr w:type="spellEnd"/>
            <w:r w:rsidR="00A55946">
              <w:rPr>
                <w:lang w:val="es-AR"/>
              </w:rPr>
              <w:t>/93/49</w:t>
            </w:r>
            <w:r>
              <w:fldChar w:fldCharType="end"/>
            </w:r>
          </w:p>
          <w:p w14:paraId="1C9219F3" w14:textId="3419E033" w:rsidR="002959B4" w:rsidRPr="00064429" w:rsidRDefault="002959B4" w:rsidP="002959B4">
            <w:pPr>
              <w:rPr>
                <w:lang w:val="es-AR"/>
              </w:rPr>
            </w:pPr>
            <w:r>
              <w:fldChar w:fldCharType="begin"/>
            </w:r>
            <w:r w:rsidRPr="00064429">
              <w:rPr>
                <w:lang w:val="es-AR"/>
              </w:rPr>
              <w:instrText xml:space="preserve"> DOCPROPERTY "Revision date" \@ "d MMMM YYYY"  \* MERGEFORMAT </w:instrText>
            </w:r>
            <w:r>
              <w:fldChar w:fldCharType="separate"/>
            </w:r>
            <w:r w:rsidR="00A55946">
              <w:rPr>
                <w:lang w:val="es-AR"/>
              </w:rPr>
              <w:t>7 noviembre</w:t>
            </w:r>
            <w:r w:rsidR="0080368A">
              <w:rPr>
                <w:lang w:val="es-AR"/>
              </w:rPr>
              <w:t xml:space="preserve"> 2023</w:t>
            </w:r>
            <w:r>
              <w:fldChar w:fldCharType="end"/>
            </w:r>
          </w:p>
          <w:p w14:paraId="2BFA432A" w14:textId="77777777" w:rsidR="00114CAA" w:rsidRPr="00064429" w:rsidRDefault="00114CAA">
            <w:pPr>
              <w:rPr>
                <w:caps/>
                <w:lang w:val="es-AR"/>
              </w:rPr>
            </w:pPr>
          </w:p>
          <w:p w14:paraId="3AEF6B77" w14:textId="77777777" w:rsidR="0087455A" w:rsidRDefault="0024162E">
            <w:pPr>
              <w:rPr>
                <w:lang w:val="es-MX"/>
              </w:rPr>
            </w:pPr>
            <w:r>
              <w:rPr>
                <w:lang w:val="es-MX"/>
              </w:rPr>
              <w:t xml:space="preserve">ESPAÑOL </w:t>
            </w:r>
          </w:p>
          <w:p w14:paraId="0DFA7978" w14:textId="77777777" w:rsidR="0087455A" w:rsidRDefault="0024162E">
            <w:pPr>
              <w:rPr>
                <w:lang w:val="es-ES"/>
              </w:rPr>
            </w:pPr>
            <w:r>
              <w:rPr>
                <w:lang w:val="es-ES"/>
              </w:rPr>
              <w:t xml:space="preserve">ORIGINAL: </w:t>
            </w:r>
            <w:r>
              <w:rPr>
                <w:lang w:val="es-MX"/>
              </w:rPr>
              <w:t>INGLÉS</w:t>
            </w:r>
          </w:p>
        </w:tc>
      </w:tr>
    </w:tbl>
    <w:p w14:paraId="40EBEA31" w14:textId="77777777" w:rsidR="002D5A1A" w:rsidRDefault="002D5A1A" w:rsidP="002D5A1A">
      <w:pPr>
        <w:jc w:val="left"/>
        <w:rPr>
          <w:lang w:val="es-ES_tradnl"/>
        </w:rPr>
      </w:pPr>
      <w:r>
        <w:rPr>
          <w:lang w:val="es-ES_tradnl"/>
        </w:rPr>
        <w:t>COMITÉ EJECUTIVO DEL FONDO MULTILATERAL</w:t>
      </w:r>
      <w:r>
        <w:rPr>
          <w:lang w:val="es-ES_tradnl"/>
        </w:rPr>
        <w:br/>
        <w:t xml:space="preserve"> PARA LA APLICACIÓN DEL</w:t>
      </w:r>
      <w:r>
        <w:rPr>
          <w:lang w:val="es-ES_tradnl"/>
        </w:rPr>
        <w:br/>
        <w:t xml:space="preserve"> PROTOCOLO DE MONTREAL</w:t>
      </w:r>
      <w:r>
        <w:rPr>
          <w:lang w:val="es-ES_tradnl"/>
        </w:rPr>
        <w:br/>
      </w:r>
      <w:r w:rsidR="00B931C3" w:rsidRPr="00086C35">
        <w:rPr>
          <w:lang w:val="es-ES"/>
        </w:rPr>
        <w:t>Nonagésima</w:t>
      </w:r>
      <w:r w:rsidR="0073028E">
        <w:rPr>
          <w:lang w:val="es-ES_tradnl"/>
        </w:rPr>
        <w:t xml:space="preserve"> </w:t>
      </w:r>
      <w:r w:rsidR="00D321F8">
        <w:rPr>
          <w:lang w:val="es-ES_tradnl"/>
        </w:rPr>
        <w:t>tercera</w:t>
      </w:r>
      <w:r w:rsidR="0073028E">
        <w:rPr>
          <w:lang w:val="es-ES_tradnl"/>
        </w:rPr>
        <w:t xml:space="preserve"> </w:t>
      </w:r>
      <w:r w:rsidR="00AA29EB" w:rsidRPr="00AA29EB">
        <w:rPr>
          <w:lang w:val="es-ES_tradnl"/>
        </w:rPr>
        <w:t>reunión</w:t>
      </w:r>
    </w:p>
    <w:p w14:paraId="35842EEC" w14:textId="77777777" w:rsidR="002D5A1A" w:rsidRDefault="002D5A1A" w:rsidP="002D5A1A">
      <w:pPr>
        <w:jc w:val="left"/>
        <w:rPr>
          <w:lang w:val="es-ES_tradnl"/>
        </w:rPr>
      </w:pPr>
      <w:r>
        <w:rPr>
          <w:lang w:val="es-ES_tradnl"/>
        </w:rPr>
        <w:t xml:space="preserve">Montreal, </w:t>
      </w:r>
      <w:r w:rsidR="00D321F8">
        <w:rPr>
          <w:lang w:val="es-ES_tradnl"/>
        </w:rPr>
        <w:t xml:space="preserve">15 </w:t>
      </w:r>
      <w:r w:rsidR="0073028E">
        <w:rPr>
          <w:lang w:val="es-ES_tradnl"/>
        </w:rPr>
        <w:t xml:space="preserve">– </w:t>
      </w:r>
      <w:r w:rsidR="00D321F8">
        <w:rPr>
          <w:lang w:val="es-ES_tradnl"/>
        </w:rPr>
        <w:t>19</w:t>
      </w:r>
      <w:r>
        <w:rPr>
          <w:lang w:val="es-ES_tradnl"/>
        </w:rPr>
        <w:t xml:space="preserve"> de </w:t>
      </w:r>
      <w:r w:rsidR="00D321F8">
        <w:rPr>
          <w:lang w:val="es-ES_tradnl"/>
        </w:rPr>
        <w:t xml:space="preserve">diciembre de </w:t>
      </w:r>
      <w:r>
        <w:rPr>
          <w:lang w:val="es-ES_tradnl"/>
        </w:rPr>
        <w:t>202</w:t>
      </w:r>
      <w:r w:rsidR="0073028E">
        <w:rPr>
          <w:lang w:val="es-ES_tradnl"/>
        </w:rPr>
        <w:t>3</w:t>
      </w:r>
    </w:p>
    <w:p w14:paraId="54714B6E" w14:textId="77777777" w:rsidR="00734F6B" w:rsidRPr="00734F6B" w:rsidRDefault="00734F6B" w:rsidP="00734F6B">
      <w:pPr>
        <w:jc w:val="left"/>
        <w:rPr>
          <w:lang w:val="es-ES_tradnl"/>
        </w:rPr>
      </w:pPr>
      <w:r w:rsidRPr="00734F6B">
        <w:rPr>
          <w:lang w:val="es-ES_tradnl"/>
        </w:rPr>
        <w:t>Cuestión 9 d) del orden del día provisional</w:t>
      </w:r>
      <w:r w:rsidRPr="00734F6B">
        <w:rPr>
          <w:rStyle w:val="FootnoteReference"/>
          <w:lang w:val="es-ES_tradnl"/>
        </w:rPr>
        <w:footnoteReference w:id="1"/>
      </w:r>
    </w:p>
    <w:p w14:paraId="2B08D466" w14:textId="77777777" w:rsidR="0087455A" w:rsidRPr="00734F6B" w:rsidRDefault="0087455A">
      <w:pPr>
        <w:jc w:val="left"/>
        <w:rPr>
          <w:lang w:val="es-ES_tradnl"/>
        </w:rPr>
      </w:pPr>
    </w:p>
    <w:p w14:paraId="0CC91D88" w14:textId="77777777" w:rsidR="0087455A" w:rsidRPr="00734F6B" w:rsidRDefault="0087455A">
      <w:pPr>
        <w:pStyle w:val="Heading3"/>
        <w:numPr>
          <w:ilvl w:val="0"/>
          <w:numId w:val="0"/>
        </w:numPr>
        <w:spacing w:after="0"/>
        <w:rPr>
          <w:lang w:val="es-ES_tradnl"/>
        </w:rPr>
      </w:pPr>
    </w:p>
    <w:p w14:paraId="1A7EA108" w14:textId="77777777" w:rsidR="0087455A" w:rsidRPr="00734F6B" w:rsidRDefault="0087455A">
      <w:pPr>
        <w:pStyle w:val="Title1"/>
        <w:rPr>
          <w:lang w:val="es-ES_tradnl"/>
        </w:rPr>
      </w:pPr>
    </w:p>
    <w:p w14:paraId="073812C5" w14:textId="0B8FA05D" w:rsidR="00734F6B" w:rsidRPr="00734F6B" w:rsidRDefault="00A55946" w:rsidP="00734F6B">
      <w:pPr>
        <w:jc w:val="center"/>
        <w:rPr>
          <w:b/>
          <w:lang w:val="es-ES_tradnl"/>
        </w:rPr>
      </w:pPr>
      <w:r w:rsidRPr="00734F6B">
        <w:rPr>
          <w:b/>
          <w:lang w:val="es-ES_tradnl"/>
        </w:rPr>
        <w:t>PROPUESTA DE PROYECTO: CONGO (EL)</w:t>
      </w:r>
    </w:p>
    <w:p w14:paraId="0D34C871" w14:textId="77777777" w:rsidR="00734F6B" w:rsidRPr="00734F6B" w:rsidRDefault="00734F6B" w:rsidP="00734F6B">
      <w:pPr>
        <w:rPr>
          <w:lang w:val="es-ES_tradnl"/>
        </w:rPr>
      </w:pPr>
    </w:p>
    <w:p w14:paraId="3CFA455B" w14:textId="77777777" w:rsidR="00734F6B" w:rsidRPr="00734F6B" w:rsidRDefault="00734F6B" w:rsidP="00734F6B">
      <w:pPr>
        <w:rPr>
          <w:lang w:val="es-ES_tradnl"/>
        </w:rPr>
      </w:pPr>
    </w:p>
    <w:p w14:paraId="684397A3" w14:textId="77777777" w:rsidR="00734F6B" w:rsidRPr="00734F6B" w:rsidRDefault="00734F6B" w:rsidP="00734F6B">
      <w:pPr>
        <w:ind w:firstLine="720"/>
        <w:rPr>
          <w:lang w:val="es-ES_tradnl"/>
        </w:rPr>
      </w:pPr>
      <w:r w:rsidRPr="00734F6B">
        <w:rPr>
          <w:lang w:val="es-ES_tradnl"/>
        </w:rPr>
        <w:t xml:space="preserve">Este documento consta de los comentarios y la recomendación de la Secretaría en relación con la siguiente propuesta de proyecto: </w:t>
      </w:r>
    </w:p>
    <w:p w14:paraId="041D316B" w14:textId="77777777" w:rsidR="00734F6B" w:rsidRPr="00734F6B" w:rsidRDefault="00734F6B" w:rsidP="00734F6B">
      <w:pPr>
        <w:spacing w:before="240" w:after="240"/>
        <w:rPr>
          <w:u w:val="single"/>
          <w:lang w:val="es-ES_tradnl"/>
        </w:rPr>
      </w:pPr>
      <w:r w:rsidRPr="00734F6B">
        <w:rPr>
          <w:u w:val="single"/>
          <w:lang w:val="es-ES_tradnl"/>
        </w:rPr>
        <w:t>Reducción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734F6B" w:rsidRPr="00734F6B" w14:paraId="0B000F98" w14:textId="77777777" w:rsidTr="0094495B">
        <w:tc>
          <w:tcPr>
            <w:tcW w:w="6941" w:type="dxa"/>
          </w:tcPr>
          <w:p w14:paraId="6EFD8A3E" w14:textId="77777777" w:rsidR="00734F6B" w:rsidRPr="00734F6B" w:rsidRDefault="00734F6B" w:rsidP="0094495B">
            <w:pPr>
              <w:pStyle w:val="ListParagraph"/>
              <w:numPr>
                <w:ilvl w:val="0"/>
                <w:numId w:val="21"/>
              </w:numPr>
              <w:ind w:hanging="830"/>
              <w:rPr>
                <w:lang w:val="es-ES_tradnl"/>
              </w:rPr>
            </w:pPr>
            <w:r w:rsidRPr="00734F6B">
              <w:rPr>
                <w:lang w:val="es-ES_tradnl"/>
              </w:rPr>
              <w:t>Plan de ejecución de Kigali para los HFC (etapa I, primer tramo)</w:t>
            </w:r>
          </w:p>
        </w:tc>
        <w:tc>
          <w:tcPr>
            <w:tcW w:w="2409" w:type="dxa"/>
          </w:tcPr>
          <w:p w14:paraId="0FAD6B75" w14:textId="77777777" w:rsidR="00734F6B" w:rsidRPr="00734F6B" w:rsidRDefault="00734F6B" w:rsidP="0094495B">
            <w:pPr>
              <w:jc w:val="right"/>
              <w:rPr>
                <w:lang w:val="es-ES_tradnl"/>
              </w:rPr>
            </w:pPr>
            <w:r w:rsidRPr="00734F6B">
              <w:rPr>
                <w:lang w:val="es-ES_tradnl"/>
              </w:rPr>
              <w:t>ONUDI y PNUMA</w:t>
            </w:r>
          </w:p>
        </w:tc>
      </w:tr>
    </w:tbl>
    <w:p w14:paraId="1C62F484" w14:textId="77777777" w:rsidR="00734F6B" w:rsidRPr="000179B8" w:rsidRDefault="00734F6B" w:rsidP="00734F6B"/>
    <w:p w14:paraId="1B4B2B92" w14:textId="77777777" w:rsidR="00734F6B" w:rsidRPr="000179B8" w:rsidRDefault="00734F6B" w:rsidP="00734F6B"/>
    <w:p w14:paraId="1336DE33" w14:textId="77777777" w:rsidR="0087455A" w:rsidRDefault="0087455A">
      <w:pPr>
        <w:pStyle w:val="Heading1"/>
        <w:numPr>
          <w:ilvl w:val="0"/>
          <w:numId w:val="0"/>
        </w:numPr>
        <w:rPr>
          <w:lang w:val="es-ES"/>
        </w:rPr>
      </w:pPr>
    </w:p>
    <w:p w14:paraId="3AF701AD" w14:textId="77777777" w:rsidR="0087455A" w:rsidRPr="00344EAB" w:rsidRDefault="0024162E">
      <w:pPr>
        <w:pStyle w:val="StyleHeader4Para4Left0Firstline0"/>
        <w:numPr>
          <w:ilvl w:val="0"/>
          <w:numId w:val="0"/>
        </w:numPr>
        <w:rPr>
          <w:lang w:val="en-US"/>
        </w:rPr>
      </w:pPr>
      <w:r w:rsidRPr="00344EAB">
        <w:rPr>
          <w:lang w:val="en-US"/>
        </w:rPr>
        <w:br w:type="page"/>
      </w:r>
    </w:p>
    <w:p w14:paraId="2AC8F539" w14:textId="77777777" w:rsidR="00734F6B" w:rsidRPr="00FC57F7" w:rsidRDefault="00734F6B" w:rsidP="00734F6B">
      <w:pPr>
        <w:jc w:val="center"/>
        <w:rPr>
          <w:b/>
          <w:lang w:val="es-ES_tradnl"/>
        </w:rPr>
      </w:pPr>
      <w:r w:rsidRPr="00FC57F7">
        <w:rPr>
          <w:b/>
          <w:lang w:val="es-ES_tradnl"/>
        </w:rPr>
        <w:lastRenderedPageBreak/>
        <w:t>HOJA DE EVALUACIÓN DE PROYECTO - PROYECTOS PLURIANUALES</w:t>
      </w:r>
    </w:p>
    <w:p w14:paraId="7A745043" w14:textId="77777777" w:rsidR="00734F6B" w:rsidRPr="00FC57F7" w:rsidRDefault="00734F6B" w:rsidP="00734F6B">
      <w:pPr>
        <w:jc w:val="center"/>
        <w:rPr>
          <w:sz w:val="10"/>
          <w:lang w:val="es-ES_tradnl"/>
        </w:rPr>
      </w:pPr>
    </w:p>
    <w:p w14:paraId="5B382242" w14:textId="77777777" w:rsidR="00734F6B" w:rsidRPr="00FC57F7" w:rsidRDefault="00734F6B" w:rsidP="00734F6B">
      <w:pPr>
        <w:jc w:val="center"/>
        <w:rPr>
          <w:b/>
          <w:lang w:val="es-ES_tradnl"/>
        </w:rPr>
      </w:pPr>
      <w:r w:rsidRPr="00FC57F7">
        <w:rPr>
          <w:b/>
          <w:lang w:val="es-ES_tradnl"/>
        </w:rPr>
        <w:t>Congo (el)</w:t>
      </w:r>
    </w:p>
    <w:p w14:paraId="13872B00" w14:textId="77777777" w:rsidR="00734F6B" w:rsidRPr="00FC57F7" w:rsidRDefault="00734F6B" w:rsidP="00734F6B">
      <w:pPr>
        <w:jc w:val="center"/>
        <w:rPr>
          <w:b/>
          <w:sz w:val="10"/>
          <w:lang w:val="es-ES_tradnl"/>
        </w:rPr>
      </w:pPr>
    </w:p>
    <w:tbl>
      <w:tblPr>
        <w:tblStyle w:val="TableGrid"/>
        <w:tblW w:w="5875" w:type="pct"/>
        <w:jc w:val="center"/>
        <w:tblCellMar>
          <w:top w:w="28" w:type="dxa"/>
          <w:bottom w:w="28" w:type="dxa"/>
        </w:tblCellMar>
        <w:tblLook w:val="04A0" w:firstRow="1" w:lastRow="0" w:firstColumn="1" w:lastColumn="0" w:noHBand="0" w:noVBand="1"/>
      </w:tblPr>
      <w:tblGrid>
        <w:gridCol w:w="5899"/>
        <w:gridCol w:w="5087"/>
      </w:tblGrid>
      <w:tr w:rsidR="00734F6B" w:rsidRPr="00FC57F7" w14:paraId="7BFF2E96" w14:textId="77777777" w:rsidTr="00A55946">
        <w:trPr>
          <w:trHeight w:val="248"/>
          <w:jc w:val="center"/>
        </w:trPr>
        <w:tc>
          <w:tcPr>
            <w:tcW w:w="2685" w:type="pct"/>
            <w:shd w:val="clear" w:color="auto" w:fill="auto"/>
          </w:tcPr>
          <w:p w14:paraId="43895D7E" w14:textId="77777777" w:rsidR="00734F6B" w:rsidRPr="00FC57F7" w:rsidRDefault="00734F6B" w:rsidP="0094495B">
            <w:pPr>
              <w:rPr>
                <w:b/>
                <w:sz w:val="18"/>
                <w:szCs w:val="18"/>
                <w:lang w:val="es-ES_tradnl"/>
              </w:rPr>
            </w:pPr>
            <w:r w:rsidRPr="00FC57F7">
              <w:rPr>
                <w:b/>
                <w:sz w:val="18"/>
                <w:szCs w:val="18"/>
                <w:lang w:val="es-ES_tradnl"/>
              </w:rPr>
              <w:t>I) TÍTULO DEL PROYECTO</w:t>
            </w:r>
          </w:p>
        </w:tc>
        <w:tc>
          <w:tcPr>
            <w:tcW w:w="2315" w:type="pct"/>
            <w:shd w:val="clear" w:color="auto" w:fill="auto"/>
          </w:tcPr>
          <w:p w14:paraId="07D470FC" w14:textId="77777777" w:rsidR="00734F6B" w:rsidRPr="00FC57F7" w:rsidRDefault="00734F6B" w:rsidP="0094495B">
            <w:pPr>
              <w:jc w:val="center"/>
              <w:rPr>
                <w:b/>
                <w:sz w:val="18"/>
                <w:szCs w:val="18"/>
                <w:lang w:val="es-ES_tradnl"/>
              </w:rPr>
            </w:pPr>
            <w:r w:rsidRPr="00FC57F7">
              <w:rPr>
                <w:b/>
                <w:sz w:val="18"/>
                <w:szCs w:val="18"/>
                <w:lang w:val="es-ES_tradnl"/>
              </w:rPr>
              <w:t>ORGANISMO</w:t>
            </w:r>
          </w:p>
        </w:tc>
      </w:tr>
      <w:tr w:rsidR="00734F6B" w:rsidRPr="00FC57F7" w14:paraId="57B63311" w14:textId="77777777" w:rsidTr="00A55946">
        <w:trPr>
          <w:trHeight w:val="40"/>
          <w:jc w:val="center"/>
        </w:trPr>
        <w:tc>
          <w:tcPr>
            <w:tcW w:w="2685" w:type="pct"/>
            <w:shd w:val="clear" w:color="auto" w:fill="auto"/>
            <w:vAlign w:val="center"/>
          </w:tcPr>
          <w:p w14:paraId="07AB35CB" w14:textId="77777777" w:rsidR="00734F6B" w:rsidRPr="00FC57F7" w:rsidRDefault="00734F6B" w:rsidP="0094495B">
            <w:pPr>
              <w:jc w:val="center"/>
              <w:rPr>
                <w:sz w:val="18"/>
                <w:szCs w:val="18"/>
                <w:lang w:val="es-ES_tradnl"/>
              </w:rPr>
            </w:pPr>
            <w:r w:rsidRPr="00FC57F7">
              <w:rPr>
                <w:sz w:val="18"/>
                <w:szCs w:val="18"/>
                <w:lang w:val="es-ES_tradnl"/>
              </w:rPr>
              <w:t>Plan de ejecución de Kigali para los HFC (etapa I)</w:t>
            </w:r>
          </w:p>
        </w:tc>
        <w:tc>
          <w:tcPr>
            <w:tcW w:w="2315" w:type="pct"/>
            <w:shd w:val="clear" w:color="auto" w:fill="auto"/>
            <w:vAlign w:val="center"/>
          </w:tcPr>
          <w:p w14:paraId="4E3B659E" w14:textId="77777777" w:rsidR="00734F6B" w:rsidRPr="00FC57F7" w:rsidRDefault="00734F6B" w:rsidP="0094495B">
            <w:pPr>
              <w:jc w:val="center"/>
              <w:rPr>
                <w:sz w:val="18"/>
                <w:szCs w:val="18"/>
                <w:lang w:val="es-ES_tradnl"/>
              </w:rPr>
            </w:pPr>
            <w:r w:rsidRPr="00FC57F7">
              <w:rPr>
                <w:sz w:val="18"/>
                <w:szCs w:val="18"/>
                <w:lang w:val="es-ES_tradnl"/>
              </w:rPr>
              <w:t>ONUDI (principal), PNUMA</w:t>
            </w:r>
          </w:p>
        </w:tc>
      </w:tr>
    </w:tbl>
    <w:p w14:paraId="03D1F6C2" w14:textId="77777777" w:rsidR="00734F6B" w:rsidRPr="00A55946" w:rsidRDefault="00734F6B" w:rsidP="00734F6B">
      <w:pPr>
        <w:jc w:val="center"/>
        <w:rPr>
          <w:sz w:val="20"/>
          <w:szCs w:val="20"/>
          <w:lang w:val="es-ES_tradnl"/>
        </w:rPr>
      </w:pPr>
    </w:p>
    <w:tbl>
      <w:tblPr>
        <w:tblStyle w:val="TableGrid"/>
        <w:tblW w:w="5875" w:type="pct"/>
        <w:jc w:val="center"/>
        <w:tblCellMar>
          <w:top w:w="28" w:type="dxa"/>
          <w:bottom w:w="28" w:type="dxa"/>
        </w:tblCellMar>
        <w:tblLook w:val="04A0" w:firstRow="1" w:lastRow="0" w:firstColumn="1" w:lastColumn="0" w:noHBand="0" w:noVBand="1"/>
      </w:tblPr>
      <w:tblGrid>
        <w:gridCol w:w="6339"/>
        <w:gridCol w:w="1275"/>
        <w:gridCol w:w="852"/>
        <w:gridCol w:w="2520"/>
      </w:tblGrid>
      <w:tr w:rsidR="00734F6B" w:rsidRPr="00FC57F7" w14:paraId="71694B8B" w14:textId="77777777" w:rsidTr="00A55946">
        <w:trPr>
          <w:trHeight w:val="77"/>
          <w:jc w:val="center"/>
        </w:trPr>
        <w:tc>
          <w:tcPr>
            <w:tcW w:w="6339" w:type="dxa"/>
            <w:shd w:val="clear" w:color="auto" w:fill="auto"/>
          </w:tcPr>
          <w:p w14:paraId="28F43350" w14:textId="77777777" w:rsidR="00734F6B" w:rsidRPr="00FC57F7" w:rsidRDefault="00734F6B" w:rsidP="0094495B">
            <w:pPr>
              <w:jc w:val="left"/>
              <w:rPr>
                <w:b/>
                <w:sz w:val="18"/>
                <w:szCs w:val="18"/>
                <w:lang w:val="es-ES_tradnl"/>
              </w:rPr>
            </w:pPr>
            <w:r w:rsidRPr="00FC57F7">
              <w:rPr>
                <w:b/>
                <w:sz w:val="18"/>
                <w:szCs w:val="18"/>
                <w:lang w:val="es-ES_tradnl"/>
              </w:rPr>
              <w:t>II) DATOS MÁS RECIENTES CON ARREGLO AL ARTÍCULO 7 (anexo F)</w:t>
            </w:r>
          </w:p>
        </w:tc>
        <w:tc>
          <w:tcPr>
            <w:tcW w:w="1275" w:type="dxa"/>
            <w:shd w:val="clear" w:color="auto" w:fill="auto"/>
          </w:tcPr>
          <w:p w14:paraId="3B615ECD" w14:textId="77777777" w:rsidR="00734F6B" w:rsidRPr="00FC57F7" w:rsidRDefault="00734F6B" w:rsidP="0094495B">
            <w:pPr>
              <w:jc w:val="left"/>
              <w:rPr>
                <w:sz w:val="20"/>
                <w:lang w:val="es-ES_tradnl"/>
              </w:rPr>
            </w:pPr>
            <w:r w:rsidRPr="00FC57F7">
              <w:rPr>
                <w:b/>
                <w:sz w:val="20"/>
                <w:lang w:val="es-ES_tradnl"/>
              </w:rPr>
              <w:t>Año:</w:t>
            </w:r>
            <w:r w:rsidRPr="00FC57F7">
              <w:rPr>
                <w:sz w:val="20"/>
                <w:lang w:val="es-ES_tradnl"/>
              </w:rPr>
              <w:t xml:space="preserve"> 2022</w:t>
            </w:r>
          </w:p>
        </w:tc>
        <w:tc>
          <w:tcPr>
            <w:tcW w:w="852" w:type="dxa"/>
            <w:shd w:val="clear" w:color="auto" w:fill="auto"/>
          </w:tcPr>
          <w:p w14:paraId="217EB70A" w14:textId="77777777" w:rsidR="00734F6B" w:rsidRPr="00FC57F7" w:rsidRDefault="00734F6B" w:rsidP="0094495B">
            <w:pPr>
              <w:ind w:left="-109"/>
              <w:jc w:val="right"/>
              <w:rPr>
                <w:sz w:val="20"/>
                <w:lang w:val="es-ES_tradnl"/>
              </w:rPr>
            </w:pPr>
            <w:r w:rsidRPr="00FC57F7">
              <w:rPr>
                <w:sz w:val="20"/>
                <w:lang w:val="es-ES_tradnl"/>
              </w:rPr>
              <w:t>165,35 t</w:t>
            </w:r>
          </w:p>
        </w:tc>
        <w:tc>
          <w:tcPr>
            <w:tcW w:w="2520" w:type="dxa"/>
            <w:shd w:val="clear" w:color="auto" w:fill="auto"/>
          </w:tcPr>
          <w:p w14:paraId="1540C8F0" w14:textId="1EDC4730" w:rsidR="00734F6B" w:rsidRPr="00FC57F7" w:rsidRDefault="00734F6B" w:rsidP="0094495B">
            <w:pPr>
              <w:ind w:left="-110"/>
              <w:jc w:val="right"/>
              <w:rPr>
                <w:sz w:val="20"/>
                <w:lang w:val="es-ES_tradnl"/>
              </w:rPr>
            </w:pPr>
            <w:r w:rsidRPr="00FC57F7">
              <w:rPr>
                <w:sz w:val="20"/>
                <w:lang w:val="es-ES_tradnl"/>
              </w:rPr>
              <w:t>292.240 toneladas de CO</w:t>
            </w:r>
            <w:r w:rsidRPr="00FC57F7">
              <w:rPr>
                <w:sz w:val="20"/>
                <w:vertAlign w:val="subscript"/>
                <w:lang w:val="es-ES_tradnl"/>
              </w:rPr>
              <w:t>2</w:t>
            </w:r>
            <w:r w:rsidRPr="00FC57F7">
              <w:rPr>
                <w:sz w:val="20"/>
                <w:lang w:val="es-ES_tradnl"/>
              </w:rPr>
              <w:t> eq</w:t>
            </w:r>
          </w:p>
        </w:tc>
      </w:tr>
    </w:tbl>
    <w:p w14:paraId="6F8401B7" w14:textId="77777777" w:rsidR="00734F6B" w:rsidRPr="00A55946" w:rsidRDefault="00734F6B" w:rsidP="00734F6B">
      <w:pPr>
        <w:jc w:val="center"/>
        <w:rPr>
          <w:sz w:val="20"/>
          <w:szCs w:val="20"/>
          <w:lang w:val="es-ES_tradnl"/>
        </w:rPr>
      </w:pPr>
    </w:p>
    <w:tbl>
      <w:tblPr>
        <w:tblStyle w:val="TableGrid"/>
        <w:tblW w:w="5875" w:type="pct"/>
        <w:jc w:val="center"/>
        <w:tblLook w:val="04A0" w:firstRow="1" w:lastRow="0" w:firstColumn="1" w:lastColumn="0" w:noHBand="0" w:noVBand="1"/>
      </w:tblPr>
      <w:tblGrid>
        <w:gridCol w:w="1993"/>
        <w:gridCol w:w="892"/>
        <w:gridCol w:w="820"/>
        <w:gridCol w:w="1360"/>
        <w:gridCol w:w="1274"/>
        <w:gridCol w:w="850"/>
        <w:gridCol w:w="958"/>
        <w:gridCol w:w="1020"/>
        <w:gridCol w:w="573"/>
        <w:gridCol w:w="1246"/>
      </w:tblGrid>
      <w:tr w:rsidR="00734F6B" w:rsidRPr="00FC57F7" w14:paraId="2A6C8F32" w14:textId="77777777" w:rsidTr="00A55946">
        <w:trPr>
          <w:trHeight w:val="250"/>
          <w:jc w:val="center"/>
        </w:trPr>
        <w:tc>
          <w:tcPr>
            <w:tcW w:w="4172" w:type="pct"/>
            <w:gridSpan w:val="8"/>
            <w:shd w:val="clear" w:color="auto" w:fill="auto"/>
          </w:tcPr>
          <w:p w14:paraId="3642AAD0" w14:textId="77777777" w:rsidR="00734F6B" w:rsidRPr="00FC57F7" w:rsidRDefault="00734F6B" w:rsidP="0094495B">
            <w:pPr>
              <w:jc w:val="left"/>
              <w:rPr>
                <w:b/>
                <w:sz w:val="18"/>
                <w:szCs w:val="18"/>
                <w:lang w:val="es-ES_tradnl"/>
              </w:rPr>
            </w:pPr>
            <w:r w:rsidRPr="00FC57F7">
              <w:rPr>
                <w:b/>
                <w:sz w:val="18"/>
                <w:szCs w:val="18"/>
                <w:lang w:val="es-ES_tradnl"/>
              </w:rPr>
              <w:t>III) DATOS SECTORIALES DEL PROGRAMA DE PAÍS MÁS RECIENTES (toneladas de CO</w:t>
            </w:r>
            <w:r w:rsidRPr="00FC57F7">
              <w:rPr>
                <w:b/>
                <w:sz w:val="18"/>
                <w:szCs w:val="18"/>
                <w:vertAlign w:val="subscript"/>
                <w:lang w:val="es-ES_tradnl"/>
              </w:rPr>
              <w:t>2</w:t>
            </w:r>
            <w:r w:rsidRPr="00FC57F7">
              <w:rPr>
                <w:b/>
                <w:sz w:val="18"/>
                <w:szCs w:val="18"/>
                <w:lang w:val="es-ES_tradnl"/>
              </w:rPr>
              <w:t> eq)</w:t>
            </w:r>
          </w:p>
        </w:tc>
        <w:tc>
          <w:tcPr>
            <w:tcW w:w="828" w:type="pct"/>
            <w:gridSpan w:val="2"/>
            <w:shd w:val="clear" w:color="auto" w:fill="auto"/>
          </w:tcPr>
          <w:p w14:paraId="369FC59B" w14:textId="77777777" w:rsidR="00734F6B" w:rsidRPr="00FC57F7" w:rsidRDefault="00734F6B" w:rsidP="0094495B">
            <w:pPr>
              <w:spacing w:after="60"/>
              <w:jc w:val="right"/>
              <w:rPr>
                <w:b/>
                <w:sz w:val="18"/>
                <w:szCs w:val="18"/>
                <w:lang w:val="es-ES_tradnl"/>
              </w:rPr>
            </w:pPr>
            <w:r w:rsidRPr="00FC57F7">
              <w:rPr>
                <w:b/>
                <w:sz w:val="18"/>
                <w:szCs w:val="18"/>
                <w:lang w:val="es-ES_tradnl"/>
              </w:rPr>
              <w:t xml:space="preserve">Año: </w:t>
            </w:r>
            <w:r w:rsidRPr="00FC57F7">
              <w:rPr>
                <w:sz w:val="18"/>
                <w:szCs w:val="18"/>
                <w:lang w:val="es-ES_tradnl"/>
              </w:rPr>
              <w:t>2022</w:t>
            </w:r>
          </w:p>
        </w:tc>
      </w:tr>
      <w:tr w:rsidR="00734F6B" w:rsidRPr="00FC57F7" w14:paraId="47CA80EF" w14:textId="77777777" w:rsidTr="00A55946">
        <w:trPr>
          <w:trHeight w:val="250"/>
          <w:jc w:val="center"/>
        </w:trPr>
        <w:tc>
          <w:tcPr>
            <w:tcW w:w="907" w:type="pct"/>
            <w:vMerge w:val="restart"/>
            <w:shd w:val="clear" w:color="auto" w:fill="auto"/>
            <w:tcMar>
              <w:left w:w="85" w:type="dxa"/>
              <w:right w:w="85" w:type="dxa"/>
            </w:tcMar>
            <w:vAlign w:val="center"/>
          </w:tcPr>
          <w:p w14:paraId="21BE3A5F" w14:textId="77777777" w:rsidR="00734F6B" w:rsidRPr="00FC57F7" w:rsidRDefault="00734F6B" w:rsidP="0094495B">
            <w:pPr>
              <w:jc w:val="center"/>
              <w:rPr>
                <w:sz w:val="18"/>
                <w:szCs w:val="18"/>
                <w:lang w:val="es-ES_tradnl"/>
              </w:rPr>
            </w:pPr>
            <w:r w:rsidRPr="00FC57F7">
              <w:rPr>
                <w:sz w:val="18"/>
                <w:szCs w:val="18"/>
                <w:lang w:val="es-ES_tradnl"/>
              </w:rPr>
              <w:t>Sustancia química</w:t>
            </w:r>
          </w:p>
        </w:tc>
        <w:tc>
          <w:tcPr>
            <w:tcW w:w="406" w:type="pct"/>
            <w:vMerge w:val="restart"/>
            <w:shd w:val="clear" w:color="auto" w:fill="auto"/>
            <w:tcMar>
              <w:left w:w="85" w:type="dxa"/>
              <w:right w:w="85" w:type="dxa"/>
            </w:tcMar>
            <w:vAlign w:val="center"/>
          </w:tcPr>
          <w:p w14:paraId="19D213C0" w14:textId="77777777" w:rsidR="00734F6B" w:rsidRPr="00FC57F7" w:rsidRDefault="00734F6B" w:rsidP="0094495B">
            <w:pPr>
              <w:jc w:val="center"/>
              <w:rPr>
                <w:sz w:val="18"/>
                <w:szCs w:val="18"/>
                <w:lang w:val="es-ES_tradnl"/>
              </w:rPr>
            </w:pPr>
            <w:r w:rsidRPr="00FC57F7">
              <w:rPr>
                <w:sz w:val="18"/>
                <w:szCs w:val="18"/>
                <w:lang w:val="es-ES_tradnl"/>
              </w:rPr>
              <w:t>Aerosoles</w:t>
            </w:r>
          </w:p>
        </w:tc>
        <w:tc>
          <w:tcPr>
            <w:tcW w:w="373" w:type="pct"/>
            <w:vMerge w:val="restart"/>
            <w:shd w:val="clear" w:color="auto" w:fill="auto"/>
            <w:tcMar>
              <w:left w:w="85" w:type="dxa"/>
              <w:right w:w="85" w:type="dxa"/>
            </w:tcMar>
            <w:vAlign w:val="center"/>
          </w:tcPr>
          <w:p w14:paraId="2B4C59EF" w14:textId="77777777" w:rsidR="00734F6B" w:rsidRPr="00FC57F7" w:rsidRDefault="00734F6B" w:rsidP="0094495B">
            <w:pPr>
              <w:jc w:val="center"/>
              <w:rPr>
                <w:sz w:val="18"/>
                <w:szCs w:val="18"/>
                <w:lang w:val="es-ES_tradnl"/>
              </w:rPr>
            </w:pPr>
            <w:r w:rsidRPr="00FC57F7">
              <w:rPr>
                <w:sz w:val="18"/>
                <w:szCs w:val="18"/>
                <w:lang w:val="es-ES_tradnl"/>
              </w:rPr>
              <w:t>Espumas</w:t>
            </w:r>
          </w:p>
        </w:tc>
        <w:tc>
          <w:tcPr>
            <w:tcW w:w="619" w:type="pct"/>
            <w:vMerge w:val="restart"/>
            <w:shd w:val="clear" w:color="auto" w:fill="auto"/>
            <w:tcMar>
              <w:left w:w="85" w:type="dxa"/>
              <w:right w:w="85" w:type="dxa"/>
            </w:tcMar>
            <w:vAlign w:val="center"/>
          </w:tcPr>
          <w:p w14:paraId="2B22ED9B" w14:textId="77777777" w:rsidR="00734F6B" w:rsidRPr="00FC57F7" w:rsidRDefault="00734F6B" w:rsidP="0094495B">
            <w:pPr>
              <w:jc w:val="center"/>
              <w:rPr>
                <w:sz w:val="18"/>
                <w:szCs w:val="18"/>
                <w:lang w:val="es-ES_tradnl"/>
              </w:rPr>
            </w:pPr>
            <w:r w:rsidRPr="00FC57F7">
              <w:rPr>
                <w:sz w:val="18"/>
                <w:szCs w:val="18"/>
                <w:lang w:val="es-ES_tradnl"/>
              </w:rPr>
              <w:t>Lucha contra incendios</w:t>
            </w:r>
          </w:p>
        </w:tc>
        <w:tc>
          <w:tcPr>
            <w:tcW w:w="1403" w:type="pct"/>
            <w:gridSpan w:val="3"/>
            <w:shd w:val="clear" w:color="auto" w:fill="auto"/>
            <w:tcMar>
              <w:left w:w="85" w:type="dxa"/>
              <w:right w:w="85" w:type="dxa"/>
            </w:tcMar>
            <w:vAlign w:val="center"/>
          </w:tcPr>
          <w:p w14:paraId="76022D98" w14:textId="77777777" w:rsidR="00734F6B" w:rsidRPr="00FC57F7" w:rsidRDefault="00734F6B" w:rsidP="0094495B">
            <w:pPr>
              <w:jc w:val="center"/>
              <w:rPr>
                <w:sz w:val="18"/>
                <w:szCs w:val="18"/>
                <w:lang w:val="es-ES_tradnl"/>
              </w:rPr>
            </w:pPr>
            <w:r w:rsidRPr="00FC57F7">
              <w:rPr>
                <w:sz w:val="18"/>
                <w:szCs w:val="18"/>
                <w:lang w:val="es-ES_tradnl"/>
              </w:rPr>
              <w:t>Aire acond. y refrigeración</w:t>
            </w:r>
          </w:p>
        </w:tc>
        <w:tc>
          <w:tcPr>
            <w:tcW w:w="464" w:type="pct"/>
            <w:vMerge w:val="restart"/>
            <w:shd w:val="clear" w:color="auto" w:fill="auto"/>
            <w:tcMar>
              <w:left w:w="85" w:type="dxa"/>
              <w:right w:w="85" w:type="dxa"/>
            </w:tcMar>
            <w:vAlign w:val="center"/>
          </w:tcPr>
          <w:p w14:paraId="4C9C1BB3" w14:textId="77777777" w:rsidR="00734F6B" w:rsidRPr="00FC57F7" w:rsidRDefault="00734F6B" w:rsidP="0094495B">
            <w:pPr>
              <w:jc w:val="center"/>
              <w:rPr>
                <w:sz w:val="18"/>
                <w:szCs w:val="18"/>
                <w:lang w:val="es-ES_tradnl"/>
              </w:rPr>
            </w:pPr>
            <w:r w:rsidRPr="00FC57F7">
              <w:rPr>
                <w:sz w:val="18"/>
                <w:szCs w:val="18"/>
                <w:lang w:val="es-ES_tradnl"/>
              </w:rPr>
              <w:t>Disolventes</w:t>
            </w:r>
          </w:p>
        </w:tc>
        <w:tc>
          <w:tcPr>
            <w:tcW w:w="261" w:type="pct"/>
            <w:vMerge w:val="restart"/>
            <w:shd w:val="clear" w:color="auto" w:fill="auto"/>
            <w:tcMar>
              <w:left w:w="85" w:type="dxa"/>
              <w:right w:w="85" w:type="dxa"/>
            </w:tcMar>
            <w:vAlign w:val="center"/>
          </w:tcPr>
          <w:p w14:paraId="1BDF890E" w14:textId="77777777" w:rsidR="00734F6B" w:rsidRPr="00FC57F7" w:rsidRDefault="00734F6B" w:rsidP="0094495B">
            <w:pPr>
              <w:jc w:val="center"/>
              <w:rPr>
                <w:sz w:val="18"/>
                <w:szCs w:val="18"/>
                <w:lang w:val="es-ES_tradnl"/>
              </w:rPr>
            </w:pPr>
            <w:r w:rsidRPr="00FC57F7">
              <w:rPr>
                <w:sz w:val="18"/>
                <w:szCs w:val="18"/>
                <w:lang w:val="es-ES_tradnl"/>
              </w:rPr>
              <w:t>Otros</w:t>
            </w:r>
          </w:p>
        </w:tc>
        <w:tc>
          <w:tcPr>
            <w:tcW w:w="567" w:type="pct"/>
            <w:vMerge w:val="restart"/>
            <w:shd w:val="clear" w:color="auto" w:fill="auto"/>
            <w:tcMar>
              <w:left w:w="85" w:type="dxa"/>
              <w:right w:w="85" w:type="dxa"/>
            </w:tcMar>
            <w:vAlign w:val="center"/>
          </w:tcPr>
          <w:p w14:paraId="6999AE8F" w14:textId="77777777" w:rsidR="00734F6B" w:rsidRPr="00FC57F7" w:rsidRDefault="00734F6B" w:rsidP="0094495B">
            <w:pPr>
              <w:jc w:val="center"/>
              <w:rPr>
                <w:sz w:val="18"/>
                <w:szCs w:val="18"/>
                <w:lang w:val="es-ES_tradnl"/>
              </w:rPr>
            </w:pPr>
            <w:r w:rsidRPr="00FC57F7">
              <w:rPr>
                <w:sz w:val="18"/>
                <w:szCs w:val="18"/>
                <w:lang w:val="es-ES_tradnl"/>
              </w:rPr>
              <w:t>Consumo total del sector</w:t>
            </w:r>
          </w:p>
        </w:tc>
      </w:tr>
      <w:tr w:rsidR="00734F6B" w:rsidRPr="00FC57F7" w14:paraId="08743AF3" w14:textId="77777777" w:rsidTr="00A55946">
        <w:trPr>
          <w:trHeight w:val="107"/>
          <w:jc w:val="center"/>
        </w:trPr>
        <w:tc>
          <w:tcPr>
            <w:tcW w:w="907" w:type="pct"/>
            <w:vMerge/>
            <w:shd w:val="clear" w:color="auto" w:fill="auto"/>
            <w:tcMar>
              <w:left w:w="85" w:type="dxa"/>
              <w:right w:w="85" w:type="dxa"/>
            </w:tcMar>
            <w:vAlign w:val="center"/>
          </w:tcPr>
          <w:p w14:paraId="3EC13AA0" w14:textId="77777777" w:rsidR="00734F6B" w:rsidRPr="00FC57F7" w:rsidRDefault="00734F6B" w:rsidP="0094495B">
            <w:pPr>
              <w:jc w:val="center"/>
              <w:rPr>
                <w:sz w:val="18"/>
                <w:szCs w:val="18"/>
                <w:lang w:val="es-ES_tradnl"/>
              </w:rPr>
            </w:pPr>
          </w:p>
        </w:tc>
        <w:tc>
          <w:tcPr>
            <w:tcW w:w="406" w:type="pct"/>
            <w:vMerge/>
            <w:shd w:val="clear" w:color="auto" w:fill="auto"/>
            <w:tcMar>
              <w:left w:w="85" w:type="dxa"/>
              <w:right w:w="85" w:type="dxa"/>
            </w:tcMar>
            <w:vAlign w:val="center"/>
          </w:tcPr>
          <w:p w14:paraId="15F2D1E3" w14:textId="77777777" w:rsidR="00734F6B" w:rsidRPr="00FC57F7" w:rsidRDefault="00734F6B" w:rsidP="0094495B">
            <w:pPr>
              <w:jc w:val="center"/>
              <w:rPr>
                <w:sz w:val="18"/>
                <w:szCs w:val="18"/>
                <w:lang w:val="es-ES_tradnl"/>
              </w:rPr>
            </w:pPr>
          </w:p>
        </w:tc>
        <w:tc>
          <w:tcPr>
            <w:tcW w:w="373" w:type="pct"/>
            <w:vMerge/>
            <w:shd w:val="clear" w:color="auto" w:fill="auto"/>
            <w:tcMar>
              <w:left w:w="85" w:type="dxa"/>
              <w:right w:w="85" w:type="dxa"/>
            </w:tcMar>
            <w:vAlign w:val="center"/>
          </w:tcPr>
          <w:p w14:paraId="1F6AA910" w14:textId="77777777" w:rsidR="00734F6B" w:rsidRPr="00FC57F7" w:rsidRDefault="00734F6B" w:rsidP="0094495B">
            <w:pPr>
              <w:jc w:val="center"/>
              <w:rPr>
                <w:sz w:val="18"/>
                <w:szCs w:val="18"/>
                <w:lang w:val="es-ES_tradnl"/>
              </w:rPr>
            </w:pPr>
          </w:p>
        </w:tc>
        <w:tc>
          <w:tcPr>
            <w:tcW w:w="619" w:type="pct"/>
            <w:vMerge/>
            <w:shd w:val="clear" w:color="auto" w:fill="auto"/>
            <w:tcMar>
              <w:left w:w="85" w:type="dxa"/>
              <w:right w:w="85" w:type="dxa"/>
            </w:tcMar>
            <w:vAlign w:val="center"/>
          </w:tcPr>
          <w:p w14:paraId="59E49C1C" w14:textId="77777777" w:rsidR="00734F6B" w:rsidRPr="00FC57F7" w:rsidRDefault="00734F6B" w:rsidP="0094495B">
            <w:pPr>
              <w:jc w:val="center"/>
              <w:rPr>
                <w:sz w:val="18"/>
                <w:szCs w:val="18"/>
                <w:lang w:val="es-ES_tradnl"/>
              </w:rPr>
            </w:pPr>
          </w:p>
        </w:tc>
        <w:tc>
          <w:tcPr>
            <w:tcW w:w="967" w:type="pct"/>
            <w:gridSpan w:val="2"/>
            <w:shd w:val="clear" w:color="auto" w:fill="auto"/>
            <w:tcMar>
              <w:left w:w="85" w:type="dxa"/>
              <w:right w:w="85" w:type="dxa"/>
            </w:tcMar>
          </w:tcPr>
          <w:p w14:paraId="3245BB16" w14:textId="77777777" w:rsidR="00734F6B" w:rsidRPr="00FC57F7" w:rsidRDefault="00734F6B" w:rsidP="0094495B">
            <w:pPr>
              <w:jc w:val="center"/>
              <w:rPr>
                <w:sz w:val="18"/>
                <w:szCs w:val="18"/>
                <w:lang w:val="es-ES_tradnl"/>
              </w:rPr>
            </w:pPr>
            <w:r w:rsidRPr="00FC57F7">
              <w:rPr>
                <w:sz w:val="18"/>
                <w:szCs w:val="18"/>
                <w:lang w:val="es-ES_tradnl"/>
              </w:rPr>
              <w:t>Fabricación</w:t>
            </w:r>
          </w:p>
        </w:tc>
        <w:tc>
          <w:tcPr>
            <w:tcW w:w="436" w:type="pct"/>
            <w:vMerge w:val="restart"/>
            <w:shd w:val="clear" w:color="auto" w:fill="auto"/>
            <w:tcMar>
              <w:left w:w="85" w:type="dxa"/>
              <w:right w:w="85" w:type="dxa"/>
            </w:tcMar>
            <w:vAlign w:val="center"/>
          </w:tcPr>
          <w:p w14:paraId="3826F776" w14:textId="77777777" w:rsidR="00734F6B" w:rsidRPr="00FC57F7" w:rsidRDefault="00734F6B" w:rsidP="0094495B">
            <w:pPr>
              <w:jc w:val="center"/>
              <w:rPr>
                <w:sz w:val="18"/>
                <w:szCs w:val="18"/>
                <w:lang w:val="es-ES_tradnl"/>
              </w:rPr>
            </w:pPr>
            <w:r w:rsidRPr="00FC57F7">
              <w:rPr>
                <w:sz w:val="18"/>
                <w:szCs w:val="18"/>
                <w:lang w:val="es-ES_tradnl"/>
              </w:rPr>
              <w:t>Mantenim.</w:t>
            </w:r>
          </w:p>
        </w:tc>
        <w:tc>
          <w:tcPr>
            <w:tcW w:w="464" w:type="pct"/>
            <w:vMerge/>
            <w:shd w:val="clear" w:color="auto" w:fill="auto"/>
            <w:tcMar>
              <w:left w:w="85" w:type="dxa"/>
              <w:right w:w="85" w:type="dxa"/>
            </w:tcMar>
            <w:vAlign w:val="center"/>
          </w:tcPr>
          <w:p w14:paraId="49F033BF" w14:textId="77777777" w:rsidR="00734F6B" w:rsidRPr="00FC57F7" w:rsidRDefault="00734F6B" w:rsidP="0094495B">
            <w:pPr>
              <w:jc w:val="center"/>
              <w:rPr>
                <w:sz w:val="18"/>
                <w:szCs w:val="18"/>
                <w:lang w:val="es-ES_tradnl"/>
              </w:rPr>
            </w:pPr>
          </w:p>
        </w:tc>
        <w:tc>
          <w:tcPr>
            <w:tcW w:w="261" w:type="pct"/>
            <w:vMerge/>
            <w:shd w:val="clear" w:color="auto" w:fill="auto"/>
            <w:tcMar>
              <w:left w:w="85" w:type="dxa"/>
              <w:right w:w="85" w:type="dxa"/>
            </w:tcMar>
            <w:vAlign w:val="center"/>
          </w:tcPr>
          <w:p w14:paraId="1EFE03F9" w14:textId="77777777" w:rsidR="00734F6B" w:rsidRPr="00FC57F7" w:rsidRDefault="00734F6B" w:rsidP="0094495B">
            <w:pPr>
              <w:jc w:val="center"/>
              <w:rPr>
                <w:sz w:val="18"/>
                <w:szCs w:val="18"/>
                <w:lang w:val="es-ES_tradnl"/>
              </w:rPr>
            </w:pPr>
          </w:p>
        </w:tc>
        <w:tc>
          <w:tcPr>
            <w:tcW w:w="567" w:type="pct"/>
            <w:vMerge/>
            <w:shd w:val="clear" w:color="auto" w:fill="auto"/>
            <w:tcMar>
              <w:left w:w="85" w:type="dxa"/>
              <w:right w:w="85" w:type="dxa"/>
            </w:tcMar>
            <w:vAlign w:val="center"/>
          </w:tcPr>
          <w:p w14:paraId="11EB3C47" w14:textId="77777777" w:rsidR="00734F6B" w:rsidRPr="00FC57F7" w:rsidRDefault="00734F6B" w:rsidP="0094495B">
            <w:pPr>
              <w:jc w:val="center"/>
              <w:rPr>
                <w:sz w:val="18"/>
                <w:szCs w:val="18"/>
                <w:lang w:val="es-ES_tradnl"/>
              </w:rPr>
            </w:pPr>
          </w:p>
        </w:tc>
      </w:tr>
      <w:tr w:rsidR="00734F6B" w:rsidRPr="00FC57F7" w14:paraId="1D93AE4E" w14:textId="77777777" w:rsidTr="00A55946">
        <w:trPr>
          <w:trHeight w:val="96"/>
          <w:jc w:val="center"/>
        </w:trPr>
        <w:tc>
          <w:tcPr>
            <w:tcW w:w="907" w:type="pct"/>
            <w:vMerge/>
            <w:shd w:val="clear" w:color="auto" w:fill="auto"/>
            <w:tcMar>
              <w:left w:w="85" w:type="dxa"/>
              <w:right w:w="85" w:type="dxa"/>
            </w:tcMar>
            <w:vAlign w:val="center"/>
          </w:tcPr>
          <w:p w14:paraId="6E0636DE" w14:textId="77777777" w:rsidR="00734F6B" w:rsidRPr="00FC57F7" w:rsidRDefault="00734F6B" w:rsidP="0094495B">
            <w:pPr>
              <w:jc w:val="center"/>
              <w:rPr>
                <w:sz w:val="18"/>
                <w:szCs w:val="18"/>
                <w:lang w:val="es-ES_tradnl"/>
              </w:rPr>
            </w:pPr>
          </w:p>
        </w:tc>
        <w:tc>
          <w:tcPr>
            <w:tcW w:w="406" w:type="pct"/>
            <w:vMerge/>
            <w:shd w:val="clear" w:color="auto" w:fill="auto"/>
            <w:tcMar>
              <w:left w:w="85" w:type="dxa"/>
              <w:right w:w="85" w:type="dxa"/>
            </w:tcMar>
            <w:vAlign w:val="center"/>
          </w:tcPr>
          <w:p w14:paraId="7F73E47F" w14:textId="77777777" w:rsidR="00734F6B" w:rsidRPr="00FC57F7" w:rsidRDefault="00734F6B" w:rsidP="0094495B">
            <w:pPr>
              <w:jc w:val="center"/>
              <w:rPr>
                <w:sz w:val="18"/>
                <w:szCs w:val="18"/>
                <w:lang w:val="es-ES_tradnl"/>
              </w:rPr>
            </w:pPr>
          </w:p>
        </w:tc>
        <w:tc>
          <w:tcPr>
            <w:tcW w:w="373" w:type="pct"/>
            <w:vMerge/>
            <w:shd w:val="clear" w:color="auto" w:fill="auto"/>
            <w:tcMar>
              <w:left w:w="85" w:type="dxa"/>
              <w:right w:w="85" w:type="dxa"/>
            </w:tcMar>
            <w:vAlign w:val="center"/>
          </w:tcPr>
          <w:p w14:paraId="1C11D419" w14:textId="77777777" w:rsidR="00734F6B" w:rsidRPr="00FC57F7" w:rsidRDefault="00734F6B" w:rsidP="0094495B">
            <w:pPr>
              <w:jc w:val="center"/>
              <w:rPr>
                <w:sz w:val="18"/>
                <w:szCs w:val="18"/>
                <w:lang w:val="es-ES_tradnl"/>
              </w:rPr>
            </w:pPr>
          </w:p>
        </w:tc>
        <w:tc>
          <w:tcPr>
            <w:tcW w:w="619" w:type="pct"/>
            <w:vMerge/>
            <w:shd w:val="clear" w:color="auto" w:fill="auto"/>
            <w:tcMar>
              <w:left w:w="85" w:type="dxa"/>
              <w:right w:w="85" w:type="dxa"/>
            </w:tcMar>
            <w:vAlign w:val="center"/>
          </w:tcPr>
          <w:p w14:paraId="73029593" w14:textId="77777777" w:rsidR="00734F6B" w:rsidRPr="00FC57F7" w:rsidRDefault="00734F6B" w:rsidP="0094495B">
            <w:pPr>
              <w:jc w:val="center"/>
              <w:rPr>
                <w:sz w:val="18"/>
                <w:szCs w:val="18"/>
                <w:lang w:val="es-ES_tradnl"/>
              </w:rPr>
            </w:pPr>
          </w:p>
        </w:tc>
        <w:tc>
          <w:tcPr>
            <w:tcW w:w="580" w:type="pct"/>
            <w:shd w:val="clear" w:color="auto" w:fill="auto"/>
            <w:tcMar>
              <w:left w:w="85" w:type="dxa"/>
              <w:right w:w="85" w:type="dxa"/>
            </w:tcMar>
            <w:vAlign w:val="center"/>
          </w:tcPr>
          <w:p w14:paraId="45312815" w14:textId="77777777" w:rsidR="00734F6B" w:rsidRPr="00FC57F7" w:rsidRDefault="00734F6B" w:rsidP="0094495B">
            <w:pPr>
              <w:jc w:val="center"/>
              <w:rPr>
                <w:sz w:val="18"/>
                <w:szCs w:val="18"/>
                <w:lang w:val="es-ES_tradnl"/>
              </w:rPr>
            </w:pPr>
            <w:r w:rsidRPr="00FC57F7">
              <w:rPr>
                <w:sz w:val="18"/>
                <w:szCs w:val="18"/>
                <w:lang w:val="es-ES_tradnl"/>
              </w:rPr>
              <w:t>Aire acond.</w:t>
            </w:r>
          </w:p>
        </w:tc>
        <w:tc>
          <w:tcPr>
            <w:tcW w:w="387" w:type="pct"/>
            <w:shd w:val="clear" w:color="auto" w:fill="auto"/>
            <w:tcMar>
              <w:left w:w="85" w:type="dxa"/>
              <w:right w:w="85" w:type="dxa"/>
            </w:tcMar>
            <w:vAlign w:val="center"/>
          </w:tcPr>
          <w:p w14:paraId="09DB74E4" w14:textId="77777777" w:rsidR="00734F6B" w:rsidRPr="00FC57F7" w:rsidRDefault="00734F6B" w:rsidP="0094495B">
            <w:pPr>
              <w:jc w:val="center"/>
              <w:rPr>
                <w:sz w:val="18"/>
                <w:szCs w:val="18"/>
                <w:lang w:val="es-ES_tradnl"/>
              </w:rPr>
            </w:pPr>
            <w:r w:rsidRPr="00FC57F7">
              <w:rPr>
                <w:sz w:val="18"/>
                <w:szCs w:val="18"/>
                <w:lang w:val="es-ES_tradnl"/>
              </w:rPr>
              <w:t>Otros</w:t>
            </w:r>
          </w:p>
        </w:tc>
        <w:tc>
          <w:tcPr>
            <w:tcW w:w="436" w:type="pct"/>
            <w:vMerge/>
            <w:shd w:val="clear" w:color="auto" w:fill="auto"/>
            <w:tcMar>
              <w:left w:w="85" w:type="dxa"/>
              <w:right w:w="85" w:type="dxa"/>
            </w:tcMar>
            <w:vAlign w:val="center"/>
          </w:tcPr>
          <w:p w14:paraId="431FF857" w14:textId="77777777" w:rsidR="00734F6B" w:rsidRPr="00FC57F7" w:rsidRDefault="00734F6B" w:rsidP="0094495B">
            <w:pPr>
              <w:jc w:val="center"/>
              <w:rPr>
                <w:sz w:val="18"/>
                <w:szCs w:val="18"/>
                <w:lang w:val="es-ES_tradnl"/>
              </w:rPr>
            </w:pPr>
          </w:p>
        </w:tc>
        <w:tc>
          <w:tcPr>
            <w:tcW w:w="464" w:type="pct"/>
            <w:vMerge/>
            <w:shd w:val="clear" w:color="auto" w:fill="auto"/>
            <w:tcMar>
              <w:left w:w="85" w:type="dxa"/>
              <w:right w:w="85" w:type="dxa"/>
            </w:tcMar>
            <w:vAlign w:val="center"/>
          </w:tcPr>
          <w:p w14:paraId="3C86ED35" w14:textId="77777777" w:rsidR="00734F6B" w:rsidRPr="00FC57F7" w:rsidRDefault="00734F6B" w:rsidP="0094495B">
            <w:pPr>
              <w:jc w:val="center"/>
              <w:rPr>
                <w:sz w:val="18"/>
                <w:szCs w:val="18"/>
                <w:lang w:val="es-ES_tradnl"/>
              </w:rPr>
            </w:pPr>
          </w:p>
        </w:tc>
        <w:tc>
          <w:tcPr>
            <w:tcW w:w="261" w:type="pct"/>
            <w:vMerge/>
            <w:shd w:val="clear" w:color="auto" w:fill="auto"/>
            <w:tcMar>
              <w:left w:w="85" w:type="dxa"/>
              <w:right w:w="85" w:type="dxa"/>
            </w:tcMar>
            <w:vAlign w:val="center"/>
          </w:tcPr>
          <w:p w14:paraId="1F46EEA9" w14:textId="77777777" w:rsidR="00734F6B" w:rsidRPr="00FC57F7" w:rsidRDefault="00734F6B" w:rsidP="0094495B">
            <w:pPr>
              <w:jc w:val="center"/>
              <w:rPr>
                <w:sz w:val="18"/>
                <w:szCs w:val="18"/>
                <w:lang w:val="es-ES_tradnl"/>
              </w:rPr>
            </w:pPr>
          </w:p>
        </w:tc>
        <w:tc>
          <w:tcPr>
            <w:tcW w:w="567" w:type="pct"/>
            <w:vMerge/>
            <w:shd w:val="clear" w:color="auto" w:fill="auto"/>
            <w:tcMar>
              <w:left w:w="85" w:type="dxa"/>
              <w:right w:w="85" w:type="dxa"/>
            </w:tcMar>
            <w:vAlign w:val="center"/>
          </w:tcPr>
          <w:p w14:paraId="7F3E8C27" w14:textId="77777777" w:rsidR="00734F6B" w:rsidRPr="00FC57F7" w:rsidRDefault="00734F6B" w:rsidP="0094495B">
            <w:pPr>
              <w:jc w:val="center"/>
              <w:rPr>
                <w:sz w:val="18"/>
                <w:szCs w:val="18"/>
                <w:lang w:val="es-ES_tradnl"/>
              </w:rPr>
            </w:pPr>
          </w:p>
        </w:tc>
      </w:tr>
      <w:tr w:rsidR="00734F6B" w:rsidRPr="00FC57F7" w14:paraId="314AB965" w14:textId="77777777" w:rsidTr="00A55946">
        <w:trPr>
          <w:trHeight w:val="250"/>
          <w:jc w:val="center"/>
        </w:trPr>
        <w:tc>
          <w:tcPr>
            <w:tcW w:w="907" w:type="pct"/>
            <w:shd w:val="clear" w:color="auto" w:fill="auto"/>
          </w:tcPr>
          <w:p w14:paraId="45929CCF" w14:textId="77777777" w:rsidR="00734F6B" w:rsidRPr="00FC57F7" w:rsidRDefault="00734F6B" w:rsidP="0094495B">
            <w:pPr>
              <w:spacing w:after="60"/>
              <w:jc w:val="left"/>
              <w:rPr>
                <w:sz w:val="18"/>
                <w:szCs w:val="18"/>
                <w:lang w:val="es-ES_tradnl"/>
              </w:rPr>
            </w:pPr>
            <w:r w:rsidRPr="00FC57F7">
              <w:rPr>
                <w:sz w:val="18"/>
                <w:szCs w:val="18"/>
                <w:lang w:val="es-ES_tradnl"/>
              </w:rPr>
              <w:t>HFC-134a</w:t>
            </w:r>
          </w:p>
        </w:tc>
        <w:tc>
          <w:tcPr>
            <w:tcW w:w="406" w:type="pct"/>
            <w:shd w:val="clear" w:color="auto" w:fill="auto"/>
          </w:tcPr>
          <w:p w14:paraId="24968D10" w14:textId="77777777" w:rsidR="00734F6B" w:rsidRPr="00FC57F7" w:rsidRDefault="00734F6B" w:rsidP="0094495B">
            <w:pPr>
              <w:spacing w:after="60"/>
              <w:jc w:val="right"/>
              <w:rPr>
                <w:sz w:val="18"/>
                <w:szCs w:val="18"/>
                <w:lang w:val="es-ES_tradnl"/>
              </w:rPr>
            </w:pPr>
          </w:p>
        </w:tc>
        <w:tc>
          <w:tcPr>
            <w:tcW w:w="373" w:type="pct"/>
            <w:shd w:val="clear" w:color="auto" w:fill="auto"/>
          </w:tcPr>
          <w:p w14:paraId="3EAE6CD0" w14:textId="77777777" w:rsidR="00734F6B" w:rsidRPr="00FC57F7" w:rsidRDefault="00734F6B" w:rsidP="0094495B">
            <w:pPr>
              <w:spacing w:after="60"/>
              <w:jc w:val="right"/>
              <w:rPr>
                <w:sz w:val="18"/>
                <w:szCs w:val="18"/>
                <w:lang w:val="es-ES_tradnl"/>
              </w:rPr>
            </w:pPr>
          </w:p>
        </w:tc>
        <w:tc>
          <w:tcPr>
            <w:tcW w:w="619" w:type="pct"/>
            <w:shd w:val="clear" w:color="auto" w:fill="auto"/>
          </w:tcPr>
          <w:p w14:paraId="449144C6" w14:textId="77777777" w:rsidR="00734F6B" w:rsidRPr="00FC57F7" w:rsidRDefault="00734F6B" w:rsidP="0094495B">
            <w:pPr>
              <w:spacing w:after="60"/>
              <w:jc w:val="right"/>
              <w:rPr>
                <w:sz w:val="18"/>
                <w:szCs w:val="18"/>
                <w:lang w:val="es-ES_tradnl"/>
              </w:rPr>
            </w:pPr>
          </w:p>
        </w:tc>
        <w:tc>
          <w:tcPr>
            <w:tcW w:w="580" w:type="pct"/>
            <w:shd w:val="clear" w:color="auto" w:fill="auto"/>
          </w:tcPr>
          <w:p w14:paraId="14083846" w14:textId="77777777" w:rsidR="00734F6B" w:rsidRPr="00FC57F7" w:rsidRDefault="00734F6B" w:rsidP="0094495B">
            <w:pPr>
              <w:spacing w:after="60"/>
              <w:jc w:val="right"/>
              <w:rPr>
                <w:sz w:val="18"/>
                <w:szCs w:val="18"/>
                <w:lang w:val="es-ES_tradnl"/>
              </w:rPr>
            </w:pPr>
          </w:p>
        </w:tc>
        <w:tc>
          <w:tcPr>
            <w:tcW w:w="387" w:type="pct"/>
            <w:shd w:val="clear" w:color="auto" w:fill="auto"/>
          </w:tcPr>
          <w:p w14:paraId="1A638ED4" w14:textId="77777777" w:rsidR="00734F6B" w:rsidRPr="00FC57F7" w:rsidRDefault="00734F6B" w:rsidP="0094495B">
            <w:pPr>
              <w:spacing w:after="60"/>
              <w:jc w:val="right"/>
              <w:rPr>
                <w:sz w:val="18"/>
                <w:szCs w:val="18"/>
                <w:lang w:val="es-ES_tradnl"/>
              </w:rPr>
            </w:pPr>
          </w:p>
        </w:tc>
        <w:tc>
          <w:tcPr>
            <w:tcW w:w="436" w:type="pct"/>
            <w:shd w:val="clear" w:color="auto" w:fill="auto"/>
          </w:tcPr>
          <w:p w14:paraId="786B13BC" w14:textId="77777777" w:rsidR="00734F6B" w:rsidRPr="00FC57F7" w:rsidRDefault="00734F6B" w:rsidP="0094495B">
            <w:pPr>
              <w:spacing w:after="60"/>
              <w:jc w:val="right"/>
              <w:rPr>
                <w:sz w:val="18"/>
                <w:szCs w:val="18"/>
                <w:lang w:val="es-ES_tradnl"/>
              </w:rPr>
            </w:pPr>
            <w:r w:rsidRPr="00FC57F7">
              <w:rPr>
                <w:sz w:val="18"/>
                <w:szCs w:val="18"/>
                <w:lang w:val="es-ES_tradnl"/>
              </w:rPr>
              <w:t>112,02</w:t>
            </w:r>
          </w:p>
        </w:tc>
        <w:tc>
          <w:tcPr>
            <w:tcW w:w="464" w:type="pct"/>
            <w:shd w:val="clear" w:color="auto" w:fill="auto"/>
          </w:tcPr>
          <w:p w14:paraId="3EE10065" w14:textId="77777777" w:rsidR="00734F6B" w:rsidRPr="00FC57F7" w:rsidRDefault="00734F6B" w:rsidP="0094495B">
            <w:pPr>
              <w:spacing w:after="60"/>
              <w:jc w:val="right"/>
              <w:rPr>
                <w:sz w:val="18"/>
                <w:szCs w:val="18"/>
                <w:lang w:val="es-ES_tradnl"/>
              </w:rPr>
            </w:pPr>
          </w:p>
        </w:tc>
        <w:tc>
          <w:tcPr>
            <w:tcW w:w="261" w:type="pct"/>
            <w:shd w:val="clear" w:color="auto" w:fill="auto"/>
          </w:tcPr>
          <w:p w14:paraId="58D8E826" w14:textId="77777777" w:rsidR="00734F6B" w:rsidRPr="00FC57F7" w:rsidRDefault="00734F6B" w:rsidP="0094495B">
            <w:pPr>
              <w:spacing w:after="60"/>
              <w:jc w:val="right"/>
              <w:rPr>
                <w:sz w:val="18"/>
                <w:szCs w:val="18"/>
                <w:lang w:val="es-ES_tradnl"/>
              </w:rPr>
            </w:pPr>
          </w:p>
        </w:tc>
        <w:tc>
          <w:tcPr>
            <w:tcW w:w="567" w:type="pct"/>
            <w:shd w:val="clear" w:color="auto" w:fill="auto"/>
          </w:tcPr>
          <w:p w14:paraId="144EE242" w14:textId="77777777" w:rsidR="00734F6B" w:rsidRPr="00FC57F7" w:rsidRDefault="00734F6B" w:rsidP="0094495B">
            <w:pPr>
              <w:spacing w:after="60"/>
              <w:jc w:val="right"/>
              <w:rPr>
                <w:sz w:val="18"/>
                <w:szCs w:val="18"/>
                <w:lang w:val="es-ES_tradnl"/>
              </w:rPr>
            </w:pPr>
            <w:r w:rsidRPr="00FC57F7">
              <w:rPr>
                <w:sz w:val="18"/>
                <w:szCs w:val="18"/>
                <w:lang w:val="es-ES_tradnl"/>
              </w:rPr>
              <w:t>112,02</w:t>
            </w:r>
          </w:p>
        </w:tc>
      </w:tr>
      <w:tr w:rsidR="00734F6B" w:rsidRPr="00FC57F7" w14:paraId="658E1B5C" w14:textId="77777777" w:rsidTr="00A55946">
        <w:trPr>
          <w:trHeight w:val="250"/>
          <w:jc w:val="center"/>
        </w:trPr>
        <w:tc>
          <w:tcPr>
            <w:tcW w:w="907" w:type="pct"/>
            <w:shd w:val="clear" w:color="auto" w:fill="auto"/>
          </w:tcPr>
          <w:p w14:paraId="1AB7331B" w14:textId="77777777" w:rsidR="00734F6B" w:rsidRPr="00FC57F7" w:rsidRDefault="00734F6B" w:rsidP="0094495B">
            <w:pPr>
              <w:spacing w:after="60"/>
              <w:jc w:val="left"/>
              <w:rPr>
                <w:sz w:val="18"/>
                <w:szCs w:val="18"/>
                <w:lang w:val="es-ES_tradnl"/>
              </w:rPr>
            </w:pPr>
            <w:r w:rsidRPr="00FC57F7">
              <w:rPr>
                <w:sz w:val="18"/>
                <w:szCs w:val="18"/>
                <w:lang w:val="es-ES_tradnl"/>
              </w:rPr>
              <w:t>R-404A</w:t>
            </w:r>
          </w:p>
        </w:tc>
        <w:tc>
          <w:tcPr>
            <w:tcW w:w="406" w:type="pct"/>
            <w:shd w:val="clear" w:color="auto" w:fill="auto"/>
          </w:tcPr>
          <w:p w14:paraId="01305D5E" w14:textId="77777777" w:rsidR="00734F6B" w:rsidRPr="00FC57F7" w:rsidRDefault="00734F6B" w:rsidP="0094495B">
            <w:pPr>
              <w:spacing w:after="60"/>
              <w:jc w:val="right"/>
              <w:rPr>
                <w:sz w:val="18"/>
                <w:szCs w:val="18"/>
                <w:lang w:val="es-ES_tradnl"/>
              </w:rPr>
            </w:pPr>
          </w:p>
        </w:tc>
        <w:tc>
          <w:tcPr>
            <w:tcW w:w="373" w:type="pct"/>
            <w:shd w:val="clear" w:color="auto" w:fill="auto"/>
          </w:tcPr>
          <w:p w14:paraId="377A885C" w14:textId="77777777" w:rsidR="00734F6B" w:rsidRPr="00FC57F7" w:rsidRDefault="00734F6B" w:rsidP="0094495B">
            <w:pPr>
              <w:spacing w:after="60"/>
              <w:jc w:val="right"/>
              <w:rPr>
                <w:sz w:val="18"/>
                <w:szCs w:val="18"/>
                <w:lang w:val="es-ES_tradnl"/>
              </w:rPr>
            </w:pPr>
          </w:p>
        </w:tc>
        <w:tc>
          <w:tcPr>
            <w:tcW w:w="619" w:type="pct"/>
            <w:shd w:val="clear" w:color="auto" w:fill="auto"/>
          </w:tcPr>
          <w:p w14:paraId="72CE0783" w14:textId="77777777" w:rsidR="00734F6B" w:rsidRPr="00FC57F7" w:rsidRDefault="00734F6B" w:rsidP="0094495B">
            <w:pPr>
              <w:spacing w:after="60"/>
              <w:jc w:val="right"/>
              <w:rPr>
                <w:sz w:val="18"/>
                <w:szCs w:val="18"/>
                <w:lang w:val="es-ES_tradnl"/>
              </w:rPr>
            </w:pPr>
          </w:p>
        </w:tc>
        <w:tc>
          <w:tcPr>
            <w:tcW w:w="580" w:type="pct"/>
            <w:shd w:val="clear" w:color="auto" w:fill="auto"/>
          </w:tcPr>
          <w:p w14:paraId="65032CF1" w14:textId="77777777" w:rsidR="00734F6B" w:rsidRPr="00FC57F7" w:rsidRDefault="00734F6B" w:rsidP="0094495B">
            <w:pPr>
              <w:spacing w:after="60"/>
              <w:jc w:val="right"/>
              <w:rPr>
                <w:sz w:val="18"/>
                <w:szCs w:val="18"/>
                <w:lang w:val="es-ES_tradnl"/>
              </w:rPr>
            </w:pPr>
          </w:p>
        </w:tc>
        <w:tc>
          <w:tcPr>
            <w:tcW w:w="387" w:type="pct"/>
            <w:shd w:val="clear" w:color="auto" w:fill="auto"/>
          </w:tcPr>
          <w:p w14:paraId="45DFF93C" w14:textId="77777777" w:rsidR="00734F6B" w:rsidRPr="00FC57F7" w:rsidRDefault="00734F6B" w:rsidP="0094495B">
            <w:pPr>
              <w:spacing w:after="60"/>
              <w:jc w:val="right"/>
              <w:rPr>
                <w:sz w:val="18"/>
                <w:szCs w:val="18"/>
                <w:lang w:val="es-ES_tradnl"/>
              </w:rPr>
            </w:pPr>
          </w:p>
        </w:tc>
        <w:tc>
          <w:tcPr>
            <w:tcW w:w="436" w:type="pct"/>
            <w:shd w:val="clear" w:color="auto" w:fill="auto"/>
          </w:tcPr>
          <w:p w14:paraId="3C694AEA" w14:textId="77777777" w:rsidR="00734F6B" w:rsidRPr="00FC57F7" w:rsidRDefault="00734F6B" w:rsidP="0094495B">
            <w:pPr>
              <w:spacing w:after="60"/>
              <w:jc w:val="right"/>
              <w:rPr>
                <w:sz w:val="18"/>
                <w:szCs w:val="18"/>
                <w:lang w:val="es-ES_tradnl"/>
              </w:rPr>
            </w:pPr>
            <w:r w:rsidRPr="00FC57F7">
              <w:rPr>
                <w:sz w:val="18"/>
                <w:szCs w:val="18"/>
                <w:lang w:val="es-ES_tradnl"/>
              </w:rPr>
              <w:t>11,30</w:t>
            </w:r>
          </w:p>
        </w:tc>
        <w:tc>
          <w:tcPr>
            <w:tcW w:w="464" w:type="pct"/>
            <w:shd w:val="clear" w:color="auto" w:fill="auto"/>
          </w:tcPr>
          <w:p w14:paraId="2E6BBDDD" w14:textId="77777777" w:rsidR="00734F6B" w:rsidRPr="00FC57F7" w:rsidRDefault="00734F6B" w:rsidP="0094495B">
            <w:pPr>
              <w:spacing w:after="60"/>
              <w:jc w:val="right"/>
              <w:rPr>
                <w:sz w:val="18"/>
                <w:szCs w:val="18"/>
                <w:lang w:val="es-ES_tradnl"/>
              </w:rPr>
            </w:pPr>
          </w:p>
        </w:tc>
        <w:tc>
          <w:tcPr>
            <w:tcW w:w="261" w:type="pct"/>
            <w:shd w:val="clear" w:color="auto" w:fill="auto"/>
          </w:tcPr>
          <w:p w14:paraId="765F8C5E" w14:textId="77777777" w:rsidR="00734F6B" w:rsidRPr="00FC57F7" w:rsidRDefault="00734F6B" w:rsidP="0094495B">
            <w:pPr>
              <w:spacing w:after="60"/>
              <w:jc w:val="right"/>
              <w:rPr>
                <w:sz w:val="18"/>
                <w:szCs w:val="18"/>
                <w:lang w:val="es-ES_tradnl"/>
              </w:rPr>
            </w:pPr>
          </w:p>
        </w:tc>
        <w:tc>
          <w:tcPr>
            <w:tcW w:w="567" w:type="pct"/>
            <w:shd w:val="clear" w:color="auto" w:fill="auto"/>
          </w:tcPr>
          <w:p w14:paraId="4A98DE1F" w14:textId="77777777" w:rsidR="00734F6B" w:rsidRPr="00FC57F7" w:rsidRDefault="00734F6B" w:rsidP="0094495B">
            <w:pPr>
              <w:spacing w:after="60"/>
              <w:jc w:val="right"/>
              <w:rPr>
                <w:sz w:val="18"/>
                <w:szCs w:val="18"/>
                <w:lang w:val="es-ES_tradnl"/>
              </w:rPr>
            </w:pPr>
            <w:r w:rsidRPr="00FC57F7">
              <w:rPr>
                <w:sz w:val="18"/>
                <w:szCs w:val="18"/>
                <w:lang w:val="es-ES_tradnl"/>
              </w:rPr>
              <w:t>11,30</w:t>
            </w:r>
          </w:p>
        </w:tc>
      </w:tr>
      <w:tr w:rsidR="00734F6B" w:rsidRPr="00FC57F7" w14:paraId="1A80B5ED" w14:textId="77777777" w:rsidTr="00A55946">
        <w:trPr>
          <w:trHeight w:val="250"/>
          <w:jc w:val="center"/>
        </w:trPr>
        <w:tc>
          <w:tcPr>
            <w:tcW w:w="907" w:type="pct"/>
            <w:shd w:val="clear" w:color="auto" w:fill="auto"/>
          </w:tcPr>
          <w:p w14:paraId="17BC78EF" w14:textId="77777777" w:rsidR="00734F6B" w:rsidRPr="00FC57F7" w:rsidRDefault="00734F6B" w:rsidP="0094495B">
            <w:pPr>
              <w:spacing w:after="60"/>
              <w:jc w:val="left"/>
              <w:rPr>
                <w:sz w:val="18"/>
                <w:szCs w:val="18"/>
                <w:lang w:val="es-ES_tradnl"/>
              </w:rPr>
            </w:pPr>
            <w:r w:rsidRPr="00FC57F7">
              <w:rPr>
                <w:sz w:val="18"/>
                <w:szCs w:val="18"/>
                <w:lang w:val="es-ES_tradnl"/>
              </w:rPr>
              <w:t>R-410A</w:t>
            </w:r>
          </w:p>
        </w:tc>
        <w:tc>
          <w:tcPr>
            <w:tcW w:w="406" w:type="pct"/>
            <w:shd w:val="clear" w:color="auto" w:fill="auto"/>
          </w:tcPr>
          <w:p w14:paraId="34781A81" w14:textId="77777777" w:rsidR="00734F6B" w:rsidRPr="00FC57F7" w:rsidRDefault="00734F6B" w:rsidP="0094495B">
            <w:pPr>
              <w:spacing w:after="60"/>
              <w:jc w:val="right"/>
              <w:rPr>
                <w:sz w:val="18"/>
                <w:szCs w:val="18"/>
                <w:lang w:val="es-ES_tradnl"/>
              </w:rPr>
            </w:pPr>
          </w:p>
        </w:tc>
        <w:tc>
          <w:tcPr>
            <w:tcW w:w="373" w:type="pct"/>
            <w:shd w:val="clear" w:color="auto" w:fill="auto"/>
          </w:tcPr>
          <w:p w14:paraId="7E9D8ABF" w14:textId="77777777" w:rsidR="00734F6B" w:rsidRPr="00FC57F7" w:rsidRDefault="00734F6B" w:rsidP="0094495B">
            <w:pPr>
              <w:spacing w:after="60"/>
              <w:jc w:val="right"/>
              <w:rPr>
                <w:sz w:val="18"/>
                <w:szCs w:val="18"/>
                <w:lang w:val="es-ES_tradnl"/>
              </w:rPr>
            </w:pPr>
          </w:p>
        </w:tc>
        <w:tc>
          <w:tcPr>
            <w:tcW w:w="619" w:type="pct"/>
            <w:shd w:val="clear" w:color="auto" w:fill="auto"/>
          </w:tcPr>
          <w:p w14:paraId="7CE0B0F4" w14:textId="77777777" w:rsidR="00734F6B" w:rsidRPr="00FC57F7" w:rsidRDefault="00734F6B" w:rsidP="0094495B">
            <w:pPr>
              <w:spacing w:after="60"/>
              <w:jc w:val="right"/>
              <w:rPr>
                <w:sz w:val="18"/>
                <w:szCs w:val="18"/>
                <w:lang w:val="es-ES_tradnl"/>
              </w:rPr>
            </w:pPr>
          </w:p>
        </w:tc>
        <w:tc>
          <w:tcPr>
            <w:tcW w:w="580" w:type="pct"/>
            <w:shd w:val="clear" w:color="auto" w:fill="auto"/>
          </w:tcPr>
          <w:p w14:paraId="52F16C50" w14:textId="77777777" w:rsidR="00734F6B" w:rsidRPr="00FC57F7" w:rsidRDefault="00734F6B" w:rsidP="0094495B">
            <w:pPr>
              <w:spacing w:after="60"/>
              <w:jc w:val="right"/>
              <w:rPr>
                <w:sz w:val="18"/>
                <w:szCs w:val="18"/>
                <w:lang w:val="es-ES_tradnl"/>
              </w:rPr>
            </w:pPr>
          </w:p>
        </w:tc>
        <w:tc>
          <w:tcPr>
            <w:tcW w:w="387" w:type="pct"/>
            <w:shd w:val="clear" w:color="auto" w:fill="auto"/>
          </w:tcPr>
          <w:p w14:paraId="12D513A7" w14:textId="77777777" w:rsidR="00734F6B" w:rsidRPr="00FC57F7" w:rsidRDefault="00734F6B" w:rsidP="0094495B">
            <w:pPr>
              <w:spacing w:after="60"/>
              <w:jc w:val="right"/>
              <w:rPr>
                <w:sz w:val="18"/>
                <w:szCs w:val="18"/>
                <w:lang w:val="es-ES_tradnl"/>
              </w:rPr>
            </w:pPr>
          </w:p>
        </w:tc>
        <w:tc>
          <w:tcPr>
            <w:tcW w:w="436" w:type="pct"/>
            <w:shd w:val="clear" w:color="auto" w:fill="auto"/>
          </w:tcPr>
          <w:p w14:paraId="135FB84D" w14:textId="77777777" w:rsidR="00734F6B" w:rsidRPr="00FC57F7" w:rsidRDefault="00734F6B" w:rsidP="0094495B">
            <w:pPr>
              <w:spacing w:after="60"/>
              <w:jc w:val="right"/>
              <w:rPr>
                <w:sz w:val="18"/>
                <w:szCs w:val="18"/>
                <w:lang w:val="es-ES_tradnl"/>
              </w:rPr>
            </w:pPr>
            <w:r w:rsidRPr="00FC57F7">
              <w:rPr>
                <w:sz w:val="18"/>
                <w:szCs w:val="18"/>
                <w:lang w:val="es-ES_tradnl"/>
              </w:rPr>
              <w:t>42,03</w:t>
            </w:r>
          </w:p>
        </w:tc>
        <w:tc>
          <w:tcPr>
            <w:tcW w:w="464" w:type="pct"/>
            <w:shd w:val="clear" w:color="auto" w:fill="auto"/>
          </w:tcPr>
          <w:p w14:paraId="5A2E1226" w14:textId="77777777" w:rsidR="00734F6B" w:rsidRPr="00FC57F7" w:rsidRDefault="00734F6B" w:rsidP="0094495B">
            <w:pPr>
              <w:spacing w:after="60"/>
              <w:jc w:val="right"/>
              <w:rPr>
                <w:sz w:val="18"/>
                <w:szCs w:val="18"/>
                <w:lang w:val="es-ES_tradnl"/>
              </w:rPr>
            </w:pPr>
          </w:p>
        </w:tc>
        <w:tc>
          <w:tcPr>
            <w:tcW w:w="261" w:type="pct"/>
            <w:shd w:val="clear" w:color="auto" w:fill="auto"/>
          </w:tcPr>
          <w:p w14:paraId="347B3424" w14:textId="77777777" w:rsidR="00734F6B" w:rsidRPr="00FC57F7" w:rsidRDefault="00734F6B" w:rsidP="0094495B">
            <w:pPr>
              <w:spacing w:after="60"/>
              <w:jc w:val="right"/>
              <w:rPr>
                <w:sz w:val="18"/>
                <w:szCs w:val="18"/>
                <w:lang w:val="es-ES_tradnl"/>
              </w:rPr>
            </w:pPr>
          </w:p>
        </w:tc>
        <w:tc>
          <w:tcPr>
            <w:tcW w:w="567" w:type="pct"/>
            <w:shd w:val="clear" w:color="auto" w:fill="auto"/>
          </w:tcPr>
          <w:p w14:paraId="758C17FA" w14:textId="77777777" w:rsidR="00734F6B" w:rsidRPr="00FC57F7" w:rsidRDefault="00734F6B" w:rsidP="0094495B">
            <w:pPr>
              <w:spacing w:after="60"/>
              <w:jc w:val="right"/>
              <w:rPr>
                <w:sz w:val="18"/>
                <w:szCs w:val="18"/>
                <w:lang w:val="es-ES_tradnl"/>
              </w:rPr>
            </w:pPr>
            <w:r w:rsidRPr="00FC57F7">
              <w:rPr>
                <w:sz w:val="18"/>
                <w:szCs w:val="18"/>
                <w:lang w:val="es-ES_tradnl"/>
              </w:rPr>
              <w:t>42,03</w:t>
            </w:r>
          </w:p>
        </w:tc>
      </w:tr>
    </w:tbl>
    <w:p w14:paraId="56D01259" w14:textId="77777777" w:rsidR="00734F6B" w:rsidRPr="00A55946" w:rsidRDefault="00734F6B" w:rsidP="00734F6B">
      <w:pPr>
        <w:jc w:val="center"/>
        <w:rPr>
          <w:sz w:val="20"/>
          <w:szCs w:val="20"/>
          <w:lang w:val="es-ES_tradnl"/>
        </w:rPr>
      </w:pPr>
    </w:p>
    <w:tbl>
      <w:tblPr>
        <w:tblStyle w:val="TableGrid"/>
        <w:tblW w:w="5875" w:type="pct"/>
        <w:jc w:val="center"/>
        <w:tblLook w:val="04A0" w:firstRow="1" w:lastRow="0" w:firstColumn="1" w:lastColumn="0" w:noHBand="0" w:noVBand="1"/>
      </w:tblPr>
      <w:tblGrid>
        <w:gridCol w:w="7189"/>
        <w:gridCol w:w="1457"/>
        <w:gridCol w:w="2340"/>
      </w:tblGrid>
      <w:tr w:rsidR="00734F6B" w:rsidRPr="00FC57F7" w14:paraId="3922CAA5" w14:textId="77777777" w:rsidTr="00A55946">
        <w:trPr>
          <w:trHeight w:val="272"/>
          <w:jc w:val="center"/>
        </w:trPr>
        <w:tc>
          <w:tcPr>
            <w:tcW w:w="3272" w:type="pct"/>
            <w:shd w:val="clear" w:color="auto" w:fill="auto"/>
          </w:tcPr>
          <w:p w14:paraId="075CC497" w14:textId="77777777" w:rsidR="00734F6B" w:rsidRPr="00FC57F7" w:rsidRDefault="00734F6B" w:rsidP="0094495B">
            <w:pPr>
              <w:jc w:val="left"/>
              <w:rPr>
                <w:b/>
                <w:sz w:val="18"/>
                <w:szCs w:val="18"/>
                <w:lang w:val="es-ES_tradnl"/>
              </w:rPr>
            </w:pPr>
            <w:r w:rsidRPr="00FC57F7">
              <w:rPr>
                <w:b/>
                <w:sz w:val="18"/>
                <w:szCs w:val="18"/>
                <w:lang w:val="es-ES_tradnl"/>
              </w:rPr>
              <w:t>IV) CONSUMO MEDIO DE HFC PARA MANTENIMIENTO EN 2020-2022</w:t>
            </w:r>
          </w:p>
        </w:tc>
        <w:tc>
          <w:tcPr>
            <w:tcW w:w="663" w:type="pct"/>
            <w:shd w:val="clear" w:color="auto" w:fill="auto"/>
          </w:tcPr>
          <w:p w14:paraId="0CEE89AF" w14:textId="77777777" w:rsidR="00734F6B" w:rsidRPr="00FC57F7" w:rsidRDefault="00734F6B" w:rsidP="0094495B">
            <w:pPr>
              <w:jc w:val="right"/>
              <w:rPr>
                <w:bCs/>
                <w:sz w:val="18"/>
                <w:szCs w:val="18"/>
                <w:lang w:val="es-ES_tradnl"/>
              </w:rPr>
            </w:pPr>
            <w:r w:rsidRPr="00FC57F7">
              <w:rPr>
                <w:sz w:val="18"/>
                <w:szCs w:val="18"/>
                <w:lang w:val="es-ES_tradnl"/>
              </w:rPr>
              <w:t>163,10 t</w:t>
            </w:r>
          </w:p>
        </w:tc>
        <w:tc>
          <w:tcPr>
            <w:tcW w:w="1065" w:type="pct"/>
            <w:shd w:val="clear" w:color="auto" w:fill="auto"/>
          </w:tcPr>
          <w:p w14:paraId="3624B439" w14:textId="77777777" w:rsidR="00734F6B" w:rsidRPr="00FC57F7" w:rsidRDefault="00734F6B" w:rsidP="0094495B">
            <w:pPr>
              <w:jc w:val="right"/>
              <w:rPr>
                <w:bCs/>
                <w:sz w:val="18"/>
                <w:szCs w:val="18"/>
                <w:lang w:val="es-ES_tradnl"/>
              </w:rPr>
            </w:pPr>
            <w:r w:rsidRPr="00FC57F7">
              <w:rPr>
                <w:sz w:val="18"/>
                <w:szCs w:val="18"/>
                <w:lang w:val="es-ES_tradnl"/>
              </w:rPr>
              <w:t>287.702 toneladas de CO</w:t>
            </w:r>
            <w:r w:rsidRPr="00FC57F7">
              <w:rPr>
                <w:sz w:val="18"/>
                <w:szCs w:val="18"/>
                <w:vertAlign w:val="subscript"/>
                <w:lang w:val="es-ES_tradnl"/>
              </w:rPr>
              <w:t>2</w:t>
            </w:r>
            <w:r w:rsidRPr="00FC57F7">
              <w:rPr>
                <w:sz w:val="18"/>
                <w:szCs w:val="18"/>
                <w:lang w:val="es-ES_tradnl"/>
              </w:rPr>
              <w:t> eq</w:t>
            </w:r>
          </w:p>
        </w:tc>
      </w:tr>
    </w:tbl>
    <w:p w14:paraId="06C4F0EA" w14:textId="77777777" w:rsidR="00734F6B" w:rsidRPr="00A55946" w:rsidRDefault="00734F6B" w:rsidP="00734F6B">
      <w:pPr>
        <w:jc w:val="center"/>
        <w:rPr>
          <w:sz w:val="20"/>
          <w:szCs w:val="20"/>
          <w:lang w:val="es-ES_tradnl"/>
        </w:rPr>
      </w:pPr>
    </w:p>
    <w:tbl>
      <w:tblPr>
        <w:tblStyle w:val="TableGrid"/>
        <w:tblW w:w="5875" w:type="pct"/>
        <w:jc w:val="center"/>
        <w:tblLook w:val="04A0" w:firstRow="1" w:lastRow="0" w:firstColumn="1" w:lastColumn="0" w:noHBand="0" w:noVBand="1"/>
      </w:tblPr>
      <w:tblGrid>
        <w:gridCol w:w="5488"/>
        <w:gridCol w:w="1132"/>
        <w:gridCol w:w="3406"/>
        <w:gridCol w:w="960"/>
      </w:tblGrid>
      <w:tr w:rsidR="00734F6B" w:rsidRPr="00AD7896" w14:paraId="58454C03" w14:textId="77777777" w:rsidTr="00A55946">
        <w:trPr>
          <w:trHeight w:val="272"/>
          <w:jc w:val="center"/>
        </w:trPr>
        <w:tc>
          <w:tcPr>
            <w:tcW w:w="5000" w:type="pct"/>
            <w:gridSpan w:val="4"/>
            <w:shd w:val="clear" w:color="auto" w:fill="auto"/>
          </w:tcPr>
          <w:p w14:paraId="4C5AF3BC" w14:textId="77777777" w:rsidR="00734F6B" w:rsidRPr="00FC57F7" w:rsidRDefault="00734F6B" w:rsidP="0094495B">
            <w:pPr>
              <w:jc w:val="left"/>
              <w:rPr>
                <w:b/>
                <w:sz w:val="18"/>
                <w:szCs w:val="18"/>
                <w:lang w:val="es-ES_tradnl"/>
              </w:rPr>
            </w:pPr>
            <w:r w:rsidRPr="00FC57F7">
              <w:rPr>
                <w:b/>
                <w:sz w:val="18"/>
                <w:szCs w:val="18"/>
                <w:lang w:val="es-ES_tradnl"/>
              </w:rPr>
              <w:t>V) DATOS SOBRE EL CONSUMO (toneladas de CO</w:t>
            </w:r>
            <w:r w:rsidRPr="00FC57F7">
              <w:rPr>
                <w:b/>
                <w:sz w:val="18"/>
                <w:szCs w:val="18"/>
                <w:vertAlign w:val="subscript"/>
                <w:lang w:val="es-ES_tradnl"/>
              </w:rPr>
              <w:t>2</w:t>
            </w:r>
            <w:r w:rsidRPr="00FC57F7">
              <w:rPr>
                <w:b/>
                <w:sz w:val="18"/>
                <w:szCs w:val="18"/>
                <w:lang w:val="es-ES_tradnl"/>
              </w:rPr>
              <w:t> eq)</w:t>
            </w:r>
          </w:p>
        </w:tc>
      </w:tr>
      <w:tr w:rsidR="00734F6B" w:rsidRPr="00FC57F7" w14:paraId="6982FA97" w14:textId="77777777" w:rsidTr="00A55946">
        <w:trPr>
          <w:trHeight w:val="478"/>
          <w:jc w:val="center"/>
        </w:trPr>
        <w:tc>
          <w:tcPr>
            <w:tcW w:w="2498" w:type="pct"/>
            <w:shd w:val="clear" w:color="auto" w:fill="auto"/>
          </w:tcPr>
          <w:p w14:paraId="7581EB53" w14:textId="77777777" w:rsidR="00734F6B" w:rsidRPr="00FC57F7" w:rsidRDefault="00734F6B" w:rsidP="0094495B">
            <w:pPr>
              <w:ind w:right="-107"/>
              <w:jc w:val="left"/>
              <w:rPr>
                <w:sz w:val="18"/>
                <w:szCs w:val="18"/>
                <w:lang w:val="es-ES_tradnl"/>
              </w:rPr>
            </w:pPr>
            <w:r w:rsidRPr="00FC57F7">
              <w:rPr>
                <w:sz w:val="18"/>
                <w:szCs w:val="18"/>
                <w:lang w:val="es-ES_tradnl"/>
              </w:rPr>
              <w:t>Nivel básico: Consumo medio de HFC en 2020-2022 más el 65 % del nivel básico de HCFC</w:t>
            </w:r>
          </w:p>
        </w:tc>
        <w:tc>
          <w:tcPr>
            <w:tcW w:w="515" w:type="pct"/>
            <w:shd w:val="clear" w:color="auto" w:fill="auto"/>
          </w:tcPr>
          <w:p w14:paraId="142DBFFF" w14:textId="77777777" w:rsidR="00734F6B" w:rsidRPr="00FC57F7" w:rsidRDefault="00734F6B" w:rsidP="0094495B">
            <w:pPr>
              <w:jc w:val="right"/>
              <w:rPr>
                <w:sz w:val="18"/>
                <w:szCs w:val="18"/>
                <w:lang w:val="es-ES_tradnl"/>
              </w:rPr>
            </w:pPr>
            <w:r w:rsidRPr="00FC57F7">
              <w:rPr>
                <w:sz w:val="18"/>
                <w:szCs w:val="18"/>
                <w:lang w:val="es-ES_tradnl"/>
              </w:rPr>
              <w:t>504.649</w:t>
            </w:r>
          </w:p>
        </w:tc>
        <w:tc>
          <w:tcPr>
            <w:tcW w:w="1550" w:type="pct"/>
            <w:shd w:val="clear" w:color="auto" w:fill="auto"/>
          </w:tcPr>
          <w:p w14:paraId="3A2B6265" w14:textId="77777777" w:rsidR="00734F6B" w:rsidRPr="00FC57F7" w:rsidRDefault="00734F6B" w:rsidP="0094495B">
            <w:pPr>
              <w:jc w:val="left"/>
              <w:rPr>
                <w:sz w:val="18"/>
                <w:szCs w:val="18"/>
                <w:lang w:val="es-ES_tradnl"/>
              </w:rPr>
            </w:pPr>
            <w:r w:rsidRPr="00FC57F7">
              <w:rPr>
                <w:sz w:val="18"/>
                <w:szCs w:val="18"/>
                <w:lang w:val="es-ES_tradnl"/>
              </w:rPr>
              <w:t>Punto de partida de las reducciones acumuladas sostenidas</w:t>
            </w:r>
          </w:p>
        </w:tc>
        <w:tc>
          <w:tcPr>
            <w:tcW w:w="438" w:type="pct"/>
            <w:shd w:val="clear" w:color="auto" w:fill="auto"/>
          </w:tcPr>
          <w:p w14:paraId="2D6A7E7B" w14:textId="77777777" w:rsidR="00734F6B" w:rsidRPr="00FC57F7" w:rsidRDefault="00734F6B" w:rsidP="0094495B">
            <w:pPr>
              <w:jc w:val="right"/>
              <w:rPr>
                <w:sz w:val="18"/>
                <w:szCs w:val="18"/>
                <w:lang w:val="es-ES_tradnl"/>
              </w:rPr>
            </w:pPr>
            <w:r w:rsidRPr="00FC57F7">
              <w:rPr>
                <w:sz w:val="18"/>
                <w:szCs w:val="18"/>
                <w:lang w:val="es-ES_tradnl"/>
              </w:rPr>
              <w:t>n/c*</w:t>
            </w:r>
          </w:p>
        </w:tc>
      </w:tr>
      <w:tr w:rsidR="00734F6B" w:rsidRPr="00841019" w14:paraId="4E43DB2B" w14:textId="77777777" w:rsidTr="00A55946">
        <w:trPr>
          <w:trHeight w:val="233"/>
          <w:jc w:val="center"/>
        </w:trPr>
        <w:tc>
          <w:tcPr>
            <w:tcW w:w="5000" w:type="pct"/>
            <w:gridSpan w:val="4"/>
            <w:shd w:val="clear" w:color="auto" w:fill="auto"/>
          </w:tcPr>
          <w:p w14:paraId="60D45EC0" w14:textId="77777777" w:rsidR="00734F6B" w:rsidRPr="00FC57F7" w:rsidRDefault="00734F6B" w:rsidP="0094495B">
            <w:pPr>
              <w:jc w:val="left"/>
              <w:rPr>
                <w:sz w:val="18"/>
                <w:szCs w:val="18"/>
                <w:lang w:val="es-ES_tradnl"/>
              </w:rPr>
            </w:pPr>
            <w:r w:rsidRPr="00FC57F7">
              <w:rPr>
                <w:b/>
                <w:sz w:val="18"/>
                <w:szCs w:val="18"/>
                <w:lang w:val="es-ES_tradnl"/>
              </w:rPr>
              <w:t>CONSUMO ADMISIBLE PARA LA FINANCIACIÓN</w:t>
            </w:r>
          </w:p>
        </w:tc>
      </w:tr>
      <w:tr w:rsidR="00734F6B" w:rsidRPr="00FC57F7" w14:paraId="2DE20AEE" w14:textId="77777777" w:rsidTr="00A55946">
        <w:trPr>
          <w:trHeight w:val="272"/>
          <w:jc w:val="center"/>
        </w:trPr>
        <w:tc>
          <w:tcPr>
            <w:tcW w:w="2498" w:type="pct"/>
          </w:tcPr>
          <w:p w14:paraId="1C3BDE49" w14:textId="77777777" w:rsidR="00734F6B" w:rsidRPr="00FC57F7" w:rsidRDefault="00734F6B" w:rsidP="0094495B">
            <w:pPr>
              <w:jc w:val="left"/>
              <w:rPr>
                <w:sz w:val="18"/>
                <w:szCs w:val="18"/>
                <w:lang w:val="es-ES_tradnl"/>
              </w:rPr>
            </w:pPr>
            <w:r w:rsidRPr="00FC57F7">
              <w:rPr>
                <w:sz w:val="18"/>
                <w:szCs w:val="18"/>
                <w:lang w:val="es-ES_tradnl"/>
              </w:rPr>
              <w:t>Ya aprobado:</w:t>
            </w:r>
          </w:p>
        </w:tc>
        <w:tc>
          <w:tcPr>
            <w:tcW w:w="515" w:type="pct"/>
            <w:shd w:val="clear" w:color="auto" w:fill="auto"/>
          </w:tcPr>
          <w:p w14:paraId="3FCB4BF2" w14:textId="77777777" w:rsidR="00734F6B" w:rsidRPr="00FC57F7" w:rsidRDefault="00734F6B" w:rsidP="0094495B">
            <w:pPr>
              <w:jc w:val="right"/>
              <w:rPr>
                <w:sz w:val="18"/>
                <w:szCs w:val="18"/>
                <w:lang w:val="es-ES_tradnl"/>
              </w:rPr>
            </w:pPr>
            <w:r w:rsidRPr="00FC57F7">
              <w:rPr>
                <w:sz w:val="18"/>
                <w:szCs w:val="18"/>
                <w:lang w:val="es-ES_tradnl"/>
              </w:rPr>
              <w:t>0</w:t>
            </w:r>
          </w:p>
        </w:tc>
        <w:tc>
          <w:tcPr>
            <w:tcW w:w="1550" w:type="pct"/>
            <w:shd w:val="clear" w:color="auto" w:fill="auto"/>
          </w:tcPr>
          <w:p w14:paraId="752D49F1" w14:textId="77777777" w:rsidR="00734F6B" w:rsidRPr="00FC57F7" w:rsidRDefault="00734F6B" w:rsidP="0094495B">
            <w:pPr>
              <w:jc w:val="left"/>
              <w:rPr>
                <w:sz w:val="18"/>
                <w:szCs w:val="18"/>
                <w:lang w:val="es-ES_tradnl"/>
              </w:rPr>
            </w:pPr>
            <w:r w:rsidRPr="00FC57F7">
              <w:rPr>
                <w:sz w:val="18"/>
                <w:szCs w:val="18"/>
                <w:lang w:val="es-ES_tradnl"/>
              </w:rPr>
              <w:t>Remanente</w:t>
            </w:r>
          </w:p>
        </w:tc>
        <w:tc>
          <w:tcPr>
            <w:tcW w:w="438" w:type="pct"/>
            <w:shd w:val="clear" w:color="auto" w:fill="auto"/>
          </w:tcPr>
          <w:p w14:paraId="657AAA3E" w14:textId="77777777" w:rsidR="00734F6B" w:rsidRPr="00FC57F7" w:rsidRDefault="00734F6B" w:rsidP="0094495B">
            <w:pPr>
              <w:jc w:val="right"/>
              <w:rPr>
                <w:sz w:val="18"/>
                <w:szCs w:val="18"/>
                <w:lang w:val="es-ES_tradnl"/>
              </w:rPr>
            </w:pPr>
            <w:r w:rsidRPr="00FC57F7">
              <w:rPr>
                <w:sz w:val="18"/>
                <w:szCs w:val="18"/>
                <w:lang w:val="es-ES_tradnl"/>
              </w:rPr>
              <w:t>n/c*</w:t>
            </w:r>
          </w:p>
        </w:tc>
      </w:tr>
    </w:tbl>
    <w:p w14:paraId="53CA1058" w14:textId="77777777" w:rsidR="00734F6B" w:rsidRPr="00FC57F7" w:rsidRDefault="00734F6B" w:rsidP="00734F6B">
      <w:pPr>
        <w:rPr>
          <w:sz w:val="18"/>
          <w:szCs w:val="18"/>
          <w:lang w:val="es-ES_tradnl"/>
        </w:rPr>
      </w:pPr>
      <w:r w:rsidRPr="00FC57F7">
        <w:rPr>
          <w:sz w:val="18"/>
          <w:szCs w:val="18"/>
          <w:lang w:val="es-ES_tradnl"/>
        </w:rPr>
        <w:t>* Para países con un consumo medio de HFC de 2020-2022 por debajo de 360 t y únicamente destinado a mantenimiento.</w:t>
      </w:r>
    </w:p>
    <w:p w14:paraId="09E1EF8A" w14:textId="77777777" w:rsidR="00734F6B" w:rsidRPr="00FC57F7" w:rsidRDefault="00734F6B" w:rsidP="00734F6B">
      <w:pPr>
        <w:jc w:val="center"/>
        <w:rPr>
          <w:sz w:val="10"/>
          <w:szCs w:val="10"/>
          <w:lang w:val="es-ES_tradnl"/>
        </w:rPr>
      </w:pPr>
    </w:p>
    <w:tbl>
      <w:tblPr>
        <w:tblStyle w:val="TableGrid"/>
        <w:tblW w:w="5875" w:type="pct"/>
        <w:jc w:val="center"/>
        <w:tblLook w:val="04A0" w:firstRow="1" w:lastRow="0" w:firstColumn="1" w:lastColumn="0" w:noHBand="0" w:noVBand="1"/>
      </w:tblPr>
      <w:tblGrid>
        <w:gridCol w:w="1985"/>
        <w:gridCol w:w="3362"/>
        <w:gridCol w:w="1250"/>
        <w:gridCol w:w="1463"/>
        <w:gridCol w:w="1463"/>
        <w:gridCol w:w="1463"/>
      </w:tblGrid>
      <w:tr w:rsidR="00734F6B" w:rsidRPr="00FC57F7" w14:paraId="2DE90A20" w14:textId="77777777" w:rsidTr="00A55946">
        <w:trPr>
          <w:trHeight w:val="258"/>
          <w:jc w:val="center"/>
        </w:trPr>
        <w:tc>
          <w:tcPr>
            <w:tcW w:w="2433" w:type="pct"/>
            <w:gridSpan w:val="2"/>
            <w:shd w:val="clear" w:color="auto" w:fill="auto"/>
            <w:vAlign w:val="center"/>
          </w:tcPr>
          <w:p w14:paraId="3BAF465E" w14:textId="77777777" w:rsidR="00734F6B" w:rsidRPr="00FC57F7" w:rsidRDefault="00734F6B" w:rsidP="0094495B">
            <w:pPr>
              <w:spacing w:after="60"/>
              <w:jc w:val="left"/>
              <w:rPr>
                <w:b/>
                <w:sz w:val="18"/>
                <w:szCs w:val="18"/>
                <w:lang w:val="es-ES_tradnl"/>
              </w:rPr>
            </w:pPr>
            <w:r w:rsidRPr="00FC57F7">
              <w:rPr>
                <w:b/>
                <w:sz w:val="18"/>
                <w:szCs w:val="18"/>
                <w:lang w:val="es-ES_tradnl"/>
              </w:rPr>
              <w:t>VI) PLAN ADMINISTRATIVO AVALADO</w:t>
            </w:r>
          </w:p>
        </w:tc>
        <w:tc>
          <w:tcPr>
            <w:tcW w:w="569" w:type="pct"/>
            <w:vAlign w:val="center"/>
          </w:tcPr>
          <w:p w14:paraId="4E2B57B1" w14:textId="77777777" w:rsidR="00734F6B" w:rsidRPr="00FC57F7" w:rsidRDefault="00734F6B" w:rsidP="0094495B">
            <w:pPr>
              <w:spacing w:after="60"/>
              <w:jc w:val="center"/>
              <w:rPr>
                <w:b/>
                <w:sz w:val="18"/>
                <w:szCs w:val="18"/>
                <w:lang w:val="es-ES_tradnl"/>
              </w:rPr>
            </w:pPr>
            <w:r w:rsidRPr="00FC57F7">
              <w:rPr>
                <w:b/>
                <w:sz w:val="18"/>
                <w:szCs w:val="18"/>
                <w:lang w:val="es-ES_tradnl"/>
              </w:rPr>
              <w:t>2023</w:t>
            </w:r>
          </w:p>
        </w:tc>
        <w:tc>
          <w:tcPr>
            <w:tcW w:w="666" w:type="pct"/>
            <w:vAlign w:val="center"/>
          </w:tcPr>
          <w:p w14:paraId="6FD00F71" w14:textId="77777777" w:rsidR="00734F6B" w:rsidRPr="00FC57F7" w:rsidRDefault="00734F6B" w:rsidP="0094495B">
            <w:pPr>
              <w:spacing w:after="60"/>
              <w:jc w:val="center"/>
              <w:rPr>
                <w:b/>
                <w:sz w:val="18"/>
                <w:szCs w:val="18"/>
                <w:lang w:val="es-ES_tradnl"/>
              </w:rPr>
            </w:pPr>
            <w:r w:rsidRPr="00FC57F7">
              <w:rPr>
                <w:b/>
                <w:sz w:val="18"/>
                <w:szCs w:val="18"/>
                <w:lang w:val="es-ES_tradnl"/>
              </w:rPr>
              <w:t>2024</w:t>
            </w:r>
          </w:p>
        </w:tc>
        <w:tc>
          <w:tcPr>
            <w:tcW w:w="666" w:type="pct"/>
            <w:vAlign w:val="center"/>
          </w:tcPr>
          <w:p w14:paraId="1BED62B5" w14:textId="77777777" w:rsidR="00734F6B" w:rsidRPr="00FC57F7" w:rsidRDefault="00734F6B" w:rsidP="0094495B">
            <w:pPr>
              <w:spacing w:after="60"/>
              <w:jc w:val="center"/>
              <w:rPr>
                <w:b/>
                <w:sz w:val="18"/>
                <w:szCs w:val="18"/>
                <w:lang w:val="es-ES_tradnl"/>
              </w:rPr>
            </w:pPr>
            <w:r w:rsidRPr="00FC57F7">
              <w:rPr>
                <w:b/>
                <w:sz w:val="18"/>
                <w:szCs w:val="18"/>
                <w:lang w:val="es-ES_tradnl"/>
              </w:rPr>
              <w:t>2025</w:t>
            </w:r>
          </w:p>
        </w:tc>
        <w:tc>
          <w:tcPr>
            <w:tcW w:w="666" w:type="pct"/>
            <w:shd w:val="clear" w:color="auto" w:fill="auto"/>
            <w:vAlign w:val="center"/>
          </w:tcPr>
          <w:p w14:paraId="7CF06895" w14:textId="77777777" w:rsidR="00734F6B" w:rsidRPr="00FC57F7" w:rsidRDefault="00734F6B" w:rsidP="0094495B">
            <w:pPr>
              <w:spacing w:after="60"/>
              <w:jc w:val="center"/>
              <w:rPr>
                <w:b/>
                <w:sz w:val="18"/>
                <w:szCs w:val="18"/>
                <w:lang w:val="es-ES_tradnl"/>
              </w:rPr>
            </w:pPr>
            <w:r w:rsidRPr="00FC57F7">
              <w:rPr>
                <w:b/>
                <w:sz w:val="18"/>
                <w:szCs w:val="18"/>
                <w:lang w:val="es-ES_tradnl"/>
              </w:rPr>
              <w:t>Total</w:t>
            </w:r>
          </w:p>
        </w:tc>
      </w:tr>
      <w:tr w:rsidR="00734F6B" w:rsidRPr="00FC57F7" w14:paraId="156C9711" w14:textId="77777777" w:rsidTr="00A55946">
        <w:trPr>
          <w:trHeight w:val="258"/>
          <w:jc w:val="center"/>
        </w:trPr>
        <w:tc>
          <w:tcPr>
            <w:tcW w:w="903" w:type="pct"/>
            <w:vMerge w:val="restart"/>
            <w:shd w:val="clear" w:color="auto" w:fill="auto"/>
            <w:vAlign w:val="center"/>
          </w:tcPr>
          <w:p w14:paraId="603639FA" w14:textId="77777777" w:rsidR="00734F6B" w:rsidRPr="00FC57F7" w:rsidRDefault="00734F6B" w:rsidP="0094495B">
            <w:pPr>
              <w:spacing w:after="60"/>
              <w:jc w:val="center"/>
              <w:rPr>
                <w:sz w:val="18"/>
                <w:szCs w:val="18"/>
                <w:lang w:val="es-ES_tradnl"/>
              </w:rPr>
            </w:pPr>
            <w:r w:rsidRPr="00FC57F7">
              <w:rPr>
                <w:sz w:val="18"/>
                <w:szCs w:val="18"/>
                <w:lang w:val="es-ES_tradnl"/>
              </w:rPr>
              <w:t>ONUDI</w:t>
            </w:r>
          </w:p>
        </w:tc>
        <w:tc>
          <w:tcPr>
            <w:tcW w:w="1530" w:type="pct"/>
            <w:shd w:val="clear" w:color="auto" w:fill="auto"/>
          </w:tcPr>
          <w:p w14:paraId="1B5B092F" w14:textId="77777777" w:rsidR="00734F6B" w:rsidRPr="00FC57F7" w:rsidRDefault="00734F6B" w:rsidP="0094495B">
            <w:pPr>
              <w:spacing w:after="60"/>
              <w:jc w:val="left"/>
              <w:rPr>
                <w:sz w:val="18"/>
                <w:szCs w:val="18"/>
                <w:lang w:val="es-ES_tradnl"/>
              </w:rPr>
            </w:pPr>
            <w:r w:rsidRPr="00FC57F7">
              <w:rPr>
                <w:sz w:val="18"/>
                <w:szCs w:val="18"/>
                <w:lang w:val="es-ES_tradnl"/>
              </w:rPr>
              <w:t>Reducción de HFC (toneladas de CO</w:t>
            </w:r>
            <w:r w:rsidRPr="00FC57F7">
              <w:rPr>
                <w:sz w:val="18"/>
                <w:szCs w:val="18"/>
                <w:vertAlign w:val="subscript"/>
                <w:lang w:val="es-ES_tradnl"/>
              </w:rPr>
              <w:t>2</w:t>
            </w:r>
            <w:r w:rsidRPr="00FC57F7">
              <w:rPr>
                <w:sz w:val="18"/>
                <w:szCs w:val="18"/>
                <w:lang w:val="es-ES_tradnl"/>
              </w:rPr>
              <w:t> eq)</w:t>
            </w:r>
          </w:p>
        </w:tc>
        <w:tc>
          <w:tcPr>
            <w:tcW w:w="569" w:type="pct"/>
            <w:shd w:val="clear" w:color="auto" w:fill="auto"/>
          </w:tcPr>
          <w:p w14:paraId="0E7C0FFE" w14:textId="77777777" w:rsidR="00734F6B" w:rsidRPr="00FC57F7" w:rsidRDefault="00734F6B" w:rsidP="0094495B">
            <w:pPr>
              <w:spacing w:after="60"/>
              <w:jc w:val="right"/>
              <w:rPr>
                <w:sz w:val="18"/>
                <w:szCs w:val="18"/>
                <w:lang w:val="es-ES_tradnl"/>
              </w:rPr>
            </w:pPr>
            <w:r w:rsidRPr="00FC57F7">
              <w:rPr>
                <w:sz w:val="18"/>
                <w:szCs w:val="18"/>
                <w:lang w:val="es-ES_tradnl"/>
              </w:rPr>
              <w:t>0,0</w:t>
            </w:r>
          </w:p>
        </w:tc>
        <w:tc>
          <w:tcPr>
            <w:tcW w:w="666" w:type="pct"/>
          </w:tcPr>
          <w:p w14:paraId="487E346D" w14:textId="77777777" w:rsidR="00734F6B" w:rsidRPr="00FC57F7" w:rsidRDefault="00734F6B" w:rsidP="0094495B">
            <w:pPr>
              <w:spacing w:after="60"/>
              <w:jc w:val="right"/>
              <w:rPr>
                <w:sz w:val="18"/>
                <w:szCs w:val="18"/>
                <w:lang w:val="es-ES_tradnl"/>
              </w:rPr>
            </w:pPr>
            <w:r w:rsidRPr="00FC57F7">
              <w:rPr>
                <w:sz w:val="18"/>
                <w:szCs w:val="18"/>
                <w:lang w:val="es-ES_tradnl"/>
              </w:rPr>
              <w:t>0,0</w:t>
            </w:r>
          </w:p>
        </w:tc>
        <w:tc>
          <w:tcPr>
            <w:tcW w:w="666" w:type="pct"/>
          </w:tcPr>
          <w:p w14:paraId="2CAE196F" w14:textId="77777777" w:rsidR="00734F6B" w:rsidRPr="00FC57F7" w:rsidRDefault="00734F6B" w:rsidP="0094495B">
            <w:pPr>
              <w:spacing w:after="60"/>
              <w:jc w:val="right"/>
              <w:rPr>
                <w:sz w:val="18"/>
                <w:szCs w:val="18"/>
                <w:lang w:val="es-ES_tradnl"/>
              </w:rPr>
            </w:pPr>
            <w:r w:rsidRPr="00FC57F7">
              <w:rPr>
                <w:sz w:val="18"/>
                <w:szCs w:val="18"/>
                <w:lang w:val="es-ES_tradnl"/>
              </w:rPr>
              <w:t>0,0</w:t>
            </w:r>
          </w:p>
        </w:tc>
        <w:tc>
          <w:tcPr>
            <w:tcW w:w="666" w:type="pct"/>
          </w:tcPr>
          <w:p w14:paraId="2E127704" w14:textId="77777777" w:rsidR="00734F6B" w:rsidRPr="00FC57F7" w:rsidRDefault="00734F6B" w:rsidP="0094495B">
            <w:pPr>
              <w:spacing w:after="60"/>
              <w:jc w:val="right"/>
              <w:rPr>
                <w:sz w:val="18"/>
                <w:szCs w:val="18"/>
                <w:lang w:val="es-ES_tradnl"/>
              </w:rPr>
            </w:pPr>
            <w:r w:rsidRPr="00FC57F7">
              <w:rPr>
                <w:sz w:val="18"/>
                <w:szCs w:val="18"/>
                <w:lang w:val="es-ES_tradnl"/>
              </w:rPr>
              <w:t>0,0</w:t>
            </w:r>
          </w:p>
        </w:tc>
      </w:tr>
      <w:tr w:rsidR="00734F6B" w:rsidRPr="00FC57F7" w14:paraId="5DAC66A5" w14:textId="77777777" w:rsidTr="00A55946">
        <w:trPr>
          <w:trHeight w:val="258"/>
          <w:jc w:val="center"/>
        </w:trPr>
        <w:tc>
          <w:tcPr>
            <w:tcW w:w="903" w:type="pct"/>
            <w:vMerge/>
            <w:shd w:val="clear" w:color="auto" w:fill="auto"/>
            <w:vAlign w:val="center"/>
          </w:tcPr>
          <w:p w14:paraId="01EC2D03" w14:textId="77777777" w:rsidR="00734F6B" w:rsidRPr="00FC57F7" w:rsidRDefault="00734F6B" w:rsidP="0094495B">
            <w:pPr>
              <w:spacing w:after="60"/>
              <w:jc w:val="center"/>
              <w:rPr>
                <w:sz w:val="18"/>
                <w:szCs w:val="18"/>
                <w:lang w:val="es-ES_tradnl"/>
              </w:rPr>
            </w:pPr>
          </w:p>
        </w:tc>
        <w:tc>
          <w:tcPr>
            <w:tcW w:w="1530" w:type="pct"/>
            <w:shd w:val="clear" w:color="auto" w:fill="auto"/>
          </w:tcPr>
          <w:p w14:paraId="5C878AA7" w14:textId="77777777" w:rsidR="00734F6B" w:rsidRPr="00FC57F7" w:rsidRDefault="00734F6B" w:rsidP="0094495B">
            <w:pPr>
              <w:spacing w:after="60"/>
              <w:jc w:val="left"/>
              <w:rPr>
                <w:sz w:val="18"/>
                <w:szCs w:val="18"/>
                <w:lang w:val="es-ES_tradnl"/>
              </w:rPr>
            </w:pPr>
            <w:r w:rsidRPr="00FC57F7">
              <w:rPr>
                <w:sz w:val="18"/>
                <w:szCs w:val="18"/>
                <w:lang w:val="es-ES_tradnl"/>
              </w:rPr>
              <w:t>Financiación ($EUA)</w:t>
            </w:r>
          </w:p>
        </w:tc>
        <w:tc>
          <w:tcPr>
            <w:tcW w:w="569" w:type="pct"/>
            <w:shd w:val="clear" w:color="auto" w:fill="auto"/>
          </w:tcPr>
          <w:p w14:paraId="56DF1C35" w14:textId="77777777" w:rsidR="00734F6B" w:rsidRPr="00FC57F7" w:rsidRDefault="00734F6B" w:rsidP="0094495B">
            <w:pPr>
              <w:spacing w:after="60"/>
              <w:jc w:val="right"/>
              <w:rPr>
                <w:sz w:val="18"/>
                <w:szCs w:val="18"/>
                <w:lang w:val="es-ES_tradnl"/>
              </w:rPr>
            </w:pPr>
            <w:r w:rsidRPr="00FC57F7">
              <w:rPr>
                <w:sz w:val="18"/>
                <w:szCs w:val="18"/>
                <w:lang w:val="es-ES_tradnl"/>
              </w:rPr>
              <w:t>0</w:t>
            </w:r>
          </w:p>
        </w:tc>
        <w:tc>
          <w:tcPr>
            <w:tcW w:w="666" w:type="pct"/>
          </w:tcPr>
          <w:p w14:paraId="484A118B" w14:textId="77777777" w:rsidR="00734F6B" w:rsidRPr="00FC57F7" w:rsidRDefault="00734F6B" w:rsidP="0094495B">
            <w:pPr>
              <w:spacing w:after="60"/>
              <w:jc w:val="right"/>
              <w:rPr>
                <w:sz w:val="18"/>
                <w:szCs w:val="18"/>
                <w:lang w:val="es-ES_tradnl"/>
              </w:rPr>
            </w:pPr>
            <w:r w:rsidRPr="00FC57F7">
              <w:rPr>
                <w:sz w:val="18"/>
                <w:szCs w:val="18"/>
                <w:lang w:val="es-ES_tradnl"/>
              </w:rPr>
              <w:t>44.940</w:t>
            </w:r>
          </w:p>
        </w:tc>
        <w:tc>
          <w:tcPr>
            <w:tcW w:w="666" w:type="pct"/>
          </w:tcPr>
          <w:p w14:paraId="5C8FD7BD" w14:textId="77777777" w:rsidR="00734F6B" w:rsidRPr="00FC57F7" w:rsidRDefault="00734F6B" w:rsidP="0094495B">
            <w:pPr>
              <w:spacing w:after="60"/>
              <w:jc w:val="right"/>
              <w:rPr>
                <w:sz w:val="18"/>
                <w:szCs w:val="18"/>
                <w:lang w:val="es-ES_tradnl"/>
              </w:rPr>
            </w:pPr>
            <w:r w:rsidRPr="00FC57F7">
              <w:rPr>
                <w:sz w:val="18"/>
                <w:szCs w:val="18"/>
                <w:lang w:val="es-ES_tradnl"/>
              </w:rPr>
              <w:t>0</w:t>
            </w:r>
          </w:p>
        </w:tc>
        <w:tc>
          <w:tcPr>
            <w:tcW w:w="666" w:type="pct"/>
          </w:tcPr>
          <w:p w14:paraId="15544A20" w14:textId="77777777" w:rsidR="00734F6B" w:rsidRPr="00FC57F7" w:rsidRDefault="00734F6B" w:rsidP="0094495B">
            <w:pPr>
              <w:spacing w:after="60"/>
              <w:jc w:val="right"/>
              <w:rPr>
                <w:sz w:val="18"/>
                <w:szCs w:val="18"/>
                <w:lang w:val="es-ES_tradnl"/>
              </w:rPr>
            </w:pPr>
            <w:r w:rsidRPr="00FC57F7">
              <w:rPr>
                <w:sz w:val="18"/>
                <w:szCs w:val="18"/>
                <w:lang w:val="es-ES_tradnl"/>
              </w:rPr>
              <w:t>44.940</w:t>
            </w:r>
          </w:p>
        </w:tc>
      </w:tr>
      <w:tr w:rsidR="00734F6B" w:rsidRPr="00FC57F7" w14:paraId="2B3186FF" w14:textId="77777777" w:rsidTr="00A55946">
        <w:trPr>
          <w:trHeight w:val="258"/>
          <w:jc w:val="center"/>
        </w:trPr>
        <w:tc>
          <w:tcPr>
            <w:tcW w:w="903" w:type="pct"/>
            <w:vMerge w:val="restart"/>
            <w:shd w:val="clear" w:color="auto" w:fill="auto"/>
            <w:vAlign w:val="center"/>
          </w:tcPr>
          <w:p w14:paraId="39EAAA8C" w14:textId="77777777" w:rsidR="00734F6B" w:rsidRPr="00FC57F7" w:rsidRDefault="00734F6B" w:rsidP="0094495B">
            <w:pPr>
              <w:spacing w:after="60"/>
              <w:jc w:val="center"/>
              <w:rPr>
                <w:sz w:val="18"/>
                <w:szCs w:val="18"/>
                <w:lang w:val="es-ES_tradnl"/>
              </w:rPr>
            </w:pPr>
            <w:r w:rsidRPr="00FC57F7">
              <w:rPr>
                <w:sz w:val="18"/>
                <w:szCs w:val="18"/>
                <w:lang w:val="es-ES_tradnl"/>
              </w:rPr>
              <w:t>PNUMA</w:t>
            </w:r>
          </w:p>
        </w:tc>
        <w:tc>
          <w:tcPr>
            <w:tcW w:w="1530" w:type="pct"/>
            <w:shd w:val="clear" w:color="auto" w:fill="auto"/>
          </w:tcPr>
          <w:p w14:paraId="7A9D9832" w14:textId="77777777" w:rsidR="00734F6B" w:rsidRPr="00FC57F7" w:rsidRDefault="00734F6B" w:rsidP="0094495B">
            <w:pPr>
              <w:spacing w:after="60"/>
              <w:jc w:val="left"/>
              <w:rPr>
                <w:sz w:val="18"/>
                <w:szCs w:val="18"/>
                <w:lang w:val="es-ES_tradnl"/>
              </w:rPr>
            </w:pPr>
            <w:r w:rsidRPr="00FC57F7">
              <w:rPr>
                <w:sz w:val="18"/>
                <w:szCs w:val="18"/>
                <w:lang w:val="es-ES_tradnl"/>
              </w:rPr>
              <w:t>Reducción de HFC (toneladas de CO</w:t>
            </w:r>
            <w:r w:rsidRPr="00FC57F7">
              <w:rPr>
                <w:sz w:val="18"/>
                <w:szCs w:val="18"/>
                <w:vertAlign w:val="subscript"/>
                <w:lang w:val="es-ES_tradnl"/>
              </w:rPr>
              <w:t>2</w:t>
            </w:r>
            <w:r w:rsidRPr="00FC57F7">
              <w:rPr>
                <w:sz w:val="18"/>
                <w:szCs w:val="18"/>
                <w:lang w:val="es-ES_tradnl"/>
              </w:rPr>
              <w:t> eq)</w:t>
            </w:r>
          </w:p>
        </w:tc>
        <w:tc>
          <w:tcPr>
            <w:tcW w:w="569" w:type="pct"/>
            <w:shd w:val="clear" w:color="auto" w:fill="auto"/>
          </w:tcPr>
          <w:p w14:paraId="0AE4A01E" w14:textId="77777777" w:rsidR="00734F6B" w:rsidRPr="00FC57F7" w:rsidRDefault="00734F6B" w:rsidP="0094495B">
            <w:pPr>
              <w:spacing w:after="60"/>
              <w:jc w:val="right"/>
              <w:rPr>
                <w:sz w:val="18"/>
                <w:szCs w:val="18"/>
                <w:lang w:val="es-ES_tradnl"/>
              </w:rPr>
            </w:pPr>
            <w:r w:rsidRPr="00FC57F7">
              <w:rPr>
                <w:sz w:val="18"/>
                <w:szCs w:val="18"/>
                <w:lang w:val="es-ES_tradnl"/>
              </w:rPr>
              <w:t>0,0</w:t>
            </w:r>
          </w:p>
        </w:tc>
        <w:tc>
          <w:tcPr>
            <w:tcW w:w="666" w:type="pct"/>
          </w:tcPr>
          <w:p w14:paraId="7FDF4C60" w14:textId="77777777" w:rsidR="00734F6B" w:rsidRPr="00FC57F7" w:rsidRDefault="00734F6B" w:rsidP="0094495B">
            <w:pPr>
              <w:spacing w:after="60"/>
              <w:jc w:val="right"/>
              <w:rPr>
                <w:sz w:val="18"/>
                <w:szCs w:val="18"/>
                <w:lang w:val="es-ES_tradnl"/>
              </w:rPr>
            </w:pPr>
            <w:r w:rsidRPr="00FC57F7">
              <w:rPr>
                <w:sz w:val="18"/>
                <w:szCs w:val="18"/>
                <w:lang w:val="es-ES_tradnl"/>
              </w:rPr>
              <w:t>0,0</w:t>
            </w:r>
          </w:p>
        </w:tc>
        <w:tc>
          <w:tcPr>
            <w:tcW w:w="666" w:type="pct"/>
          </w:tcPr>
          <w:p w14:paraId="348208E5" w14:textId="77777777" w:rsidR="00734F6B" w:rsidRPr="00FC57F7" w:rsidRDefault="00734F6B" w:rsidP="0094495B">
            <w:pPr>
              <w:spacing w:after="60"/>
              <w:jc w:val="right"/>
              <w:rPr>
                <w:sz w:val="18"/>
                <w:szCs w:val="18"/>
                <w:lang w:val="es-ES_tradnl"/>
              </w:rPr>
            </w:pPr>
            <w:r w:rsidRPr="00FC57F7">
              <w:rPr>
                <w:sz w:val="18"/>
                <w:szCs w:val="18"/>
                <w:lang w:val="es-ES_tradnl"/>
              </w:rPr>
              <w:t>0,0</w:t>
            </w:r>
          </w:p>
        </w:tc>
        <w:tc>
          <w:tcPr>
            <w:tcW w:w="666" w:type="pct"/>
          </w:tcPr>
          <w:p w14:paraId="7B9C0324" w14:textId="77777777" w:rsidR="00734F6B" w:rsidRPr="00FC57F7" w:rsidRDefault="00734F6B" w:rsidP="0094495B">
            <w:pPr>
              <w:spacing w:after="60"/>
              <w:jc w:val="right"/>
              <w:rPr>
                <w:sz w:val="18"/>
                <w:szCs w:val="18"/>
                <w:lang w:val="es-ES_tradnl"/>
              </w:rPr>
            </w:pPr>
            <w:r w:rsidRPr="00FC57F7">
              <w:rPr>
                <w:sz w:val="18"/>
                <w:szCs w:val="18"/>
                <w:lang w:val="es-ES_tradnl"/>
              </w:rPr>
              <w:t>0,0</w:t>
            </w:r>
          </w:p>
        </w:tc>
      </w:tr>
      <w:tr w:rsidR="00734F6B" w:rsidRPr="00FC57F7" w14:paraId="3A478F92" w14:textId="77777777" w:rsidTr="00A55946">
        <w:trPr>
          <w:trHeight w:val="258"/>
          <w:jc w:val="center"/>
        </w:trPr>
        <w:tc>
          <w:tcPr>
            <w:tcW w:w="903" w:type="pct"/>
            <w:vMerge/>
            <w:shd w:val="clear" w:color="auto" w:fill="auto"/>
          </w:tcPr>
          <w:p w14:paraId="2614B57C" w14:textId="77777777" w:rsidR="00734F6B" w:rsidRPr="00FC57F7" w:rsidRDefault="00734F6B" w:rsidP="0094495B">
            <w:pPr>
              <w:spacing w:after="60"/>
              <w:jc w:val="center"/>
              <w:rPr>
                <w:sz w:val="18"/>
                <w:szCs w:val="18"/>
                <w:lang w:val="es-ES_tradnl"/>
              </w:rPr>
            </w:pPr>
          </w:p>
        </w:tc>
        <w:tc>
          <w:tcPr>
            <w:tcW w:w="1530" w:type="pct"/>
            <w:shd w:val="clear" w:color="auto" w:fill="auto"/>
          </w:tcPr>
          <w:p w14:paraId="03832F84" w14:textId="77777777" w:rsidR="00734F6B" w:rsidRPr="00FC57F7" w:rsidRDefault="00734F6B" w:rsidP="0094495B">
            <w:pPr>
              <w:spacing w:after="60"/>
              <w:jc w:val="left"/>
              <w:rPr>
                <w:sz w:val="18"/>
                <w:szCs w:val="18"/>
                <w:lang w:val="es-ES_tradnl"/>
              </w:rPr>
            </w:pPr>
            <w:r w:rsidRPr="00FC57F7">
              <w:rPr>
                <w:sz w:val="18"/>
                <w:szCs w:val="18"/>
                <w:lang w:val="es-ES_tradnl"/>
              </w:rPr>
              <w:t>Financiación ($EUA)</w:t>
            </w:r>
          </w:p>
        </w:tc>
        <w:tc>
          <w:tcPr>
            <w:tcW w:w="569" w:type="pct"/>
            <w:shd w:val="clear" w:color="auto" w:fill="auto"/>
          </w:tcPr>
          <w:p w14:paraId="5AC289C8" w14:textId="77777777" w:rsidR="00734F6B" w:rsidRPr="00FC57F7" w:rsidRDefault="00734F6B" w:rsidP="0094495B">
            <w:pPr>
              <w:spacing w:after="60"/>
              <w:jc w:val="right"/>
              <w:rPr>
                <w:sz w:val="18"/>
                <w:szCs w:val="18"/>
                <w:lang w:val="es-ES_tradnl"/>
              </w:rPr>
            </w:pPr>
            <w:r w:rsidRPr="00FC57F7">
              <w:rPr>
                <w:sz w:val="18"/>
                <w:szCs w:val="18"/>
                <w:lang w:val="es-ES_tradnl"/>
              </w:rPr>
              <w:t>0</w:t>
            </w:r>
          </w:p>
        </w:tc>
        <w:tc>
          <w:tcPr>
            <w:tcW w:w="666" w:type="pct"/>
          </w:tcPr>
          <w:p w14:paraId="742CABA6" w14:textId="77777777" w:rsidR="00734F6B" w:rsidRPr="00FC57F7" w:rsidRDefault="00734F6B" w:rsidP="0094495B">
            <w:pPr>
              <w:spacing w:after="60"/>
              <w:jc w:val="right"/>
              <w:rPr>
                <w:sz w:val="18"/>
                <w:szCs w:val="18"/>
                <w:lang w:val="es-ES_tradnl"/>
              </w:rPr>
            </w:pPr>
            <w:r w:rsidRPr="00FC57F7">
              <w:rPr>
                <w:sz w:val="18"/>
                <w:szCs w:val="18"/>
                <w:lang w:val="es-ES_tradnl"/>
              </w:rPr>
              <w:t>47.460</w:t>
            </w:r>
          </w:p>
        </w:tc>
        <w:tc>
          <w:tcPr>
            <w:tcW w:w="666" w:type="pct"/>
          </w:tcPr>
          <w:p w14:paraId="70C1F204" w14:textId="77777777" w:rsidR="00734F6B" w:rsidRPr="00FC57F7" w:rsidRDefault="00734F6B" w:rsidP="0094495B">
            <w:pPr>
              <w:spacing w:after="60"/>
              <w:jc w:val="right"/>
              <w:rPr>
                <w:sz w:val="18"/>
                <w:szCs w:val="18"/>
                <w:lang w:val="es-ES_tradnl"/>
              </w:rPr>
            </w:pPr>
            <w:r w:rsidRPr="00FC57F7">
              <w:rPr>
                <w:sz w:val="18"/>
                <w:szCs w:val="18"/>
                <w:lang w:val="es-ES_tradnl"/>
              </w:rPr>
              <w:t>0</w:t>
            </w:r>
          </w:p>
        </w:tc>
        <w:tc>
          <w:tcPr>
            <w:tcW w:w="666" w:type="pct"/>
          </w:tcPr>
          <w:p w14:paraId="5B6E8740" w14:textId="77777777" w:rsidR="00734F6B" w:rsidRPr="00FC57F7" w:rsidRDefault="00734F6B" w:rsidP="0094495B">
            <w:pPr>
              <w:spacing w:after="60"/>
              <w:jc w:val="right"/>
              <w:rPr>
                <w:sz w:val="18"/>
                <w:szCs w:val="18"/>
                <w:lang w:val="es-ES_tradnl"/>
              </w:rPr>
            </w:pPr>
            <w:r w:rsidRPr="00FC57F7">
              <w:rPr>
                <w:sz w:val="18"/>
                <w:szCs w:val="18"/>
                <w:lang w:val="es-ES_tradnl"/>
              </w:rPr>
              <w:t>47.460</w:t>
            </w:r>
          </w:p>
        </w:tc>
      </w:tr>
    </w:tbl>
    <w:p w14:paraId="665BAE67" w14:textId="77777777" w:rsidR="00734F6B" w:rsidRPr="00A55946" w:rsidRDefault="00734F6B" w:rsidP="00734F6B">
      <w:pPr>
        <w:ind w:right="-420"/>
        <w:jc w:val="center"/>
        <w:rPr>
          <w:sz w:val="20"/>
          <w:szCs w:val="20"/>
          <w:lang w:val="es-ES_tradnl"/>
        </w:rPr>
      </w:pPr>
    </w:p>
    <w:tbl>
      <w:tblPr>
        <w:tblStyle w:val="TableGrid"/>
        <w:tblW w:w="5869" w:type="pct"/>
        <w:jc w:val="center"/>
        <w:tblLayout w:type="fixed"/>
        <w:tblLook w:val="04A0" w:firstRow="1" w:lastRow="0" w:firstColumn="1" w:lastColumn="0" w:noHBand="0" w:noVBand="1"/>
      </w:tblPr>
      <w:tblGrid>
        <w:gridCol w:w="1555"/>
        <w:gridCol w:w="764"/>
        <w:gridCol w:w="1644"/>
        <w:gridCol w:w="709"/>
        <w:gridCol w:w="709"/>
        <w:gridCol w:w="852"/>
        <w:gridCol w:w="709"/>
        <w:gridCol w:w="849"/>
        <w:gridCol w:w="852"/>
        <w:gridCol w:w="852"/>
        <w:gridCol w:w="707"/>
        <w:gridCol w:w="773"/>
      </w:tblGrid>
      <w:tr w:rsidR="00FC57F7" w:rsidRPr="00FC57F7" w14:paraId="74459117" w14:textId="77777777" w:rsidTr="00FC57F7">
        <w:trPr>
          <w:trHeight w:val="216"/>
          <w:jc w:val="center"/>
        </w:trPr>
        <w:tc>
          <w:tcPr>
            <w:tcW w:w="1805" w:type="pct"/>
            <w:gridSpan w:val="3"/>
            <w:shd w:val="clear" w:color="auto" w:fill="auto"/>
            <w:tcMar>
              <w:left w:w="72" w:type="dxa"/>
              <w:right w:w="72" w:type="dxa"/>
            </w:tcMar>
          </w:tcPr>
          <w:p w14:paraId="663E8181" w14:textId="77777777" w:rsidR="00734F6B" w:rsidRPr="00FC57F7" w:rsidRDefault="00734F6B" w:rsidP="0094495B">
            <w:pPr>
              <w:jc w:val="left"/>
              <w:rPr>
                <w:b/>
                <w:sz w:val="18"/>
                <w:szCs w:val="18"/>
                <w:lang w:val="es-ES_tradnl"/>
              </w:rPr>
            </w:pPr>
            <w:r w:rsidRPr="00FC57F7">
              <w:rPr>
                <w:b/>
                <w:sz w:val="18"/>
                <w:szCs w:val="18"/>
                <w:lang w:val="es-ES_tradnl"/>
              </w:rPr>
              <w:t>VII) DATOS DEL PROYECTO</w:t>
            </w:r>
          </w:p>
        </w:tc>
        <w:tc>
          <w:tcPr>
            <w:tcW w:w="323" w:type="pct"/>
            <w:shd w:val="clear" w:color="auto" w:fill="auto"/>
            <w:tcMar>
              <w:left w:w="72" w:type="dxa"/>
              <w:right w:w="72" w:type="dxa"/>
            </w:tcMar>
            <w:vAlign w:val="center"/>
          </w:tcPr>
          <w:p w14:paraId="06FB14C6" w14:textId="77777777" w:rsidR="00734F6B" w:rsidRPr="00FC57F7" w:rsidRDefault="00734F6B" w:rsidP="0094495B">
            <w:pPr>
              <w:jc w:val="center"/>
              <w:rPr>
                <w:b/>
                <w:sz w:val="18"/>
                <w:szCs w:val="18"/>
                <w:lang w:val="es-ES_tradnl"/>
              </w:rPr>
            </w:pPr>
            <w:r w:rsidRPr="00FC57F7">
              <w:rPr>
                <w:b/>
                <w:sz w:val="18"/>
                <w:szCs w:val="18"/>
                <w:lang w:val="es-ES_tradnl"/>
              </w:rPr>
              <w:t>2023</w:t>
            </w:r>
          </w:p>
        </w:tc>
        <w:tc>
          <w:tcPr>
            <w:tcW w:w="323" w:type="pct"/>
            <w:shd w:val="clear" w:color="auto" w:fill="auto"/>
            <w:tcMar>
              <w:left w:w="72" w:type="dxa"/>
              <w:right w:w="72" w:type="dxa"/>
            </w:tcMar>
            <w:vAlign w:val="center"/>
          </w:tcPr>
          <w:p w14:paraId="69589A69" w14:textId="77777777" w:rsidR="00734F6B" w:rsidRPr="00FC57F7" w:rsidRDefault="00734F6B" w:rsidP="0094495B">
            <w:pPr>
              <w:jc w:val="center"/>
              <w:rPr>
                <w:b/>
                <w:sz w:val="18"/>
                <w:szCs w:val="18"/>
                <w:lang w:val="es-ES_tradnl"/>
              </w:rPr>
            </w:pPr>
            <w:r w:rsidRPr="00FC57F7">
              <w:rPr>
                <w:b/>
                <w:sz w:val="18"/>
                <w:szCs w:val="18"/>
                <w:lang w:val="es-ES_tradnl"/>
              </w:rPr>
              <w:t>2024</w:t>
            </w:r>
          </w:p>
        </w:tc>
        <w:tc>
          <w:tcPr>
            <w:tcW w:w="388" w:type="pct"/>
            <w:shd w:val="clear" w:color="auto" w:fill="auto"/>
            <w:tcMar>
              <w:left w:w="72" w:type="dxa"/>
              <w:right w:w="72" w:type="dxa"/>
            </w:tcMar>
            <w:vAlign w:val="center"/>
          </w:tcPr>
          <w:p w14:paraId="0728ADFA" w14:textId="77777777" w:rsidR="00734F6B" w:rsidRPr="00FC57F7" w:rsidRDefault="00734F6B" w:rsidP="0094495B">
            <w:pPr>
              <w:jc w:val="center"/>
              <w:rPr>
                <w:b/>
                <w:sz w:val="18"/>
                <w:szCs w:val="18"/>
                <w:lang w:val="es-ES_tradnl"/>
              </w:rPr>
            </w:pPr>
            <w:r w:rsidRPr="00FC57F7">
              <w:rPr>
                <w:b/>
                <w:sz w:val="18"/>
                <w:szCs w:val="18"/>
                <w:lang w:val="es-ES_tradnl"/>
              </w:rPr>
              <w:t>2025</w:t>
            </w:r>
          </w:p>
        </w:tc>
        <w:tc>
          <w:tcPr>
            <w:tcW w:w="323" w:type="pct"/>
            <w:tcMar>
              <w:left w:w="72" w:type="dxa"/>
              <w:right w:w="72" w:type="dxa"/>
            </w:tcMar>
            <w:vAlign w:val="center"/>
          </w:tcPr>
          <w:p w14:paraId="3EA6FEA7" w14:textId="77777777" w:rsidR="00734F6B" w:rsidRPr="00FC57F7" w:rsidRDefault="00734F6B" w:rsidP="0094495B">
            <w:pPr>
              <w:jc w:val="center"/>
              <w:rPr>
                <w:b/>
                <w:sz w:val="18"/>
                <w:szCs w:val="18"/>
                <w:lang w:val="es-ES_tradnl"/>
              </w:rPr>
            </w:pPr>
            <w:r w:rsidRPr="00FC57F7">
              <w:rPr>
                <w:b/>
                <w:sz w:val="18"/>
                <w:szCs w:val="18"/>
                <w:lang w:val="es-ES_tradnl"/>
              </w:rPr>
              <w:t>2026</w:t>
            </w:r>
          </w:p>
        </w:tc>
        <w:tc>
          <w:tcPr>
            <w:tcW w:w="387" w:type="pct"/>
            <w:tcMar>
              <w:left w:w="72" w:type="dxa"/>
              <w:right w:w="72" w:type="dxa"/>
            </w:tcMar>
            <w:vAlign w:val="center"/>
          </w:tcPr>
          <w:p w14:paraId="2784144D" w14:textId="77777777" w:rsidR="00734F6B" w:rsidRPr="00FC57F7" w:rsidRDefault="00734F6B" w:rsidP="0094495B">
            <w:pPr>
              <w:jc w:val="center"/>
              <w:rPr>
                <w:b/>
                <w:sz w:val="18"/>
                <w:szCs w:val="18"/>
                <w:lang w:val="es-ES_tradnl"/>
              </w:rPr>
            </w:pPr>
            <w:r w:rsidRPr="00FC57F7">
              <w:rPr>
                <w:b/>
                <w:sz w:val="18"/>
                <w:szCs w:val="18"/>
                <w:lang w:val="es-ES_tradnl"/>
              </w:rPr>
              <w:t>2027</w:t>
            </w:r>
          </w:p>
        </w:tc>
        <w:tc>
          <w:tcPr>
            <w:tcW w:w="388" w:type="pct"/>
            <w:tcMar>
              <w:left w:w="72" w:type="dxa"/>
              <w:right w:w="72" w:type="dxa"/>
            </w:tcMar>
          </w:tcPr>
          <w:p w14:paraId="110B9A54" w14:textId="77777777" w:rsidR="00734F6B" w:rsidRPr="00FC57F7" w:rsidRDefault="00734F6B" w:rsidP="0094495B">
            <w:pPr>
              <w:jc w:val="center"/>
              <w:rPr>
                <w:b/>
                <w:sz w:val="18"/>
                <w:szCs w:val="18"/>
                <w:lang w:val="es-ES_tradnl"/>
              </w:rPr>
            </w:pPr>
            <w:r w:rsidRPr="00FC57F7">
              <w:rPr>
                <w:b/>
                <w:sz w:val="18"/>
                <w:szCs w:val="18"/>
                <w:lang w:val="es-ES_tradnl"/>
              </w:rPr>
              <w:t>2028</w:t>
            </w:r>
          </w:p>
        </w:tc>
        <w:tc>
          <w:tcPr>
            <w:tcW w:w="388" w:type="pct"/>
            <w:tcMar>
              <w:left w:w="72" w:type="dxa"/>
              <w:right w:w="72" w:type="dxa"/>
            </w:tcMar>
          </w:tcPr>
          <w:p w14:paraId="052C3F84" w14:textId="77777777" w:rsidR="00734F6B" w:rsidRPr="00FC57F7" w:rsidRDefault="00734F6B" w:rsidP="0094495B">
            <w:pPr>
              <w:jc w:val="center"/>
              <w:rPr>
                <w:b/>
                <w:sz w:val="18"/>
                <w:szCs w:val="18"/>
                <w:lang w:val="es-ES_tradnl"/>
              </w:rPr>
            </w:pPr>
            <w:r w:rsidRPr="00FC57F7">
              <w:rPr>
                <w:b/>
                <w:sz w:val="18"/>
                <w:szCs w:val="18"/>
                <w:lang w:val="es-ES_tradnl"/>
              </w:rPr>
              <w:t>2029</w:t>
            </w:r>
          </w:p>
        </w:tc>
        <w:tc>
          <w:tcPr>
            <w:tcW w:w="322" w:type="pct"/>
            <w:tcMar>
              <w:left w:w="72" w:type="dxa"/>
              <w:right w:w="72" w:type="dxa"/>
            </w:tcMar>
          </w:tcPr>
          <w:p w14:paraId="0D8D6ADF" w14:textId="77777777" w:rsidR="00734F6B" w:rsidRPr="00FC57F7" w:rsidRDefault="00734F6B" w:rsidP="0094495B">
            <w:pPr>
              <w:jc w:val="center"/>
              <w:rPr>
                <w:b/>
                <w:sz w:val="18"/>
                <w:szCs w:val="18"/>
                <w:lang w:val="es-ES_tradnl"/>
              </w:rPr>
            </w:pPr>
            <w:r w:rsidRPr="00FC57F7">
              <w:rPr>
                <w:b/>
                <w:sz w:val="18"/>
                <w:szCs w:val="18"/>
                <w:lang w:val="es-ES_tradnl"/>
              </w:rPr>
              <w:t>2030</w:t>
            </w:r>
          </w:p>
        </w:tc>
        <w:tc>
          <w:tcPr>
            <w:tcW w:w="352" w:type="pct"/>
            <w:shd w:val="clear" w:color="auto" w:fill="auto"/>
            <w:tcMar>
              <w:left w:w="72" w:type="dxa"/>
              <w:right w:w="72" w:type="dxa"/>
            </w:tcMar>
            <w:vAlign w:val="center"/>
          </w:tcPr>
          <w:p w14:paraId="05499E2B" w14:textId="77777777" w:rsidR="00734F6B" w:rsidRPr="00FC57F7" w:rsidRDefault="00734F6B" w:rsidP="0094495B">
            <w:pPr>
              <w:jc w:val="center"/>
              <w:rPr>
                <w:b/>
                <w:sz w:val="18"/>
                <w:szCs w:val="18"/>
                <w:lang w:val="es-ES_tradnl"/>
              </w:rPr>
            </w:pPr>
            <w:r w:rsidRPr="00FC57F7">
              <w:rPr>
                <w:b/>
                <w:sz w:val="18"/>
                <w:szCs w:val="18"/>
                <w:lang w:val="es-ES_tradnl"/>
              </w:rPr>
              <w:t>Total</w:t>
            </w:r>
          </w:p>
        </w:tc>
      </w:tr>
      <w:tr w:rsidR="00FC57F7" w:rsidRPr="00FC57F7" w14:paraId="0DBBF696" w14:textId="77777777" w:rsidTr="00FC57F7">
        <w:trPr>
          <w:trHeight w:val="290"/>
          <w:jc w:val="center"/>
        </w:trPr>
        <w:tc>
          <w:tcPr>
            <w:tcW w:w="708" w:type="pct"/>
            <w:vMerge w:val="restart"/>
            <w:shd w:val="clear" w:color="auto" w:fill="auto"/>
            <w:tcMar>
              <w:left w:w="72" w:type="dxa"/>
              <w:right w:w="72" w:type="dxa"/>
            </w:tcMar>
            <w:vAlign w:val="center"/>
          </w:tcPr>
          <w:p w14:paraId="2BDC0569" w14:textId="77777777" w:rsidR="00734F6B" w:rsidRPr="00FC57F7" w:rsidRDefault="00734F6B" w:rsidP="0094495B">
            <w:pPr>
              <w:tabs>
                <w:tab w:val="left" w:pos="8280"/>
              </w:tabs>
              <w:spacing w:after="60"/>
              <w:jc w:val="left"/>
              <w:rPr>
                <w:sz w:val="18"/>
                <w:szCs w:val="18"/>
                <w:lang w:val="es-ES_tradnl"/>
              </w:rPr>
            </w:pPr>
            <w:r w:rsidRPr="00FC57F7">
              <w:rPr>
                <w:sz w:val="18"/>
                <w:szCs w:val="18"/>
                <w:lang w:val="es-ES_tradnl"/>
              </w:rPr>
              <w:t>Consumo (toneladas de CO</w:t>
            </w:r>
            <w:r w:rsidRPr="00FC57F7">
              <w:rPr>
                <w:sz w:val="18"/>
                <w:szCs w:val="18"/>
                <w:vertAlign w:val="subscript"/>
                <w:lang w:val="es-ES_tradnl"/>
              </w:rPr>
              <w:t>2</w:t>
            </w:r>
            <w:r w:rsidRPr="00FC57F7">
              <w:rPr>
                <w:sz w:val="18"/>
                <w:szCs w:val="18"/>
                <w:lang w:val="es-ES_tradnl"/>
              </w:rPr>
              <w:t> eq)</w:t>
            </w:r>
          </w:p>
        </w:tc>
        <w:tc>
          <w:tcPr>
            <w:tcW w:w="1097" w:type="pct"/>
            <w:gridSpan w:val="2"/>
            <w:shd w:val="clear" w:color="auto" w:fill="auto"/>
            <w:tcMar>
              <w:left w:w="72" w:type="dxa"/>
              <w:right w:w="72" w:type="dxa"/>
            </w:tcMar>
          </w:tcPr>
          <w:p w14:paraId="32C84FE8" w14:textId="77777777" w:rsidR="00734F6B" w:rsidRPr="00FC57F7" w:rsidRDefault="00734F6B" w:rsidP="0094495B">
            <w:pPr>
              <w:tabs>
                <w:tab w:val="left" w:pos="8280"/>
              </w:tabs>
              <w:spacing w:after="60"/>
              <w:ind w:right="-108"/>
              <w:jc w:val="left"/>
              <w:rPr>
                <w:sz w:val="18"/>
                <w:szCs w:val="18"/>
                <w:lang w:val="es-ES_tradnl"/>
              </w:rPr>
            </w:pPr>
            <w:r w:rsidRPr="00FC57F7">
              <w:rPr>
                <w:sz w:val="18"/>
                <w:szCs w:val="18"/>
                <w:lang w:val="es-ES_tradnl"/>
              </w:rPr>
              <w:t>Límites establecidos en el Protocolo de Montreal</w:t>
            </w:r>
          </w:p>
        </w:tc>
        <w:tc>
          <w:tcPr>
            <w:tcW w:w="323" w:type="pct"/>
            <w:shd w:val="clear" w:color="auto" w:fill="auto"/>
            <w:tcMar>
              <w:left w:w="72" w:type="dxa"/>
              <w:right w:w="72" w:type="dxa"/>
            </w:tcMar>
          </w:tcPr>
          <w:p w14:paraId="49AE4B0D" w14:textId="77777777" w:rsidR="00734F6B" w:rsidRPr="00FC57F7" w:rsidRDefault="00734F6B" w:rsidP="0094495B">
            <w:pPr>
              <w:tabs>
                <w:tab w:val="left" w:pos="8280"/>
              </w:tabs>
              <w:spacing w:after="60"/>
              <w:jc w:val="right"/>
              <w:rPr>
                <w:sz w:val="16"/>
                <w:szCs w:val="16"/>
                <w:lang w:val="es-ES_tradnl"/>
              </w:rPr>
            </w:pPr>
            <w:r w:rsidRPr="00FC57F7">
              <w:rPr>
                <w:sz w:val="16"/>
                <w:szCs w:val="16"/>
                <w:lang w:val="es-ES_tradnl"/>
              </w:rPr>
              <w:t>n/c</w:t>
            </w:r>
          </w:p>
        </w:tc>
        <w:tc>
          <w:tcPr>
            <w:tcW w:w="323" w:type="pct"/>
            <w:tcMar>
              <w:left w:w="72" w:type="dxa"/>
              <w:right w:w="72" w:type="dxa"/>
            </w:tcMar>
          </w:tcPr>
          <w:p w14:paraId="3E820E69" w14:textId="77777777" w:rsidR="00734F6B" w:rsidRPr="00FC57F7" w:rsidRDefault="00734F6B" w:rsidP="0094495B">
            <w:pPr>
              <w:tabs>
                <w:tab w:val="left" w:pos="8280"/>
              </w:tabs>
              <w:spacing w:after="60"/>
              <w:jc w:val="right"/>
              <w:rPr>
                <w:sz w:val="16"/>
                <w:szCs w:val="16"/>
                <w:lang w:val="es-ES_tradnl"/>
              </w:rPr>
            </w:pPr>
            <w:r w:rsidRPr="00FC57F7">
              <w:rPr>
                <w:sz w:val="16"/>
                <w:szCs w:val="16"/>
                <w:lang w:val="es-ES_tradnl"/>
              </w:rPr>
              <w:t>504.649</w:t>
            </w:r>
          </w:p>
        </w:tc>
        <w:tc>
          <w:tcPr>
            <w:tcW w:w="388" w:type="pct"/>
            <w:tcMar>
              <w:left w:w="72" w:type="dxa"/>
              <w:right w:w="72" w:type="dxa"/>
            </w:tcMar>
          </w:tcPr>
          <w:p w14:paraId="1E6FA013" w14:textId="77777777" w:rsidR="00734F6B" w:rsidRPr="00FC57F7" w:rsidRDefault="00734F6B" w:rsidP="0094495B">
            <w:pPr>
              <w:tabs>
                <w:tab w:val="left" w:pos="8280"/>
              </w:tabs>
              <w:spacing w:after="60"/>
              <w:jc w:val="right"/>
              <w:rPr>
                <w:sz w:val="16"/>
                <w:szCs w:val="16"/>
                <w:lang w:val="es-ES_tradnl"/>
              </w:rPr>
            </w:pPr>
            <w:r w:rsidRPr="00FC57F7">
              <w:rPr>
                <w:sz w:val="16"/>
                <w:szCs w:val="16"/>
                <w:lang w:val="es-ES_tradnl"/>
              </w:rPr>
              <w:t>504.649</w:t>
            </w:r>
          </w:p>
        </w:tc>
        <w:tc>
          <w:tcPr>
            <w:tcW w:w="323" w:type="pct"/>
            <w:tcMar>
              <w:left w:w="72" w:type="dxa"/>
              <w:right w:w="72" w:type="dxa"/>
            </w:tcMar>
          </w:tcPr>
          <w:p w14:paraId="3B5CA8C8" w14:textId="77777777" w:rsidR="00734F6B" w:rsidRPr="00FC57F7" w:rsidRDefault="00734F6B" w:rsidP="0094495B">
            <w:pPr>
              <w:tabs>
                <w:tab w:val="left" w:pos="8280"/>
              </w:tabs>
              <w:spacing w:after="60"/>
              <w:jc w:val="right"/>
              <w:rPr>
                <w:sz w:val="16"/>
                <w:szCs w:val="16"/>
                <w:lang w:val="es-ES_tradnl"/>
              </w:rPr>
            </w:pPr>
            <w:r w:rsidRPr="00FC57F7">
              <w:rPr>
                <w:sz w:val="16"/>
                <w:szCs w:val="16"/>
                <w:lang w:val="es-ES_tradnl"/>
              </w:rPr>
              <w:t>504.649</w:t>
            </w:r>
          </w:p>
        </w:tc>
        <w:tc>
          <w:tcPr>
            <w:tcW w:w="387" w:type="pct"/>
            <w:tcMar>
              <w:left w:w="72" w:type="dxa"/>
              <w:right w:w="72" w:type="dxa"/>
            </w:tcMar>
          </w:tcPr>
          <w:p w14:paraId="6CC3DD1E" w14:textId="77777777" w:rsidR="00734F6B" w:rsidRPr="00FC57F7" w:rsidRDefault="00734F6B" w:rsidP="0094495B">
            <w:pPr>
              <w:tabs>
                <w:tab w:val="left" w:pos="8280"/>
              </w:tabs>
              <w:spacing w:after="60"/>
              <w:jc w:val="right"/>
              <w:rPr>
                <w:sz w:val="16"/>
                <w:szCs w:val="16"/>
                <w:lang w:val="es-ES_tradnl"/>
              </w:rPr>
            </w:pPr>
            <w:r w:rsidRPr="00FC57F7">
              <w:rPr>
                <w:sz w:val="16"/>
                <w:szCs w:val="16"/>
                <w:lang w:val="es-ES_tradnl"/>
              </w:rPr>
              <w:t>504.649</w:t>
            </w:r>
          </w:p>
        </w:tc>
        <w:tc>
          <w:tcPr>
            <w:tcW w:w="388" w:type="pct"/>
            <w:tcMar>
              <w:left w:w="72" w:type="dxa"/>
              <w:right w:w="72" w:type="dxa"/>
            </w:tcMar>
          </w:tcPr>
          <w:p w14:paraId="3106A749" w14:textId="77777777" w:rsidR="00734F6B" w:rsidRPr="00FC57F7" w:rsidRDefault="00734F6B" w:rsidP="0094495B">
            <w:pPr>
              <w:tabs>
                <w:tab w:val="left" w:pos="8280"/>
              </w:tabs>
              <w:spacing w:after="60"/>
              <w:jc w:val="right"/>
              <w:rPr>
                <w:sz w:val="16"/>
                <w:szCs w:val="16"/>
                <w:lang w:val="es-ES_tradnl"/>
              </w:rPr>
            </w:pPr>
            <w:r w:rsidRPr="00FC57F7">
              <w:rPr>
                <w:sz w:val="16"/>
                <w:szCs w:val="16"/>
                <w:lang w:val="es-ES_tradnl"/>
              </w:rPr>
              <w:t>504.649</w:t>
            </w:r>
          </w:p>
        </w:tc>
        <w:tc>
          <w:tcPr>
            <w:tcW w:w="388" w:type="pct"/>
            <w:tcMar>
              <w:left w:w="72" w:type="dxa"/>
              <w:right w:w="72" w:type="dxa"/>
            </w:tcMar>
          </w:tcPr>
          <w:p w14:paraId="674C57D6" w14:textId="77777777" w:rsidR="00734F6B" w:rsidRPr="00FC57F7" w:rsidRDefault="00734F6B" w:rsidP="0094495B">
            <w:pPr>
              <w:tabs>
                <w:tab w:val="left" w:pos="8280"/>
              </w:tabs>
              <w:spacing w:after="60"/>
              <w:jc w:val="right"/>
              <w:rPr>
                <w:sz w:val="16"/>
                <w:szCs w:val="16"/>
                <w:lang w:val="es-ES_tradnl"/>
              </w:rPr>
            </w:pPr>
            <w:r w:rsidRPr="00FC57F7">
              <w:rPr>
                <w:sz w:val="16"/>
                <w:szCs w:val="16"/>
                <w:lang w:val="es-ES_tradnl"/>
              </w:rPr>
              <w:t>454.184</w:t>
            </w:r>
          </w:p>
        </w:tc>
        <w:tc>
          <w:tcPr>
            <w:tcW w:w="322" w:type="pct"/>
            <w:tcMar>
              <w:left w:w="72" w:type="dxa"/>
              <w:right w:w="72" w:type="dxa"/>
            </w:tcMar>
          </w:tcPr>
          <w:p w14:paraId="76D28F0C" w14:textId="77777777" w:rsidR="00734F6B" w:rsidRPr="00FC57F7" w:rsidRDefault="00734F6B" w:rsidP="0094495B">
            <w:pPr>
              <w:tabs>
                <w:tab w:val="left" w:pos="8280"/>
              </w:tabs>
              <w:spacing w:after="60"/>
              <w:jc w:val="right"/>
              <w:rPr>
                <w:sz w:val="16"/>
                <w:szCs w:val="16"/>
                <w:lang w:val="es-ES_tradnl"/>
              </w:rPr>
            </w:pPr>
            <w:r w:rsidRPr="00FC57F7">
              <w:rPr>
                <w:sz w:val="16"/>
                <w:szCs w:val="16"/>
                <w:lang w:val="es-ES_tradnl"/>
              </w:rPr>
              <w:t>454.184</w:t>
            </w:r>
          </w:p>
        </w:tc>
        <w:tc>
          <w:tcPr>
            <w:tcW w:w="352" w:type="pct"/>
            <w:tcMar>
              <w:left w:w="72" w:type="dxa"/>
              <w:right w:w="72" w:type="dxa"/>
            </w:tcMar>
          </w:tcPr>
          <w:p w14:paraId="06C6A531" w14:textId="77777777" w:rsidR="00734F6B" w:rsidRPr="00FC57F7" w:rsidRDefault="00734F6B" w:rsidP="0094495B">
            <w:pPr>
              <w:tabs>
                <w:tab w:val="left" w:pos="8280"/>
              </w:tabs>
              <w:spacing w:after="60"/>
              <w:jc w:val="right"/>
              <w:rPr>
                <w:sz w:val="16"/>
                <w:szCs w:val="16"/>
                <w:lang w:val="es-ES_tradnl"/>
              </w:rPr>
            </w:pPr>
            <w:r w:rsidRPr="00FC57F7">
              <w:rPr>
                <w:sz w:val="16"/>
                <w:szCs w:val="16"/>
                <w:lang w:val="es-ES_tradnl"/>
              </w:rPr>
              <w:t>n/c</w:t>
            </w:r>
          </w:p>
        </w:tc>
      </w:tr>
      <w:tr w:rsidR="00FC57F7" w:rsidRPr="00FC57F7" w14:paraId="293FA6D1" w14:textId="77777777" w:rsidTr="00FC57F7">
        <w:trPr>
          <w:trHeight w:val="290"/>
          <w:jc w:val="center"/>
        </w:trPr>
        <w:tc>
          <w:tcPr>
            <w:tcW w:w="708" w:type="pct"/>
            <w:vMerge/>
            <w:shd w:val="clear" w:color="auto" w:fill="auto"/>
            <w:tcMar>
              <w:left w:w="72" w:type="dxa"/>
              <w:right w:w="72" w:type="dxa"/>
            </w:tcMar>
          </w:tcPr>
          <w:p w14:paraId="7EEF8B4A" w14:textId="77777777" w:rsidR="00734F6B" w:rsidRPr="00FC57F7" w:rsidRDefault="00734F6B" w:rsidP="0094495B">
            <w:pPr>
              <w:tabs>
                <w:tab w:val="left" w:pos="8280"/>
              </w:tabs>
              <w:spacing w:after="60"/>
              <w:jc w:val="left"/>
              <w:rPr>
                <w:sz w:val="18"/>
                <w:szCs w:val="18"/>
                <w:lang w:val="es-ES_tradnl"/>
              </w:rPr>
            </w:pPr>
          </w:p>
        </w:tc>
        <w:tc>
          <w:tcPr>
            <w:tcW w:w="1097" w:type="pct"/>
            <w:gridSpan w:val="2"/>
            <w:shd w:val="clear" w:color="auto" w:fill="auto"/>
            <w:tcMar>
              <w:left w:w="72" w:type="dxa"/>
              <w:right w:w="72" w:type="dxa"/>
            </w:tcMar>
          </w:tcPr>
          <w:p w14:paraId="46BF9BEE" w14:textId="77777777" w:rsidR="00734F6B" w:rsidRPr="00FC57F7" w:rsidRDefault="00734F6B" w:rsidP="0094495B">
            <w:pPr>
              <w:tabs>
                <w:tab w:val="left" w:pos="8280"/>
              </w:tabs>
              <w:spacing w:after="60"/>
              <w:jc w:val="left"/>
              <w:rPr>
                <w:sz w:val="18"/>
                <w:szCs w:val="18"/>
                <w:lang w:val="es-ES_tradnl"/>
              </w:rPr>
            </w:pPr>
            <w:r w:rsidRPr="00FC57F7">
              <w:rPr>
                <w:sz w:val="18"/>
                <w:szCs w:val="18"/>
                <w:lang w:val="es-ES_tradnl"/>
              </w:rPr>
              <w:t>Máximo permitido</w:t>
            </w:r>
          </w:p>
        </w:tc>
        <w:tc>
          <w:tcPr>
            <w:tcW w:w="323" w:type="pct"/>
            <w:shd w:val="clear" w:color="auto" w:fill="auto"/>
            <w:tcMar>
              <w:left w:w="72" w:type="dxa"/>
              <w:right w:w="72" w:type="dxa"/>
            </w:tcMar>
          </w:tcPr>
          <w:p w14:paraId="3FCDD1A7" w14:textId="77777777" w:rsidR="00734F6B" w:rsidRPr="00FC57F7" w:rsidRDefault="00734F6B" w:rsidP="0094495B">
            <w:pPr>
              <w:tabs>
                <w:tab w:val="left" w:pos="8280"/>
              </w:tabs>
              <w:spacing w:after="60"/>
              <w:jc w:val="right"/>
              <w:rPr>
                <w:sz w:val="16"/>
                <w:szCs w:val="16"/>
                <w:lang w:val="es-ES_tradnl"/>
              </w:rPr>
            </w:pPr>
            <w:r w:rsidRPr="00FC57F7">
              <w:rPr>
                <w:sz w:val="16"/>
                <w:szCs w:val="16"/>
                <w:lang w:val="es-ES_tradnl"/>
              </w:rPr>
              <w:t>304.964</w:t>
            </w:r>
          </w:p>
        </w:tc>
        <w:tc>
          <w:tcPr>
            <w:tcW w:w="323" w:type="pct"/>
            <w:tcMar>
              <w:left w:w="72" w:type="dxa"/>
              <w:right w:w="72" w:type="dxa"/>
            </w:tcMar>
          </w:tcPr>
          <w:p w14:paraId="55F0C57D" w14:textId="77777777" w:rsidR="00734F6B" w:rsidRPr="00FC57F7" w:rsidRDefault="00734F6B" w:rsidP="0094495B">
            <w:pPr>
              <w:tabs>
                <w:tab w:val="left" w:pos="8280"/>
              </w:tabs>
              <w:spacing w:after="60"/>
              <w:jc w:val="right"/>
              <w:rPr>
                <w:sz w:val="16"/>
                <w:szCs w:val="16"/>
                <w:lang w:val="es-ES_tradnl"/>
              </w:rPr>
            </w:pPr>
            <w:r w:rsidRPr="00FC57F7">
              <w:rPr>
                <w:sz w:val="16"/>
                <w:szCs w:val="16"/>
                <w:lang w:val="es-ES_tradnl"/>
              </w:rPr>
              <w:t>330.903</w:t>
            </w:r>
          </w:p>
        </w:tc>
        <w:tc>
          <w:tcPr>
            <w:tcW w:w="388" w:type="pct"/>
            <w:tcMar>
              <w:left w:w="72" w:type="dxa"/>
              <w:right w:w="72" w:type="dxa"/>
            </w:tcMar>
          </w:tcPr>
          <w:p w14:paraId="10D533BD" w14:textId="77777777" w:rsidR="00734F6B" w:rsidRPr="00FC57F7" w:rsidRDefault="00734F6B" w:rsidP="0094495B">
            <w:pPr>
              <w:tabs>
                <w:tab w:val="left" w:pos="8280"/>
              </w:tabs>
              <w:spacing w:after="60"/>
              <w:jc w:val="right"/>
              <w:rPr>
                <w:sz w:val="16"/>
                <w:szCs w:val="16"/>
                <w:lang w:val="es-ES_tradnl"/>
              </w:rPr>
            </w:pPr>
            <w:r w:rsidRPr="00FC57F7">
              <w:rPr>
                <w:sz w:val="16"/>
                <w:szCs w:val="16"/>
                <w:lang w:val="es-ES_tradnl"/>
              </w:rPr>
              <w:t>319.196</w:t>
            </w:r>
          </w:p>
        </w:tc>
        <w:tc>
          <w:tcPr>
            <w:tcW w:w="323" w:type="pct"/>
            <w:tcMar>
              <w:left w:w="72" w:type="dxa"/>
              <w:right w:w="72" w:type="dxa"/>
            </w:tcMar>
          </w:tcPr>
          <w:p w14:paraId="5E2E9FA4" w14:textId="77777777" w:rsidR="00734F6B" w:rsidRPr="00FC57F7" w:rsidRDefault="00734F6B" w:rsidP="0094495B">
            <w:pPr>
              <w:tabs>
                <w:tab w:val="left" w:pos="8280"/>
              </w:tabs>
              <w:spacing w:after="60"/>
              <w:jc w:val="right"/>
              <w:rPr>
                <w:sz w:val="16"/>
                <w:szCs w:val="16"/>
                <w:lang w:val="es-ES_tradnl"/>
              </w:rPr>
            </w:pPr>
            <w:r w:rsidRPr="00FC57F7">
              <w:rPr>
                <w:sz w:val="16"/>
                <w:szCs w:val="16"/>
                <w:lang w:val="es-ES_tradnl"/>
              </w:rPr>
              <w:t>303.718</w:t>
            </w:r>
          </w:p>
        </w:tc>
        <w:tc>
          <w:tcPr>
            <w:tcW w:w="387" w:type="pct"/>
            <w:tcMar>
              <w:left w:w="72" w:type="dxa"/>
              <w:right w:w="72" w:type="dxa"/>
            </w:tcMar>
          </w:tcPr>
          <w:p w14:paraId="3DAF4972" w14:textId="77777777" w:rsidR="00734F6B" w:rsidRPr="00FC57F7" w:rsidRDefault="00734F6B" w:rsidP="0094495B">
            <w:pPr>
              <w:tabs>
                <w:tab w:val="left" w:pos="8280"/>
              </w:tabs>
              <w:spacing w:after="60"/>
              <w:jc w:val="right"/>
              <w:rPr>
                <w:sz w:val="16"/>
                <w:szCs w:val="16"/>
                <w:lang w:val="es-ES_tradnl"/>
              </w:rPr>
            </w:pPr>
            <w:r w:rsidRPr="00FC57F7">
              <w:rPr>
                <w:sz w:val="16"/>
                <w:szCs w:val="16"/>
                <w:lang w:val="es-ES_tradnl"/>
              </w:rPr>
              <w:t>291.384</w:t>
            </w:r>
          </w:p>
        </w:tc>
        <w:tc>
          <w:tcPr>
            <w:tcW w:w="388" w:type="pct"/>
            <w:tcMar>
              <w:left w:w="72" w:type="dxa"/>
              <w:right w:w="72" w:type="dxa"/>
            </w:tcMar>
          </w:tcPr>
          <w:p w14:paraId="08A15F5A" w14:textId="77777777" w:rsidR="00734F6B" w:rsidRPr="00FC57F7" w:rsidRDefault="00734F6B" w:rsidP="0094495B">
            <w:pPr>
              <w:tabs>
                <w:tab w:val="left" w:pos="8280"/>
              </w:tabs>
              <w:spacing w:after="60"/>
              <w:jc w:val="right"/>
              <w:rPr>
                <w:sz w:val="16"/>
                <w:szCs w:val="16"/>
                <w:lang w:val="es-ES_tradnl"/>
              </w:rPr>
            </w:pPr>
            <w:r w:rsidRPr="00FC57F7">
              <w:rPr>
                <w:sz w:val="16"/>
                <w:szCs w:val="16"/>
                <w:lang w:val="es-ES_tradnl"/>
              </w:rPr>
              <w:t>281.270</w:t>
            </w:r>
          </w:p>
        </w:tc>
        <w:tc>
          <w:tcPr>
            <w:tcW w:w="388" w:type="pct"/>
            <w:tcMar>
              <w:left w:w="72" w:type="dxa"/>
              <w:right w:w="72" w:type="dxa"/>
            </w:tcMar>
          </w:tcPr>
          <w:p w14:paraId="31D3B75E" w14:textId="77777777" w:rsidR="00734F6B" w:rsidRPr="00FC57F7" w:rsidRDefault="00734F6B" w:rsidP="0094495B">
            <w:pPr>
              <w:tabs>
                <w:tab w:val="left" w:pos="8280"/>
              </w:tabs>
              <w:spacing w:after="60"/>
              <w:jc w:val="right"/>
              <w:rPr>
                <w:sz w:val="16"/>
                <w:szCs w:val="16"/>
                <w:lang w:val="es-ES_tradnl"/>
              </w:rPr>
            </w:pPr>
            <w:r w:rsidRPr="00FC57F7">
              <w:rPr>
                <w:sz w:val="16"/>
                <w:szCs w:val="16"/>
                <w:lang w:val="es-ES_tradnl"/>
              </w:rPr>
              <w:t>258.932</w:t>
            </w:r>
          </w:p>
        </w:tc>
        <w:tc>
          <w:tcPr>
            <w:tcW w:w="322" w:type="pct"/>
            <w:tcMar>
              <w:left w:w="72" w:type="dxa"/>
              <w:right w:w="72" w:type="dxa"/>
            </w:tcMar>
          </w:tcPr>
          <w:p w14:paraId="222E696B" w14:textId="77777777" w:rsidR="00734F6B" w:rsidRPr="00FC57F7" w:rsidRDefault="00734F6B" w:rsidP="0094495B">
            <w:pPr>
              <w:tabs>
                <w:tab w:val="left" w:pos="8280"/>
              </w:tabs>
              <w:spacing w:after="60"/>
              <w:jc w:val="right"/>
              <w:rPr>
                <w:sz w:val="16"/>
                <w:szCs w:val="16"/>
                <w:lang w:val="es-ES_tradnl"/>
              </w:rPr>
            </w:pPr>
            <w:r w:rsidRPr="00FC57F7">
              <w:rPr>
                <w:sz w:val="16"/>
                <w:szCs w:val="16"/>
                <w:lang w:val="es-ES_tradnl"/>
              </w:rPr>
              <w:t>258.932</w:t>
            </w:r>
          </w:p>
        </w:tc>
        <w:tc>
          <w:tcPr>
            <w:tcW w:w="352" w:type="pct"/>
            <w:tcMar>
              <w:left w:w="72" w:type="dxa"/>
              <w:right w:w="72" w:type="dxa"/>
            </w:tcMar>
          </w:tcPr>
          <w:p w14:paraId="698EE04C" w14:textId="77777777" w:rsidR="00734F6B" w:rsidRPr="00FC57F7" w:rsidRDefault="00734F6B" w:rsidP="0094495B">
            <w:pPr>
              <w:tabs>
                <w:tab w:val="left" w:pos="8280"/>
              </w:tabs>
              <w:spacing w:after="60"/>
              <w:jc w:val="right"/>
              <w:rPr>
                <w:sz w:val="16"/>
                <w:szCs w:val="16"/>
                <w:lang w:val="es-ES_tradnl"/>
              </w:rPr>
            </w:pPr>
            <w:r w:rsidRPr="00FC57F7">
              <w:rPr>
                <w:sz w:val="16"/>
                <w:szCs w:val="16"/>
                <w:lang w:val="es-ES_tradnl"/>
              </w:rPr>
              <w:t>n/c</w:t>
            </w:r>
          </w:p>
        </w:tc>
      </w:tr>
      <w:tr w:rsidR="00FC57F7" w:rsidRPr="00FC57F7" w14:paraId="242976E9" w14:textId="77777777" w:rsidTr="00FC57F7">
        <w:trPr>
          <w:trHeight w:val="128"/>
          <w:jc w:val="center"/>
        </w:trPr>
        <w:tc>
          <w:tcPr>
            <w:tcW w:w="708" w:type="pct"/>
            <w:vMerge w:val="restart"/>
            <w:shd w:val="clear" w:color="auto" w:fill="auto"/>
            <w:tcMar>
              <w:left w:w="72" w:type="dxa"/>
              <w:right w:w="72" w:type="dxa"/>
            </w:tcMar>
            <w:vAlign w:val="center"/>
          </w:tcPr>
          <w:p w14:paraId="09EF6649" w14:textId="77777777" w:rsidR="00734F6B" w:rsidRPr="00FC57F7" w:rsidRDefault="00734F6B" w:rsidP="0094495B">
            <w:pPr>
              <w:tabs>
                <w:tab w:val="left" w:pos="8280"/>
              </w:tabs>
              <w:spacing w:after="60"/>
              <w:ind w:right="-110"/>
              <w:jc w:val="left"/>
              <w:rPr>
                <w:sz w:val="18"/>
                <w:szCs w:val="18"/>
                <w:lang w:val="es-ES_tradnl"/>
              </w:rPr>
            </w:pPr>
            <w:r w:rsidRPr="00FC57F7">
              <w:rPr>
                <w:sz w:val="18"/>
                <w:szCs w:val="18"/>
                <w:lang w:val="es-ES_tradnl"/>
              </w:rPr>
              <w:t>Montos solicitados en principio ($EUA)</w:t>
            </w:r>
          </w:p>
        </w:tc>
        <w:tc>
          <w:tcPr>
            <w:tcW w:w="348" w:type="pct"/>
            <w:vMerge w:val="restart"/>
            <w:shd w:val="clear" w:color="auto" w:fill="auto"/>
            <w:tcMar>
              <w:left w:w="72" w:type="dxa"/>
              <w:right w:w="72" w:type="dxa"/>
            </w:tcMar>
            <w:vAlign w:val="center"/>
          </w:tcPr>
          <w:p w14:paraId="4033C780" w14:textId="77777777" w:rsidR="00734F6B" w:rsidRPr="00FC57F7" w:rsidRDefault="00734F6B" w:rsidP="0094495B">
            <w:pPr>
              <w:tabs>
                <w:tab w:val="left" w:pos="8280"/>
              </w:tabs>
              <w:spacing w:after="60"/>
              <w:ind w:left="-249" w:right="-246"/>
              <w:jc w:val="center"/>
              <w:rPr>
                <w:sz w:val="18"/>
                <w:szCs w:val="18"/>
                <w:lang w:val="es-ES_tradnl"/>
              </w:rPr>
            </w:pPr>
            <w:r w:rsidRPr="00FC57F7">
              <w:rPr>
                <w:sz w:val="18"/>
                <w:szCs w:val="18"/>
                <w:lang w:val="es-ES_tradnl"/>
              </w:rPr>
              <w:t>ONUDI</w:t>
            </w:r>
          </w:p>
        </w:tc>
        <w:tc>
          <w:tcPr>
            <w:tcW w:w="749" w:type="pct"/>
            <w:shd w:val="clear" w:color="auto" w:fill="auto"/>
            <w:tcMar>
              <w:left w:w="72" w:type="dxa"/>
              <w:right w:w="72" w:type="dxa"/>
            </w:tcMar>
          </w:tcPr>
          <w:p w14:paraId="1D795032" w14:textId="77777777" w:rsidR="00734F6B" w:rsidRPr="00FC57F7" w:rsidRDefault="00734F6B" w:rsidP="0094495B">
            <w:pPr>
              <w:tabs>
                <w:tab w:val="left" w:pos="8280"/>
              </w:tabs>
              <w:spacing w:after="60"/>
              <w:jc w:val="left"/>
              <w:rPr>
                <w:sz w:val="18"/>
                <w:szCs w:val="18"/>
                <w:lang w:val="es-ES_tradnl"/>
              </w:rPr>
            </w:pPr>
            <w:r w:rsidRPr="00FC57F7">
              <w:rPr>
                <w:sz w:val="18"/>
                <w:szCs w:val="18"/>
                <w:lang w:val="es-ES_tradnl"/>
              </w:rPr>
              <w:t>Costo del proyecto</w:t>
            </w:r>
          </w:p>
        </w:tc>
        <w:tc>
          <w:tcPr>
            <w:tcW w:w="323" w:type="pct"/>
            <w:shd w:val="clear" w:color="auto" w:fill="auto"/>
            <w:tcMar>
              <w:left w:w="72" w:type="dxa"/>
              <w:right w:w="72" w:type="dxa"/>
            </w:tcMar>
          </w:tcPr>
          <w:p w14:paraId="520647B5" w14:textId="77777777" w:rsidR="00734F6B" w:rsidRPr="00FC57F7" w:rsidRDefault="00734F6B" w:rsidP="0094495B">
            <w:pPr>
              <w:tabs>
                <w:tab w:val="left" w:pos="8280"/>
              </w:tabs>
              <w:spacing w:after="60"/>
              <w:jc w:val="right"/>
              <w:rPr>
                <w:sz w:val="16"/>
                <w:szCs w:val="16"/>
                <w:lang w:val="es-ES_tradnl"/>
              </w:rPr>
            </w:pPr>
            <w:r w:rsidRPr="00FC57F7">
              <w:rPr>
                <w:sz w:val="16"/>
                <w:szCs w:val="16"/>
                <w:lang w:val="es-ES_tradnl"/>
              </w:rPr>
              <w:t>67.750</w:t>
            </w:r>
          </w:p>
        </w:tc>
        <w:tc>
          <w:tcPr>
            <w:tcW w:w="323" w:type="pct"/>
            <w:tcMar>
              <w:left w:w="72" w:type="dxa"/>
              <w:right w:w="72" w:type="dxa"/>
            </w:tcMar>
          </w:tcPr>
          <w:p w14:paraId="55F9D7C6" w14:textId="77777777" w:rsidR="00734F6B" w:rsidRPr="00FC57F7" w:rsidRDefault="00734F6B" w:rsidP="0094495B">
            <w:pPr>
              <w:tabs>
                <w:tab w:val="left" w:pos="8280"/>
              </w:tabs>
              <w:spacing w:after="60"/>
              <w:jc w:val="right"/>
              <w:rPr>
                <w:sz w:val="16"/>
                <w:szCs w:val="16"/>
                <w:lang w:val="es-ES_tradnl"/>
              </w:rPr>
            </w:pPr>
            <w:r w:rsidRPr="00FC57F7">
              <w:rPr>
                <w:sz w:val="16"/>
                <w:szCs w:val="16"/>
                <w:lang w:val="es-ES_tradnl"/>
              </w:rPr>
              <w:t>0</w:t>
            </w:r>
          </w:p>
        </w:tc>
        <w:tc>
          <w:tcPr>
            <w:tcW w:w="388" w:type="pct"/>
            <w:tcMar>
              <w:left w:w="72" w:type="dxa"/>
              <w:right w:w="72" w:type="dxa"/>
            </w:tcMar>
          </w:tcPr>
          <w:p w14:paraId="6CD7ABC8" w14:textId="77777777" w:rsidR="00734F6B" w:rsidRPr="00FC57F7" w:rsidRDefault="00734F6B" w:rsidP="0094495B">
            <w:pPr>
              <w:tabs>
                <w:tab w:val="left" w:pos="8280"/>
              </w:tabs>
              <w:spacing w:after="60"/>
              <w:jc w:val="right"/>
              <w:rPr>
                <w:sz w:val="16"/>
                <w:szCs w:val="16"/>
                <w:lang w:val="es-ES_tradnl"/>
              </w:rPr>
            </w:pPr>
            <w:r w:rsidRPr="00FC57F7">
              <w:rPr>
                <w:sz w:val="16"/>
                <w:szCs w:val="16"/>
                <w:lang w:val="es-ES_tradnl"/>
              </w:rPr>
              <w:t>0</w:t>
            </w:r>
          </w:p>
        </w:tc>
        <w:tc>
          <w:tcPr>
            <w:tcW w:w="323" w:type="pct"/>
            <w:tcMar>
              <w:left w:w="72" w:type="dxa"/>
              <w:right w:w="72" w:type="dxa"/>
            </w:tcMar>
          </w:tcPr>
          <w:p w14:paraId="28E6043B" w14:textId="77777777" w:rsidR="00734F6B" w:rsidRPr="00FC57F7" w:rsidRDefault="00734F6B" w:rsidP="0094495B">
            <w:pPr>
              <w:tabs>
                <w:tab w:val="left" w:pos="8280"/>
              </w:tabs>
              <w:spacing w:after="60"/>
              <w:jc w:val="right"/>
              <w:rPr>
                <w:sz w:val="16"/>
                <w:szCs w:val="16"/>
                <w:lang w:val="es-ES_tradnl"/>
              </w:rPr>
            </w:pPr>
            <w:r w:rsidRPr="00FC57F7">
              <w:rPr>
                <w:sz w:val="16"/>
                <w:szCs w:val="16"/>
                <w:lang w:val="es-ES_tradnl"/>
              </w:rPr>
              <w:t>96.500</w:t>
            </w:r>
          </w:p>
        </w:tc>
        <w:tc>
          <w:tcPr>
            <w:tcW w:w="387" w:type="pct"/>
            <w:tcMar>
              <w:left w:w="72" w:type="dxa"/>
              <w:right w:w="72" w:type="dxa"/>
            </w:tcMar>
          </w:tcPr>
          <w:p w14:paraId="1B3D068E" w14:textId="77777777" w:rsidR="00734F6B" w:rsidRPr="00FC57F7" w:rsidRDefault="00734F6B" w:rsidP="0094495B">
            <w:pPr>
              <w:tabs>
                <w:tab w:val="left" w:pos="8280"/>
              </w:tabs>
              <w:spacing w:after="60"/>
              <w:jc w:val="right"/>
              <w:rPr>
                <w:sz w:val="16"/>
                <w:szCs w:val="16"/>
                <w:lang w:val="es-ES_tradnl"/>
              </w:rPr>
            </w:pPr>
            <w:r w:rsidRPr="00FC57F7">
              <w:rPr>
                <w:sz w:val="16"/>
                <w:szCs w:val="16"/>
                <w:lang w:val="es-ES_tradnl"/>
              </w:rPr>
              <w:t>0</w:t>
            </w:r>
          </w:p>
        </w:tc>
        <w:tc>
          <w:tcPr>
            <w:tcW w:w="388" w:type="pct"/>
            <w:tcMar>
              <w:left w:w="72" w:type="dxa"/>
              <w:right w:w="72" w:type="dxa"/>
            </w:tcMar>
          </w:tcPr>
          <w:p w14:paraId="0F313521" w14:textId="77777777" w:rsidR="00734F6B" w:rsidRPr="00FC57F7" w:rsidRDefault="00734F6B" w:rsidP="0094495B">
            <w:pPr>
              <w:tabs>
                <w:tab w:val="left" w:pos="8280"/>
              </w:tabs>
              <w:spacing w:after="60"/>
              <w:jc w:val="right"/>
              <w:rPr>
                <w:sz w:val="16"/>
                <w:szCs w:val="16"/>
                <w:lang w:val="es-ES_tradnl"/>
              </w:rPr>
            </w:pPr>
            <w:r w:rsidRPr="00FC57F7">
              <w:rPr>
                <w:sz w:val="16"/>
                <w:szCs w:val="16"/>
                <w:lang w:val="es-ES_tradnl"/>
              </w:rPr>
              <w:t>0</w:t>
            </w:r>
          </w:p>
        </w:tc>
        <w:tc>
          <w:tcPr>
            <w:tcW w:w="388" w:type="pct"/>
            <w:tcMar>
              <w:left w:w="72" w:type="dxa"/>
              <w:right w:w="72" w:type="dxa"/>
            </w:tcMar>
          </w:tcPr>
          <w:p w14:paraId="6DCFE7A9" w14:textId="77777777" w:rsidR="00734F6B" w:rsidRPr="00FC57F7" w:rsidRDefault="00734F6B" w:rsidP="0094495B">
            <w:pPr>
              <w:tabs>
                <w:tab w:val="left" w:pos="8280"/>
              </w:tabs>
              <w:spacing w:after="60"/>
              <w:jc w:val="right"/>
              <w:rPr>
                <w:sz w:val="16"/>
                <w:szCs w:val="16"/>
                <w:lang w:val="es-ES_tradnl"/>
              </w:rPr>
            </w:pPr>
            <w:r w:rsidRPr="00FC57F7">
              <w:rPr>
                <w:sz w:val="16"/>
                <w:szCs w:val="16"/>
                <w:lang w:val="es-ES_tradnl"/>
              </w:rPr>
              <w:t>0</w:t>
            </w:r>
          </w:p>
        </w:tc>
        <w:tc>
          <w:tcPr>
            <w:tcW w:w="322" w:type="pct"/>
            <w:tcMar>
              <w:left w:w="72" w:type="dxa"/>
              <w:right w:w="72" w:type="dxa"/>
            </w:tcMar>
          </w:tcPr>
          <w:p w14:paraId="5BF732D5" w14:textId="77777777" w:rsidR="00734F6B" w:rsidRPr="00FC57F7" w:rsidRDefault="00734F6B" w:rsidP="0094495B">
            <w:pPr>
              <w:tabs>
                <w:tab w:val="left" w:pos="8280"/>
              </w:tabs>
              <w:spacing w:after="60"/>
              <w:jc w:val="right"/>
              <w:rPr>
                <w:sz w:val="16"/>
                <w:szCs w:val="16"/>
                <w:lang w:val="es-ES_tradnl"/>
              </w:rPr>
            </w:pPr>
            <w:r w:rsidRPr="00FC57F7">
              <w:rPr>
                <w:sz w:val="16"/>
                <w:szCs w:val="16"/>
                <w:lang w:val="es-ES_tradnl"/>
              </w:rPr>
              <w:t>12.750</w:t>
            </w:r>
          </w:p>
        </w:tc>
        <w:tc>
          <w:tcPr>
            <w:tcW w:w="352" w:type="pct"/>
            <w:tcMar>
              <w:left w:w="72" w:type="dxa"/>
              <w:right w:w="72" w:type="dxa"/>
            </w:tcMar>
          </w:tcPr>
          <w:p w14:paraId="3565F9B5" w14:textId="77777777" w:rsidR="00734F6B" w:rsidRPr="00FC57F7" w:rsidRDefault="00734F6B" w:rsidP="0094495B">
            <w:pPr>
              <w:tabs>
                <w:tab w:val="left" w:pos="8280"/>
              </w:tabs>
              <w:spacing w:after="60"/>
              <w:jc w:val="right"/>
              <w:rPr>
                <w:sz w:val="16"/>
                <w:szCs w:val="16"/>
                <w:lang w:val="es-ES_tradnl"/>
              </w:rPr>
            </w:pPr>
            <w:r w:rsidRPr="00FC57F7">
              <w:rPr>
                <w:sz w:val="16"/>
                <w:szCs w:val="16"/>
                <w:lang w:val="es-ES_tradnl"/>
              </w:rPr>
              <w:t>177.000</w:t>
            </w:r>
          </w:p>
        </w:tc>
      </w:tr>
      <w:tr w:rsidR="00FC57F7" w:rsidRPr="00FC57F7" w14:paraId="45141E84" w14:textId="77777777" w:rsidTr="00FC57F7">
        <w:trPr>
          <w:trHeight w:val="44"/>
          <w:jc w:val="center"/>
        </w:trPr>
        <w:tc>
          <w:tcPr>
            <w:tcW w:w="708" w:type="pct"/>
            <w:vMerge/>
            <w:shd w:val="clear" w:color="auto" w:fill="auto"/>
            <w:tcMar>
              <w:left w:w="72" w:type="dxa"/>
              <w:right w:w="72" w:type="dxa"/>
            </w:tcMar>
          </w:tcPr>
          <w:p w14:paraId="65C3A089" w14:textId="77777777" w:rsidR="00734F6B" w:rsidRPr="00FC57F7" w:rsidRDefault="00734F6B" w:rsidP="0094495B">
            <w:pPr>
              <w:tabs>
                <w:tab w:val="left" w:pos="8280"/>
              </w:tabs>
              <w:spacing w:after="60"/>
              <w:jc w:val="left"/>
              <w:rPr>
                <w:sz w:val="18"/>
                <w:szCs w:val="18"/>
                <w:lang w:val="es-ES_tradnl"/>
              </w:rPr>
            </w:pPr>
          </w:p>
        </w:tc>
        <w:tc>
          <w:tcPr>
            <w:tcW w:w="348" w:type="pct"/>
            <w:vMerge/>
            <w:shd w:val="clear" w:color="auto" w:fill="auto"/>
            <w:tcMar>
              <w:left w:w="72" w:type="dxa"/>
              <w:right w:w="72" w:type="dxa"/>
            </w:tcMar>
            <w:vAlign w:val="center"/>
          </w:tcPr>
          <w:p w14:paraId="1CF28415" w14:textId="77777777" w:rsidR="00734F6B" w:rsidRPr="00FC57F7" w:rsidRDefault="00734F6B" w:rsidP="0094495B">
            <w:pPr>
              <w:tabs>
                <w:tab w:val="left" w:pos="8280"/>
              </w:tabs>
              <w:spacing w:after="60"/>
              <w:ind w:left="-249" w:right="-246"/>
              <w:jc w:val="left"/>
              <w:rPr>
                <w:sz w:val="18"/>
                <w:szCs w:val="18"/>
                <w:lang w:val="es-ES_tradnl"/>
              </w:rPr>
            </w:pPr>
          </w:p>
        </w:tc>
        <w:tc>
          <w:tcPr>
            <w:tcW w:w="749" w:type="pct"/>
            <w:shd w:val="clear" w:color="auto" w:fill="auto"/>
            <w:tcMar>
              <w:left w:w="72" w:type="dxa"/>
              <w:right w:w="72" w:type="dxa"/>
            </w:tcMar>
          </w:tcPr>
          <w:p w14:paraId="1EC1EB14" w14:textId="77777777" w:rsidR="00734F6B" w:rsidRPr="00FC57F7" w:rsidRDefault="00734F6B" w:rsidP="0094495B">
            <w:pPr>
              <w:tabs>
                <w:tab w:val="left" w:pos="8280"/>
              </w:tabs>
              <w:spacing w:after="60"/>
              <w:jc w:val="left"/>
              <w:rPr>
                <w:sz w:val="18"/>
                <w:szCs w:val="18"/>
                <w:lang w:val="es-ES_tradnl"/>
              </w:rPr>
            </w:pPr>
            <w:r w:rsidRPr="00FC57F7">
              <w:rPr>
                <w:sz w:val="18"/>
                <w:szCs w:val="18"/>
                <w:lang w:val="es-ES_tradnl"/>
              </w:rPr>
              <w:t>Gastos de apoyo</w:t>
            </w:r>
          </w:p>
        </w:tc>
        <w:tc>
          <w:tcPr>
            <w:tcW w:w="323" w:type="pct"/>
            <w:shd w:val="clear" w:color="auto" w:fill="auto"/>
            <w:tcMar>
              <w:left w:w="72" w:type="dxa"/>
              <w:right w:w="72" w:type="dxa"/>
            </w:tcMar>
          </w:tcPr>
          <w:p w14:paraId="106422C1" w14:textId="77777777" w:rsidR="00734F6B" w:rsidRPr="00FC57F7" w:rsidRDefault="00734F6B" w:rsidP="0094495B">
            <w:pPr>
              <w:tabs>
                <w:tab w:val="left" w:pos="8280"/>
              </w:tabs>
              <w:spacing w:after="60"/>
              <w:jc w:val="right"/>
              <w:rPr>
                <w:sz w:val="16"/>
                <w:szCs w:val="16"/>
                <w:lang w:val="es-ES_tradnl"/>
              </w:rPr>
            </w:pPr>
            <w:r w:rsidRPr="00FC57F7">
              <w:rPr>
                <w:sz w:val="16"/>
                <w:szCs w:val="16"/>
                <w:lang w:val="es-ES_tradnl"/>
              </w:rPr>
              <w:t>6.098</w:t>
            </w:r>
          </w:p>
        </w:tc>
        <w:tc>
          <w:tcPr>
            <w:tcW w:w="323" w:type="pct"/>
            <w:tcMar>
              <w:left w:w="72" w:type="dxa"/>
              <w:right w:w="72" w:type="dxa"/>
            </w:tcMar>
          </w:tcPr>
          <w:p w14:paraId="6C95FA56" w14:textId="77777777" w:rsidR="00734F6B" w:rsidRPr="00FC57F7" w:rsidRDefault="00734F6B" w:rsidP="0094495B">
            <w:pPr>
              <w:tabs>
                <w:tab w:val="left" w:pos="8280"/>
              </w:tabs>
              <w:spacing w:after="60"/>
              <w:jc w:val="right"/>
              <w:rPr>
                <w:sz w:val="16"/>
                <w:szCs w:val="16"/>
                <w:lang w:val="es-ES_tradnl"/>
              </w:rPr>
            </w:pPr>
            <w:r w:rsidRPr="00FC57F7">
              <w:rPr>
                <w:sz w:val="16"/>
                <w:szCs w:val="16"/>
                <w:lang w:val="es-ES_tradnl"/>
              </w:rPr>
              <w:t>0</w:t>
            </w:r>
          </w:p>
        </w:tc>
        <w:tc>
          <w:tcPr>
            <w:tcW w:w="388" w:type="pct"/>
            <w:tcMar>
              <w:left w:w="72" w:type="dxa"/>
              <w:right w:w="72" w:type="dxa"/>
            </w:tcMar>
          </w:tcPr>
          <w:p w14:paraId="50B1A63C" w14:textId="77777777" w:rsidR="00734F6B" w:rsidRPr="00FC57F7" w:rsidRDefault="00734F6B" w:rsidP="0094495B">
            <w:pPr>
              <w:tabs>
                <w:tab w:val="left" w:pos="8280"/>
              </w:tabs>
              <w:spacing w:after="60"/>
              <w:jc w:val="right"/>
              <w:rPr>
                <w:sz w:val="16"/>
                <w:szCs w:val="16"/>
                <w:lang w:val="es-ES_tradnl"/>
              </w:rPr>
            </w:pPr>
            <w:r w:rsidRPr="00FC57F7">
              <w:rPr>
                <w:sz w:val="16"/>
                <w:szCs w:val="16"/>
                <w:lang w:val="es-ES_tradnl"/>
              </w:rPr>
              <w:t>0</w:t>
            </w:r>
          </w:p>
        </w:tc>
        <w:tc>
          <w:tcPr>
            <w:tcW w:w="323" w:type="pct"/>
            <w:tcMar>
              <w:left w:w="72" w:type="dxa"/>
              <w:right w:w="72" w:type="dxa"/>
            </w:tcMar>
          </w:tcPr>
          <w:p w14:paraId="4A432257" w14:textId="77777777" w:rsidR="00734F6B" w:rsidRPr="00FC57F7" w:rsidRDefault="00734F6B" w:rsidP="0094495B">
            <w:pPr>
              <w:tabs>
                <w:tab w:val="left" w:pos="8280"/>
              </w:tabs>
              <w:spacing w:after="60"/>
              <w:jc w:val="right"/>
              <w:rPr>
                <w:sz w:val="16"/>
                <w:szCs w:val="16"/>
                <w:lang w:val="es-ES_tradnl"/>
              </w:rPr>
            </w:pPr>
            <w:r w:rsidRPr="00FC57F7">
              <w:rPr>
                <w:sz w:val="16"/>
                <w:szCs w:val="16"/>
                <w:lang w:val="es-ES_tradnl"/>
              </w:rPr>
              <w:t>8.685</w:t>
            </w:r>
          </w:p>
        </w:tc>
        <w:tc>
          <w:tcPr>
            <w:tcW w:w="387" w:type="pct"/>
            <w:tcMar>
              <w:left w:w="72" w:type="dxa"/>
              <w:right w:w="72" w:type="dxa"/>
            </w:tcMar>
          </w:tcPr>
          <w:p w14:paraId="0C893595" w14:textId="77777777" w:rsidR="00734F6B" w:rsidRPr="00FC57F7" w:rsidRDefault="00734F6B" w:rsidP="0094495B">
            <w:pPr>
              <w:tabs>
                <w:tab w:val="left" w:pos="8280"/>
              </w:tabs>
              <w:spacing w:after="60"/>
              <w:jc w:val="right"/>
              <w:rPr>
                <w:sz w:val="16"/>
                <w:szCs w:val="16"/>
                <w:lang w:val="es-ES_tradnl"/>
              </w:rPr>
            </w:pPr>
            <w:r w:rsidRPr="00FC57F7">
              <w:rPr>
                <w:sz w:val="16"/>
                <w:szCs w:val="16"/>
                <w:lang w:val="es-ES_tradnl"/>
              </w:rPr>
              <w:t>0</w:t>
            </w:r>
          </w:p>
        </w:tc>
        <w:tc>
          <w:tcPr>
            <w:tcW w:w="388" w:type="pct"/>
            <w:tcMar>
              <w:left w:w="72" w:type="dxa"/>
              <w:right w:w="72" w:type="dxa"/>
            </w:tcMar>
          </w:tcPr>
          <w:p w14:paraId="06D93DAB" w14:textId="77777777" w:rsidR="00734F6B" w:rsidRPr="00FC57F7" w:rsidRDefault="00734F6B" w:rsidP="0094495B">
            <w:pPr>
              <w:tabs>
                <w:tab w:val="left" w:pos="8280"/>
              </w:tabs>
              <w:spacing w:after="60"/>
              <w:jc w:val="right"/>
              <w:rPr>
                <w:sz w:val="16"/>
                <w:szCs w:val="16"/>
                <w:lang w:val="es-ES_tradnl"/>
              </w:rPr>
            </w:pPr>
            <w:r w:rsidRPr="00FC57F7">
              <w:rPr>
                <w:sz w:val="16"/>
                <w:szCs w:val="16"/>
                <w:lang w:val="es-ES_tradnl"/>
              </w:rPr>
              <w:t>0</w:t>
            </w:r>
          </w:p>
        </w:tc>
        <w:tc>
          <w:tcPr>
            <w:tcW w:w="388" w:type="pct"/>
            <w:tcMar>
              <w:left w:w="72" w:type="dxa"/>
              <w:right w:w="72" w:type="dxa"/>
            </w:tcMar>
          </w:tcPr>
          <w:p w14:paraId="571F86DC" w14:textId="77777777" w:rsidR="00734F6B" w:rsidRPr="00FC57F7" w:rsidRDefault="00734F6B" w:rsidP="0094495B">
            <w:pPr>
              <w:tabs>
                <w:tab w:val="left" w:pos="8280"/>
              </w:tabs>
              <w:spacing w:after="60"/>
              <w:jc w:val="right"/>
              <w:rPr>
                <w:sz w:val="16"/>
                <w:szCs w:val="16"/>
                <w:lang w:val="es-ES_tradnl"/>
              </w:rPr>
            </w:pPr>
            <w:r w:rsidRPr="00FC57F7">
              <w:rPr>
                <w:sz w:val="16"/>
                <w:szCs w:val="16"/>
                <w:lang w:val="es-ES_tradnl"/>
              </w:rPr>
              <w:t>0</w:t>
            </w:r>
          </w:p>
        </w:tc>
        <w:tc>
          <w:tcPr>
            <w:tcW w:w="322" w:type="pct"/>
            <w:tcMar>
              <w:left w:w="72" w:type="dxa"/>
              <w:right w:w="72" w:type="dxa"/>
            </w:tcMar>
          </w:tcPr>
          <w:p w14:paraId="6F859989" w14:textId="77777777" w:rsidR="00734F6B" w:rsidRPr="00FC57F7" w:rsidRDefault="00734F6B" w:rsidP="0094495B">
            <w:pPr>
              <w:tabs>
                <w:tab w:val="left" w:pos="8280"/>
              </w:tabs>
              <w:spacing w:after="60"/>
              <w:jc w:val="right"/>
              <w:rPr>
                <w:sz w:val="16"/>
                <w:szCs w:val="16"/>
                <w:lang w:val="es-ES_tradnl"/>
              </w:rPr>
            </w:pPr>
            <w:r w:rsidRPr="00FC57F7">
              <w:rPr>
                <w:sz w:val="16"/>
                <w:szCs w:val="16"/>
                <w:lang w:val="es-ES_tradnl"/>
              </w:rPr>
              <w:t>1.147</w:t>
            </w:r>
          </w:p>
        </w:tc>
        <w:tc>
          <w:tcPr>
            <w:tcW w:w="352" w:type="pct"/>
            <w:tcMar>
              <w:left w:w="72" w:type="dxa"/>
              <w:right w:w="72" w:type="dxa"/>
            </w:tcMar>
          </w:tcPr>
          <w:p w14:paraId="73600105" w14:textId="77777777" w:rsidR="00734F6B" w:rsidRPr="00FC57F7" w:rsidRDefault="00734F6B" w:rsidP="0094495B">
            <w:pPr>
              <w:tabs>
                <w:tab w:val="left" w:pos="8280"/>
              </w:tabs>
              <w:spacing w:after="60"/>
              <w:jc w:val="right"/>
              <w:rPr>
                <w:sz w:val="16"/>
                <w:szCs w:val="16"/>
                <w:lang w:val="es-ES_tradnl"/>
              </w:rPr>
            </w:pPr>
            <w:r w:rsidRPr="00FC57F7">
              <w:rPr>
                <w:sz w:val="16"/>
                <w:szCs w:val="16"/>
                <w:lang w:val="es-ES_tradnl"/>
              </w:rPr>
              <w:t>15.930</w:t>
            </w:r>
          </w:p>
        </w:tc>
      </w:tr>
      <w:tr w:rsidR="00FC57F7" w:rsidRPr="00FC57F7" w14:paraId="24BD5C45" w14:textId="77777777" w:rsidTr="00FC57F7">
        <w:trPr>
          <w:trHeight w:val="94"/>
          <w:jc w:val="center"/>
        </w:trPr>
        <w:tc>
          <w:tcPr>
            <w:tcW w:w="708" w:type="pct"/>
            <w:vMerge/>
            <w:shd w:val="clear" w:color="auto" w:fill="auto"/>
            <w:tcMar>
              <w:left w:w="72" w:type="dxa"/>
              <w:right w:w="72" w:type="dxa"/>
            </w:tcMar>
          </w:tcPr>
          <w:p w14:paraId="2FE397FA" w14:textId="77777777" w:rsidR="00734F6B" w:rsidRPr="00FC57F7" w:rsidRDefault="00734F6B" w:rsidP="0094495B">
            <w:pPr>
              <w:tabs>
                <w:tab w:val="left" w:pos="8280"/>
              </w:tabs>
              <w:spacing w:after="60"/>
              <w:jc w:val="left"/>
              <w:rPr>
                <w:sz w:val="18"/>
                <w:szCs w:val="18"/>
                <w:lang w:val="es-ES_tradnl"/>
              </w:rPr>
            </w:pPr>
          </w:p>
        </w:tc>
        <w:tc>
          <w:tcPr>
            <w:tcW w:w="348" w:type="pct"/>
            <w:vMerge w:val="restart"/>
            <w:shd w:val="clear" w:color="auto" w:fill="auto"/>
            <w:tcMar>
              <w:left w:w="72" w:type="dxa"/>
              <w:right w:w="72" w:type="dxa"/>
            </w:tcMar>
            <w:vAlign w:val="center"/>
          </w:tcPr>
          <w:p w14:paraId="494A2C7C" w14:textId="77777777" w:rsidR="00734F6B" w:rsidRPr="00FC57F7" w:rsidRDefault="00734F6B" w:rsidP="0094495B">
            <w:pPr>
              <w:tabs>
                <w:tab w:val="left" w:pos="8280"/>
              </w:tabs>
              <w:spacing w:after="60"/>
              <w:ind w:left="-249" w:right="-246"/>
              <w:jc w:val="center"/>
              <w:rPr>
                <w:sz w:val="18"/>
                <w:szCs w:val="18"/>
                <w:lang w:val="es-ES_tradnl"/>
              </w:rPr>
            </w:pPr>
            <w:r w:rsidRPr="00FC57F7">
              <w:rPr>
                <w:sz w:val="18"/>
                <w:szCs w:val="18"/>
                <w:lang w:val="es-ES_tradnl"/>
              </w:rPr>
              <w:t>PNUMA</w:t>
            </w:r>
          </w:p>
        </w:tc>
        <w:tc>
          <w:tcPr>
            <w:tcW w:w="749" w:type="pct"/>
            <w:shd w:val="clear" w:color="auto" w:fill="auto"/>
            <w:tcMar>
              <w:left w:w="72" w:type="dxa"/>
              <w:right w:w="72" w:type="dxa"/>
            </w:tcMar>
          </w:tcPr>
          <w:p w14:paraId="3D9962A5" w14:textId="77777777" w:rsidR="00734F6B" w:rsidRPr="00FC57F7" w:rsidRDefault="00734F6B" w:rsidP="0094495B">
            <w:pPr>
              <w:tabs>
                <w:tab w:val="left" w:pos="8280"/>
              </w:tabs>
              <w:spacing w:after="60"/>
              <w:jc w:val="left"/>
              <w:rPr>
                <w:sz w:val="18"/>
                <w:szCs w:val="18"/>
                <w:lang w:val="es-ES_tradnl"/>
              </w:rPr>
            </w:pPr>
            <w:r w:rsidRPr="00FC57F7">
              <w:rPr>
                <w:sz w:val="18"/>
                <w:szCs w:val="18"/>
                <w:lang w:val="es-ES_tradnl"/>
              </w:rPr>
              <w:t>Costo del proyecto</w:t>
            </w:r>
          </w:p>
        </w:tc>
        <w:tc>
          <w:tcPr>
            <w:tcW w:w="323" w:type="pct"/>
            <w:shd w:val="clear" w:color="auto" w:fill="auto"/>
            <w:tcMar>
              <w:left w:w="72" w:type="dxa"/>
              <w:right w:w="72" w:type="dxa"/>
            </w:tcMar>
          </w:tcPr>
          <w:p w14:paraId="406A265D" w14:textId="77777777" w:rsidR="00734F6B" w:rsidRPr="00FC57F7" w:rsidRDefault="00734F6B" w:rsidP="0094495B">
            <w:pPr>
              <w:tabs>
                <w:tab w:val="left" w:pos="8280"/>
              </w:tabs>
              <w:spacing w:after="60"/>
              <w:jc w:val="right"/>
              <w:rPr>
                <w:sz w:val="16"/>
                <w:szCs w:val="16"/>
                <w:lang w:val="es-ES_tradnl"/>
              </w:rPr>
            </w:pPr>
            <w:r w:rsidRPr="00FC57F7">
              <w:rPr>
                <w:sz w:val="16"/>
                <w:szCs w:val="16"/>
                <w:lang w:val="es-ES_tradnl"/>
              </w:rPr>
              <w:t>13.750</w:t>
            </w:r>
          </w:p>
        </w:tc>
        <w:tc>
          <w:tcPr>
            <w:tcW w:w="323" w:type="pct"/>
            <w:tcMar>
              <w:left w:w="72" w:type="dxa"/>
              <w:right w:w="72" w:type="dxa"/>
            </w:tcMar>
          </w:tcPr>
          <w:p w14:paraId="434E9022" w14:textId="77777777" w:rsidR="00734F6B" w:rsidRPr="00FC57F7" w:rsidRDefault="00734F6B" w:rsidP="0094495B">
            <w:pPr>
              <w:tabs>
                <w:tab w:val="left" w:pos="8280"/>
              </w:tabs>
              <w:spacing w:after="60"/>
              <w:jc w:val="right"/>
              <w:rPr>
                <w:sz w:val="16"/>
                <w:szCs w:val="16"/>
                <w:lang w:val="es-ES_tradnl"/>
              </w:rPr>
            </w:pPr>
            <w:r w:rsidRPr="00FC57F7">
              <w:rPr>
                <w:sz w:val="16"/>
                <w:szCs w:val="16"/>
                <w:lang w:val="es-ES_tradnl"/>
              </w:rPr>
              <w:t>0</w:t>
            </w:r>
          </w:p>
        </w:tc>
        <w:tc>
          <w:tcPr>
            <w:tcW w:w="388" w:type="pct"/>
            <w:tcMar>
              <w:left w:w="72" w:type="dxa"/>
              <w:right w:w="72" w:type="dxa"/>
            </w:tcMar>
          </w:tcPr>
          <w:p w14:paraId="37FC33BB" w14:textId="77777777" w:rsidR="00734F6B" w:rsidRPr="00FC57F7" w:rsidRDefault="00734F6B" w:rsidP="0094495B">
            <w:pPr>
              <w:tabs>
                <w:tab w:val="left" w:pos="8280"/>
              </w:tabs>
              <w:spacing w:after="60"/>
              <w:jc w:val="right"/>
              <w:rPr>
                <w:sz w:val="16"/>
                <w:szCs w:val="16"/>
                <w:lang w:val="es-ES_tradnl"/>
              </w:rPr>
            </w:pPr>
            <w:r w:rsidRPr="00FC57F7">
              <w:rPr>
                <w:sz w:val="16"/>
                <w:szCs w:val="16"/>
                <w:lang w:val="es-ES_tradnl"/>
              </w:rPr>
              <w:t>0</w:t>
            </w:r>
          </w:p>
        </w:tc>
        <w:tc>
          <w:tcPr>
            <w:tcW w:w="323" w:type="pct"/>
            <w:tcMar>
              <w:left w:w="72" w:type="dxa"/>
              <w:right w:w="72" w:type="dxa"/>
            </w:tcMar>
          </w:tcPr>
          <w:p w14:paraId="61595C6E" w14:textId="77777777" w:rsidR="00734F6B" w:rsidRPr="00FC57F7" w:rsidRDefault="00734F6B" w:rsidP="0094495B">
            <w:pPr>
              <w:tabs>
                <w:tab w:val="left" w:pos="8280"/>
              </w:tabs>
              <w:spacing w:after="60"/>
              <w:jc w:val="right"/>
              <w:rPr>
                <w:sz w:val="16"/>
                <w:szCs w:val="16"/>
                <w:lang w:val="es-ES_tradnl"/>
              </w:rPr>
            </w:pPr>
            <w:r w:rsidRPr="00FC57F7">
              <w:rPr>
                <w:sz w:val="16"/>
                <w:szCs w:val="16"/>
                <w:lang w:val="es-ES_tradnl"/>
              </w:rPr>
              <w:t>27.500</w:t>
            </w:r>
          </w:p>
        </w:tc>
        <w:tc>
          <w:tcPr>
            <w:tcW w:w="387" w:type="pct"/>
            <w:tcMar>
              <w:left w:w="72" w:type="dxa"/>
              <w:right w:w="72" w:type="dxa"/>
            </w:tcMar>
          </w:tcPr>
          <w:p w14:paraId="3C3BDD73" w14:textId="77777777" w:rsidR="00734F6B" w:rsidRPr="00FC57F7" w:rsidRDefault="00734F6B" w:rsidP="0094495B">
            <w:pPr>
              <w:tabs>
                <w:tab w:val="left" w:pos="8280"/>
              </w:tabs>
              <w:spacing w:after="60"/>
              <w:jc w:val="right"/>
              <w:rPr>
                <w:sz w:val="16"/>
                <w:szCs w:val="16"/>
                <w:lang w:val="es-ES_tradnl"/>
              </w:rPr>
            </w:pPr>
            <w:r w:rsidRPr="00FC57F7">
              <w:rPr>
                <w:sz w:val="16"/>
                <w:szCs w:val="16"/>
                <w:lang w:val="es-ES_tradnl"/>
              </w:rPr>
              <w:t>0</w:t>
            </w:r>
          </w:p>
        </w:tc>
        <w:tc>
          <w:tcPr>
            <w:tcW w:w="388" w:type="pct"/>
            <w:tcMar>
              <w:left w:w="72" w:type="dxa"/>
              <w:right w:w="72" w:type="dxa"/>
            </w:tcMar>
          </w:tcPr>
          <w:p w14:paraId="5FAB576C" w14:textId="77777777" w:rsidR="00734F6B" w:rsidRPr="00FC57F7" w:rsidRDefault="00734F6B" w:rsidP="0094495B">
            <w:pPr>
              <w:tabs>
                <w:tab w:val="left" w:pos="8280"/>
              </w:tabs>
              <w:spacing w:after="60"/>
              <w:jc w:val="right"/>
              <w:rPr>
                <w:sz w:val="16"/>
                <w:szCs w:val="16"/>
                <w:lang w:val="es-ES_tradnl"/>
              </w:rPr>
            </w:pPr>
            <w:r w:rsidRPr="00FC57F7">
              <w:rPr>
                <w:sz w:val="16"/>
                <w:szCs w:val="16"/>
                <w:lang w:val="es-ES_tradnl"/>
              </w:rPr>
              <w:t>0</w:t>
            </w:r>
          </w:p>
        </w:tc>
        <w:tc>
          <w:tcPr>
            <w:tcW w:w="388" w:type="pct"/>
            <w:tcMar>
              <w:left w:w="72" w:type="dxa"/>
              <w:right w:w="72" w:type="dxa"/>
            </w:tcMar>
          </w:tcPr>
          <w:p w14:paraId="4B45B17C" w14:textId="77777777" w:rsidR="00734F6B" w:rsidRPr="00FC57F7" w:rsidRDefault="00734F6B" w:rsidP="0094495B">
            <w:pPr>
              <w:tabs>
                <w:tab w:val="left" w:pos="8280"/>
              </w:tabs>
              <w:spacing w:after="60"/>
              <w:jc w:val="right"/>
              <w:rPr>
                <w:sz w:val="16"/>
                <w:szCs w:val="16"/>
                <w:lang w:val="es-ES_tradnl"/>
              </w:rPr>
            </w:pPr>
            <w:r w:rsidRPr="00FC57F7">
              <w:rPr>
                <w:sz w:val="16"/>
                <w:szCs w:val="16"/>
                <w:lang w:val="es-ES_tradnl"/>
              </w:rPr>
              <w:t>0</w:t>
            </w:r>
          </w:p>
        </w:tc>
        <w:tc>
          <w:tcPr>
            <w:tcW w:w="322" w:type="pct"/>
            <w:tcMar>
              <w:left w:w="72" w:type="dxa"/>
              <w:right w:w="72" w:type="dxa"/>
            </w:tcMar>
          </w:tcPr>
          <w:p w14:paraId="4BB6C76D" w14:textId="77777777" w:rsidR="00734F6B" w:rsidRPr="00FC57F7" w:rsidRDefault="00734F6B" w:rsidP="0094495B">
            <w:pPr>
              <w:tabs>
                <w:tab w:val="left" w:pos="8280"/>
              </w:tabs>
              <w:spacing w:after="60"/>
              <w:jc w:val="right"/>
              <w:rPr>
                <w:sz w:val="16"/>
                <w:szCs w:val="16"/>
                <w:lang w:val="es-ES_tradnl"/>
              </w:rPr>
            </w:pPr>
            <w:r w:rsidRPr="00FC57F7">
              <w:rPr>
                <w:sz w:val="16"/>
                <w:szCs w:val="16"/>
                <w:lang w:val="es-ES_tradnl"/>
              </w:rPr>
              <w:t>9.750</w:t>
            </w:r>
          </w:p>
        </w:tc>
        <w:tc>
          <w:tcPr>
            <w:tcW w:w="352" w:type="pct"/>
            <w:tcMar>
              <w:left w:w="72" w:type="dxa"/>
              <w:right w:w="72" w:type="dxa"/>
            </w:tcMar>
          </w:tcPr>
          <w:p w14:paraId="3E0D7139" w14:textId="77777777" w:rsidR="00734F6B" w:rsidRPr="00FC57F7" w:rsidRDefault="00734F6B" w:rsidP="0094495B">
            <w:pPr>
              <w:tabs>
                <w:tab w:val="left" w:pos="8280"/>
              </w:tabs>
              <w:spacing w:after="60"/>
              <w:jc w:val="right"/>
              <w:rPr>
                <w:sz w:val="16"/>
                <w:szCs w:val="16"/>
                <w:lang w:val="es-ES_tradnl"/>
              </w:rPr>
            </w:pPr>
            <w:r w:rsidRPr="00FC57F7">
              <w:rPr>
                <w:sz w:val="16"/>
                <w:szCs w:val="16"/>
                <w:lang w:val="es-ES_tradnl"/>
              </w:rPr>
              <w:t>51.000</w:t>
            </w:r>
          </w:p>
        </w:tc>
      </w:tr>
      <w:tr w:rsidR="00FC57F7" w:rsidRPr="00FC57F7" w14:paraId="2C928225" w14:textId="77777777" w:rsidTr="00FC57F7">
        <w:trPr>
          <w:trHeight w:val="44"/>
          <w:jc w:val="center"/>
        </w:trPr>
        <w:tc>
          <w:tcPr>
            <w:tcW w:w="708" w:type="pct"/>
            <w:vMerge/>
            <w:shd w:val="clear" w:color="auto" w:fill="auto"/>
            <w:tcMar>
              <w:left w:w="72" w:type="dxa"/>
              <w:right w:w="72" w:type="dxa"/>
            </w:tcMar>
          </w:tcPr>
          <w:p w14:paraId="0F897E43" w14:textId="77777777" w:rsidR="00734F6B" w:rsidRPr="00FC57F7" w:rsidRDefault="00734F6B" w:rsidP="0094495B">
            <w:pPr>
              <w:tabs>
                <w:tab w:val="left" w:pos="8280"/>
              </w:tabs>
              <w:spacing w:after="60"/>
              <w:jc w:val="center"/>
              <w:rPr>
                <w:sz w:val="18"/>
                <w:szCs w:val="18"/>
                <w:lang w:val="es-ES_tradnl"/>
              </w:rPr>
            </w:pPr>
          </w:p>
        </w:tc>
        <w:tc>
          <w:tcPr>
            <w:tcW w:w="348" w:type="pct"/>
            <w:vMerge/>
            <w:shd w:val="clear" w:color="auto" w:fill="auto"/>
            <w:tcMar>
              <w:left w:w="72" w:type="dxa"/>
              <w:right w:w="72" w:type="dxa"/>
            </w:tcMar>
          </w:tcPr>
          <w:p w14:paraId="28BD96D9" w14:textId="77777777" w:rsidR="00734F6B" w:rsidRPr="00FC57F7" w:rsidRDefault="00734F6B" w:rsidP="0094495B">
            <w:pPr>
              <w:tabs>
                <w:tab w:val="left" w:pos="8280"/>
              </w:tabs>
              <w:spacing w:after="60"/>
              <w:jc w:val="center"/>
              <w:rPr>
                <w:sz w:val="18"/>
                <w:szCs w:val="18"/>
                <w:lang w:val="es-ES_tradnl"/>
              </w:rPr>
            </w:pPr>
          </w:p>
        </w:tc>
        <w:tc>
          <w:tcPr>
            <w:tcW w:w="749" w:type="pct"/>
            <w:shd w:val="clear" w:color="auto" w:fill="auto"/>
            <w:tcMar>
              <w:left w:w="72" w:type="dxa"/>
              <w:right w:w="72" w:type="dxa"/>
            </w:tcMar>
          </w:tcPr>
          <w:p w14:paraId="0C50D9C1" w14:textId="77777777" w:rsidR="00734F6B" w:rsidRPr="00FC57F7" w:rsidRDefault="00734F6B" w:rsidP="0094495B">
            <w:pPr>
              <w:tabs>
                <w:tab w:val="left" w:pos="8280"/>
              </w:tabs>
              <w:spacing w:after="60"/>
              <w:jc w:val="left"/>
              <w:rPr>
                <w:sz w:val="18"/>
                <w:szCs w:val="18"/>
                <w:lang w:val="es-ES_tradnl"/>
              </w:rPr>
            </w:pPr>
            <w:r w:rsidRPr="00FC57F7">
              <w:rPr>
                <w:sz w:val="18"/>
                <w:szCs w:val="18"/>
                <w:lang w:val="es-ES_tradnl"/>
              </w:rPr>
              <w:t>Gastos de apoyo</w:t>
            </w:r>
          </w:p>
        </w:tc>
        <w:tc>
          <w:tcPr>
            <w:tcW w:w="323" w:type="pct"/>
            <w:shd w:val="clear" w:color="auto" w:fill="auto"/>
            <w:tcMar>
              <w:left w:w="72" w:type="dxa"/>
              <w:right w:w="72" w:type="dxa"/>
            </w:tcMar>
          </w:tcPr>
          <w:p w14:paraId="14BE6934" w14:textId="77777777" w:rsidR="00734F6B" w:rsidRPr="00FC57F7" w:rsidRDefault="00734F6B" w:rsidP="0094495B">
            <w:pPr>
              <w:tabs>
                <w:tab w:val="left" w:pos="8280"/>
              </w:tabs>
              <w:spacing w:after="60"/>
              <w:jc w:val="right"/>
              <w:rPr>
                <w:sz w:val="16"/>
                <w:szCs w:val="16"/>
                <w:lang w:val="es-ES_tradnl"/>
              </w:rPr>
            </w:pPr>
            <w:r w:rsidRPr="00FC57F7">
              <w:rPr>
                <w:sz w:val="16"/>
                <w:szCs w:val="16"/>
                <w:lang w:val="es-ES_tradnl"/>
              </w:rPr>
              <w:t>1.788</w:t>
            </w:r>
          </w:p>
        </w:tc>
        <w:tc>
          <w:tcPr>
            <w:tcW w:w="323" w:type="pct"/>
            <w:tcMar>
              <w:left w:w="72" w:type="dxa"/>
              <w:right w:w="72" w:type="dxa"/>
            </w:tcMar>
          </w:tcPr>
          <w:p w14:paraId="67D6AA2F" w14:textId="77777777" w:rsidR="00734F6B" w:rsidRPr="00FC57F7" w:rsidRDefault="00734F6B" w:rsidP="0094495B">
            <w:pPr>
              <w:tabs>
                <w:tab w:val="left" w:pos="8280"/>
              </w:tabs>
              <w:spacing w:after="60"/>
              <w:jc w:val="right"/>
              <w:rPr>
                <w:sz w:val="16"/>
                <w:szCs w:val="16"/>
                <w:lang w:val="es-ES_tradnl"/>
              </w:rPr>
            </w:pPr>
            <w:r w:rsidRPr="00FC57F7">
              <w:rPr>
                <w:sz w:val="16"/>
                <w:szCs w:val="16"/>
                <w:lang w:val="es-ES_tradnl"/>
              </w:rPr>
              <w:t>0</w:t>
            </w:r>
          </w:p>
        </w:tc>
        <w:tc>
          <w:tcPr>
            <w:tcW w:w="388" w:type="pct"/>
            <w:tcMar>
              <w:left w:w="72" w:type="dxa"/>
              <w:right w:w="72" w:type="dxa"/>
            </w:tcMar>
          </w:tcPr>
          <w:p w14:paraId="314BB30E" w14:textId="77777777" w:rsidR="00734F6B" w:rsidRPr="00FC57F7" w:rsidRDefault="00734F6B" w:rsidP="0094495B">
            <w:pPr>
              <w:tabs>
                <w:tab w:val="left" w:pos="8280"/>
              </w:tabs>
              <w:spacing w:after="60"/>
              <w:jc w:val="right"/>
              <w:rPr>
                <w:sz w:val="16"/>
                <w:szCs w:val="16"/>
                <w:lang w:val="es-ES_tradnl"/>
              </w:rPr>
            </w:pPr>
            <w:r w:rsidRPr="00FC57F7">
              <w:rPr>
                <w:sz w:val="16"/>
                <w:szCs w:val="16"/>
                <w:lang w:val="es-ES_tradnl"/>
              </w:rPr>
              <w:t>0</w:t>
            </w:r>
          </w:p>
        </w:tc>
        <w:tc>
          <w:tcPr>
            <w:tcW w:w="323" w:type="pct"/>
            <w:tcMar>
              <w:left w:w="72" w:type="dxa"/>
              <w:right w:w="72" w:type="dxa"/>
            </w:tcMar>
          </w:tcPr>
          <w:p w14:paraId="4020DBBB" w14:textId="77777777" w:rsidR="00734F6B" w:rsidRPr="00FC57F7" w:rsidRDefault="00734F6B" w:rsidP="0094495B">
            <w:pPr>
              <w:tabs>
                <w:tab w:val="left" w:pos="8280"/>
              </w:tabs>
              <w:spacing w:after="60"/>
              <w:jc w:val="right"/>
              <w:rPr>
                <w:sz w:val="16"/>
                <w:szCs w:val="16"/>
                <w:lang w:val="es-ES_tradnl"/>
              </w:rPr>
            </w:pPr>
            <w:r w:rsidRPr="00FC57F7">
              <w:rPr>
                <w:sz w:val="16"/>
                <w:szCs w:val="16"/>
                <w:lang w:val="es-ES_tradnl"/>
              </w:rPr>
              <w:t>3.575</w:t>
            </w:r>
          </w:p>
        </w:tc>
        <w:tc>
          <w:tcPr>
            <w:tcW w:w="387" w:type="pct"/>
            <w:tcMar>
              <w:left w:w="72" w:type="dxa"/>
              <w:right w:w="72" w:type="dxa"/>
            </w:tcMar>
          </w:tcPr>
          <w:p w14:paraId="479A5EE3" w14:textId="77777777" w:rsidR="00734F6B" w:rsidRPr="00FC57F7" w:rsidRDefault="00734F6B" w:rsidP="0094495B">
            <w:pPr>
              <w:tabs>
                <w:tab w:val="left" w:pos="8280"/>
              </w:tabs>
              <w:spacing w:after="60"/>
              <w:jc w:val="right"/>
              <w:rPr>
                <w:sz w:val="16"/>
                <w:szCs w:val="16"/>
                <w:lang w:val="es-ES_tradnl"/>
              </w:rPr>
            </w:pPr>
            <w:r w:rsidRPr="00FC57F7">
              <w:rPr>
                <w:sz w:val="16"/>
                <w:szCs w:val="16"/>
                <w:lang w:val="es-ES_tradnl"/>
              </w:rPr>
              <w:t>0</w:t>
            </w:r>
          </w:p>
        </w:tc>
        <w:tc>
          <w:tcPr>
            <w:tcW w:w="388" w:type="pct"/>
            <w:tcMar>
              <w:left w:w="72" w:type="dxa"/>
              <w:right w:w="72" w:type="dxa"/>
            </w:tcMar>
          </w:tcPr>
          <w:p w14:paraId="08370F06" w14:textId="77777777" w:rsidR="00734F6B" w:rsidRPr="00FC57F7" w:rsidRDefault="00734F6B" w:rsidP="0094495B">
            <w:pPr>
              <w:tabs>
                <w:tab w:val="left" w:pos="8280"/>
              </w:tabs>
              <w:spacing w:after="60"/>
              <w:jc w:val="right"/>
              <w:rPr>
                <w:sz w:val="16"/>
                <w:szCs w:val="16"/>
                <w:lang w:val="es-ES_tradnl"/>
              </w:rPr>
            </w:pPr>
            <w:r w:rsidRPr="00FC57F7">
              <w:rPr>
                <w:sz w:val="16"/>
                <w:szCs w:val="16"/>
                <w:lang w:val="es-ES_tradnl"/>
              </w:rPr>
              <w:t>0</w:t>
            </w:r>
          </w:p>
        </w:tc>
        <w:tc>
          <w:tcPr>
            <w:tcW w:w="388" w:type="pct"/>
            <w:tcMar>
              <w:left w:w="72" w:type="dxa"/>
              <w:right w:w="72" w:type="dxa"/>
            </w:tcMar>
          </w:tcPr>
          <w:p w14:paraId="43480384" w14:textId="77777777" w:rsidR="00734F6B" w:rsidRPr="00FC57F7" w:rsidRDefault="00734F6B" w:rsidP="0094495B">
            <w:pPr>
              <w:tabs>
                <w:tab w:val="left" w:pos="8280"/>
              </w:tabs>
              <w:spacing w:after="60"/>
              <w:jc w:val="right"/>
              <w:rPr>
                <w:sz w:val="16"/>
                <w:szCs w:val="16"/>
                <w:lang w:val="es-ES_tradnl"/>
              </w:rPr>
            </w:pPr>
            <w:r w:rsidRPr="00FC57F7">
              <w:rPr>
                <w:sz w:val="16"/>
                <w:szCs w:val="16"/>
                <w:lang w:val="es-ES_tradnl"/>
              </w:rPr>
              <w:t>0</w:t>
            </w:r>
          </w:p>
        </w:tc>
        <w:tc>
          <w:tcPr>
            <w:tcW w:w="322" w:type="pct"/>
            <w:tcMar>
              <w:left w:w="72" w:type="dxa"/>
              <w:right w:w="72" w:type="dxa"/>
            </w:tcMar>
          </w:tcPr>
          <w:p w14:paraId="3CBBAA7B" w14:textId="77777777" w:rsidR="00734F6B" w:rsidRPr="00FC57F7" w:rsidRDefault="00734F6B" w:rsidP="0094495B">
            <w:pPr>
              <w:tabs>
                <w:tab w:val="left" w:pos="8280"/>
              </w:tabs>
              <w:spacing w:after="60"/>
              <w:jc w:val="right"/>
              <w:rPr>
                <w:sz w:val="16"/>
                <w:szCs w:val="16"/>
                <w:lang w:val="es-ES_tradnl"/>
              </w:rPr>
            </w:pPr>
            <w:r w:rsidRPr="00FC57F7">
              <w:rPr>
                <w:sz w:val="16"/>
                <w:szCs w:val="16"/>
                <w:lang w:val="es-ES_tradnl"/>
              </w:rPr>
              <w:t>1.267</w:t>
            </w:r>
          </w:p>
        </w:tc>
        <w:tc>
          <w:tcPr>
            <w:tcW w:w="352" w:type="pct"/>
            <w:tcMar>
              <w:left w:w="72" w:type="dxa"/>
              <w:right w:w="72" w:type="dxa"/>
            </w:tcMar>
          </w:tcPr>
          <w:p w14:paraId="06880E1F" w14:textId="77777777" w:rsidR="00734F6B" w:rsidRPr="00FC57F7" w:rsidRDefault="00734F6B" w:rsidP="0094495B">
            <w:pPr>
              <w:tabs>
                <w:tab w:val="left" w:pos="8280"/>
              </w:tabs>
              <w:spacing w:after="60"/>
              <w:jc w:val="right"/>
              <w:rPr>
                <w:sz w:val="16"/>
                <w:szCs w:val="16"/>
                <w:lang w:val="es-ES_tradnl"/>
              </w:rPr>
            </w:pPr>
            <w:r w:rsidRPr="00FC57F7">
              <w:rPr>
                <w:sz w:val="16"/>
                <w:szCs w:val="16"/>
                <w:lang w:val="es-ES_tradnl"/>
              </w:rPr>
              <w:t>6.630</w:t>
            </w:r>
          </w:p>
        </w:tc>
      </w:tr>
      <w:tr w:rsidR="00FC57F7" w:rsidRPr="00FC57F7" w14:paraId="30E3DF79" w14:textId="77777777" w:rsidTr="00FC57F7">
        <w:trPr>
          <w:trHeight w:val="157"/>
          <w:jc w:val="center"/>
        </w:trPr>
        <w:tc>
          <w:tcPr>
            <w:tcW w:w="708" w:type="pct"/>
            <w:vMerge w:val="restart"/>
            <w:shd w:val="clear" w:color="auto" w:fill="auto"/>
            <w:tcMar>
              <w:left w:w="72" w:type="dxa"/>
              <w:right w:w="72" w:type="dxa"/>
            </w:tcMar>
            <w:vAlign w:val="center"/>
          </w:tcPr>
          <w:p w14:paraId="0B9798D7" w14:textId="77777777" w:rsidR="00734F6B" w:rsidRPr="00FC57F7" w:rsidRDefault="00734F6B" w:rsidP="0094495B">
            <w:pPr>
              <w:tabs>
                <w:tab w:val="left" w:pos="8280"/>
              </w:tabs>
              <w:spacing w:after="60"/>
              <w:jc w:val="left"/>
              <w:rPr>
                <w:sz w:val="18"/>
                <w:szCs w:val="18"/>
                <w:lang w:val="es-ES_tradnl"/>
              </w:rPr>
            </w:pPr>
            <w:r w:rsidRPr="00FC57F7">
              <w:rPr>
                <w:sz w:val="18"/>
                <w:szCs w:val="18"/>
                <w:lang w:val="es-ES_tradnl"/>
              </w:rPr>
              <w:t>Montos recomendados en principio ($EUA)</w:t>
            </w:r>
          </w:p>
        </w:tc>
        <w:tc>
          <w:tcPr>
            <w:tcW w:w="1097" w:type="pct"/>
            <w:gridSpan w:val="2"/>
            <w:shd w:val="clear" w:color="auto" w:fill="auto"/>
            <w:tcMar>
              <w:left w:w="72" w:type="dxa"/>
              <w:right w:w="72" w:type="dxa"/>
            </w:tcMar>
          </w:tcPr>
          <w:p w14:paraId="51CF29F3" w14:textId="77777777" w:rsidR="00734F6B" w:rsidRPr="00FC57F7" w:rsidRDefault="00734F6B" w:rsidP="0094495B">
            <w:pPr>
              <w:tabs>
                <w:tab w:val="left" w:pos="8280"/>
              </w:tabs>
              <w:spacing w:after="60"/>
              <w:ind w:right="-219"/>
              <w:jc w:val="left"/>
              <w:rPr>
                <w:sz w:val="18"/>
                <w:szCs w:val="18"/>
                <w:lang w:val="es-ES_tradnl"/>
              </w:rPr>
            </w:pPr>
            <w:r w:rsidRPr="00FC57F7">
              <w:rPr>
                <w:sz w:val="18"/>
                <w:szCs w:val="18"/>
                <w:lang w:val="es-ES_tradnl"/>
              </w:rPr>
              <w:t>Costo total del proyecto</w:t>
            </w:r>
          </w:p>
        </w:tc>
        <w:tc>
          <w:tcPr>
            <w:tcW w:w="323" w:type="pct"/>
            <w:shd w:val="clear" w:color="auto" w:fill="auto"/>
            <w:tcMar>
              <w:left w:w="72" w:type="dxa"/>
              <w:right w:w="72" w:type="dxa"/>
            </w:tcMar>
          </w:tcPr>
          <w:p w14:paraId="138931D0" w14:textId="77777777" w:rsidR="00734F6B" w:rsidRPr="00FC57F7" w:rsidRDefault="00734F6B" w:rsidP="0094495B">
            <w:pPr>
              <w:tabs>
                <w:tab w:val="left" w:pos="8280"/>
              </w:tabs>
              <w:spacing w:after="60"/>
              <w:jc w:val="right"/>
              <w:rPr>
                <w:sz w:val="16"/>
                <w:szCs w:val="16"/>
                <w:lang w:val="es-ES_tradnl"/>
              </w:rPr>
            </w:pPr>
            <w:r w:rsidRPr="00FC57F7">
              <w:rPr>
                <w:sz w:val="16"/>
                <w:szCs w:val="16"/>
                <w:lang w:val="es-ES_tradnl"/>
              </w:rPr>
              <w:t>81.500</w:t>
            </w:r>
          </w:p>
        </w:tc>
        <w:tc>
          <w:tcPr>
            <w:tcW w:w="323" w:type="pct"/>
            <w:tcMar>
              <w:left w:w="72" w:type="dxa"/>
              <w:right w:w="72" w:type="dxa"/>
            </w:tcMar>
          </w:tcPr>
          <w:p w14:paraId="1148A692" w14:textId="77777777" w:rsidR="00734F6B" w:rsidRPr="00FC57F7" w:rsidRDefault="00734F6B" w:rsidP="0094495B">
            <w:pPr>
              <w:tabs>
                <w:tab w:val="left" w:pos="8280"/>
              </w:tabs>
              <w:spacing w:after="60"/>
              <w:jc w:val="right"/>
              <w:rPr>
                <w:sz w:val="16"/>
                <w:szCs w:val="16"/>
                <w:lang w:val="es-ES_tradnl"/>
              </w:rPr>
            </w:pPr>
            <w:r w:rsidRPr="00FC57F7">
              <w:rPr>
                <w:sz w:val="16"/>
                <w:szCs w:val="16"/>
                <w:lang w:val="es-ES_tradnl"/>
              </w:rPr>
              <w:t>0</w:t>
            </w:r>
          </w:p>
        </w:tc>
        <w:tc>
          <w:tcPr>
            <w:tcW w:w="388" w:type="pct"/>
            <w:tcMar>
              <w:left w:w="72" w:type="dxa"/>
              <w:right w:w="72" w:type="dxa"/>
            </w:tcMar>
          </w:tcPr>
          <w:p w14:paraId="2B2AF6BF" w14:textId="77777777" w:rsidR="00734F6B" w:rsidRPr="00FC57F7" w:rsidRDefault="00734F6B" w:rsidP="0094495B">
            <w:pPr>
              <w:tabs>
                <w:tab w:val="left" w:pos="8280"/>
              </w:tabs>
              <w:spacing w:after="60"/>
              <w:jc w:val="right"/>
              <w:rPr>
                <w:sz w:val="16"/>
                <w:szCs w:val="16"/>
                <w:lang w:val="es-ES_tradnl"/>
              </w:rPr>
            </w:pPr>
            <w:r w:rsidRPr="00FC57F7">
              <w:rPr>
                <w:sz w:val="16"/>
                <w:szCs w:val="16"/>
                <w:lang w:val="es-ES_tradnl"/>
              </w:rPr>
              <w:t>0</w:t>
            </w:r>
          </w:p>
        </w:tc>
        <w:tc>
          <w:tcPr>
            <w:tcW w:w="323" w:type="pct"/>
            <w:tcMar>
              <w:left w:w="72" w:type="dxa"/>
              <w:right w:w="72" w:type="dxa"/>
            </w:tcMar>
          </w:tcPr>
          <w:p w14:paraId="2A48D0B5" w14:textId="77777777" w:rsidR="00734F6B" w:rsidRPr="00FC57F7" w:rsidRDefault="00734F6B" w:rsidP="0094495B">
            <w:pPr>
              <w:tabs>
                <w:tab w:val="left" w:pos="8280"/>
              </w:tabs>
              <w:spacing w:after="60"/>
              <w:jc w:val="right"/>
              <w:rPr>
                <w:sz w:val="16"/>
                <w:szCs w:val="16"/>
                <w:lang w:val="es-ES_tradnl"/>
              </w:rPr>
            </w:pPr>
            <w:r w:rsidRPr="00FC57F7">
              <w:rPr>
                <w:sz w:val="16"/>
                <w:szCs w:val="16"/>
                <w:lang w:val="es-ES_tradnl"/>
              </w:rPr>
              <w:t>124.000</w:t>
            </w:r>
          </w:p>
        </w:tc>
        <w:tc>
          <w:tcPr>
            <w:tcW w:w="387" w:type="pct"/>
            <w:tcMar>
              <w:left w:w="72" w:type="dxa"/>
              <w:right w:w="72" w:type="dxa"/>
            </w:tcMar>
          </w:tcPr>
          <w:p w14:paraId="467B88FE" w14:textId="77777777" w:rsidR="00734F6B" w:rsidRPr="00FC57F7" w:rsidRDefault="00734F6B" w:rsidP="0094495B">
            <w:pPr>
              <w:tabs>
                <w:tab w:val="left" w:pos="8280"/>
              </w:tabs>
              <w:spacing w:after="60"/>
              <w:jc w:val="right"/>
              <w:rPr>
                <w:sz w:val="16"/>
                <w:szCs w:val="16"/>
                <w:lang w:val="es-ES_tradnl"/>
              </w:rPr>
            </w:pPr>
            <w:r w:rsidRPr="00FC57F7">
              <w:rPr>
                <w:sz w:val="16"/>
                <w:szCs w:val="16"/>
                <w:lang w:val="es-ES_tradnl"/>
              </w:rPr>
              <w:t>0</w:t>
            </w:r>
          </w:p>
        </w:tc>
        <w:tc>
          <w:tcPr>
            <w:tcW w:w="388" w:type="pct"/>
            <w:tcMar>
              <w:left w:w="72" w:type="dxa"/>
              <w:right w:w="72" w:type="dxa"/>
            </w:tcMar>
          </w:tcPr>
          <w:p w14:paraId="0C435EEE" w14:textId="77777777" w:rsidR="00734F6B" w:rsidRPr="00FC57F7" w:rsidRDefault="00734F6B" w:rsidP="0094495B">
            <w:pPr>
              <w:tabs>
                <w:tab w:val="left" w:pos="8280"/>
              </w:tabs>
              <w:spacing w:after="60"/>
              <w:jc w:val="right"/>
              <w:rPr>
                <w:sz w:val="16"/>
                <w:szCs w:val="16"/>
                <w:lang w:val="es-ES_tradnl"/>
              </w:rPr>
            </w:pPr>
            <w:r w:rsidRPr="00FC57F7">
              <w:rPr>
                <w:sz w:val="16"/>
                <w:szCs w:val="16"/>
                <w:lang w:val="es-ES_tradnl"/>
              </w:rPr>
              <w:t>0</w:t>
            </w:r>
          </w:p>
        </w:tc>
        <w:tc>
          <w:tcPr>
            <w:tcW w:w="388" w:type="pct"/>
            <w:tcMar>
              <w:left w:w="72" w:type="dxa"/>
              <w:right w:w="72" w:type="dxa"/>
            </w:tcMar>
          </w:tcPr>
          <w:p w14:paraId="0F9D7E18" w14:textId="77777777" w:rsidR="00734F6B" w:rsidRPr="00FC57F7" w:rsidRDefault="00734F6B" w:rsidP="0094495B">
            <w:pPr>
              <w:tabs>
                <w:tab w:val="left" w:pos="8280"/>
              </w:tabs>
              <w:spacing w:after="60"/>
              <w:jc w:val="right"/>
              <w:rPr>
                <w:sz w:val="16"/>
                <w:szCs w:val="16"/>
                <w:lang w:val="es-ES_tradnl"/>
              </w:rPr>
            </w:pPr>
            <w:r w:rsidRPr="00FC57F7">
              <w:rPr>
                <w:sz w:val="16"/>
                <w:szCs w:val="16"/>
                <w:lang w:val="es-ES_tradnl"/>
              </w:rPr>
              <w:t>0</w:t>
            </w:r>
          </w:p>
        </w:tc>
        <w:tc>
          <w:tcPr>
            <w:tcW w:w="322" w:type="pct"/>
            <w:tcMar>
              <w:left w:w="72" w:type="dxa"/>
              <w:right w:w="72" w:type="dxa"/>
            </w:tcMar>
          </w:tcPr>
          <w:p w14:paraId="27FB29F3" w14:textId="77777777" w:rsidR="00734F6B" w:rsidRPr="00FC57F7" w:rsidRDefault="00734F6B" w:rsidP="0094495B">
            <w:pPr>
              <w:tabs>
                <w:tab w:val="left" w:pos="8280"/>
              </w:tabs>
              <w:spacing w:after="60"/>
              <w:jc w:val="right"/>
              <w:rPr>
                <w:sz w:val="16"/>
                <w:szCs w:val="16"/>
                <w:lang w:val="es-ES_tradnl"/>
              </w:rPr>
            </w:pPr>
            <w:r w:rsidRPr="00FC57F7">
              <w:rPr>
                <w:sz w:val="16"/>
                <w:szCs w:val="16"/>
                <w:lang w:val="es-ES_tradnl"/>
              </w:rPr>
              <w:t>22.500</w:t>
            </w:r>
          </w:p>
        </w:tc>
        <w:tc>
          <w:tcPr>
            <w:tcW w:w="352" w:type="pct"/>
            <w:tcMar>
              <w:left w:w="72" w:type="dxa"/>
              <w:right w:w="72" w:type="dxa"/>
            </w:tcMar>
          </w:tcPr>
          <w:p w14:paraId="698510D6" w14:textId="77777777" w:rsidR="00734F6B" w:rsidRPr="00FC57F7" w:rsidRDefault="00734F6B" w:rsidP="0094495B">
            <w:pPr>
              <w:tabs>
                <w:tab w:val="left" w:pos="8280"/>
              </w:tabs>
              <w:spacing w:after="60"/>
              <w:jc w:val="right"/>
              <w:rPr>
                <w:sz w:val="16"/>
                <w:szCs w:val="16"/>
                <w:lang w:val="es-ES_tradnl"/>
              </w:rPr>
            </w:pPr>
            <w:r w:rsidRPr="00FC57F7">
              <w:rPr>
                <w:sz w:val="16"/>
                <w:szCs w:val="16"/>
                <w:lang w:val="es-ES_tradnl"/>
              </w:rPr>
              <w:t>228.000*</w:t>
            </w:r>
          </w:p>
        </w:tc>
      </w:tr>
      <w:tr w:rsidR="00FC57F7" w:rsidRPr="00FC57F7" w14:paraId="3276106C" w14:textId="77777777" w:rsidTr="00FC57F7">
        <w:trPr>
          <w:trHeight w:val="201"/>
          <w:jc w:val="center"/>
        </w:trPr>
        <w:tc>
          <w:tcPr>
            <w:tcW w:w="708" w:type="pct"/>
            <w:vMerge/>
            <w:shd w:val="clear" w:color="auto" w:fill="auto"/>
            <w:tcMar>
              <w:left w:w="72" w:type="dxa"/>
              <w:right w:w="72" w:type="dxa"/>
            </w:tcMar>
          </w:tcPr>
          <w:p w14:paraId="3100F6DB" w14:textId="77777777" w:rsidR="00734F6B" w:rsidRPr="00FC57F7" w:rsidRDefault="00734F6B" w:rsidP="0094495B">
            <w:pPr>
              <w:tabs>
                <w:tab w:val="left" w:pos="8280"/>
              </w:tabs>
              <w:spacing w:after="60"/>
              <w:jc w:val="left"/>
              <w:rPr>
                <w:sz w:val="18"/>
                <w:szCs w:val="18"/>
                <w:lang w:val="es-ES_tradnl"/>
              </w:rPr>
            </w:pPr>
          </w:p>
        </w:tc>
        <w:tc>
          <w:tcPr>
            <w:tcW w:w="1097" w:type="pct"/>
            <w:gridSpan w:val="2"/>
            <w:shd w:val="clear" w:color="auto" w:fill="auto"/>
            <w:tcMar>
              <w:left w:w="72" w:type="dxa"/>
              <w:right w:w="72" w:type="dxa"/>
            </w:tcMar>
          </w:tcPr>
          <w:p w14:paraId="0D0AF77E" w14:textId="77777777" w:rsidR="00734F6B" w:rsidRPr="00FC57F7" w:rsidRDefault="00734F6B" w:rsidP="0094495B">
            <w:pPr>
              <w:tabs>
                <w:tab w:val="left" w:pos="8280"/>
              </w:tabs>
              <w:spacing w:after="60"/>
              <w:ind w:right="-219"/>
              <w:jc w:val="left"/>
              <w:rPr>
                <w:sz w:val="18"/>
                <w:szCs w:val="18"/>
                <w:lang w:val="es-ES_tradnl"/>
              </w:rPr>
            </w:pPr>
            <w:r w:rsidRPr="00FC57F7">
              <w:rPr>
                <w:sz w:val="18"/>
                <w:szCs w:val="18"/>
                <w:lang w:val="es-ES_tradnl"/>
              </w:rPr>
              <w:t>Total de gastos de apoyo</w:t>
            </w:r>
          </w:p>
        </w:tc>
        <w:tc>
          <w:tcPr>
            <w:tcW w:w="323" w:type="pct"/>
            <w:shd w:val="clear" w:color="auto" w:fill="auto"/>
            <w:tcMar>
              <w:left w:w="72" w:type="dxa"/>
              <w:right w:w="72" w:type="dxa"/>
            </w:tcMar>
          </w:tcPr>
          <w:p w14:paraId="78C55EA2" w14:textId="77777777" w:rsidR="00734F6B" w:rsidRPr="00FC57F7" w:rsidRDefault="00734F6B" w:rsidP="0094495B">
            <w:pPr>
              <w:tabs>
                <w:tab w:val="left" w:pos="8280"/>
              </w:tabs>
              <w:spacing w:after="60"/>
              <w:jc w:val="right"/>
              <w:rPr>
                <w:sz w:val="16"/>
                <w:szCs w:val="16"/>
                <w:lang w:val="es-ES_tradnl"/>
              </w:rPr>
            </w:pPr>
            <w:r w:rsidRPr="00FC57F7">
              <w:rPr>
                <w:sz w:val="16"/>
                <w:szCs w:val="16"/>
                <w:lang w:val="es-ES_tradnl"/>
              </w:rPr>
              <w:t>7.886</w:t>
            </w:r>
          </w:p>
        </w:tc>
        <w:tc>
          <w:tcPr>
            <w:tcW w:w="323" w:type="pct"/>
            <w:tcMar>
              <w:left w:w="72" w:type="dxa"/>
              <w:right w:w="72" w:type="dxa"/>
            </w:tcMar>
          </w:tcPr>
          <w:p w14:paraId="46CC6017" w14:textId="77777777" w:rsidR="00734F6B" w:rsidRPr="00FC57F7" w:rsidRDefault="00734F6B" w:rsidP="0094495B">
            <w:pPr>
              <w:tabs>
                <w:tab w:val="left" w:pos="8280"/>
              </w:tabs>
              <w:spacing w:after="60"/>
              <w:jc w:val="right"/>
              <w:rPr>
                <w:sz w:val="16"/>
                <w:szCs w:val="16"/>
                <w:lang w:val="es-ES_tradnl"/>
              </w:rPr>
            </w:pPr>
            <w:r w:rsidRPr="00FC57F7">
              <w:rPr>
                <w:sz w:val="16"/>
                <w:szCs w:val="16"/>
                <w:lang w:val="es-ES_tradnl"/>
              </w:rPr>
              <w:t>0</w:t>
            </w:r>
          </w:p>
        </w:tc>
        <w:tc>
          <w:tcPr>
            <w:tcW w:w="388" w:type="pct"/>
            <w:tcMar>
              <w:left w:w="72" w:type="dxa"/>
              <w:right w:w="72" w:type="dxa"/>
            </w:tcMar>
          </w:tcPr>
          <w:p w14:paraId="298F3A48" w14:textId="77777777" w:rsidR="00734F6B" w:rsidRPr="00FC57F7" w:rsidRDefault="00734F6B" w:rsidP="0094495B">
            <w:pPr>
              <w:tabs>
                <w:tab w:val="left" w:pos="8280"/>
              </w:tabs>
              <w:spacing w:after="60"/>
              <w:jc w:val="right"/>
              <w:rPr>
                <w:sz w:val="16"/>
                <w:szCs w:val="16"/>
                <w:lang w:val="es-ES_tradnl"/>
              </w:rPr>
            </w:pPr>
            <w:r w:rsidRPr="00FC57F7">
              <w:rPr>
                <w:sz w:val="16"/>
                <w:szCs w:val="16"/>
                <w:lang w:val="es-ES_tradnl"/>
              </w:rPr>
              <w:t>0</w:t>
            </w:r>
          </w:p>
        </w:tc>
        <w:tc>
          <w:tcPr>
            <w:tcW w:w="323" w:type="pct"/>
            <w:tcMar>
              <w:left w:w="72" w:type="dxa"/>
              <w:right w:w="72" w:type="dxa"/>
            </w:tcMar>
          </w:tcPr>
          <w:p w14:paraId="76BBB385" w14:textId="77777777" w:rsidR="00734F6B" w:rsidRPr="00FC57F7" w:rsidRDefault="00734F6B" w:rsidP="0094495B">
            <w:pPr>
              <w:tabs>
                <w:tab w:val="left" w:pos="8280"/>
              </w:tabs>
              <w:spacing w:after="60"/>
              <w:jc w:val="right"/>
              <w:rPr>
                <w:sz w:val="16"/>
                <w:szCs w:val="16"/>
                <w:lang w:val="es-ES_tradnl"/>
              </w:rPr>
            </w:pPr>
            <w:r w:rsidRPr="00FC57F7">
              <w:rPr>
                <w:sz w:val="16"/>
                <w:szCs w:val="16"/>
                <w:lang w:val="es-ES_tradnl"/>
              </w:rPr>
              <w:t>12.260</w:t>
            </w:r>
          </w:p>
        </w:tc>
        <w:tc>
          <w:tcPr>
            <w:tcW w:w="387" w:type="pct"/>
            <w:tcMar>
              <w:left w:w="72" w:type="dxa"/>
              <w:right w:w="72" w:type="dxa"/>
            </w:tcMar>
          </w:tcPr>
          <w:p w14:paraId="19E2ED94" w14:textId="77777777" w:rsidR="00734F6B" w:rsidRPr="00FC57F7" w:rsidRDefault="00734F6B" w:rsidP="0094495B">
            <w:pPr>
              <w:tabs>
                <w:tab w:val="left" w:pos="8280"/>
              </w:tabs>
              <w:spacing w:after="60"/>
              <w:jc w:val="right"/>
              <w:rPr>
                <w:sz w:val="16"/>
                <w:szCs w:val="16"/>
                <w:lang w:val="es-ES_tradnl"/>
              </w:rPr>
            </w:pPr>
            <w:r w:rsidRPr="00FC57F7">
              <w:rPr>
                <w:sz w:val="16"/>
                <w:szCs w:val="16"/>
                <w:lang w:val="es-ES_tradnl"/>
              </w:rPr>
              <w:t>0</w:t>
            </w:r>
          </w:p>
        </w:tc>
        <w:tc>
          <w:tcPr>
            <w:tcW w:w="388" w:type="pct"/>
            <w:tcMar>
              <w:left w:w="72" w:type="dxa"/>
              <w:right w:w="72" w:type="dxa"/>
            </w:tcMar>
          </w:tcPr>
          <w:p w14:paraId="31C10EC6" w14:textId="77777777" w:rsidR="00734F6B" w:rsidRPr="00FC57F7" w:rsidRDefault="00734F6B" w:rsidP="0094495B">
            <w:pPr>
              <w:tabs>
                <w:tab w:val="left" w:pos="8280"/>
              </w:tabs>
              <w:spacing w:after="60"/>
              <w:jc w:val="right"/>
              <w:rPr>
                <w:sz w:val="16"/>
                <w:szCs w:val="16"/>
                <w:lang w:val="es-ES_tradnl"/>
              </w:rPr>
            </w:pPr>
            <w:r w:rsidRPr="00FC57F7">
              <w:rPr>
                <w:sz w:val="16"/>
                <w:szCs w:val="16"/>
                <w:lang w:val="es-ES_tradnl"/>
              </w:rPr>
              <w:t>0</w:t>
            </w:r>
          </w:p>
        </w:tc>
        <w:tc>
          <w:tcPr>
            <w:tcW w:w="388" w:type="pct"/>
            <w:tcMar>
              <w:left w:w="72" w:type="dxa"/>
              <w:right w:w="72" w:type="dxa"/>
            </w:tcMar>
          </w:tcPr>
          <w:p w14:paraId="56608AC2" w14:textId="77777777" w:rsidR="00734F6B" w:rsidRPr="00FC57F7" w:rsidRDefault="00734F6B" w:rsidP="0094495B">
            <w:pPr>
              <w:tabs>
                <w:tab w:val="left" w:pos="8280"/>
              </w:tabs>
              <w:spacing w:after="60"/>
              <w:jc w:val="right"/>
              <w:rPr>
                <w:sz w:val="16"/>
                <w:szCs w:val="16"/>
                <w:lang w:val="es-ES_tradnl"/>
              </w:rPr>
            </w:pPr>
            <w:r w:rsidRPr="00FC57F7">
              <w:rPr>
                <w:sz w:val="16"/>
                <w:szCs w:val="16"/>
                <w:lang w:val="es-ES_tradnl"/>
              </w:rPr>
              <w:t>0</w:t>
            </w:r>
          </w:p>
        </w:tc>
        <w:tc>
          <w:tcPr>
            <w:tcW w:w="322" w:type="pct"/>
            <w:tcMar>
              <w:left w:w="72" w:type="dxa"/>
              <w:right w:w="72" w:type="dxa"/>
            </w:tcMar>
          </w:tcPr>
          <w:p w14:paraId="50B82398" w14:textId="77777777" w:rsidR="00734F6B" w:rsidRPr="00FC57F7" w:rsidRDefault="00734F6B" w:rsidP="0094495B">
            <w:pPr>
              <w:tabs>
                <w:tab w:val="left" w:pos="8280"/>
              </w:tabs>
              <w:spacing w:after="60"/>
              <w:jc w:val="right"/>
              <w:rPr>
                <w:sz w:val="16"/>
                <w:szCs w:val="16"/>
                <w:lang w:val="es-ES_tradnl"/>
              </w:rPr>
            </w:pPr>
            <w:r w:rsidRPr="00FC57F7">
              <w:rPr>
                <w:sz w:val="16"/>
                <w:szCs w:val="16"/>
                <w:lang w:val="es-ES_tradnl"/>
              </w:rPr>
              <w:t>2.414</w:t>
            </w:r>
          </w:p>
        </w:tc>
        <w:tc>
          <w:tcPr>
            <w:tcW w:w="352" w:type="pct"/>
            <w:tcMar>
              <w:left w:w="72" w:type="dxa"/>
              <w:right w:w="72" w:type="dxa"/>
            </w:tcMar>
          </w:tcPr>
          <w:p w14:paraId="433A665F" w14:textId="77777777" w:rsidR="00734F6B" w:rsidRPr="00FC57F7" w:rsidRDefault="00734F6B" w:rsidP="0094495B">
            <w:pPr>
              <w:tabs>
                <w:tab w:val="left" w:pos="8280"/>
              </w:tabs>
              <w:spacing w:after="60"/>
              <w:jc w:val="right"/>
              <w:rPr>
                <w:sz w:val="16"/>
                <w:szCs w:val="16"/>
                <w:lang w:val="es-ES_tradnl"/>
              </w:rPr>
            </w:pPr>
            <w:r w:rsidRPr="00FC57F7">
              <w:rPr>
                <w:sz w:val="16"/>
                <w:szCs w:val="16"/>
                <w:lang w:val="es-ES_tradnl"/>
              </w:rPr>
              <w:t>22.560</w:t>
            </w:r>
          </w:p>
        </w:tc>
      </w:tr>
      <w:tr w:rsidR="00FC57F7" w:rsidRPr="00FC57F7" w14:paraId="2CE74964" w14:textId="77777777" w:rsidTr="00FC57F7">
        <w:trPr>
          <w:trHeight w:val="62"/>
          <w:jc w:val="center"/>
        </w:trPr>
        <w:tc>
          <w:tcPr>
            <w:tcW w:w="708" w:type="pct"/>
            <w:vMerge/>
            <w:shd w:val="clear" w:color="auto" w:fill="auto"/>
            <w:tcMar>
              <w:left w:w="72" w:type="dxa"/>
              <w:right w:w="72" w:type="dxa"/>
            </w:tcMar>
          </w:tcPr>
          <w:p w14:paraId="7660C4C4" w14:textId="77777777" w:rsidR="00734F6B" w:rsidRPr="00FC57F7" w:rsidRDefault="00734F6B" w:rsidP="0094495B">
            <w:pPr>
              <w:tabs>
                <w:tab w:val="left" w:pos="8280"/>
              </w:tabs>
              <w:spacing w:after="60"/>
              <w:jc w:val="left"/>
              <w:rPr>
                <w:sz w:val="18"/>
                <w:szCs w:val="18"/>
                <w:lang w:val="es-ES_tradnl"/>
              </w:rPr>
            </w:pPr>
          </w:p>
        </w:tc>
        <w:tc>
          <w:tcPr>
            <w:tcW w:w="1097" w:type="pct"/>
            <w:gridSpan w:val="2"/>
            <w:shd w:val="clear" w:color="auto" w:fill="auto"/>
            <w:tcMar>
              <w:left w:w="72" w:type="dxa"/>
              <w:right w:w="72" w:type="dxa"/>
            </w:tcMar>
          </w:tcPr>
          <w:p w14:paraId="7969829E" w14:textId="77777777" w:rsidR="00734F6B" w:rsidRPr="00FC57F7" w:rsidRDefault="00734F6B" w:rsidP="0094495B">
            <w:pPr>
              <w:tabs>
                <w:tab w:val="left" w:pos="8280"/>
              </w:tabs>
              <w:spacing w:after="60"/>
              <w:ind w:right="-219"/>
              <w:jc w:val="left"/>
              <w:rPr>
                <w:sz w:val="18"/>
                <w:szCs w:val="18"/>
                <w:lang w:val="es-ES_tradnl"/>
              </w:rPr>
            </w:pPr>
            <w:r w:rsidRPr="00FC57F7">
              <w:rPr>
                <w:sz w:val="18"/>
                <w:szCs w:val="18"/>
                <w:lang w:val="es-ES_tradnl"/>
              </w:rPr>
              <w:t>Financiación total</w:t>
            </w:r>
          </w:p>
        </w:tc>
        <w:tc>
          <w:tcPr>
            <w:tcW w:w="323" w:type="pct"/>
            <w:shd w:val="clear" w:color="auto" w:fill="auto"/>
            <w:tcMar>
              <w:left w:w="72" w:type="dxa"/>
              <w:right w:w="72" w:type="dxa"/>
            </w:tcMar>
          </w:tcPr>
          <w:p w14:paraId="5FC4EB7F" w14:textId="77777777" w:rsidR="00734F6B" w:rsidRPr="00FC57F7" w:rsidRDefault="00734F6B" w:rsidP="0094495B">
            <w:pPr>
              <w:tabs>
                <w:tab w:val="left" w:pos="8280"/>
              </w:tabs>
              <w:spacing w:after="60"/>
              <w:jc w:val="right"/>
              <w:rPr>
                <w:sz w:val="16"/>
                <w:szCs w:val="16"/>
                <w:lang w:val="es-ES_tradnl"/>
              </w:rPr>
            </w:pPr>
            <w:r w:rsidRPr="00FC57F7">
              <w:rPr>
                <w:sz w:val="16"/>
                <w:szCs w:val="16"/>
                <w:lang w:val="es-ES_tradnl"/>
              </w:rPr>
              <w:t>89.386</w:t>
            </w:r>
          </w:p>
        </w:tc>
        <w:tc>
          <w:tcPr>
            <w:tcW w:w="323" w:type="pct"/>
            <w:shd w:val="clear" w:color="auto" w:fill="auto"/>
            <w:tcMar>
              <w:left w:w="72" w:type="dxa"/>
              <w:right w:w="72" w:type="dxa"/>
            </w:tcMar>
          </w:tcPr>
          <w:p w14:paraId="208B49F8" w14:textId="77777777" w:rsidR="00734F6B" w:rsidRPr="00FC57F7" w:rsidRDefault="00734F6B" w:rsidP="0094495B">
            <w:pPr>
              <w:tabs>
                <w:tab w:val="left" w:pos="8280"/>
              </w:tabs>
              <w:spacing w:after="60"/>
              <w:jc w:val="right"/>
              <w:rPr>
                <w:sz w:val="16"/>
                <w:szCs w:val="16"/>
                <w:lang w:val="es-ES_tradnl"/>
              </w:rPr>
            </w:pPr>
            <w:r w:rsidRPr="00FC57F7">
              <w:rPr>
                <w:sz w:val="16"/>
                <w:szCs w:val="16"/>
                <w:lang w:val="es-ES_tradnl"/>
              </w:rPr>
              <w:t>0</w:t>
            </w:r>
          </w:p>
        </w:tc>
        <w:tc>
          <w:tcPr>
            <w:tcW w:w="388" w:type="pct"/>
            <w:shd w:val="clear" w:color="auto" w:fill="auto"/>
            <w:tcMar>
              <w:left w:w="72" w:type="dxa"/>
              <w:right w:w="72" w:type="dxa"/>
            </w:tcMar>
          </w:tcPr>
          <w:p w14:paraId="1AA178FA" w14:textId="77777777" w:rsidR="00734F6B" w:rsidRPr="00FC57F7" w:rsidRDefault="00734F6B" w:rsidP="0094495B">
            <w:pPr>
              <w:tabs>
                <w:tab w:val="left" w:pos="8280"/>
              </w:tabs>
              <w:spacing w:after="60"/>
              <w:jc w:val="right"/>
              <w:rPr>
                <w:sz w:val="16"/>
                <w:szCs w:val="16"/>
                <w:lang w:val="es-ES_tradnl"/>
              </w:rPr>
            </w:pPr>
            <w:r w:rsidRPr="00FC57F7">
              <w:rPr>
                <w:sz w:val="16"/>
                <w:szCs w:val="16"/>
                <w:lang w:val="es-ES_tradnl"/>
              </w:rPr>
              <w:t>0</w:t>
            </w:r>
          </w:p>
        </w:tc>
        <w:tc>
          <w:tcPr>
            <w:tcW w:w="323" w:type="pct"/>
            <w:shd w:val="clear" w:color="auto" w:fill="auto"/>
            <w:tcMar>
              <w:left w:w="72" w:type="dxa"/>
              <w:right w:w="72" w:type="dxa"/>
            </w:tcMar>
          </w:tcPr>
          <w:p w14:paraId="3FAAC60B" w14:textId="77777777" w:rsidR="00734F6B" w:rsidRPr="00FC57F7" w:rsidRDefault="00734F6B" w:rsidP="0094495B">
            <w:pPr>
              <w:tabs>
                <w:tab w:val="left" w:pos="8280"/>
              </w:tabs>
              <w:spacing w:after="60"/>
              <w:jc w:val="right"/>
              <w:rPr>
                <w:sz w:val="16"/>
                <w:szCs w:val="16"/>
                <w:lang w:val="es-ES_tradnl"/>
              </w:rPr>
            </w:pPr>
            <w:r w:rsidRPr="00FC57F7">
              <w:rPr>
                <w:sz w:val="16"/>
                <w:szCs w:val="16"/>
                <w:lang w:val="es-ES_tradnl"/>
              </w:rPr>
              <w:t>136.260</w:t>
            </w:r>
          </w:p>
        </w:tc>
        <w:tc>
          <w:tcPr>
            <w:tcW w:w="387" w:type="pct"/>
            <w:shd w:val="clear" w:color="auto" w:fill="auto"/>
            <w:tcMar>
              <w:left w:w="72" w:type="dxa"/>
              <w:right w:w="72" w:type="dxa"/>
            </w:tcMar>
          </w:tcPr>
          <w:p w14:paraId="157C68D1" w14:textId="77777777" w:rsidR="00734F6B" w:rsidRPr="00FC57F7" w:rsidRDefault="00734F6B" w:rsidP="0094495B">
            <w:pPr>
              <w:tabs>
                <w:tab w:val="left" w:pos="8280"/>
              </w:tabs>
              <w:spacing w:after="60"/>
              <w:jc w:val="right"/>
              <w:rPr>
                <w:sz w:val="16"/>
                <w:szCs w:val="16"/>
                <w:lang w:val="es-ES_tradnl"/>
              </w:rPr>
            </w:pPr>
            <w:r w:rsidRPr="00FC57F7">
              <w:rPr>
                <w:sz w:val="16"/>
                <w:szCs w:val="16"/>
                <w:lang w:val="es-ES_tradnl"/>
              </w:rPr>
              <w:t>0</w:t>
            </w:r>
          </w:p>
        </w:tc>
        <w:tc>
          <w:tcPr>
            <w:tcW w:w="388" w:type="pct"/>
            <w:shd w:val="clear" w:color="auto" w:fill="auto"/>
            <w:tcMar>
              <w:left w:w="72" w:type="dxa"/>
              <w:right w:w="72" w:type="dxa"/>
            </w:tcMar>
          </w:tcPr>
          <w:p w14:paraId="60CDE514" w14:textId="77777777" w:rsidR="00734F6B" w:rsidRPr="00FC57F7" w:rsidRDefault="00734F6B" w:rsidP="0094495B">
            <w:pPr>
              <w:tabs>
                <w:tab w:val="left" w:pos="8280"/>
              </w:tabs>
              <w:spacing w:after="60"/>
              <w:jc w:val="right"/>
              <w:rPr>
                <w:sz w:val="16"/>
                <w:szCs w:val="16"/>
                <w:lang w:val="es-ES_tradnl"/>
              </w:rPr>
            </w:pPr>
            <w:r w:rsidRPr="00FC57F7">
              <w:rPr>
                <w:sz w:val="16"/>
                <w:szCs w:val="16"/>
                <w:lang w:val="es-ES_tradnl"/>
              </w:rPr>
              <w:t>0</w:t>
            </w:r>
          </w:p>
        </w:tc>
        <w:tc>
          <w:tcPr>
            <w:tcW w:w="388" w:type="pct"/>
            <w:shd w:val="clear" w:color="auto" w:fill="auto"/>
            <w:tcMar>
              <w:left w:w="72" w:type="dxa"/>
              <w:right w:w="72" w:type="dxa"/>
            </w:tcMar>
          </w:tcPr>
          <w:p w14:paraId="55DA1139" w14:textId="77777777" w:rsidR="00734F6B" w:rsidRPr="00FC57F7" w:rsidRDefault="00734F6B" w:rsidP="0094495B">
            <w:pPr>
              <w:tabs>
                <w:tab w:val="left" w:pos="8280"/>
              </w:tabs>
              <w:spacing w:after="60"/>
              <w:jc w:val="right"/>
              <w:rPr>
                <w:sz w:val="16"/>
                <w:szCs w:val="16"/>
                <w:lang w:val="es-ES_tradnl"/>
              </w:rPr>
            </w:pPr>
            <w:r w:rsidRPr="00FC57F7">
              <w:rPr>
                <w:sz w:val="16"/>
                <w:szCs w:val="16"/>
                <w:lang w:val="es-ES_tradnl"/>
              </w:rPr>
              <w:t>0</w:t>
            </w:r>
          </w:p>
        </w:tc>
        <w:tc>
          <w:tcPr>
            <w:tcW w:w="322" w:type="pct"/>
            <w:tcMar>
              <w:left w:w="72" w:type="dxa"/>
              <w:right w:w="72" w:type="dxa"/>
            </w:tcMar>
          </w:tcPr>
          <w:p w14:paraId="29D39332" w14:textId="77777777" w:rsidR="00734F6B" w:rsidRPr="00FC57F7" w:rsidRDefault="00734F6B" w:rsidP="0094495B">
            <w:pPr>
              <w:tabs>
                <w:tab w:val="left" w:pos="8280"/>
              </w:tabs>
              <w:spacing w:after="60"/>
              <w:jc w:val="right"/>
              <w:rPr>
                <w:sz w:val="16"/>
                <w:szCs w:val="16"/>
                <w:lang w:val="es-ES_tradnl"/>
              </w:rPr>
            </w:pPr>
            <w:r w:rsidRPr="00FC57F7">
              <w:rPr>
                <w:sz w:val="16"/>
                <w:szCs w:val="16"/>
                <w:lang w:val="es-ES_tradnl"/>
              </w:rPr>
              <w:t>24.914</w:t>
            </w:r>
          </w:p>
        </w:tc>
        <w:tc>
          <w:tcPr>
            <w:tcW w:w="352" w:type="pct"/>
            <w:tcMar>
              <w:left w:w="72" w:type="dxa"/>
              <w:right w:w="72" w:type="dxa"/>
            </w:tcMar>
          </w:tcPr>
          <w:p w14:paraId="34C2B6B0" w14:textId="77777777" w:rsidR="00734F6B" w:rsidRPr="00FC57F7" w:rsidRDefault="00734F6B" w:rsidP="0094495B">
            <w:pPr>
              <w:tabs>
                <w:tab w:val="left" w:pos="8280"/>
              </w:tabs>
              <w:spacing w:after="60"/>
              <w:jc w:val="right"/>
              <w:rPr>
                <w:sz w:val="16"/>
                <w:szCs w:val="16"/>
                <w:lang w:val="es-ES_tradnl"/>
              </w:rPr>
            </w:pPr>
            <w:r w:rsidRPr="00FC57F7">
              <w:rPr>
                <w:sz w:val="16"/>
                <w:szCs w:val="16"/>
                <w:lang w:val="es-ES_tradnl"/>
              </w:rPr>
              <w:t>250.560</w:t>
            </w:r>
          </w:p>
        </w:tc>
      </w:tr>
    </w:tbl>
    <w:p w14:paraId="3FF757CC" w14:textId="77777777" w:rsidR="00734F6B" w:rsidRPr="00FC57F7" w:rsidRDefault="00734F6B" w:rsidP="00734F6B">
      <w:pPr>
        <w:ind w:right="-561"/>
        <w:rPr>
          <w:sz w:val="18"/>
          <w:szCs w:val="18"/>
          <w:lang w:val="es-ES_tradnl"/>
        </w:rPr>
      </w:pPr>
      <w:r w:rsidRPr="00FC57F7">
        <w:rPr>
          <w:sz w:val="18"/>
          <w:szCs w:val="18"/>
          <w:lang w:val="es-ES_tradnl"/>
        </w:rPr>
        <w:t>* En línea con la decisión 92/37: 190.000 $EUA más un 20 por ciento de financiación por el compromiso de reducir el consumo en un 10 por ciento respecto del consumo medio de HFC en los años de referencia.</w:t>
      </w:r>
    </w:p>
    <w:p w14:paraId="0EEFF81E" w14:textId="77777777" w:rsidR="00734F6B" w:rsidRPr="00FC57F7" w:rsidRDefault="00734F6B" w:rsidP="00734F6B">
      <w:pPr>
        <w:ind w:right="-561"/>
        <w:jc w:val="center"/>
        <w:rPr>
          <w:sz w:val="10"/>
          <w:szCs w:val="10"/>
          <w:lang w:val="es-ES_tradnl"/>
        </w:rPr>
      </w:pPr>
    </w:p>
    <w:tbl>
      <w:tblPr>
        <w:tblStyle w:val="TableGrid10"/>
        <w:tblW w:w="5875" w:type="pct"/>
        <w:jc w:val="center"/>
        <w:tblLook w:val="04A0" w:firstRow="1" w:lastRow="0" w:firstColumn="1" w:lastColumn="0" w:noHBand="0" w:noVBand="1"/>
      </w:tblPr>
      <w:tblGrid>
        <w:gridCol w:w="4206"/>
        <w:gridCol w:w="3390"/>
        <w:gridCol w:w="3390"/>
      </w:tblGrid>
      <w:tr w:rsidR="00734F6B" w:rsidRPr="00841019" w14:paraId="69428250" w14:textId="77777777" w:rsidTr="00A55946">
        <w:trPr>
          <w:trHeight w:hRule="exact" w:val="260"/>
          <w:jc w:val="center"/>
        </w:trPr>
        <w:tc>
          <w:tcPr>
            <w:tcW w:w="5000" w:type="pct"/>
            <w:gridSpan w:val="3"/>
            <w:shd w:val="clear" w:color="auto" w:fill="auto"/>
          </w:tcPr>
          <w:p w14:paraId="270E438F" w14:textId="77777777" w:rsidR="00734F6B" w:rsidRPr="00FC57F7" w:rsidRDefault="00734F6B" w:rsidP="0094495B">
            <w:pPr>
              <w:spacing w:after="60"/>
              <w:rPr>
                <w:b/>
                <w:sz w:val="18"/>
                <w:szCs w:val="18"/>
                <w:lang w:val="es-ES_tradnl"/>
              </w:rPr>
            </w:pPr>
            <w:r w:rsidRPr="00FC57F7">
              <w:rPr>
                <w:b/>
                <w:sz w:val="18"/>
                <w:szCs w:val="18"/>
                <w:lang w:val="es-ES_tradnl"/>
              </w:rPr>
              <w:t>VIII) Solicitud de financiación para el primer tramo (2023)</w:t>
            </w:r>
          </w:p>
        </w:tc>
      </w:tr>
      <w:tr w:rsidR="00734F6B" w:rsidRPr="00FC57F7" w14:paraId="351B8765" w14:textId="77777777" w:rsidTr="00A55946">
        <w:trPr>
          <w:trHeight w:hRule="exact" w:val="278"/>
          <w:jc w:val="center"/>
        </w:trPr>
        <w:tc>
          <w:tcPr>
            <w:tcW w:w="1914" w:type="pct"/>
            <w:shd w:val="clear" w:color="auto" w:fill="auto"/>
          </w:tcPr>
          <w:p w14:paraId="378E2E33" w14:textId="77777777" w:rsidR="00734F6B" w:rsidRPr="00FC57F7" w:rsidRDefault="00734F6B" w:rsidP="0094495B">
            <w:pPr>
              <w:jc w:val="center"/>
              <w:rPr>
                <w:b/>
                <w:sz w:val="18"/>
                <w:szCs w:val="18"/>
                <w:lang w:val="es-ES_tradnl"/>
              </w:rPr>
            </w:pPr>
            <w:r w:rsidRPr="00FC57F7">
              <w:rPr>
                <w:b/>
                <w:sz w:val="18"/>
                <w:szCs w:val="18"/>
                <w:lang w:val="es-ES_tradnl"/>
              </w:rPr>
              <w:t>Organismo de ejecución</w:t>
            </w:r>
          </w:p>
        </w:tc>
        <w:tc>
          <w:tcPr>
            <w:tcW w:w="1543" w:type="pct"/>
            <w:shd w:val="clear" w:color="auto" w:fill="auto"/>
          </w:tcPr>
          <w:p w14:paraId="648F2D06" w14:textId="77777777" w:rsidR="00734F6B" w:rsidRPr="00FC57F7" w:rsidRDefault="00734F6B" w:rsidP="0094495B">
            <w:pPr>
              <w:jc w:val="center"/>
              <w:rPr>
                <w:b/>
                <w:sz w:val="18"/>
                <w:szCs w:val="18"/>
                <w:lang w:val="es-ES_tradnl"/>
              </w:rPr>
            </w:pPr>
            <w:r w:rsidRPr="00FC57F7">
              <w:rPr>
                <w:b/>
                <w:sz w:val="18"/>
                <w:szCs w:val="18"/>
                <w:lang w:val="es-ES_tradnl"/>
              </w:rPr>
              <w:t>Financiación recomendada ($EUA)</w:t>
            </w:r>
          </w:p>
        </w:tc>
        <w:tc>
          <w:tcPr>
            <w:tcW w:w="1542" w:type="pct"/>
            <w:shd w:val="clear" w:color="auto" w:fill="auto"/>
          </w:tcPr>
          <w:p w14:paraId="63BF187E" w14:textId="77777777" w:rsidR="00734F6B" w:rsidRPr="00FC57F7" w:rsidRDefault="00734F6B" w:rsidP="0094495B">
            <w:pPr>
              <w:jc w:val="center"/>
              <w:rPr>
                <w:b/>
                <w:sz w:val="18"/>
                <w:szCs w:val="18"/>
                <w:lang w:val="es-ES_tradnl"/>
              </w:rPr>
            </w:pPr>
            <w:r w:rsidRPr="00FC57F7">
              <w:rPr>
                <w:b/>
                <w:sz w:val="18"/>
                <w:szCs w:val="18"/>
                <w:lang w:val="es-ES_tradnl"/>
              </w:rPr>
              <w:t>Gastos de apoyo ($EUA)</w:t>
            </w:r>
          </w:p>
        </w:tc>
      </w:tr>
      <w:tr w:rsidR="00734F6B" w:rsidRPr="00FC57F7" w14:paraId="5742D628" w14:textId="77777777" w:rsidTr="00A55946">
        <w:trPr>
          <w:trHeight w:hRule="exact" w:val="282"/>
          <w:jc w:val="center"/>
        </w:trPr>
        <w:tc>
          <w:tcPr>
            <w:tcW w:w="1914" w:type="pct"/>
            <w:shd w:val="clear" w:color="auto" w:fill="auto"/>
          </w:tcPr>
          <w:p w14:paraId="7C25FD90" w14:textId="77777777" w:rsidR="00734F6B" w:rsidRPr="00FC57F7" w:rsidRDefault="00734F6B" w:rsidP="0094495B">
            <w:pPr>
              <w:rPr>
                <w:sz w:val="18"/>
                <w:szCs w:val="18"/>
                <w:lang w:val="es-ES_tradnl"/>
              </w:rPr>
            </w:pPr>
            <w:r w:rsidRPr="00FC57F7">
              <w:rPr>
                <w:sz w:val="18"/>
                <w:szCs w:val="18"/>
                <w:lang w:val="es-ES_tradnl"/>
              </w:rPr>
              <w:t>ONUDI</w:t>
            </w:r>
          </w:p>
        </w:tc>
        <w:tc>
          <w:tcPr>
            <w:tcW w:w="1543" w:type="pct"/>
            <w:shd w:val="clear" w:color="auto" w:fill="auto"/>
          </w:tcPr>
          <w:p w14:paraId="587D6F47" w14:textId="77777777" w:rsidR="00734F6B" w:rsidRPr="00FC57F7" w:rsidRDefault="00734F6B" w:rsidP="0094495B">
            <w:pPr>
              <w:jc w:val="right"/>
              <w:rPr>
                <w:sz w:val="18"/>
                <w:szCs w:val="18"/>
                <w:lang w:val="es-ES_tradnl"/>
              </w:rPr>
            </w:pPr>
            <w:r w:rsidRPr="00FC57F7">
              <w:rPr>
                <w:sz w:val="18"/>
                <w:szCs w:val="18"/>
                <w:lang w:val="es-ES_tradnl"/>
              </w:rPr>
              <w:t>67.750</w:t>
            </w:r>
          </w:p>
        </w:tc>
        <w:tc>
          <w:tcPr>
            <w:tcW w:w="1542" w:type="pct"/>
            <w:shd w:val="clear" w:color="auto" w:fill="auto"/>
          </w:tcPr>
          <w:p w14:paraId="5F22DB45" w14:textId="77777777" w:rsidR="00734F6B" w:rsidRPr="00FC57F7" w:rsidRDefault="00734F6B" w:rsidP="0094495B">
            <w:pPr>
              <w:jc w:val="right"/>
              <w:rPr>
                <w:sz w:val="18"/>
                <w:szCs w:val="18"/>
                <w:lang w:val="es-ES_tradnl"/>
              </w:rPr>
            </w:pPr>
            <w:r w:rsidRPr="00FC57F7">
              <w:rPr>
                <w:sz w:val="18"/>
                <w:szCs w:val="18"/>
                <w:lang w:val="es-ES_tradnl"/>
              </w:rPr>
              <w:t>6.098</w:t>
            </w:r>
          </w:p>
        </w:tc>
      </w:tr>
      <w:tr w:rsidR="00734F6B" w:rsidRPr="00FC57F7" w14:paraId="1AA32FB3" w14:textId="77777777" w:rsidTr="00A55946">
        <w:trPr>
          <w:trHeight w:hRule="exact" w:val="286"/>
          <w:jc w:val="center"/>
        </w:trPr>
        <w:tc>
          <w:tcPr>
            <w:tcW w:w="1914" w:type="pct"/>
            <w:shd w:val="clear" w:color="auto" w:fill="auto"/>
          </w:tcPr>
          <w:p w14:paraId="3A1EB28B" w14:textId="77777777" w:rsidR="00734F6B" w:rsidRPr="00FC57F7" w:rsidRDefault="00734F6B" w:rsidP="0094495B">
            <w:pPr>
              <w:rPr>
                <w:sz w:val="18"/>
                <w:szCs w:val="18"/>
                <w:lang w:val="es-ES_tradnl"/>
              </w:rPr>
            </w:pPr>
            <w:r w:rsidRPr="00FC57F7">
              <w:rPr>
                <w:sz w:val="18"/>
                <w:szCs w:val="18"/>
                <w:lang w:val="es-ES_tradnl"/>
              </w:rPr>
              <w:t>PNUMA</w:t>
            </w:r>
          </w:p>
        </w:tc>
        <w:tc>
          <w:tcPr>
            <w:tcW w:w="1543" w:type="pct"/>
            <w:shd w:val="clear" w:color="auto" w:fill="auto"/>
          </w:tcPr>
          <w:p w14:paraId="46B45B8F" w14:textId="77777777" w:rsidR="00734F6B" w:rsidRPr="00FC57F7" w:rsidRDefault="00734F6B" w:rsidP="0094495B">
            <w:pPr>
              <w:jc w:val="right"/>
              <w:rPr>
                <w:sz w:val="18"/>
                <w:szCs w:val="18"/>
                <w:lang w:val="es-ES_tradnl"/>
              </w:rPr>
            </w:pPr>
            <w:r w:rsidRPr="00FC57F7">
              <w:rPr>
                <w:sz w:val="18"/>
                <w:szCs w:val="18"/>
                <w:lang w:val="es-ES_tradnl"/>
              </w:rPr>
              <w:t>13.750</w:t>
            </w:r>
          </w:p>
        </w:tc>
        <w:tc>
          <w:tcPr>
            <w:tcW w:w="1542" w:type="pct"/>
            <w:shd w:val="clear" w:color="auto" w:fill="auto"/>
          </w:tcPr>
          <w:p w14:paraId="1029475B" w14:textId="77777777" w:rsidR="00734F6B" w:rsidRPr="00FC57F7" w:rsidRDefault="00734F6B" w:rsidP="0094495B">
            <w:pPr>
              <w:jc w:val="right"/>
              <w:rPr>
                <w:sz w:val="18"/>
                <w:szCs w:val="18"/>
                <w:lang w:val="es-ES_tradnl"/>
              </w:rPr>
            </w:pPr>
            <w:r w:rsidRPr="00FC57F7">
              <w:rPr>
                <w:sz w:val="18"/>
                <w:szCs w:val="18"/>
                <w:lang w:val="es-ES_tradnl"/>
              </w:rPr>
              <w:t>1.788</w:t>
            </w:r>
          </w:p>
        </w:tc>
      </w:tr>
      <w:tr w:rsidR="00734F6B" w:rsidRPr="00FC57F7" w14:paraId="345FDAC0" w14:textId="77777777" w:rsidTr="00A55946">
        <w:trPr>
          <w:trHeight w:hRule="exact" w:val="290"/>
          <w:jc w:val="center"/>
        </w:trPr>
        <w:tc>
          <w:tcPr>
            <w:tcW w:w="1914" w:type="pct"/>
            <w:shd w:val="clear" w:color="auto" w:fill="auto"/>
          </w:tcPr>
          <w:p w14:paraId="01699E01" w14:textId="77777777" w:rsidR="00734F6B" w:rsidRPr="00FC57F7" w:rsidRDefault="00734F6B" w:rsidP="0094495B">
            <w:pPr>
              <w:rPr>
                <w:b/>
                <w:bCs/>
                <w:sz w:val="18"/>
                <w:szCs w:val="18"/>
                <w:lang w:val="es-ES_tradnl"/>
              </w:rPr>
            </w:pPr>
            <w:r w:rsidRPr="00FC57F7">
              <w:rPr>
                <w:b/>
                <w:sz w:val="18"/>
                <w:szCs w:val="18"/>
                <w:lang w:val="es-ES_tradnl"/>
              </w:rPr>
              <w:t>Total</w:t>
            </w:r>
          </w:p>
        </w:tc>
        <w:tc>
          <w:tcPr>
            <w:tcW w:w="1543" w:type="pct"/>
            <w:shd w:val="clear" w:color="auto" w:fill="auto"/>
          </w:tcPr>
          <w:p w14:paraId="4BDF33C6" w14:textId="77777777" w:rsidR="00734F6B" w:rsidRPr="00FC57F7" w:rsidRDefault="00734F6B" w:rsidP="0094495B">
            <w:pPr>
              <w:jc w:val="right"/>
              <w:rPr>
                <w:b/>
                <w:bCs/>
                <w:sz w:val="18"/>
                <w:szCs w:val="18"/>
                <w:lang w:val="es-ES_tradnl"/>
              </w:rPr>
            </w:pPr>
            <w:r w:rsidRPr="00FC57F7">
              <w:rPr>
                <w:b/>
                <w:sz w:val="18"/>
                <w:szCs w:val="18"/>
                <w:lang w:val="es-ES_tradnl"/>
              </w:rPr>
              <w:t>81.500</w:t>
            </w:r>
          </w:p>
        </w:tc>
        <w:tc>
          <w:tcPr>
            <w:tcW w:w="1542" w:type="pct"/>
            <w:shd w:val="clear" w:color="auto" w:fill="auto"/>
          </w:tcPr>
          <w:p w14:paraId="4CD22199" w14:textId="77777777" w:rsidR="00734F6B" w:rsidRPr="00FC57F7" w:rsidRDefault="00734F6B" w:rsidP="0094495B">
            <w:pPr>
              <w:jc w:val="right"/>
              <w:rPr>
                <w:b/>
                <w:bCs/>
                <w:sz w:val="18"/>
                <w:szCs w:val="18"/>
                <w:lang w:val="es-ES_tradnl"/>
              </w:rPr>
            </w:pPr>
            <w:r w:rsidRPr="00FC57F7">
              <w:rPr>
                <w:b/>
                <w:sz w:val="18"/>
                <w:szCs w:val="18"/>
                <w:lang w:val="es-ES_tradnl"/>
              </w:rPr>
              <w:t>7.886</w:t>
            </w:r>
          </w:p>
        </w:tc>
      </w:tr>
    </w:tbl>
    <w:p w14:paraId="5C57CE5E" w14:textId="77777777" w:rsidR="00734F6B" w:rsidRPr="00A55946" w:rsidRDefault="00734F6B" w:rsidP="00734F6B">
      <w:pPr>
        <w:jc w:val="center"/>
        <w:rPr>
          <w:sz w:val="20"/>
          <w:szCs w:val="20"/>
        </w:rPr>
      </w:pPr>
    </w:p>
    <w:tbl>
      <w:tblPr>
        <w:tblStyle w:val="TableGrid"/>
        <w:tblW w:w="5875" w:type="pct"/>
        <w:jc w:val="center"/>
        <w:tblLook w:val="04A0" w:firstRow="1" w:lastRow="0" w:firstColumn="1" w:lastColumn="0" w:noHBand="0" w:noVBand="1"/>
      </w:tblPr>
      <w:tblGrid>
        <w:gridCol w:w="4234"/>
        <w:gridCol w:w="6752"/>
      </w:tblGrid>
      <w:tr w:rsidR="00734F6B" w:rsidRPr="00841019" w14:paraId="0545D2D6" w14:textId="77777777" w:rsidTr="00A55946">
        <w:trPr>
          <w:trHeight w:hRule="exact" w:val="271"/>
          <w:jc w:val="center"/>
        </w:trPr>
        <w:tc>
          <w:tcPr>
            <w:tcW w:w="1927" w:type="pct"/>
            <w:shd w:val="clear" w:color="auto" w:fill="auto"/>
          </w:tcPr>
          <w:p w14:paraId="2F94C517" w14:textId="77777777" w:rsidR="00734F6B" w:rsidRPr="00FC57F7" w:rsidRDefault="00734F6B" w:rsidP="0094495B">
            <w:pPr>
              <w:jc w:val="left"/>
              <w:rPr>
                <w:b/>
                <w:sz w:val="18"/>
                <w:szCs w:val="18"/>
              </w:rPr>
            </w:pPr>
            <w:proofErr w:type="spellStart"/>
            <w:r w:rsidRPr="00FC57F7">
              <w:rPr>
                <w:b/>
                <w:sz w:val="18"/>
                <w:szCs w:val="18"/>
              </w:rPr>
              <w:t>Recomendación</w:t>
            </w:r>
            <w:proofErr w:type="spellEnd"/>
            <w:r w:rsidRPr="00FC57F7">
              <w:rPr>
                <w:b/>
                <w:sz w:val="18"/>
                <w:szCs w:val="18"/>
              </w:rPr>
              <w:t xml:space="preserve"> de la </w:t>
            </w:r>
            <w:proofErr w:type="spellStart"/>
            <w:r w:rsidRPr="00FC57F7">
              <w:rPr>
                <w:b/>
                <w:sz w:val="18"/>
                <w:szCs w:val="18"/>
              </w:rPr>
              <w:t>Secretaría</w:t>
            </w:r>
            <w:proofErr w:type="spellEnd"/>
            <w:r w:rsidRPr="00FC57F7">
              <w:rPr>
                <w:b/>
                <w:sz w:val="18"/>
                <w:szCs w:val="18"/>
              </w:rPr>
              <w:t>:</w:t>
            </w:r>
          </w:p>
        </w:tc>
        <w:tc>
          <w:tcPr>
            <w:tcW w:w="3073" w:type="pct"/>
            <w:shd w:val="clear" w:color="auto" w:fill="auto"/>
          </w:tcPr>
          <w:p w14:paraId="7959CE21" w14:textId="77777777" w:rsidR="00734F6B" w:rsidRPr="00FC57F7" w:rsidRDefault="00734F6B" w:rsidP="0094495B">
            <w:pPr>
              <w:jc w:val="center"/>
              <w:rPr>
                <w:sz w:val="18"/>
                <w:szCs w:val="18"/>
                <w:lang w:val="es-ES"/>
              </w:rPr>
            </w:pPr>
            <w:r w:rsidRPr="00FC57F7">
              <w:rPr>
                <w:sz w:val="18"/>
                <w:szCs w:val="18"/>
                <w:lang w:val="es-ES"/>
              </w:rPr>
              <w:t>Para su consideración individual. Todas la cuestiones técnicas y de costos se han resuelto.</w:t>
            </w:r>
          </w:p>
        </w:tc>
      </w:tr>
    </w:tbl>
    <w:p w14:paraId="310817B3" w14:textId="77777777" w:rsidR="0087455A" w:rsidRPr="00FC57F7" w:rsidRDefault="0087455A" w:rsidP="00FC57F7">
      <w:pPr>
        <w:ind w:right="-561"/>
        <w:jc w:val="center"/>
        <w:rPr>
          <w:sz w:val="10"/>
          <w:szCs w:val="10"/>
          <w:lang w:val="es-ES_tradnl"/>
        </w:rPr>
      </w:pPr>
    </w:p>
    <w:p w14:paraId="216E7F8A" w14:textId="42D3F188" w:rsidR="00734F6B" w:rsidRPr="000179B8" w:rsidRDefault="0024162E" w:rsidP="00A55946">
      <w:pPr>
        <w:spacing w:after="240"/>
        <w:jc w:val="center"/>
        <w:rPr>
          <w:b/>
        </w:rPr>
      </w:pPr>
      <w:r w:rsidRPr="00734F6B">
        <w:rPr>
          <w:lang w:val="es-ES"/>
        </w:rPr>
        <w:br w:type="page"/>
      </w:r>
      <w:r w:rsidR="00734F6B">
        <w:rPr>
          <w:b/>
        </w:rPr>
        <w:lastRenderedPageBreak/>
        <w:t>DESCRIPCIÓN DEL PROYECTO</w:t>
      </w:r>
    </w:p>
    <w:p w14:paraId="271F8EA7" w14:textId="77777777" w:rsidR="00734F6B" w:rsidRPr="00734F6B" w:rsidRDefault="00734F6B" w:rsidP="00734F6B">
      <w:pPr>
        <w:pStyle w:val="Heading1"/>
        <w:rPr>
          <w:lang w:val="es-ES"/>
        </w:rPr>
      </w:pPr>
      <w:r w:rsidRPr="00734F6B">
        <w:rPr>
          <w:lang w:val="es-ES"/>
        </w:rPr>
        <w:t>En nombre del Gobierno del Congo, la ONUDI, en calidad de organismo de ejecución principal, ha presentado una solicitud de financiación para la etapa I del plan de ejecución de Kigali para los HFC (KIP) por un costo total de 250.560 $EUA, que se desglosan en 177.000 $EUA, más unos gastos de apoyo al organismo de 15.930 $EUA, para la ONUDI y de 51.000 $EUA, más unos gastos de apoyo al organismo de 6.630 $EUA, para el PNUMA, según la comunicación inicial</w:t>
      </w:r>
      <w:r w:rsidRPr="000179B8">
        <w:rPr>
          <w:vertAlign w:val="superscript"/>
        </w:rPr>
        <w:footnoteReference w:id="2"/>
      </w:r>
      <w:r w:rsidRPr="00734F6B">
        <w:rPr>
          <w:lang w:val="es-ES"/>
        </w:rPr>
        <w:t xml:space="preserve">. </w:t>
      </w:r>
    </w:p>
    <w:p w14:paraId="00B05505" w14:textId="1C68B4E8" w:rsidR="00734F6B" w:rsidRPr="00734F6B" w:rsidRDefault="00734F6B" w:rsidP="00734F6B">
      <w:pPr>
        <w:pStyle w:val="Heading1"/>
        <w:rPr>
          <w:lang w:val="es-ES"/>
        </w:rPr>
      </w:pPr>
      <w:r w:rsidRPr="00734F6B">
        <w:rPr>
          <w:lang w:val="es-ES"/>
        </w:rPr>
        <w:t xml:space="preserve">La ejecución de la etapa I del KIP ayudará al Gobierno del Congo a </w:t>
      </w:r>
      <w:r w:rsidR="00AD7896">
        <w:rPr>
          <w:lang w:val="es-ES"/>
        </w:rPr>
        <w:t>alcanzar</w:t>
      </w:r>
      <w:r w:rsidRPr="00734F6B">
        <w:rPr>
          <w:lang w:val="es-ES"/>
        </w:rPr>
        <w:t xml:space="preserve"> el objetivo de </w:t>
      </w:r>
      <w:r w:rsidR="00AD7896">
        <w:rPr>
          <w:lang w:val="es-ES"/>
        </w:rPr>
        <w:t>lograr</w:t>
      </w:r>
      <w:r w:rsidRPr="00734F6B">
        <w:rPr>
          <w:lang w:val="es-ES"/>
        </w:rPr>
        <w:t xml:space="preserve"> el 1ºde enero de 2029 una reducción de un 10 por ciento respecto del consumo medio de HFC en los años de referencia, lo que equivale al 48,7 por ciento del nivel básico de HFC.</w:t>
      </w:r>
    </w:p>
    <w:p w14:paraId="07BA44B6" w14:textId="77777777" w:rsidR="00734F6B" w:rsidRPr="00734F6B" w:rsidRDefault="00734F6B" w:rsidP="00734F6B">
      <w:pPr>
        <w:pStyle w:val="Heading1"/>
        <w:rPr>
          <w:lang w:val="es-ES"/>
        </w:rPr>
      </w:pPr>
      <w:r w:rsidRPr="00734F6B">
        <w:rPr>
          <w:lang w:val="es-ES"/>
        </w:rPr>
        <w:t>El primer tramo de la etapa I del KIP que se solicita en esta reunión asciende a 75.761 $EUA, que comprenden 55.250 $EUA, más unos gastos de apoyo al organismo de 4.973 $EUA, para la ONUDI y de 13.750 $EUA, más unos gastos de apoyo al organismo de 1.788 $EUA, para el PNUMA destinados al período de enero de 2024 a septiembre de 2025, de conformidad con la comunicación inicial.</w:t>
      </w:r>
    </w:p>
    <w:p w14:paraId="0FEAADD2" w14:textId="77777777" w:rsidR="00734F6B" w:rsidRPr="00AD7896" w:rsidRDefault="00734F6B" w:rsidP="00734F6B">
      <w:pPr>
        <w:spacing w:after="240"/>
        <w:rPr>
          <w:b/>
          <w:lang w:val="es-ES_tradnl"/>
        </w:rPr>
      </w:pPr>
      <w:r w:rsidRPr="00AD7896">
        <w:rPr>
          <w:b/>
          <w:lang w:val="es-ES_tradnl"/>
        </w:rPr>
        <w:t>Antecedentes</w:t>
      </w:r>
    </w:p>
    <w:p w14:paraId="391B1D01" w14:textId="77777777" w:rsidR="00734F6B" w:rsidRPr="00734F6B" w:rsidRDefault="00734F6B" w:rsidP="00734F6B">
      <w:pPr>
        <w:pStyle w:val="Heading1"/>
        <w:rPr>
          <w:lang w:val="es-ES"/>
        </w:rPr>
      </w:pPr>
      <w:r w:rsidRPr="00734F6B">
        <w:rPr>
          <w:lang w:val="es-ES"/>
        </w:rPr>
        <w:t xml:space="preserve">El Gobierno del Congo ha ratificado todas enmiendas al Protocolo de Montreal, incluida la Enmienda de Kigali el 16 de junio de 2022. El Congo tiene un nivel básico de consumo de HCFC de 10,14 toneladas PAO o 184,4 toneladas métricas (t). </w:t>
      </w:r>
    </w:p>
    <w:p w14:paraId="60348B09" w14:textId="77777777" w:rsidR="00734F6B" w:rsidRPr="00734F6B" w:rsidRDefault="00734F6B" w:rsidP="00734F6B">
      <w:pPr>
        <w:spacing w:after="240"/>
        <w:outlineLvl w:val="0"/>
        <w:rPr>
          <w:bCs/>
          <w:u w:val="single"/>
          <w:lang w:val="es-ES"/>
        </w:rPr>
      </w:pPr>
      <w:r w:rsidRPr="00734F6B">
        <w:rPr>
          <w:u w:val="single"/>
          <w:lang w:val="es-ES"/>
        </w:rPr>
        <w:t>Estado de ejecución del plan de gestión de la eliminación de los HCFC</w:t>
      </w:r>
    </w:p>
    <w:p w14:paraId="5AC6CE5B" w14:textId="77777777" w:rsidR="00734F6B" w:rsidRPr="00734F6B" w:rsidRDefault="00734F6B" w:rsidP="00734F6B">
      <w:pPr>
        <w:pStyle w:val="Heading1"/>
        <w:rPr>
          <w:lang w:val="es-ES"/>
        </w:rPr>
      </w:pPr>
      <w:r w:rsidRPr="00734F6B">
        <w:rPr>
          <w:lang w:val="es-ES"/>
        </w:rPr>
        <w:t>La etapa I del plan de gestión de eliminación de HCFC del Congo (PGEH) se aprobó en la 63</w:t>
      </w:r>
      <w:r w:rsidRPr="00734F6B">
        <w:rPr>
          <w:vertAlign w:val="superscript"/>
          <w:lang w:val="es-ES"/>
        </w:rPr>
        <w:t>a</w:t>
      </w:r>
      <w:r w:rsidRPr="00734F6B">
        <w:rPr>
          <w:lang w:val="es-ES"/>
        </w:rPr>
        <w:t> reunión del Comité Ejecutivo</w:t>
      </w:r>
      <w:r w:rsidRPr="000179B8">
        <w:rPr>
          <w:vertAlign w:val="superscript"/>
        </w:rPr>
        <w:footnoteReference w:id="3"/>
      </w:r>
      <w:r w:rsidRPr="00734F6B">
        <w:rPr>
          <w:lang w:val="es-ES"/>
        </w:rPr>
        <w:t xml:space="preserve"> a fin de lograr una reducción del 35 por ciento respecto del nivel básico en 2020, lo que resultaría en la eliminación de 3,55 toneladas PAO de HCFC, por un costo total de 350.000 $EUA más los gastos de apoyo a los organismos. Está previsto que la etapa I del PGEH se complete a más tardar el 31 de diciembre de 2023. </w:t>
      </w:r>
    </w:p>
    <w:p w14:paraId="17E75D17" w14:textId="77777777" w:rsidR="00734F6B" w:rsidRPr="00734F6B" w:rsidRDefault="00734F6B" w:rsidP="00734F6B">
      <w:pPr>
        <w:pStyle w:val="Heading1"/>
        <w:rPr>
          <w:lang w:val="es-ES"/>
        </w:rPr>
      </w:pPr>
      <w:r w:rsidRPr="00734F6B">
        <w:rPr>
          <w:lang w:val="es-ES"/>
        </w:rPr>
        <w:t>Actualmente se está preparando la etapa II del PGEH, que permitirá eliminar por completo el consumo de HCFC el 1ºde enero de 2030 y cuya presentación está prevista para 2024.</w:t>
      </w:r>
    </w:p>
    <w:p w14:paraId="21EB01A4" w14:textId="77777777" w:rsidR="00734F6B" w:rsidRPr="00734F6B" w:rsidRDefault="00734F6B" w:rsidP="00734F6B">
      <w:pPr>
        <w:pStyle w:val="Heading1"/>
        <w:keepNext/>
        <w:widowControl w:val="0"/>
        <w:numPr>
          <w:ilvl w:val="0"/>
          <w:numId w:val="0"/>
        </w:numPr>
        <w:suppressAutoHyphens/>
        <w:spacing w:before="240"/>
        <w:rPr>
          <w:lang w:val="es-ES"/>
        </w:rPr>
      </w:pPr>
      <w:r w:rsidRPr="00734F6B">
        <w:rPr>
          <w:u w:val="single"/>
          <w:lang w:val="es-ES"/>
        </w:rPr>
        <w:t>Estado de ejecución de las actividades relacionadas con los HFC</w:t>
      </w:r>
      <w:r w:rsidRPr="00734F6B">
        <w:rPr>
          <w:lang w:val="es-ES"/>
        </w:rPr>
        <w:t xml:space="preserve"> </w:t>
      </w:r>
    </w:p>
    <w:p w14:paraId="4FAAB297" w14:textId="6E1D13CB" w:rsidR="00734F6B" w:rsidRPr="00734F6B" w:rsidRDefault="00734F6B" w:rsidP="00734F6B">
      <w:pPr>
        <w:pStyle w:val="Heading1"/>
        <w:rPr>
          <w:lang w:val="es-ES"/>
        </w:rPr>
      </w:pPr>
      <w:r w:rsidRPr="00734F6B">
        <w:rPr>
          <w:lang w:val="es-ES"/>
        </w:rPr>
        <w:t>En la 75</w:t>
      </w:r>
      <w:r w:rsidRPr="00734F6B">
        <w:rPr>
          <w:vertAlign w:val="superscript"/>
          <w:lang w:val="es-ES"/>
        </w:rPr>
        <w:t>a</w:t>
      </w:r>
      <w:r w:rsidRPr="00734F6B">
        <w:rPr>
          <w:lang w:val="es-ES"/>
        </w:rPr>
        <w:t> reunión, el Congo recibió financiación para llevar a cabo un estudio sobre el uso de alternativas a las sustancias que agotan la capa de ozono</w:t>
      </w:r>
      <w:r w:rsidR="00AD7896">
        <w:rPr>
          <w:lang w:val="es-ES"/>
        </w:rPr>
        <w:t xml:space="preserve"> </w:t>
      </w:r>
      <w:r w:rsidRPr="00734F6B">
        <w:rPr>
          <w:lang w:val="es-ES"/>
        </w:rPr>
        <w:t xml:space="preserve">(SAO) (70.000 $EUA), que se completó en diciembre de 2017. Este estudio ayudó al país a analizar el consumo de diferentes sustancias alternativas a las SAO, incluidos los HFC, y su patrón de consumo durante los años 2012 a 2015.  </w:t>
      </w:r>
    </w:p>
    <w:p w14:paraId="629225AB" w14:textId="526B2FBF" w:rsidR="00734F6B" w:rsidRPr="00734F6B" w:rsidRDefault="00734F6B" w:rsidP="00734F6B">
      <w:pPr>
        <w:pStyle w:val="Heading1"/>
        <w:rPr>
          <w:lang w:val="es-ES"/>
        </w:rPr>
      </w:pPr>
      <w:r w:rsidRPr="00734F6B">
        <w:rPr>
          <w:lang w:val="es-ES"/>
        </w:rPr>
        <w:t>En la 80</w:t>
      </w:r>
      <w:r w:rsidRPr="00734F6B">
        <w:rPr>
          <w:vertAlign w:val="superscript"/>
          <w:lang w:val="es-ES"/>
        </w:rPr>
        <w:t>a</w:t>
      </w:r>
      <w:r w:rsidRPr="00734F6B">
        <w:rPr>
          <w:lang w:val="es-ES"/>
        </w:rPr>
        <w:t> reunión, el Congo recibió financiación a fin de ejecutar las actividades de apoyo para la reducción de los HFC</w:t>
      </w:r>
      <w:r w:rsidR="00AD7896">
        <w:rPr>
          <w:lang w:val="es-ES"/>
        </w:rPr>
        <w:t xml:space="preserve"> </w:t>
      </w:r>
      <w:r w:rsidRPr="00734F6B">
        <w:rPr>
          <w:lang w:val="es-ES"/>
        </w:rPr>
        <w:t xml:space="preserve">(150.000 $EUA), que se completaron en diciembre de 2021. Dichas actividades ayudaron al país, entre otras cosas, a ratificar la Enmienda de Kigali; identificar lagunas en la normativa y en la vigilancia del cumplimiento que era necesario abordar tanto para ejecutar las actividades de eliminación de los HCFC como para preparar las de reducción de los HFC; identificar lagunas en las necesidades de verificación de los HFC y comunicarse con las partes interesadas que participan en la supervisión de los sistemas de vigilancia y presentación de informes relacionados con los HFC; elaborar una propuesta de códigos de sistemas armonizados nacionales para los HFC; completar el estudio sobre el terreno del sector de mantenimiento de equipos de refrigeración y aire acondicionado; recopilar datos de </w:t>
      </w:r>
      <w:r w:rsidRPr="00734F6B">
        <w:rPr>
          <w:lang w:val="es-ES"/>
        </w:rPr>
        <w:lastRenderedPageBreak/>
        <w:t>importación de equipos y de las tendencias de consumo de refrigerantes; identificar y definir las necesidades de capacitación de los técnicos de refrigeración y aire acondicionado en el proceso de adopción de sustancias alternativas sin HFC, focalizándose en el sector informal; y aumentar la concienciación del público sobre la reducción de los HFC a través de información pública. La ejecución de estas actividades hizo posible la preparación del KIP, puesto que permitió a las partes interesadas nacionales participar plenamente en el proceso, contribuyó a obtener una mejor comprensión de los niveles y tendencias de consumo de los HFC y facilitó la ejecución de las medidas iniciales, como un sistema de concesión de licencias para los HFC.</w:t>
      </w:r>
    </w:p>
    <w:p w14:paraId="1BBBF0A8" w14:textId="77777777" w:rsidR="00734F6B" w:rsidRPr="00734F6B" w:rsidRDefault="00734F6B" w:rsidP="00734F6B">
      <w:pPr>
        <w:keepNext/>
        <w:keepLines/>
        <w:spacing w:after="240"/>
        <w:rPr>
          <w:b/>
          <w:bCs/>
          <w:lang w:val="es-ES"/>
        </w:rPr>
      </w:pPr>
      <w:r w:rsidRPr="00734F6B">
        <w:rPr>
          <w:b/>
          <w:lang w:val="es-ES"/>
        </w:rPr>
        <w:t>Etapa I de los planes de ejecución de Kigali para los HFC</w:t>
      </w:r>
    </w:p>
    <w:p w14:paraId="140C2737" w14:textId="77777777" w:rsidR="00734F6B" w:rsidRPr="00AD7896" w:rsidRDefault="00734F6B" w:rsidP="00734F6B">
      <w:pPr>
        <w:keepNext/>
        <w:keepLines/>
        <w:spacing w:after="240"/>
        <w:rPr>
          <w:u w:val="single"/>
          <w:lang w:val="es-ES_tradnl"/>
        </w:rPr>
      </w:pPr>
      <w:r w:rsidRPr="00AD7896">
        <w:rPr>
          <w:u w:val="single"/>
          <w:lang w:val="es-ES_tradnl"/>
        </w:rPr>
        <w:t>Marcos institucional, de criterios y legislativo</w:t>
      </w:r>
    </w:p>
    <w:p w14:paraId="314915B7" w14:textId="77777777" w:rsidR="00734F6B" w:rsidRPr="00734F6B" w:rsidRDefault="00734F6B" w:rsidP="00734F6B">
      <w:pPr>
        <w:pStyle w:val="Heading1"/>
        <w:rPr>
          <w:lang w:val="es-ES"/>
        </w:rPr>
      </w:pPr>
      <w:r w:rsidRPr="00734F6B">
        <w:rPr>
          <w:lang w:val="es-ES"/>
        </w:rPr>
        <w:t xml:space="preserve">El Ministère de l'Environnement, du Développement Durable et du Bassin du Congo (Ministerio de Medio Ambiente, Desarrollo Sostenible y Cuenca del Congo) es el órgano nacional para la ejecución del Protocolo de Montreal. La Dependencia Nacional del Ozono forma parte de este Ministerio y está dedicada exclusivamente a la ejecución del Protocolo de Montreal y sus enmiendas, especialmente la Enmienda de Kigali. </w:t>
      </w:r>
    </w:p>
    <w:p w14:paraId="5BD2D1D0" w14:textId="77777777" w:rsidR="00734F6B" w:rsidRPr="00734F6B" w:rsidRDefault="00734F6B" w:rsidP="00734F6B">
      <w:pPr>
        <w:pStyle w:val="Heading1"/>
        <w:rPr>
          <w:lang w:val="es-ES"/>
        </w:rPr>
      </w:pPr>
      <w:r w:rsidRPr="00734F6B">
        <w:rPr>
          <w:lang w:val="es-ES"/>
        </w:rPr>
        <w:t xml:space="preserve">La Dependencia Nacional del Ozono es el organismo responsable de gestionar el sistema de concesión de licencias, asignar cuotas y supervisar la ejecución de todos los proyectos aprobados en el marco del Fondo Multilateral, incluidos los KIP. </w:t>
      </w:r>
    </w:p>
    <w:p w14:paraId="41C80B94" w14:textId="77777777" w:rsidR="00734F6B" w:rsidRPr="00734F6B" w:rsidRDefault="00734F6B" w:rsidP="00734F6B">
      <w:pPr>
        <w:pStyle w:val="Heading1"/>
        <w:rPr>
          <w:lang w:val="es-ES"/>
        </w:rPr>
      </w:pPr>
      <w:r w:rsidRPr="00734F6B">
        <w:rPr>
          <w:lang w:val="es-ES"/>
        </w:rPr>
        <w:t xml:space="preserve">Entre las principales partes interesadas que participan en la ejecución de los KIP se encuentra la Direction Générale des Douanes et des Droits Indirects (Dirección General de Aduanas e Impuestos Indirectos), perteneciente al Ministère de l'Économie et des Finances (Ministerio de Economía y Finanzas), encargada de hacer seguimiento de los HFC utilizando los códigos del sistema armonizado de 2022, mientras que el Ministère du commerce, des approvisionnements et de la consommation (Ministerio de Comercio, Abastecimiento y Consumo) expedirá las autorizaciones para la importación de HFC a los importadores que hayan obtenido licencias, tras una aprobación previa del Ministerio de Medio Ambiente. Las otras partes interesadas son el Ministère de la promotion de la femme et de l'intégration de la femme au développement (Ministerio de la Promoción de la Mujer y de la integración de la Mujer en el Desarrollo) y la Agence Congolaise de Normalisation et de la Qualité (Agencia Congoleña de Normalización y de la Calidad del Congo), que es la institución encargada de la aplicación de normas en el Congo. </w:t>
      </w:r>
    </w:p>
    <w:p w14:paraId="3270FFA3" w14:textId="77777777" w:rsidR="00734F6B" w:rsidRPr="00734F6B" w:rsidRDefault="00734F6B" w:rsidP="00734F6B">
      <w:pPr>
        <w:pStyle w:val="Heading1"/>
        <w:rPr>
          <w:lang w:val="es-ES"/>
        </w:rPr>
      </w:pPr>
      <w:r w:rsidRPr="00734F6B">
        <w:rPr>
          <w:lang w:val="es-ES"/>
        </w:rPr>
        <w:t>Por otra parte, el Congo pertenece a la Comunidad Económica y Monetaria de África Central (CEMAC), que es la institución encargada de elaborar los estándares mínimos de eficiencia energética de los electrodomésticos.</w:t>
      </w:r>
    </w:p>
    <w:p w14:paraId="340BE602" w14:textId="77777777" w:rsidR="00734F6B" w:rsidRPr="00AD7896" w:rsidRDefault="00734F6B" w:rsidP="00734F6B">
      <w:pPr>
        <w:keepNext/>
        <w:keepLines/>
        <w:spacing w:after="240"/>
        <w:outlineLvl w:val="0"/>
        <w:rPr>
          <w:u w:val="single"/>
          <w:lang w:val="es-ES_tradnl"/>
        </w:rPr>
      </w:pPr>
      <w:r w:rsidRPr="00AD7896">
        <w:rPr>
          <w:u w:val="single"/>
          <w:lang w:val="es-ES_tradnl"/>
        </w:rPr>
        <w:t>Consumo de HFC</w:t>
      </w:r>
    </w:p>
    <w:p w14:paraId="4783B3BE" w14:textId="77777777" w:rsidR="00734F6B" w:rsidRPr="00734F6B" w:rsidRDefault="00734F6B" w:rsidP="00734F6B">
      <w:pPr>
        <w:pStyle w:val="Heading1"/>
        <w:rPr>
          <w:lang w:val="es-ES"/>
        </w:rPr>
      </w:pPr>
      <w:r w:rsidRPr="00734F6B">
        <w:rPr>
          <w:lang w:val="es-ES"/>
        </w:rPr>
        <w:t>El Congo únicamente importa HFC para su uso en el sector de mantenimiento de equipos de refrigeración y aire acondicionado. En 2022, el Congo consumió HFC-134a (54,8 por ciento del consumo total de HFC en toneladas de CO</w:t>
      </w:r>
      <w:r w:rsidRPr="00734F6B">
        <w:rPr>
          <w:vertAlign w:val="subscript"/>
          <w:lang w:val="es-ES"/>
        </w:rPr>
        <w:t>2</w:t>
      </w:r>
      <w:r w:rsidRPr="00734F6B">
        <w:rPr>
          <w:lang w:val="es-ES"/>
        </w:rPr>
        <w:noBreakHyphen/>
        <w:t>equivalente (CO</w:t>
      </w:r>
      <w:r w:rsidRPr="00734F6B">
        <w:rPr>
          <w:vertAlign w:val="subscript"/>
          <w:lang w:val="es-ES"/>
        </w:rPr>
        <w:t>2</w:t>
      </w:r>
      <w:r w:rsidRPr="00734F6B">
        <w:rPr>
          <w:lang w:val="es-ES"/>
        </w:rPr>
        <w:noBreakHyphen/>
        <w:t>eq), R-410A (30,0 por ciento) y R-404A (15,2 por ciento). En el cuadro 1 se presenta el consumo de HFC del país de acuerdo con lo comunicado a la Secretaría del Ozono con arreglo al artículo 7 del Protocolo de Montreal.</w:t>
      </w:r>
    </w:p>
    <w:p w14:paraId="229351C6" w14:textId="77777777" w:rsidR="00734F6B" w:rsidRPr="00734F6B" w:rsidRDefault="00734F6B" w:rsidP="00734F6B">
      <w:pPr>
        <w:pStyle w:val="Heading1"/>
        <w:keepNext/>
        <w:numPr>
          <w:ilvl w:val="0"/>
          <w:numId w:val="0"/>
        </w:numPr>
        <w:spacing w:after="0"/>
        <w:rPr>
          <w:lang w:val="es-ES"/>
        </w:rPr>
      </w:pPr>
      <w:r w:rsidRPr="00734F6B">
        <w:rPr>
          <w:b/>
          <w:lang w:val="es-ES"/>
        </w:rPr>
        <w:lastRenderedPageBreak/>
        <w:t>Cuadro 1. Consumo de HFC en el Congo (datos de 2019-2022 con arreglo al artículo 7)</w:t>
      </w:r>
    </w:p>
    <w:tbl>
      <w:tblPr>
        <w:tblStyle w:val="TableGrid"/>
        <w:tblW w:w="5000" w:type="pct"/>
        <w:tblLayout w:type="fixed"/>
        <w:tblLook w:val="04A0" w:firstRow="1" w:lastRow="0" w:firstColumn="1" w:lastColumn="0" w:noHBand="0" w:noVBand="1"/>
      </w:tblPr>
      <w:tblGrid>
        <w:gridCol w:w="1697"/>
        <w:gridCol w:w="865"/>
        <w:gridCol w:w="1260"/>
        <w:gridCol w:w="1260"/>
        <w:gridCol w:w="1260"/>
        <w:gridCol w:w="1260"/>
        <w:gridCol w:w="1748"/>
      </w:tblGrid>
      <w:tr w:rsidR="00734F6B" w:rsidRPr="00841019" w14:paraId="3A2CCE3F" w14:textId="77777777" w:rsidTr="0094495B">
        <w:trPr>
          <w:tblHeader/>
        </w:trPr>
        <w:tc>
          <w:tcPr>
            <w:tcW w:w="907" w:type="pct"/>
            <w:shd w:val="clear" w:color="auto" w:fill="auto"/>
            <w:vAlign w:val="center"/>
          </w:tcPr>
          <w:p w14:paraId="08B4D2EE" w14:textId="77777777" w:rsidR="00734F6B" w:rsidRPr="000179B8" w:rsidRDefault="00734F6B" w:rsidP="0094495B">
            <w:pPr>
              <w:keepNext/>
              <w:tabs>
                <w:tab w:val="left" w:pos="3141"/>
              </w:tabs>
              <w:suppressAutoHyphens/>
              <w:jc w:val="center"/>
              <w:rPr>
                <w:rFonts w:asciiTheme="majorBidi" w:hAnsiTheme="majorBidi" w:cstheme="majorBidi"/>
                <w:b/>
                <w:bCs/>
                <w:sz w:val="20"/>
                <w:szCs w:val="20"/>
              </w:rPr>
            </w:pPr>
            <w:r>
              <w:rPr>
                <w:rFonts w:asciiTheme="majorBidi" w:hAnsiTheme="majorBidi"/>
                <w:b/>
                <w:sz w:val="20"/>
              </w:rPr>
              <w:t>HFC</w:t>
            </w:r>
          </w:p>
        </w:tc>
        <w:tc>
          <w:tcPr>
            <w:tcW w:w="461" w:type="pct"/>
            <w:shd w:val="clear" w:color="auto" w:fill="auto"/>
            <w:vAlign w:val="center"/>
          </w:tcPr>
          <w:p w14:paraId="1C0C9834" w14:textId="77777777" w:rsidR="00734F6B" w:rsidRPr="000179B8" w:rsidRDefault="00734F6B" w:rsidP="0094495B">
            <w:pPr>
              <w:keepNext/>
              <w:tabs>
                <w:tab w:val="left" w:pos="3141"/>
              </w:tabs>
              <w:suppressAutoHyphens/>
              <w:jc w:val="center"/>
              <w:rPr>
                <w:rFonts w:asciiTheme="majorBidi" w:hAnsiTheme="majorBidi" w:cstheme="majorBidi"/>
                <w:b/>
                <w:bCs/>
                <w:sz w:val="20"/>
                <w:szCs w:val="20"/>
              </w:rPr>
            </w:pPr>
            <w:r>
              <w:rPr>
                <w:rFonts w:asciiTheme="majorBidi" w:hAnsiTheme="majorBidi"/>
                <w:b/>
                <w:sz w:val="20"/>
              </w:rPr>
              <w:t>PCA</w:t>
            </w:r>
          </w:p>
        </w:tc>
        <w:tc>
          <w:tcPr>
            <w:tcW w:w="674" w:type="pct"/>
            <w:shd w:val="clear" w:color="auto" w:fill="auto"/>
            <w:vAlign w:val="center"/>
          </w:tcPr>
          <w:p w14:paraId="2A37CF05" w14:textId="77777777" w:rsidR="00734F6B" w:rsidRPr="000179B8" w:rsidRDefault="00734F6B" w:rsidP="0094495B">
            <w:pPr>
              <w:keepNext/>
              <w:tabs>
                <w:tab w:val="left" w:pos="3141"/>
              </w:tabs>
              <w:suppressAutoHyphens/>
              <w:jc w:val="center"/>
              <w:rPr>
                <w:rFonts w:asciiTheme="majorBidi" w:hAnsiTheme="majorBidi" w:cstheme="majorBidi"/>
                <w:b/>
                <w:bCs/>
                <w:sz w:val="20"/>
                <w:szCs w:val="20"/>
              </w:rPr>
            </w:pPr>
            <w:r>
              <w:rPr>
                <w:rFonts w:asciiTheme="majorBidi" w:hAnsiTheme="majorBidi"/>
                <w:b/>
                <w:sz w:val="20"/>
              </w:rPr>
              <w:t>2019</w:t>
            </w:r>
          </w:p>
        </w:tc>
        <w:tc>
          <w:tcPr>
            <w:tcW w:w="674" w:type="pct"/>
            <w:shd w:val="clear" w:color="auto" w:fill="auto"/>
            <w:vAlign w:val="center"/>
          </w:tcPr>
          <w:p w14:paraId="3A0DBB46" w14:textId="77777777" w:rsidR="00734F6B" w:rsidRPr="000179B8" w:rsidRDefault="00734F6B" w:rsidP="0094495B">
            <w:pPr>
              <w:keepNext/>
              <w:tabs>
                <w:tab w:val="left" w:pos="3141"/>
              </w:tabs>
              <w:suppressAutoHyphens/>
              <w:jc w:val="center"/>
              <w:rPr>
                <w:rFonts w:asciiTheme="majorBidi" w:hAnsiTheme="majorBidi" w:cstheme="majorBidi"/>
                <w:b/>
                <w:bCs/>
                <w:sz w:val="20"/>
                <w:szCs w:val="20"/>
              </w:rPr>
            </w:pPr>
            <w:r>
              <w:rPr>
                <w:rFonts w:asciiTheme="majorBidi" w:hAnsiTheme="majorBidi"/>
                <w:b/>
                <w:sz w:val="20"/>
              </w:rPr>
              <w:t>2020</w:t>
            </w:r>
          </w:p>
        </w:tc>
        <w:tc>
          <w:tcPr>
            <w:tcW w:w="674" w:type="pct"/>
            <w:shd w:val="clear" w:color="auto" w:fill="auto"/>
            <w:vAlign w:val="center"/>
          </w:tcPr>
          <w:p w14:paraId="3BD638B5" w14:textId="77777777" w:rsidR="00734F6B" w:rsidRPr="000179B8" w:rsidRDefault="00734F6B" w:rsidP="0094495B">
            <w:pPr>
              <w:keepNext/>
              <w:tabs>
                <w:tab w:val="left" w:pos="3141"/>
              </w:tabs>
              <w:suppressAutoHyphens/>
              <w:jc w:val="center"/>
              <w:rPr>
                <w:rFonts w:asciiTheme="majorBidi" w:hAnsiTheme="majorBidi" w:cstheme="majorBidi"/>
                <w:b/>
                <w:bCs/>
                <w:sz w:val="20"/>
                <w:szCs w:val="20"/>
              </w:rPr>
            </w:pPr>
            <w:r>
              <w:rPr>
                <w:rFonts w:asciiTheme="majorBidi" w:hAnsiTheme="majorBidi"/>
                <w:b/>
                <w:sz w:val="20"/>
              </w:rPr>
              <w:t>2021</w:t>
            </w:r>
          </w:p>
        </w:tc>
        <w:tc>
          <w:tcPr>
            <w:tcW w:w="674" w:type="pct"/>
            <w:vAlign w:val="center"/>
          </w:tcPr>
          <w:p w14:paraId="244A4E26" w14:textId="77777777" w:rsidR="00734F6B" w:rsidRPr="000179B8" w:rsidRDefault="00734F6B" w:rsidP="0094495B">
            <w:pPr>
              <w:keepNext/>
              <w:tabs>
                <w:tab w:val="left" w:pos="3141"/>
              </w:tabs>
              <w:suppressAutoHyphens/>
              <w:jc w:val="center"/>
              <w:rPr>
                <w:rFonts w:asciiTheme="majorBidi" w:hAnsiTheme="majorBidi" w:cstheme="majorBidi"/>
                <w:b/>
                <w:bCs/>
                <w:sz w:val="20"/>
                <w:szCs w:val="20"/>
              </w:rPr>
            </w:pPr>
            <w:r>
              <w:rPr>
                <w:rFonts w:asciiTheme="majorBidi" w:hAnsiTheme="majorBidi"/>
                <w:b/>
                <w:sz w:val="20"/>
              </w:rPr>
              <w:t>2022</w:t>
            </w:r>
          </w:p>
        </w:tc>
        <w:tc>
          <w:tcPr>
            <w:tcW w:w="936" w:type="pct"/>
            <w:vAlign w:val="center"/>
          </w:tcPr>
          <w:p w14:paraId="51A4CBD7" w14:textId="77777777" w:rsidR="00734F6B" w:rsidRPr="00734F6B" w:rsidRDefault="00734F6B" w:rsidP="0094495B">
            <w:pPr>
              <w:keepNext/>
              <w:tabs>
                <w:tab w:val="left" w:pos="3141"/>
              </w:tabs>
              <w:suppressAutoHyphens/>
              <w:ind w:left="-157" w:right="-105"/>
              <w:jc w:val="center"/>
              <w:rPr>
                <w:rFonts w:asciiTheme="majorBidi" w:hAnsiTheme="majorBidi" w:cstheme="majorBidi"/>
                <w:b/>
                <w:bCs/>
                <w:sz w:val="20"/>
                <w:szCs w:val="20"/>
                <w:lang w:val="es-ES"/>
              </w:rPr>
            </w:pPr>
            <w:r w:rsidRPr="00734F6B">
              <w:rPr>
                <w:rFonts w:asciiTheme="majorBidi" w:hAnsiTheme="majorBidi"/>
                <w:b/>
                <w:sz w:val="20"/>
                <w:lang w:val="es-ES"/>
              </w:rPr>
              <w:t>Porcentaje del</w:t>
            </w:r>
            <w:r w:rsidRPr="00734F6B">
              <w:rPr>
                <w:rFonts w:asciiTheme="majorBidi" w:hAnsiTheme="majorBidi"/>
                <w:b/>
                <w:sz w:val="20"/>
                <w:lang w:val="es-ES"/>
              </w:rPr>
              <w:br/>
              <w:t>consumo de HFC</w:t>
            </w:r>
            <w:r w:rsidRPr="00734F6B">
              <w:rPr>
                <w:rFonts w:asciiTheme="majorBidi" w:hAnsiTheme="majorBidi"/>
                <w:b/>
                <w:sz w:val="20"/>
                <w:lang w:val="es-ES"/>
              </w:rPr>
              <w:br/>
              <w:t>en 2022 (%)</w:t>
            </w:r>
          </w:p>
        </w:tc>
      </w:tr>
      <w:tr w:rsidR="00734F6B" w:rsidRPr="000179B8" w14:paraId="35EE60D2" w14:textId="77777777" w:rsidTr="0094495B">
        <w:tc>
          <w:tcPr>
            <w:tcW w:w="5000" w:type="pct"/>
            <w:gridSpan w:val="7"/>
            <w:shd w:val="clear" w:color="auto" w:fill="auto"/>
          </w:tcPr>
          <w:p w14:paraId="63F12A3D" w14:textId="77777777" w:rsidR="00734F6B" w:rsidRPr="000179B8" w:rsidRDefault="00734F6B" w:rsidP="0094495B">
            <w:pPr>
              <w:keepNext/>
              <w:tabs>
                <w:tab w:val="left" w:pos="3141"/>
              </w:tabs>
              <w:suppressAutoHyphens/>
              <w:jc w:val="left"/>
              <w:rPr>
                <w:rFonts w:asciiTheme="majorBidi" w:hAnsiTheme="majorBidi" w:cstheme="majorBidi"/>
                <w:sz w:val="20"/>
                <w:szCs w:val="20"/>
              </w:rPr>
            </w:pPr>
            <w:r>
              <w:rPr>
                <w:rFonts w:asciiTheme="majorBidi" w:hAnsiTheme="majorBidi"/>
                <w:b/>
                <w:sz w:val="20"/>
              </w:rPr>
              <w:t>T</w:t>
            </w:r>
          </w:p>
        </w:tc>
      </w:tr>
      <w:tr w:rsidR="00734F6B" w:rsidRPr="000179B8" w14:paraId="5B13DE9C" w14:textId="77777777" w:rsidTr="0094495B">
        <w:tc>
          <w:tcPr>
            <w:tcW w:w="907" w:type="pct"/>
            <w:shd w:val="clear" w:color="auto" w:fill="auto"/>
          </w:tcPr>
          <w:p w14:paraId="15051908" w14:textId="77777777" w:rsidR="00734F6B" w:rsidRPr="000179B8" w:rsidRDefault="00734F6B" w:rsidP="0094495B">
            <w:pPr>
              <w:keepNext/>
              <w:keepLines/>
              <w:tabs>
                <w:tab w:val="left" w:pos="3141"/>
              </w:tabs>
              <w:suppressAutoHyphens/>
              <w:rPr>
                <w:rFonts w:asciiTheme="majorBidi" w:hAnsiTheme="majorBidi" w:cstheme="majorBidi"/>
                <w:sz w:val="20"/>
                <w:szCs w:val="20"/>
              </w:rPr>
            </w:pPr>
            <w:r>
              <w:rPr>
                <w:rFonts w:asciiTheme="majorBidi" w:hAnsiTheme="majorBidi"/>
                <w:sz w:val="20"/>
              </w:rPr>
              <w:t>HFC-134a</w:t>
            </w:r>
          </w:p>
        </w:tc>
        <w:tc>
          <w:tcPr>
            <w:tcW w:w="461" w:type="pct"/>
            <w:shd w:val="clear" w:color="auto" w:fill="auto"/>
          </w:tcPr>
          <w:p w14:paraId="7F9DF8FB" w14:textId="77777777" w:rsidR="00734F6B" w:rsidRPr="000179B8" w:rsidRDefault="00734F6B" w:rsidP="0094495B">
            <w:pPr>
              <w:keepNext/>
              <w:keepLines/>
              <w:tabs>
                <w:tab w:val="left" w:pos="3141"/>
              </w:tabs>
              <w:suppressAutoHyphens/>
              <w:jc w:val="right"/>
              <w:rPr>
                <w:rFonts w:asciiTheme="majorBidi" w:hAnsiTheme="majorBidi" w:cstheme="majorBidi"/>
                <w:sz w:val="20"/>
                <w:szCs w:val="20"/>
              </w:rPr>
            </w:pPr>
            <w:r>
              <w:rPr>
                <w:rFonts w:asciiTheme="majorBidi" w:hAnsiTheme="majorBidi"/>
                <w:sz w:val="20"/>
              </w:rPr>
              <w:t>1.430</w:t>
            </w:r>
          </w:p>
        </w:tc>
        <w:tc>
          <w:tcPr>
            <w:tcW w:w="674" w:type="pct"/>
            <w:shd w:val="clear" w:color="auto" w:fill="auto"/>
            <w:vAlign w:val="bottom"/>
          </w:tcPr>
          <w:p w14:paraId="6A65B469" w14:textId="77777777" w:rsidR="00734F6B" w:rsidRPr="000179B8" w:rsidRDefault="00734F6B" w:rsidP="0094495B">
            <w:pPr>
              <w:keepNext/>
              <w:keepLines/>
              <w:tabs>
                <w:tab w:val="left" w:pos="3141"/>
              </w:tabs>
              <w:suppressAutoHyphens/>
              <w:jc w:val="right"/>
              <w:rPr>
                <w:rFonts w:asciiTheme="majorBidi" w:hAnsiTheme="majorBidi" w:cstheme="majorBidi"/>
                <w:sz w:val="20"/>
                <w:szCs w:val="20"/>
              </w:rPr>
            </w:pPr>
            <w:r>
              <w:rPr>
                <w:rFonts w:asciiTheme="majorBidi" w:hAnsiTheme="majorBidi"/>
                <w:sz w:val="20"/>
              </w:rPr>
              <w:t>104,10</w:t>
            </w:r>
          </w:p>
        </w:tc>
        <w:tc>
          <w:tcPr>
            <w:tcW w:w="674" w:type="pct"/>
            <w:shd w:val="clear" w:color="auto" w:fill="auto"/>
            <w:vAlign w:val="center"/>
          </w:tcPr>
          <w:p w14:paraId="5AC70A77" w14:textId="77777777" w:rsidR="00734F6B" w:rsidRPr="000179B8" w:rsidRDefault="00734F6B" w:rsidP="0094495B">
            <w:pPr>
              <w:keepNext/>
              <w:keepLines/>
              <w:tabs>
                <w:tab w:val="left" w:pos="3141"/>
              </w:tabs>
              <w:suppressAutoHyphens/>
              <w:jc w:val="right"/>
              <w:rPr>
                <w:rFonts w:asciiTheme="majorBidi" w:hAnsiTheme="majorBidi" w:cstheme="majorBidi"/>
                <w:sz w:val="20"/>
                <w:szCs w:val="20"/>
              </w:rPr>
            </w:pPr>
            <w:r>
              <w:rPr>
                <w:rFonts w:asciiTheme="majorBidi" w:hAnsiTheme="majorBidi"/>
                <w:sz w:val="20"/>
              </w:rPr>
              <w:t>109,80</w:t>
            </w:r>
          </w:p>
        </w:tc>
        <w:tc>
          <w:tcPr>
            <w:tcW w:w="674" w:type="pct"/>
            <w:shd w:val="clear" w:color="auto" w:fill="auto"/>
            <w:vAlign w:val="center"/>
          </w:tcPr>
          <w:p w14:paraId="20E96DC5" w14:textId="77777777" w:rsidR="00734F6B" w:rsidRPr="000179B8" w:rsidRDefault="00734F6B" w:rsidP="0094495B">
            <w:pPr>
              <w:keepNext/>
              <w:keepLines/>
              <w:tabs>
                <w:tab w:val="left" w:pos="3141"/>
              </w:tabs>
              <w:suppressAutoHyphens/>
              <w:jc w:val="right"/>
              <w:rPr>
                <w:rFonts w:asciiTheme="majorBidi" w:hAnsiTheme="majorBidi" w:cstheme="majorBidi"/>
                <w:sz w:val="20"/>
                <w:szCs w:val="20"/>
              </w:rPr>
            </w:pPr>
            <w:r>
              <w:rPr>
                <w:rFonts w:asciiTheme="majorBidi" w:hAnsiTheme="majorBidi"/>
                <w:sz w:val="20"/>
              </w:rPr>
              <w:t>111,40</w:t>
            </w:r>
          </w:p>
        </w:tc>
        <w:tc>
          <w:tcPr>
            <w:tcW w:w="674" w:type="pct"/>
            <w:shd w:val="clear" w:color="auto" w:fill="auto"/>
            <w:vAlign w:val="center"/>
          </w:tcPr>
          <w:p w14:paraId="3624DFAE" w14:textId="77777777" w:rsidR="00734F6B" w:rsidRPr="000179B8" w:rsidRDefault="00734F6B" w:rsidP="0094495B">
            <w:pPr>
              <w:keepNext/>
              <w:keepLines/>
              <w:tabs>
                <w:tab w:val="left" w:pos="3141"/>
              </w:tabs>
              <w:suppressAutoHyphens/>
              <w:jc w:val="right"/>
              <w:rPr>
                <w:rFonts w:asciiTheme="majorBidi" w:hAnsiTheme="majorBidi" w:cstheme="majorBidi"/>
                <w:sz w:val="20"/>
                <w:szCs w:val="20"/>
              </w:rPr>
            </w:pPr>
            <w:r>
              <w:rPr>
                <w:rFonts w:asciiTheme="majorBidi" w:hAnsiTheme="majorBidi"/>
                <w:sz w:val="20"/>
              </w:rPr>
              <w:t>112,02</w:t>
            </w:r>
          </w:p>
        </w:tc>
        <w:tc>
          <w:tcPr>
            <w:tcW w:w="936" w:type="pct"/>
          </w:tcPr>
          <w:p w14:paraId="3FA5EA22" w14:textId="77777777" w:rsidR="00734F6B" w:rsidRPr="000179B8" w:rsidRDefault="00734F6B" w:rsidP="0094495B">
            <w:pPr>
              <w:keepNext/>
              <w:keepLines/>
              <w:tabs>
                <w:tab w:val="left" w:pos="3141"/>
              </w:tabs>
              <w:suppressAutoHyphens/>
              <w:jc w:val="center"/>
              <w:rPr>
                <w:rFonts w:asciiTheme="majorBidi" w:hAnsiTheme="majorBidi" w:cstheme="majorBidi"/>
                <w:sz w:val="20"/>
                <w:szCs w:val="20"/>
              </w:rPr>
            </w:pPr>
            <w:r>
              <w:rPr>
                <w:rFonts w:asciiTheme="majorBidi" w:hAnsiTheme="majorBidi"/>
                <w:sz w:val="20"/>
              </w:rPr>
              <w:t>67,8</w:t>
            </w:r>
          </w:p>
        </w:tc>
      </w:tr>
      <w:tr w:rsidR="00734F6B" w:rsidRPr="000179B8" w14:paraId="77272977" w14:textId="77777777" w:rsidTr="0094495B">
        <w:tc>
          <w:tcPr>
            <w:tcW w:w="907" w:type="pct"/>
            <w:shd w:val="clear" w:color="auto" w:fill="auto"/>
          </w:tcPr>
          <w:p w14:paraId="244FF2B8" w14:textId="77777777" w:rsidR="00734F6B" w:rsidRPr="000179B8" w:rsidRDefault="00734F6B" w:rsidP="0094495B">
            <w:pPr>
              <w:keepNext/>
              <w:keepLines/>
              <w:tabs>
                <w:tab w:val="left" w:pos="3141"/>
              </w:tabs>
              <w:suppressAutoHyphens/>
              <w:rPr>
                <w:rFonts w:asciiTheme="majorBidi" w:hAnsiTheme="majorBidi" w:cstheme="majorBidi"/>
                <w:sz w:val="20"/>
                <w:szCs w:val="20"/>
              </w:rPr>
            </w:pPr>
            <w:r>
              <w:rPr>
                <w:rFonts w:asciiTheme="majorBidi" w:hAnsiTheme="majorBidi"/>
                <w:sz w:val="20"/>
              </w:rPr>
              <w:t xml:space="preserve">R-404A </w:t>
            </w:r>
          </w:p>
        </w:tc>
        <w:tc>
          <w:tcPr>
            <w:tcW w:w="461" w:type="pct"/>
            <w:shd w:val="clear" w:color="auto" w:fill="auto"/>
          </w:tcPr>
          <w:p w14:paraId="2A1F53D6" w14:textId="77777777" w:rsidR="00734F6B" w:rsidRPr="000179B8" w:rsidRDefault="00734F6B" w:rsidP="0094495B">
            <w:pPr>
              <w:keepNext/>
              <w:keepLines/>
              <w:suppressAutoHyphens/>
              <w:jc w:val="right"/>
              <w:rPr>
                <w:rFonts w:asciiTheme="majorBidi" w:hAnsiTheme="majorBidi" w:cstheme="majorBidi"/>
                <w:sz w:val="20"/>
                <w:szCs w:val="20"/>
              </w:rPr>
            </w:pPr>
            <w:r>
              <w:rPr>
                <w:rFonts w:asciiTheme="majorBidi" w:hAnsiTheme="majorBidi"/>
                <w:sz w:val="20"/>
              </w:rPr>
              <w:t>3.922</w:t>
            </w:r>
          </w:p>
        </w:tc>
        <w:tc>
          <w:tcPr>
            <w:tcW w:w="674" w:type="pct"/>
            <w:shd w:val="clear" w:color="auto" w:fill="auto"/>
            <w:vAlign w:val="bottom"/>
          </w:tcPr>
          <w:p w14:paraId="0EE00E2A" w14:textId="77777777" w:rsidR="00734F6B" w:rsidRPr="000179B8" w:rsidRDefault="00734F6B" w:rsidP="0094495B">
            <w:pPr>
              <w:keepNext/>
              <w:keepLines/>
              <w:tabs>
                <w:tab w:val="left" w:pos="3141"/>
              </w:tabs>
              <w:suppressAutoHyphens/>
              <w:jc w:val="right"/>
              <w:rPr>
                <w:rFonts w:asciiTheme="majorBidi" w:hAnsiTheme="majorBidi" w:cstheme="majorBidi"/>
                <w:sz w:val="20"/>
                <w:szCs w:val="20"/>
              </w:rPr>
            </w:pPr>
            <w:r>
              <w:rPr>
                <w:rFonts w:asciiTheme="majorBidi" w:hAnsiTheme="majorBidi"/>
                <w:sz w:val="20"/>
              </w:rPr>
              <w:t>10,54</w:t>
            </w:r>
          </w:p>
        </w:tc>
        <w:tc>
          <w:tcPr>
            <w:tcW w:w="674" w:type="pct"/>
            <w:shd w:val="clear" w:color="auto" w:fill="auto"/>
            <w:vAlign w:val="center"/>
          </w:tcPr>
          <w:p w14:paraId="448C176E" w14:textId="77777777" w:rsidR="00734F6B" w:rsidRPr="000179B8" w:rsidRDefault="00734F6B" w:rsidP="0094495B">
            <w:pPr>
              <w:keepNext/>
              <w:keepLines/>
              <w:tabs>
                <w:tab w:val="left" w:pos="3141"/>
              </w:tabs>
              <w:suppressAutoHyphens/>
              <w:jc w:val="right"/>
              <w:rPr>
                <w:rFonts w:asciiTheme="majorBidi" w:hAnsiTheme="majorBidi" w:cstheme="majorBidi"/>
                <w:sz w:val="20"/>
                <w:szCs w:val="20"/>
              </w:rPr>
            </w:pPr>
            <w:r>
              <w:rPr>
                <w:rFonts w:asciiTheme="majorBidi" w:hAnsiTheme="majorBidi"/>
                <w:sz w:val="20"/>
              </w:rPr>
              <w:t>10,83</w:t>
            </w:r>
          </w:p>
        </w:tc>
        <w:tc>
          <w:tcPr>
            <w:tcW w:w="674" w:type="pct"/>
            <w:shd w:val="clear" w:color="auto" w:fill="auto"/>
            <w:vAlign w:val="center"/>
          </w:tcPr>
          <w:p w14:paraId="4D6BBD50" w14:textId="77777777" w:rsidR="00734F6B" w:rsidRPr="000179B8" w:rsidRDefault="00734F6B" w:rsidP="0094495B">
            <w:pPr>
              <w:keepNext/>
              <w:keepLines/>
              <w:tabs>
                <w:tab w:val="left" w:pos="3141"/>
              </w:tabs>
              <w:suppressAutoHyphens/>
              <w:jc w:val="right"/>
              <w:rPr>
                <w:rFonts w:asciiTheme="majorBidi" w:hAnsiTheme="majorBidi" w:cstheme="majorBidi"/>
                <w:sz w:val="20"/>
                <w:szCs w:val="20"/>
              </w:rPr>
            </w:pPr>
            <w:r>
              <w:rPr>
                <w:rFonts w:asciiTheme="majorBidi" w:hAnsiTheme="majorBidi"/>
                <w:sz w:val="20"/>
              </w:rPr>
              <w:t>11,00</w:t>
            </w:r>
          </w:p>
        </w:tc>
        <w:tc>
          <w:tcPr>
            <w:tcW w:w="674" w:type="pct"/>
            <w:shd w:val="clear" w:color="auto" w:fill="auto"/>
            <w:vAlign w:val="center"/>
          </w:tcPr>
          <w:p w14:paraId="394A848C" w14:textId="77777777" w:rsidR="00734F6B" w:rsidRPr="000179B8" w:rsidRDefault="00734F6B" w:rsidP="0094495B">
            <w:pPr>
              <w:keepNext/>
              <w:keepLines/>
              <w:tabs>
                <w:tab w:val="left" w:pos="3141"/>
              </w:tabs>
              <w:suppressAutoHyphens/>
              <w:jc w:val="right"/>
              <w:rPr>
                <w:rFonts w:asciiTheme="majorBidi" w:hAnsiTheme="majorBidi" w:cstheme="majorBidi"/>
                <w:sz w:val="20"/>
                <w:szCs w:val="20"/>
              </w:rPr>
            </w:pPr>
            <w:r>
              <w:rPr>
                <w:rFonts w:asciiTheme="majorBidi" w:hAnsiTheme="majorBidi"/>
                <w:sz w:val="20"/>
              </w:rPr>
              <w:t>11,30</w:t>
            </w:r>
          </w:p>
        </w:tc>
        <w:tc>
          <w:tcPr>
            <w:tcW w:w="936" w:type="pct"/>
          </w:tcPr>
          <w:p w14:paraId="7ACBCA91" w14:textId="77777777" w:rsidR="00734F6B" w:rsidRPr="000179B8" w:rsidRDefault="00734F6B" w:rsidP="0094495B">
            <w:pPr>
              <w:keepNext/>
              <w:keepLines/>
              <w:tabs>
                <w:tab w:val="left" w:pos="3141"/>
              </w:tabs>
              <w:suppressAutoHyphens/>
              <w:jc w:val="center"/>
              <w:rPr>
                <w:rFonts w:asciiTheme="majorBidi" w:hAnsiTheme="majorBidi" w:cstheme="majorBidi"/>
                <w:sz w:val="20"/>
                <w:szCs w:val="20"/>
              </w:rPr>
            </w:pPr>
            <w:r>
              <w:rPr>
                <w:rFonts w:asciiTheme="majorBidi" w:hAnsiTheme="majorBidi"/>
                <w:sz w:val="20"/>
              </w:rPr>
              <w:t>6,8</w:t>
            </w:r>
          </w:p>
        </w:tc>
      </w:tr>
      <w:tr w:rsidR="00734F6B" w:rsidRPr="000179B8" w14:paraId="6A560130" w14:textId="77777777" w:rsidTr="0094495B">
        <w:tc>
          <w:tcPr>
            <w:tcW w:w="907" w:type="pct"/>
            <w:shd w:val="clear" w:color="auto" w:fill="auto"/>
          </w:tcPr>
          <w:p w14:paraId="346E9FC2" w14:textId="77777777" w:rsidR="00734F6B" w:rsidRPr="000179B8" w:rsidRDefault="00734F6B" w:rsidP="0094495B">
            <w:pPr>
              <w:keepNext/>
              <w:keepLines/>
              <w:tabs>
                <w:tab w:val="left" w:pos="3141"/>
              </w:tabs>
              <w:suppressAutoHyphens/>
              <w:rPr>
                <w:rFonts w:asciiTheme="majorBidi" w:hAnsiTheme="majorBidi" w:cstheme="majorBidi"/>
                <w:sz w:val="20"/>
                <w:szCs w:val="20"/>
              </w:rPr>
            </w:pPr>
            <w:r>
              <w:rPr>
                <w:rFonts w:asciiTheme="majorBidi" w:hAnsiTheme="majorBidi"/>
                <w:sz w:val="20"/>
              </w:rPr>
              <w:t>R-410A</w:t>
            </w:r>
          </w:p>
        </w:tc>
        <w:tc>
          <w:tcPr>
            <w:tcW w:w="461" w:type="pct"/>
            <w:shd w:val="clear" w:color="auto" w:fill="auto"/>
          </w:tcPr>
          <w:p w14:paraId="12F3B41D" w14:textId="77777777" w:rsidR="00734F6B" w:rsidRPr="000179B8" w:rsidRDefault="00734F6B" w:rsidP="0094495B">
            <w:pPr>
              <w:keepNext/>
              <w:keepLines/>
              <w:tabs>
                <w:tab w:val="left" w:pos="3141"/>
              </w:tabs>
              <w:suppressAutoHyphens/>
              <w:jc w:val="right"/>
              <w:rPr>
                <w:rFonts w:asciiTheme="majorBidi" w:hAnsiTheme="majorBidi" w:cstheme="majorBidi"/>
                <w:sz w:val="20"/>
                <w:szCs w:val="20"/>
              </w:rPr>
            </w:pPr>
            <w:r>
              <w:rPr>
                <w:rFonts w:asciiTheme="majorBidi" w:hAnsiTheme="majorBidi"/>
                <w:sz w:val="20"/>
              </w:rPr>
              <w:t>2088</w:t>
            </w:r>
          </w:p>
        </w:tc>
        <w:tc>
          <w:tcPr>
            <w:tcW w:w="674" w:type="pct"/>
            <w:shd w:val="clear" w:color="auto" w:fill="auto"/>
            <w:vAlign w:val="bottom"/>
          </w:tcPr>
          <w:p w14:paraId="2A517FD3" w14:textId="77777777" w:rsidR="00734F6B" w:rsidRPr="000179B8" w:rsidRDefault="00734F6B" w:rsidP="0094495B">
            <w:pPr>
              <w:keepNext/>
              <w:keepLines/>
              <w:tabs>
                <w:tab w:val="left" w:pos="3141"/>
              </w:tabs>
              <w:suppressAutoHyphens/>
              <w:jc w:val="right"/>
              <w:rPr>
                <w:rFonts w:asciiTheme="majorBidi" w:hAnsiTheme="majorBidi" w:cstheme="majorBidi"/>
                <w:sz w:val="20"/>
                <w:szCs w:val="20"/>
              </w:rPr>
            </w:pPr>
            <w:r>
              <w:rPr>
                <w:rFonts w:asciiTheme="majorBidi" w:hAnsiTheme="majorBidi"/>
                <w:sz w:val="20"/>
              </w:rPr>
              <w:t>37,54</w:t>
            </w:r>
          </w:p>
        </w:tc>
        <w:tc>
          <w:tcPr>
            <w:tcW w:w="674" w:type="pct"/>
            <w:shd w:val="clear" w:color="auto" w:fill="auto"/>
            <w:vAlign w:val="center"/>
          </w:tcPr>
          <w:p w14:paraId="13A1797A" w14:textId="77777777" w:rsidR="00734F6B" w:rsidRPr="000179B8" w:rsidRDefault="00734F6B" w:rsidP="0094495B">
            <w:pPr>
              <w:keepNext/>
              <w:keepLines/>
              <w:tabs>
                <w:tab w:val="left" w:pos="3141"/>
              </w:tabs>
              <w:suppressAutoHyphens/>
              <w:jc w:val="right"/>
              <w:rPr>
                <w:rFonts w:asciiTheme="majorBidi" w:hAnsiTheme="majorBidi" w:cstheme="majorBidi"/>
                <w:sz w:val="20"/>
                <w:szCs w:val="20"/>
              </w:rPr>
            </w:pPr>
            <w:r>
              <w:rPr>
                <w:rFonts w:asciiTheme="majorBidi" w:hAnsiTheme="majorBidi"/>
                <w:sz w:val="20"/>
              </w:rPr>
              <w:t>39,30</w:t>
            </w:r>
          </w:p>
        </w:tc>
        <w:tc>
          <w:tcPr>
            <w:tcW w:w="674" w:type="pct"/>
            <w:shd w:val="clear" w:color="auto" w:fill="auto"/>
            <w:vAlign w:val="center"/>
          </w:tcPr>
          <w:p w14:paraId="34BDFD29" w14:textId="77777777" w:rsidR="00734F6B" w:rsidRPr="000179B8" w:rsidRDefault="00734F6B" w:rsidP="0094495B">
            <w:pPr>
              <w:keepNext/>
              <w:keepLines/>
              <w:tabs>
                <w:tab w:val="left" w:pos="3141"/>
              </w:tabs>
              <w:suppressAutoHyphens/>
              <w:jc w:val="right"/>
              <w:rPr>
                <w:rFonts w:asciiTheme="majorBidi" w:hAnsiTheme="majorBidi" w:cstheme="majorBidi"/>
                <w:sz w:val="20"/>
                <w:szCs w:val="20"/>
              </w:rPr>
            </w:pPr>
            <w:r>
              <w:rPr>
                <w:rFonts w:asciiTheme="majorBidi" w:hAnsiTheme="majorBidi"/>
                <w:sz w:val="20"/>
              </w:rPr>
              <w:t>41,63</w:t>
            </w:r>
          </w:p>
        </w:tc>
        <w:tc>
          <w:tcPr>
            <w:tcW w:w="674" w:type="pct"/>
            <w:shd w:val="clear" w:color="auto" w:fill="auto"/>
            <w:vAlign w:val="center"/>
          </w:tcPr>
          <w:p w14:paraId="77A5DE70" w14:textId="77777777" w:rsidR="00734F6B" w:rsidRPr="000179B8" w:rsidRDefault="00734F6B" w:rsidP="0094495B">
            <w:pPr>
              <w:keepNext/>
              <w:keepLines/>
              <w:tabs>
                <w:tab w:val="left" w:pos="3141"/>
              </w:tabs>
              <w:suppressAutoHyphens/>
              <w:jc w:val="right"/>
              <w:rPr>
                <w:rFonts w:asciiTheme="majorBidi" w:hAnsiTheme="majorBidi" w:cstheme="majorBidi"/>
                <w:sz w:val="20"/>
                <w:szCs w:val="20"/>
              </w:rPr>
            </w:pPr>
            <w:r>
              <w:rPr>
                <w:rFonts w:asciiTheme="majorBidi" w:hAnsiTheme="majorBidi"/>
                <w:sz w:val="20"/>
              </w:rPr>
              <w:t>42,03</w:t>
            </w:r>
          </w:p>
        </w:tc>
        <w:tc>
          <w:tcPr>
            <w:tcW w:w="936" w:type="pct"/>
          </w:tcPr>
          <w:p w14:paraId="31537902" w14:textId="77777777" w:rsidR="00734F6B" w:rsidRPr="000179B8" w:rsidRDefault="00734F6B" w:rsidP="0094495B">
            <w:pPr>
              <w:keepNext/>
              <w:keepLines/>
              <w:tabs>
                <w:tab w:val="left" w:pos="3141"/>
              </w:tabs>
              <w:suppressAutoHyphens/>
              <w:jc w:val="center"/>
              <w:rPr>
                <w:rFonts w:asciiTheme="majorBidi" w:hAnsiTheme="majorBidi" w:cstheme="majorBidi"/>
                <w:sz w:val="20"/>
                <w:szCs w:val="20"/>
              </w:rPr>
            </w:pPr>
            <w:r>
              <w:rPr>
                <w:rFonts w:asciiTheme="majorBidi" w:hAnsiTheme="majorBidi"/>
                <w:sz w:val="20"/>
              </w:rPr>
              <w:t>25,4</w:t>
            </w:r>
          </w:p>
        </w:tc>
      </w:tr>
      <w:tr w:rsidR="00734F6B" w:rsidRPr="000179B8" w14:paraId="2BB5118F" w14:textId="77777777" w:rsidTr="0094495B">
        <w:tc>
          <w:tcPr>
            <w:tcW w:w="1369" w:type="pct"/>
            <w:gridSpan w:val="2"/>
            <w:shd w:val="clear" w:color="auto" w:fill="auto"/>
          </w:tcPr>
          <w:p w14:paraId="007888E0" w14:textId="77777777" w:rsidR="00734F6B" w:rsidRPr="000179B8" w:rsidRDefault="00734F6B" w:rsidP="0094495B">
            <w:pPr>
              <w:keepNext/>
              <w:keepLines/>
              <w:tabs>
                <w:tab w:val="left" w:pos="3141"/>
              </w:tabs>
              <w:suppressAutoHyphens/>
              <w:rPr>
                <w:rFonts w:asciiTheme="majorBidi" w:hAnsiTheme="majorBidi" w:cstheme="majorBidi"/>
                <w:b/>
                <w:bCs/>
                <w:sz w:val="20"/>
                <w:szCs w:val="20"/>
              </w:rPr>
            </w:pPr>
            <w:r>
              <w:rPr>
                <w:rFonts w:asciiTheme="majorBidi" w:hAnsiTheme="majorBidi"/>
                <w:b/>
                <w:sz w:val="20"/>
              </w:rPr>
              <w:t>Total (t)</w:t>
            </w:r>
          </w:p>
        </w:tc>
        <w:tc>
          <w:tcPr>
            <w:tcW w:w="674" w:type="pct"/>
            <w:shd w:val="clear" w:color="auto" w:fill="auto"/>
            <w:vAlign w:val="center"/>
          </w:tcPr>
          <w:p w14:paraId="2B27A536" w14:textId="77777777" w:rsidR="00734F6B" w:rsidRPr="000179B8" w:rsidRDefault="00734F6B" w:rsidP="0094495B">
            <w:pPr>
              <w:keepNext/>
              <w:keepLines/>
              <w:tabs>
                <w:tab w:val="left" w:pos="3141"/>
              </w:tabs>
              <w:suppressAutoHyphens/>
              <w:jc w:val="right"/>
              <w:rPr>
                <w:rFonts w:asciiTheme="majorBidi" w:hAnsiTheme="majorBidi" w:cstheme="majorBidi"/>
                <w:b/>
                <w:bCs/>
                <w:sz w:val="20"/>
                <w:szCs w:val="20"/>
              </w:rPr>
            </w:pPr>
            <w:r>
              <w:rPr>
                <w:rFonts w:asciiTheme="majorBidi" w:hAnsiTheme="majorBidi"/>
                <w:b/>
                <w:sz w:val="20"/>
              </w:rPr>
              <w:t>152,18</w:t>
            </w:r>
          </w:p>
        </w:tc>
        <w:tc>
          <w:tcPr>
            <w:tcW w:w="674" w:type="pct"/>
          </w:tcPr>
          <w:p w14:paraId="2AF9C610" w14:textId="77777777" w:rsidR="00734F6B" w:rsidRPr="000179B8" w:rsidRDefault="00734F6B" w:rsidP="0094495B">
            <w:pPr>
              <w:keepNext/>
              <w:keepLines/>
              <w:tabs>
                <w:tab w:val="left" w:pos="3141"/>
              </w:tabs>
              <w:suppressAutoHyphens/>
              <w:jc w:val="right"/>
              <w:rPr>
                <w:rFonts w:asciiTheme="majorBidi" w:hAnsiTheme="majorBidi" w:cstheme="majorBidi"/>
                <w:b/>
                <w:bCs/>
                <w:sz w:val="20"/>
                <w:szCs w:val="20"/>
              </w:rPr>
            </w:pPr>
            <w:r>
              <w:rPr>
                <w:rFonts w:asciiTheme="majorBidi" w:hAnsiTheme="majorBidi"/>
                <w:b/>
                <w:sz w:val="20"/>
              </w:rPr>
              <w:t>159,93</w:t>
            </w:r>
          </w:p>
        </w:tc>
        <w:tc>
          <w:tcPr>
            <w:tcW w:w="674" w:type="pct"/>
            <w:shd w:val="clear" w:color="auto" w:fill="auto"/>
            <w:vAlign w:val="center"/>
          </w:tcPr>
          <w:p w14:paraId="4B3010B1" w14:textId="77777777" w:rsidR="00734F6B" w:rsidRPr="000179B8" w:rsidRDefault="00734F6B" w:rsidP="0094495B">
            <w:pPr>
              <w:keepNext/>
              <w:keepLines/>
              <w:tabs>
                <w:tab w:val="left" w:pos="3141"/>
              </w:tabs>
              <w:suppressAutoHyphens/>
              <w:jc w:val="right"/>
              <w:rPr>
                <w:rFonts w:asciiTheme="majorBidi" w:hAnsiTheme="majorBidi" w:cstheme="majorBidi"/>
                <w:b/>
                <w:bCs/>
                <w:sz w:val="20"/>
                <w:szCs w:val="20"/>
              </w:rPr>
            </w:pPr>
            <w:r>
              <w:rPr>
                <w:rFonts w:asciiTheme="majorBidi" w:hAnsiTheme="majorBidi"/>
                <w:b/>
                <w:sz w:val="20"/>
              </w:rPr>
              <w:t>164,03</w:t>
            </w:r>
          </w:p>
        </w:tc>
        <w:tc>
          <w:tcPr>
            <w:tcW w:w="674" w:type="pct"/>
            <w:shd w:val="clear" w:color="auto" w:fill="auto"/>
            <w:vAlign w:val="center"/>
          </w:tcPr>
          <w:p w14:paraId="0DFD3354" w14:textId="77777777" w:rsidR="00734F6B" w:rsidRPr="000179B8" w:rsidRDefault="00734F6B" w:rsidP="0094495B">
            <w:pPr>
              <w:keepNext/>
              <w:keepLines/>
              <w:tabs>
                <w:tab w:val="left" w:pos="3141"/>
              </w:tabs>
              <w:suppressAutoHyphens/>
              <w:jc w:val="right"/>
              <w:rPr>
                <w:rFonts w:asciiTheme="majorBidi" w:hAnsiTheme="majorBidi" w:cstheme="majorBidi"/>
                <w:b/>
                <w:bCs/>
                <w:sz w:val="20"/>
                <w:szCs w:val="20"/>
              </w:rPr>
            </w:pPr>
            <w:r>
              <w:rPr>
                <w:rFonts w:asciiTheme="majorBidi" w:hAnsiTheme="majorBidi"/>
                <w:b/>
                <w:sz w:val="20"/>
              </w:rPr>
              <w:t>165,35</w:t>
            </w:r>
          </w:p>
        </w:tc>
        <w:tc>
          <w:tcPr>
            <w:tcW w:w="936" w:type="pct"/>
            <w:shd w:val="clear" w:color="auto" w:fill="auto"/>
            <w:vAlign w:val="center"/>
          </w:tcPr>
          <w:p w14:paraId="45A6D137" w14:textId="77777777" w:rsidR="00734F6B" w:rsidRPr="000179B8" w:rsidRDefault="00734F6B" w:rsidP="0094495B">
            <w:pPr>
              <w:keepNext/>
              <w:keepLines/>
              <w:tabs>
                <w:tab w:val="left" w:pos="3141"/>
              </w:tabs>
              <w:suppressAutoHyphens/>
              <w:jc w:val="center"/>
              <w:rPr>
                <w:rFonts w:asciiTheme="majorBidi" w:hAnsiTheme="majorBidi" w:cstheme="majorBidi"/>
                <w:b/>
                <w:bCs/>
                <w:sz w:val="20"/>
                <w:szCs w:val="20"/>
              </w:rPr>
            </w:pPr>
            <w:r>
              <w:rPr>
                <w:rFonts w:asciiTheme="majorBidi" w:hAnsiTheme="majorBidi"/>
                <w:b/>
                <w:sz w:val="20"/>
              </w:rPr>
              <w:t>100</w:t>
            </w:r>
          </w:p>
        </w:tc>
      </w:tr>
      <w:tr w:rsidR="00734F6B" w:rsidRPr="000179B8" w14:paraId="38F4B12C" w14:textId="77777777" w:rsidTr="0094495B">
        <w:tc>
          <w:tcPr>
            <w:tcW w:w="5000" w:type="pct"/>
            <w:gridSpan w:val="7"/>
            <w:shd w:val="clear" w:color="auto" w:fill="auto"/>
          </w:tcPr>
          <w:p w14:paraId="5C6F67F9" w14:textId="77777777" w:rsidR="00734F6B" w:rsidRPr="00AD7896" w:rsidRDefault="00734F6B" w:rsidP="0094495B">
            <w:pPr>
              <w:keepNext/>
              <w:keepLines/>
              <w:tabs>
                <w:tab w:val="left" w:pos="3141"/>
              </w:tabs>
              <w:suppressAutoHyphens/>
              <w:rPr>
                <w:rFonts w:asciiTheme="majorBidi" w:hAnsiTheme="majorBidi" w:cstheme="majorBidi"/>
                <w:b/>
                <w:bCs/>
                <w:sz w:val="20"/>
                <w:szCs w:val="20"/>
                <w:lang w:val="es-ES_tradnl"/>
              </w:rPr>
            </w:pPr>
            <w:r w:rsidRPr="00AD7896">
              <w:rPr>
                <w:rFonts w:asciiTheme="majorBidi" w:hAnsiTheme="majorBidi"/>
                <w:b/>
                <w:sz w:val="20"/>
                <w:lang w:val="es-ES_tradnl"/>
              </w:rPr>
              <w:t>Toneladas de CO</w:t>
            </w:r>
            <w:r w:rsidRPr="00AD7896">
              <w:rPr>
                <w:rFonts w:asciiTheme="majorBidi" w:hAnsiTheme="majorBidi"/>
                <w:b/>
                <w:sz w:val="20"/>
                <w:vertAlign w:val="subscript"/>
                <w:lang w:val="es-ES_tradnl"/>
              </w:rPr>
              <w:t>2</w:t>
            </w:r>
            <w:r w:rsidRPr="00AD7896">
              <w:rPr>
                <w:rFonts w:asciiTheme="majorBidi" w:hAnsiTheme="majorBidi"/>
                <w:b/>
                <w:sz w:val="20"/>
                <w:lang w:val="es-ES_tradnl"/>
              </w:rPr>
              <w:t> eq</w:t>
            </w:r>
          </w:p>
        </w:tc>
      </w:tr>
      <w:tr w:rsidR="00734F6B" w:rsidRPr="000179B8" w14:paraId="238B064B" w14:textId="77777777" w:rsidTr="0094495B">
        <w:tc>
          <w:tcPr>
            <w:tcW w:w="907" w:type="pct"/>
          </w:tcPr>
          <w:p w14:paraId="1E3DA62D" w14:textId="77777777" w:rsidR="00734F6B" w:rsidRPr="00AD7896" w:rsidRDefault="00734F6B" w:rsidP="0094495B">
            <w:pPr>
              <w:shd w:val="clear" w:color="auto" w:fill="FFFFFF" w:themeFill="background1"/>
              <w:suppressAutoHyphens/>
              <w:rPr>
                <w:rFonts w:asciiTheme="majorBidi" w:hAnsiTheme="majorBidi" w:cstheme="majorBidi"/>
                <w:sz w:val="20"/>
                <w:szCs w:val="20"/>
                <w:lang w:val="es-ES_tradnl"/>
              </w:rPr>
            </w:pPr>
            <w:r w:rsidRPr="00AD7896">
              <w:rPr>
                <w:rFonts w:asciiTheme="majorBidi" w:hAnsiTheme="majorBidi"/>
                <w:sz w:val="20"/>
                <w:lang w:val="es-ES_tradnl"/>
              </w:rPr>
              <w:t>HFC-134a</w:t>
            </w:r>
          </w:p>
        </w:tc>
        <w:tc>
          <w:tcPr>
            <w:tcW w:w="461" w:type="pct"/>
            <w:shd w:val="clear" w:color="auto" w:fill="auto"/>
          </w:tcPr>
          <w:p w14:paraId="3E1CC0DF" w14:textId="77777777" w:rsidR="00734F6B" w:rsidRPr="00AD7896" w:rsidRDefault="00734F6B" w:rsidP="0094495B">
            <w:pPr>
              <w:shd w:val="clear" w:color="auto" w:fill="FFFFFF" w:themeFill="background1"/>
              <w:suppressAutoHyphens/>
              <w:jc w:val="right"/>
              <w:rPr>
                <w:rFonts w:asciiTheme="majorBidi" w:hAnsiTheme="majorBidi" w:cstheme="majorBidi"/>
                <w:sz w:val="20"/>
                <w:szCs w:val="20"/>
                <w:lang w:val="es-ES_tradnl"/>
              </w:rPr>
            </w:pPr>
            <w:r w:rsidRPr="00AD7896">
              <w:rPr>
                <w:rFonts w:asciiTheme="majorBidi" w:hAnsiTheme="majorBidi"/>
                <w:sz w:val="20"/>
                <w:lang w:val="es-ES_tradnl"/>
              </w:rPr>
              <w:t>1.430</w:t>
            </w:r>
          </w:p>
        </w:tc>
        <w:tc>
          <w:tcPr>
            <w:tcW w:w="674" w:type="pct"/>
            <w:shd w:val="clear" w:color="auto" w:fill="auto"/>
          </w:tcPr>
          <w:p w14:paraId="70201183" w14:textId="77777777" w:rsidR="00734F6B" w:rsidRPr="000179B8" w:rsidRDefault="00734F6B" w:rsidP="0094495B">
            <w:pPr>
              <w:keepNext/>
              <w:keepLines/>
              <w:tabs>
                <w:tab w:val="left" w:pos="3141"/>
              </w:tabs>
              <w:suppressAutoHyphens/>
              <w:jc w:val="right"/>
              <w:rPr>
                <w:rFonts w:asciiTheme="majorBidi" w:hAnsiTheme="majorBidi" w:cstheme="majorBidi"/>
                <w:sz w:val="20"/>
                <w:szCs w:val="20"/>
              </w:rPr>
            </w:pPr>
            <w:r>
              <w:rPr>
                <w:rFonts w:asciiTheme="majorBidi" w:hAnsiTheme="majorBidi"/>
                <w:sz w:val="20"/>
              </w:rPr>
              <w:t>148.863</w:t>
            </w:r>
          </w:p>
        </w:tc>
        <w:tc>
          <w:tcPr>
            <w:tcW w:w="674" w:type="pct"/>
          </w:tcPr>
          <w:p w14:paraId="194CBB04" w14:textId="77777777" w:rsidR="00734F6B" w:rsidRPr="000179B8" w:rsidRDefault="00734F6B" w:rsidP="0094495B">
            <w:pPr>
              <w:shd w:val="clear" w:color="auto" w:fill="FFFFFF" w:themeFill="background1"/>
              <w:suppressAutoHyphens/>
              <w:jc w:val="right"/>
              <w:rPr>
                <w:rFonts w:asciiTheme="majorBidi" w:hAnsiTheme="majorBidi" w:cstheme="majorBidi"/>
                <w:sz w:val="20"/>
                <w:szCs w:val="20"/>
              </w:rPr>
            </w:pPr>
            <w:r>
              <w:rPr>
                <w:rFonts w:asciiTheme="majorBidi" w:hAnsiTheme="majorBidi"/>
                <w:sz w:val="20"/>
              </w:rPr>
              <w:t>157.014</w:t>
            </w:r>
          </w:p>
        </w:tc>
        <w:tc>
          <w:tcPr>
            <w:tcW w:w="674" w:type="pct"/>
          </w:tcPr>
          <w:p w14:paraId="2FAF35A3" w14:textId="77777777" w:rsidR="00734F6B" w:rsidRPr="000179B8" w:rsidRDefault="00734F6B" w:rsidP="0094495B">
            <w:pPr>
              <w:shd w:val="clear" w:color="auto" w:fill="FFFFFF" w:themeFill="background1"/>
              <w:suppressAutoHyphens/>
              <w:jc w:val="right"/>
              <w:rPr>
                <w:rFonts w:asciiTheme="majorBidi" w:hAnsiTheme="majorBidi" w:cstheme="majorBidi"/>
                <w:sz w:val="20"/>
                <w:szCs w:val="20"/>
              </w:rPr>
            </w:pPr>
            <w:r>
              <w:rPr>
                <w:rFonts w:asciiTheme="majorBidi" w:hAnsiTheme="majorBidi"/>
                <w:sz w:val="20"/>
              </w:rPr>
              <w:t>159.302</w:t>
            </w:r>
          </w:p>
        </w:tc>
        <w:tc>
          <w:tcPr>
            <w:tcW w:w="674" w:type="pct"/>
            <w:shd w:val="clear" w:color="auto" w:fill="FFFFFF" w:themeFill="background1"/>
          </w:tcPr>
          <w:p w14:paraId="6FA975FE" w14:textId="77777777" w:rsidR="00734F6B" w:rsidRPr="000179B8" w:rsidRDefault="00734F6B" w:rsidP="0094495B">
            <w:pPr>
              <w:shd w:val="clear" w:color="auto" w:fill="FFFFFF" w:themeFill="background1"/>
              <w:suppressAutoHyphens/>
              <w:jc w:val="right"/>
              <w:rPr>
                <w:rFonts w:asciiTheme="majorBidi" w:hAnsiTheme="majorBidi" w:cstheme="majorBidi"/>
                <w:sz w:val="20"/>
                <w:szCs w:val="20"/>
              </w:rPr>
            </w:pPr>
            <w:r>
              <w:rPr>
                <w:rFonts w:asciiTheme="majorBidi" w:hAnsiTheme="majorBidi"/>
                <w:sz w:val="20"/>
              </w:rPr>
              <w:t>160.189</w:t>
            </w:r>
          </w:p>
        </w:tc>
        <w:tc>
          <w:tcPr>
            <w:tcW w:w="936" w:type="pct"/>
          </w:tcPr>
          <w:p w14:paraId="532091ED" w14:textId="77777777" w:rsidR="00734F6B" w:rsidRPr="000179B8" w:rsidRDefault="00734F6B" w:rsidP="0094495B">
            <w:pPr>
              <w:shd w:val="clear" w:color="auto" w:fill="FFFFFF" w:themeFill="background1"/>
              <w:suppressAutoHyphens/>
              <w:jc w:val="center"/>
              <w:rPr>
                <w:rFonts w:asciiTheme="majorBidi" w:hAnsiTheme="majorBidi" w:cstheme="majorBidi"/>
                <w:sz w:val="20"/>
                <w:szCs w:val="20"/>
              </w:rPr>
            </w:pPr>
            <w:r>
              <w:rPr>
                <w:rFonts w:asciiTheme="majorBidi" w:hAnsiTheme="majorBidi"/>
                <w:sz w:val="20"/>
              </w:rPr>
              <w:t>54,8</w:t>
            </w:r>
          </w:p>
        </w:tc>
      </w:tr>
      <w:tr w:rsidR="00734F6B" w:rsidRPr="000179B8" w14:paraId="10A77DE6" w14:textId="77777777" w:rsidTr="0094495B">
        <w:tc>
          <w:tcPr>
            <w:tcW w:w="907" w:type="pct"/>
          </w:tcPr>
          <w:p w14:paraId="277D32E1" w14:textId="77777777" w:rsidR="00734F6B" w:rsidRPr="00AD7896" w:rsidRDefault="00734F6B" w:rsidP="0094495B">
            <w:pPr>
              <w:shd w:val="clear" w:color="auto" w:fill="FFFFFF" w:themeFill="background1"/>
              <w:suppressAutoHyphens/>
              <w:rPr>
                <w:rFonts w:asciiTheme="majorBidi" w:hAnsiTheme="majorBidi" w:cstheme="majorBidi"/>
                <w:sz w:val="20"/>
                <w:szCs w:val="20"/>
                <w:lang w:val="es-ES_tradnl"/>
              </w:rPr>
            </w:pPr>
            <w:r w:rsidRPr="00AD7896">
              <w:rPr>
                <w:rFonts w:asciiTheme="majorBidi" w:hAnsiTheme="majorBidi"/>
                <w:sz w:val="20"/>
                <w:lang w:val="es-ES_tradnl"/>
              </w:rPr>
              <w:t>R-404A</w:t>
            </w:r>
          </w:p>
        </w:tc>
        <w:tc>
          <w:tcPr>
            <w:tcW w:w="461" w:type="pct"/>
            <w:shd w:val="clear" w:color="auto" w:fill="auto"/>
          </w:tcPr>
          <w:p w14:paraId="0915AE18" w14:textId="77777777" w:rsidR="00734F6B" w:rsidRPr="00AD7896" w:rsidRDefault="00734F6B" w:rsidP="0094495B">
            <w:pPr>
              <w:shd w:val="clear" w:color="auto" w:fill="FFFFFF" w:themeFill="background1"/>
              <w:suppressAutoHyphens/>
              <w:jc w:val="right"/>
              <w:rPr>
                <w:rFonts w:asciiTheme="majorBidi" w:hAnsiTheme="majorBidi" w:cstheme="majorBidi"/>
                <w:sz w:val="20"/>
                <w:szCs w:val="20"/>
                <w:lang w:val="es-ES_tradnl"/>
              </w:rPr>
            </w:pPr>
            <w:r w:rsidRPr="00AD7896">
              <w:rPr>
                <w:rFonts w:asciiTheme="majorBidi" w:hAnsiTheme="majorBidi"/>
                <w:sz w:val="20"/>
                <w:lang w:val="es-ES_tradnl"/>
              </w:rPr>
              <w:t>3.922</w:t>
            </w:r>
          </w:p>
        </w:tc>
        <w:tc>
          <w:tcPr>
            <w:tcW w:w="674" w:type="pct"/>
            <w:shd w:val="clear" w:color="auto" w:fill="auto"/>
          </w:tcPr>
          <w:p w14:paraId="1FC485B8" w14:textId="77777777" w:rsidR="00734F6B" w:rsidRPr="000179B8" w:rsidRDefault="00734F6B" w:rsidP="0094495B">
            <w:pPr>
              <w:keepNext/>
              <w:keepLines/>
              <w:tabs>
                <w:tab w:val="left" w:pos="3141"/>
              </w:tabs>
              <w:suppressAutoHyphens/>
              <w:jc w:val="right"/>
              <w:rPr>
                <w:rFonts w:asciiTheme="majorBidi" w:hAnsiTheme="majorBidi" w:cstheme="majorBidi"/>
                <w:sz w:val="20"/>
                <w:szCs w:val="20"/>
              </w:rPr>
            </w:pPr>
            <w:r>
              <w:rPr>
                <w:rFonts w:asciiTheme="majorBidi" w:hAnsiTheme="majorBidi"/>
                <w:sz w:val="20"/>
              </w:rPr>
              <w:t>41.333</w:t>
            </w:r>
          </w:p>
        </w:tc>
        <w:tc>
          <w:tcPr>
            <w:tcW w:w="674" w:type="pct"/>
          </w:tcPr>
          <w:p w14:paraId="514AA3C2" w14:textId="77777777" w:rsidR="00734F6B" w:rsidRPr="000179B8" w:rsidRDefault="00734F6B" w:rsidP="0094495B">
            <w:pPr>
              <w:shd w:val="clear" w:color="auto" w:fill="FFFFFF" w:themeFill="background1"/>
              <w:suppressAutoHyphens/>
              <w:jc w:val="right"/>
              <w:rPr>
                <w:rFonts w:asciiTheme="majorBidi" w:hAnsiTheme="majorBidi" w:cstheme="majorBidi"/>
                <w:sz w:val="20"/>
                <w:szCs w:val="20"/>
              </w:rPr>
            </w:pPr>
            <w:r>
              <w:rPr>
                <w:rFonts w:asciiTheme="majorBidi" w:hAnsiTheme="majorBidi"/>
                <w:sz w:val="20"/>
              </w:rPr>
              <w:t>42.471</w:t>
            </w:r>
          </w:p>
        </w:tc>
        <w:tc>
          <w:tcPr>
            <w:tcW w:w="674" w:type="pct"/>
          </w:tcPr>
          <w:p w14:paraId="377920FE" w14:textId="77777777" w:rsidR="00734F6B" w:rsidRPr="000179B8" w:rsidRDefault="00734F6B" w:rsidP="0094495B">
            <w:pPr>
              <w:shd w:val="clear" w:color="auto" w:fill="FFFFFF" w:themeFill="background1"/>
              <w:suppressAutoHyphens/>
              <w:jc w:val="right"/>
              <w:rPr>
                <w:rFonts w:asciiTheme="majorBidi" w:hAnsiTheme="majorBidi" w:cstheme="majorBidi"/>
                <w:sz w:val="20"/>
                <w:szCs w:val="20"/>
              </w:rPr>
            </w:pPr>
            <w:r>
              <w:rPr>
                <w:rFonts w:asciiTheme="majorBidi" w:hAnsiTheme="majorBidi"/>
                <w:sz w:val="20"/>
              </w:rPr>
              <w:t>43.138</w:t>
            </w:r>
          </w:p>
        </w:tc>
        <w:tc>
          <w:tcPr>
            <w:tcW w:w="674" w:type="pct"/>
            <w:shd w:val="clear" w:color="auto" w:fill="FFFFFF" w:themeFill="background1"/>
          </w:tcPr>
          <w:p w14:paraId="3CF3901B" w14:textId="77777777" w:rsidR="00734F6B" w:rsidRPr="000179B8" w:rsidRDefault="00734F6B" w:rsidP="0094495B">
            <w:pPr>
              <w:shd w:val="clear" w:color="auto" w:fill="FFFFFF" w:themeFill="background1"/>
              <w:suppressAutoHyphens/>
              <w:jc w:val="right"/>
              <w:rPr>
                <w:rFonts w:asciiTheme="majorBidi" w:hAnsiTheme="majorBidi" w:cstheme="majorBidi"/>
                <w:sz w:val="20"/>
                <w:szCs w:val="20"/>
              </w:rPr>
            </w:pPr>
            <w:r>
              <w:rPr>
                <w:rFonts w:asciiTheme="majorBidi" w:hAnsiTheme="majorBidi"/>
                <w:sz w:val="20"/>
              </w:rPr>
              <w:t>44.314</w:t>
            </w:r>
          </w:p>
        </w:tc>
        <w:tc>
          <w:tcPr>
            <w:tcW w:w="936" w:type="pct"/>
          </w:tcPr>
          <w:p w14:paraId="66EC41DC" w14:textId="77777777" w:rsidR="00734F6B" w:rsidRPr="000179B8" w:rsidRDefault="00734F6B" w:rsidP="0094495B">
            <w:pPr>
              <w:shd w:val="clear" w:color="auto" w:fill="FFFFFF" w:themeFill="background1"/>
              <w:suppressAutoHyphens/>
              <w:jc w:val="center"/>
              <w:rPr>
                <w:rFonts w:asciiTheme="majorBidi" w:hAnsiTheme="majorBidi" w:cstheme="majorBidi"/>
                <w:sz w:val="20"/>
                <w:szCs w:val="20"/>
              </w:rPr>
            </w:pPr>
            <w:r>
              <w:rPr>
                <w:rFonts w:asciiTheme="majorBidi" w:hAnsiTheme="majorBidi"/>
                <w:sz w:val="20"/>
              </w:rPr>
              <w:t>15,2</w:t>
            </w:r>
          </w:p>
        </w:tc>
      </w:tr>
      <w:tr w:rsidR="00734F6B" w:rsidRPr="000179B8" w14:paraId="7A3B403B" w14:textId="77777777" w:rsidTr="0094495B">
        <w:tc>
          <w:tcPr>
            <w:tcW w:w="907" w:type="pct"/>
          </w:tcPr>
          <w:p w14:paraId="0495A664" w14:textId="77777777" w:rsidR="00734F6B" w:rsidRPr="00AD7896" w:rsidRDefault="00734F6B" w:rsidP="0094495B">
            <w:pPr>
              <w:shd w:val="clear" w:color="auto" w:fill="FFFFFF" w:themeFill="background1"/>
              <w:suppressAutoHyphens/>
              <w:rPr>
                <w:rFonts w:asciiTheme="majorBidi" w:hAnsiTheme="majorBidi" w:cstheme="majorBidi"/>
                <w:sz w:val="20"/>
                <w:szCs w:val="20"/>
                <w:lang w:val="es-ES_tradnl"/>
              </w:rPr>
            </w:pPr>
            <w:r w:rsidRPr="00AD7896">
              <w:rPr>
                <w:rFonts w:asciiTheme="majorBidi" w:hAnsiTheme="majorBidi"/>
                <w:sz w:val="20"/>
                <w:lang w:val="es-ES_tradnl"/>
              </w:rPr>
              <w:t>R-410A</w:t>
            </w:r>
          </w:p>
        </w:tc>
        <w:tc>
          <w:tcPr>
            <w:tcW w:w="461" w:type="pct"/>
          </w:tcPr>
          <w:p w14:paraId="7C1D08E4" w14:textId="77777777" w:rsidR="00734F6B" w:rsidRPr="00AD7896" w:rsidRDefault="00734F6B" w:rsidP="0094495B">
            <w:pPr>
              <w:shd w:val="clear" w:color="auto" w:fill="FFFFFF" w:themeFill="background1"/>
              <w:suppressAutoHyphens/>
              <w:jc w:val="right"/>
              <w:rPr>
                <w:rFonts w:asciiTheme="majorBidi" w:hAnsiTheme="majorBidi" w:cstheme="majorBidi"/>
                <w:sz w:val="20"/>
                <w:szCs w:val="20"/>
                <w:lang w:val="es-ES_tradnl"/>
              </w:rPr>
            </w:pPr>
            <w:r w:rsidRPr="00AD7896">
              <w:rPr>
                <w:rFonts w:asciiTheme="majorBidi" w:hAnsiTheme="majorBidi"/>
                <w:sz w:val="20"/>
                <w:lang w:val="es-ES_tradnl"/>
              </w:rPr>
              <w:t>2.088</w:t>
            </w:r>
          </w:p>
        </w:tc>
        <w:tc>
          <w:tcPr>
            <w:tcW w:w="674" w:type="pct"/>
            <w:shd w:val="clear" w:color="auto" w:fill="auto"/>
          </w:tcPr>
          <w:p w14:paraId="00EB065F" w14:textId="77777777" w:rsidR="00734F6B" w:rsidRPr="000179B8" w:rsidRDefault="00734F6B" w:rsidP="0094495B">
            <w:pPr>
              <w:keepNext/>
              <w:keepLines/>
              <w:tabs>
                <w:tab w:val="left" w:pos="3141"/>
              </w:tabs>
              <w:suppressAutoHyphens/>
              <w:jc w:val="right"/>
              <w:rPr>
                <w:rFonts w:asciiTheme="majorBidi" w:hAnsiTheme="majorBidi" w:cstheme="majorBidi"/>
                <w:sz w:val="20"/>
                <w:szCs w:val="20"/>
              </w:rPr>
            </w:pPr>
            <w:r>
              <w:rPr>
                <w:rFonts w:asciiTheme="majorBidi" w:hAnsiTheme="majorBidi"/>
                <w:sz w:val="20"/>
              </w:rPr>
              <w:t>78.365</w:t>
            </w:r>
          </w:p>
        </w:tc>
        <w:tc>
          <w:tcPr>
            <w:tcW w:w="674" w:type="pct"/>
          </w:tcPr>
          <w:p w14:paraId="53602195" w14:textId="77777777" w:rsidR="00734F6B" w:rsidRPr="000179B8" w:rsidRDefault="00734F6B" w:rsidP="0094495B">
            <w:pPr>
              <w:shd w:val="clear" w:color="auto" w:fill="FFFFFF" w:themeFill="background1"/>
              <w:suppressAutoHyphens/>
              <w:jc w:val="right"/>
              <w:rPr>
                <w:rFonts w:asciiTheme="majorBidi" w:hAnsiTheme="majorBidi" w:cstheme="majorBidi"/>
                <w:sz w:val="20"/>
                <w:szCs w:val="20"/>
              </w:rPr>
            </w:pPr>
            <w:r>
              <w:rPr>
                <w:rFonts w:asciiTheme="majorBidi" w:hAnsiTheme="majorBidi"/>
                <w:sz w:val="20"/>
              </w:rPr>
              <w:t>82.039</w:t>
            </w:r>
          </w:p>
        </w:tc>
        <w:tc>
          <w:tcPr>
            <w:tcW w:w="674" w:type="pct"/>
          </w:tcPr>
          <w:p w14:paraId="29F53E61" w14:textId="77777777" w:rsidR="00734F6B" w:rsidRPr="000179B8" w:rsidRDefault="00734F6B" w:rsidP="0094495B">
            <w:pPr>
              <w:shd w:val="clear" w:color="auto" w:fill="FFFFFF" w:themeFill="background1"/>
              <w:suppressAutoHyphens/>
              <w:jc w:val="right"/>
              <w:rPr>
                <w:rFonts w:asciiTheme="majorBidi" w:hAnsiTheme="majorBidi" w:cstheme="majorBidi"/>
                <w:sz w:val="20"/>
                <w:szCs w:val="20"/>
              </w:rPr>
            </w:pPr>
            <w:r>
              <w:rPr>
                <w:rFonts w:asciiTheme="majorBidi" w:hAnsiTheme="majorBidi"/>
                <w:sz w:val="20"/>
              </w:rPr>
              <w:t>86.903</w:t>
            </w:r>
          </w:p>
        </w:tc>
        <w:tc>
          <w:tcPr>
            <w:tcW w:w="674" w:type="pct"/>
            <w:shd w:val="clear" w:color="auto" w:fill="FFFFFF" w:themeFill="background1"/>
          </w:tcPr>
          <w:p w14:paraId="4066C7BC" w14:textId="77777777" w:rsidR="00734F6B" w:rsidRPr="000179B8" w:rsidRDefault="00734F6B" w:rsidP="0094495B">
            <w:pPr>
              <w:shd w:val="clear" w:color="auto" w:fill="FFFFFF" w:themeFill="background1"/>
              <w:suppressAutoHyphens/>
              <w:jc w:val="right"/>
              <w:rPr>
                <w:rFonts w:asciiTheme="majorBidi" w:hAnsiTheme="majorBidi" w:cstheme="majorBidi"/>
                <w:sz w:val="20"/>
                <w:szCs w:val="20"/>
              </w:rPr>
            </w:pPr>
            <w:r>
              <w:rPr>
                <w:rFonts w:asciiTheme="majorBidi" w:hAnsiTheme="majorBidi"/>
                <w:sz w:val="20"/>
              </w:rPr>
              <w:t>87.738</w:t>
            </w:r>
          </w:p>
        </w:tc>
        <w:tc>
          <w:tcPr>
            <w:tcW w:w="936" w:type="pct"/>
          </w:tcPr>
          <w:p w14:paraId="42094F7D" w14:textId="77777777" w:rsidR="00734F6B" w:rsidRPr="000179B8" w:rsidRDefault="00734F6B" w:rsidP="0094495B">
            <w:pPr>
              <w:shd w:val="clear" w:color="auto" w:fill="FFFFFF" w:themeFill="background1"/>
              <w:suppressAutoHyphens/>
              <w:jc w:val="center"/>
              <w:rPr>
                <w:rFonts w:asciiTheme="majorBidi" w:hAnsiTheme="majorBidi" w:cstheme="majorBidi"/>
                <w:sz w:val="20"/>
                <w:szCs w:val="20"/>
              </w:rPr>
            </w:pPr>
            <w:r>
              <w:rPr>
                <w:rFonts w:asciiTheme="majorBidi" w:hAnsiTheme="majorBidi"/>
                <w:sz w:val="20"/>
              </w:rPr>
              <w:t>30,0</w:t>
            </w:r>
          </w:p>
        </w:tc>
      </w:tr>
      <w:tr w:rsidR="00734F6B" w:rsidRPr="000179B8" w14:paraId="74F1D6CA" w14:textId="77777777" w:rsidTr="0094495B">
        <w:tc>
          <w:tcPr>
            <w:tcW w:w="1369" w:type="pct"/>
            <w:gridSpan w:val="2"/>
          </w:tcPr>
          <w:p w14:paraId="4E1BFEC2" w14:textId="77777777" w:rsidR="00734F6B" w:rsidRPr="00AD7896" w:rsidRDefault="00734F6B" w:rsidP="0094495B">
            <w:pPr>
              <w:shd w:val="clear" w:color="auto" w:fill="FFFFFF" w:themeFill="background1"/>
              <w:suppressAutoHyphens/>
              <w:rPr>
                <w:rFonts w:asciiTheme="majorBidi" w:hAnsiTheme="majorBidi" w:cstheme="majorBidi"/>
                <w:b/>
                <w:bCs/>
                <w:sz w:val="20"/>
                <w:szCs w:val="20"/>
                <w:lang w:val="es-ES_tradnl"/>
              </w:rPr>
            </w:pPr>
            <w:r w:rsidRPr="00AD7896">
              <w:rPr>
                <w:rFonts w:asciiTheme="majorBidi" w:hAnsiTheme="majorBidi"/>
                <w:b/>
                <w:sz w:val="20"/>
                <w:lang w:val="es-ES_tradnl"/>
              </w:rPr>
              <w:t>Total (toneladas de CO</w:t>
            </w:r>
            <w:r w:rsidRPr="00AD7896">
              <w:rPr>
                <w:rFonts w:asciiTheme="majorBidi" w:hAnsiTheme="majorBidi"/>
                <w:b/>
                <w:sz w:val="20"/>
                <w:vertAlign w:val="subscript"/>
                <w:lang w:val="es-ES_tradnl"/>
              </w:rPr>
              <w:t>2</w:t>
            </w:r>
            <w:r w:rsidRPr="00AD7896">
              <w:rPr>
                <w:rFonts w:asciiTheme="majorBidi" w:hAnsiTheme="majorBidi"/>
                <w:b/>
                <w:sz w:val="20"/>
                <w:lang w:val="es-ES_tradnl"/>
              </w:rPr>
              <w:t xml:space="preserve"> eq) </w:t>
            </w:r>
          </w:p>
        </w:tc>
        <w:tc>
          <w:tcPr>
            <w:tcW w:w="674" w:type="pct"/>
            <w:shd w:val="clear" w:color="auto" w:fill="auto"/>
          </w:tcPr>
          <w:p w14:paraId="230944E6" w14:textId="77777777" w:rsidR="00734F6B" w:rsidRPr="000179B8" w:rsidRDefault="00734F6B" w:rsidP="0094495B">
            <w:pPr>
              <w:keepNext/>
              <w:keepLines/>
              <w:tabs>
                <w:tab w:val="left" w:pos="3141"/>
              </w:tabs>
              <w:suppressAutoHyphens/>
              <w:jc w:val="right"/>
              <w:rPr>
                <w:rFonts w:asciiTheme="majorBidi" w:hAnsiTheme="majorBidi" w:cstheme="majorBidi"/>
                <w:b/>
                <w:bCs/>
                <w:sz w:val="20"/>
                <w:szCs w:val="20"/>
              </w:rPr>
            </w:pPr>
            <w:r>
              <w:rPr>
                <w:rFonts w:asciiTheme="majorBidi" w:hAnsiTheme="majorBidi"/>
                <w:b/>
                <w:sz w:val="20"/>
              </w:rPr>
              <w:t>268.561</w:t>
            </w:r>
          </w:p>
        </w:tc>
        <w:tc>
          <w:tcPr>
            <w:tcW w:w="674" w:type="pct"/>
          </w:tcPr>
          <w:p w14:paraId="35A4FF07" w14:textId="77777777" w:rsidR="00734F6B" w:rsidRPr="000179B8" w:rsidRDefault="00734F6B" w:rsidP="0094495B">
            <w:pPr>
              <w:shd w:val="clear" w:color="auto" w:fill="FFFFFF" w:themeFill="background1"/>
              <w:suppressAutoHyphens/>
              <w:jc w:val="right"/>
              <w:rPr>
                <w:rFonts w:asciiTheme="majorBidi" w:hAnsiTheme="majorBidi" w:cstheme="majorBidi"/>
                <w:b/>
                <w:bCs/>
                <w:sz w:val="20"/>
                <w:szCs w:val="20"/>
              </w:rPr>
            </w:pPr>
            <w:r>
              <w:rPr>
                <w:rFonts w:asciiTheme="majorBidi" w:hAnsiTheme="majorBidi"/>
                <w:b/>
                <w:sz w:val="20"/>
              </w:rPr>
              <w:t>281.524</w:t>
            </w:r>
          </w:p>
        </w:tc>
        <w:tc>
          <w:tcPr>
            <w:tcW w:w="674" w:type="pct"/>
          </w:tcPr>
          <w:p w14:paraId="15D8705C" w14:textId="77777777" w:rsidR="00734F6B" w:rsidRPr="000179B8" w:rsidRDefault="00734F6B" w:rsidP="0094495B">
            <w:pPr>
              <w:shd w:val="clear" w:color="auto" w:fill="FFFFFF" w:themeFill="background1"/>
              <w:suppressAutoHyphens/>
              <w:jc w:val="right"/>
              <w:rPr>
                <w:rFonts w:asciiTheme="majorBidi" w:hAnsiTheme="majorBidi" w:cstheme="majorBidi"/>
                <w:b/>
                <w:bCs/>
                <w:sz w:val="20"/>
                <w:szCs w:val="20"/>
              </w:rPr>
            </w:pPr>
            <w:r>
              <w:rPr>
                <w:rFonts w:asciiTheme="majorBidi" w:hAnsiTheme="majorBidi"/>
                <w:b/>
                <w:sz w:val="20"/>
              </w:rPr>
              <w:t>289.342</w:t>
            </w:r>
          </w:p>
        </w:tc>
        <w:tc>
          <w:tcPr>
            <w:tcW w:w="674" w:type="pct"/>
            <w:shd w:val="clear" w:color="auto" w:fill="FFFFFF" w:themeFill="background1"/>
          </w:tcPr>
          <w:p w14:paraId="2B5B3178" w14:textId="77777777" w:rsidR="00734F6B" w:rsidRPr="000179B8" w:rsidRDefault="00734F6B" w:rsidP="0094495B">
            <w:pPr>
              <w:suppressAutoHyphens/>
              <w:jc w:val="right"/>
              <w:rPr>
                <w:rFonts w:asciiTheme="majorBidi" w:hAnsiTheme="majorBidi" w:cstheme="majorBidi"/>
                <w:b/>
                <w:bCs/>
                <w:sz w:val="20"/>
                <w:szCs w:val="20"/>
              </w:rPr>
            </w:pPr>
            <w:r>
              <w:rPr>
                <w:rFonts w:asciiTheme="majorBidi" w:hAnsiTheme="majorBidi"/>
                <w:b/>
                <w:sz w:val="20"/>
              </w:rPr>
              <w:t>292.240</w:t>
            </w:r>
          </w:p>
        </w:tc>
        <w:tc>
          <w:tcPr>
            <w:tcW w:w="936" w:type="pct"/>
          </w:tcPr>
          <w:p w14:paraId="64859D56" w14:textId="77777777" w:rsidR="00734F6B" w:rsidRPr="000179B8" w:rsidRDefault="00734F6B" w:rsidP="0094495B">
            <w:pPr>
              <w:shd w:val="clear" w:color="auto" w:fill="FFFFFF" w:themeFill="background1"/>
              <w:suppressAutoHyphens/>
              <w:jc w:val="center"/>
              <w:rPr>
                <w:rFonts w:asciiTheme="majorBidi" w:hAnsiTheme="majorBidi" w:cstheme="majorBidi"/>
                <w:b/>
                <w:bCs/>
                <w:sz w:val="20"/>
                <w:szCs w:val="20"/>
              </w:rPr>
            </w:pPr>
            <w:r>
              <w:rPr>
                <w:rFonts w:asciiTheme="majorBidi" w:hAnsiTheme="majorBidi"/>
                <w:b/>
                <w:sz w:val="20"/>
              </w:rPr>
              <w:t>100</w:t>
            </w:r>
          </w:p>
        </w:tc>
      </w:tr>
    </w:tbl>
    <w:p w14:paraId="7CC9E875" w14:textId="77777777" w:rsidR="00734F6B" w:rsidRPr="000179B8" w:rsidRDefault="00734F6B" w:rsidP="00734F6B">
      <w:pPr>
        <w:pStyle w:val="Heading1"/>
        <w:numPr>
          <w:ilvl w:val="0"/>
          <w:numId w:val="0"/>
        </w:numPr>
        <w:spacing w:after="0"/>
      </w:pPr>
    </w:p>
    <w:p w14:paraId="68E7D20E" w14:textId="77777777" w:rsidR="00734F6B" w:rsidRPr="00734F6B" w:rsidRDefault="00734F6B" w:rsidP="00734F6B">
      <w:pPr>
        <w:pStyle w:val="Heading1"/>
        <w:rPr>
          <w:lang w:val="es-ES"/>
        </w:rPr>
      </w:pPr>
      <w:r w:rsidRPr="00734F6B">
        <w:rPr>
          <w:lang w:val="es-ES"/>
        </w:rPr>
        <w:t>Entre 2019 y 2022 se produjo un aumento del consumo de HFC en diferentes equipos de refrigeración que consumen principalmente HFC-134a y R-404A y en equipos de aire acondicionado residenciales y comerciales que consumen R-410A.</w:t>
      </w:r>
    </w:p>
    <w:p w14:paraId="20723F2D" w14:textId="77777777" w:rsidR="00734F6B" w:rsidRPr="00734F6B" w:rsidRDefault="00734F6B" w:rsidP="00734F6B">
      <w:pPr>
        <w:rPr>
          <w:i/>
          <w:iCs/>
          <w:lang w:val="es-ES"/>
        </w:rPr>
      </w:pPr>
      <w:r w:rsidRPr="00734F6B">
        <w:rPr>
          <w:i/>
          <w:lang w:val="es-ES"/>
        </w:rPr>
        <w:t>Informe de ejecución del programa de país.</w:t>
      </w:r>
    </w:p>
    <w:p w14:paraId="59EE5DE3" w14:textId="77777777" w:rsidR="00734F6B" w:rsidRPr="00734F6B" w:rsidRDefault="00734F6B" w:rsidP="00734F6B">
      <w:pPr>
        <w:rPr>
          <w:lang w:val="es-ES"/>
        </w:rPr>
      </w:pPr>
    </w:p>
    <w:p w14:paraId="2894C4AD" w14:textId="77777777" w:rsidR="00734F6B" w:rsidRPr="00734F6B" w:rsidRDefault="00734F6B" w:rsidP="00734F6B">
      <w:pPr>
        <w:pStyle w:val="Heading1"/>
        <w:rPr>
          <w:lang w:val="es-ES"/>
        </w:rPr>
      </w:pPr>
      <w:r w:rsidRPr="00734F6B">
        <w:rPr>
          <w:lang w:val="es-ES"/>
        </w:rPr>
        <w:t xml:space="preserve">Los datos sectoriales sobre el consumo de HFC facilitados por el Gobierno del Congo en sus informes sobre la ejecución de su programa de país correspondientes a 2020-2022 están en consonancia con los datos comunicados en virtud del artículo 7 del Protocolo de Montreal. </w:t>
      </w:r>
    </w:p>
    <w:p w14:paraId="6E49FA4F" w14:textId="77777777" w:rsidR="00734F6B" w:rsidRPr="00734F6B" w:rsidRDefault="00734F6B" w:rsidP="00734F6B">
      <w:pPr>
        <w:pStyle w:val="Heading1"/>
        <w:numPr>
          <w:ilvl w:val="0"/>
          <w:numId w:val="0"/>
        </w:numPr>
        <w:spacing w:before="240"/>
        <w:rPr>
          <w:u w:val="single"/>
          <w:lang w:val="es-ES"/>
        </w:rPr>
      </w:pPr>
      <w:r w:rsidRPr="00734F6B">
        <w:rPr>
          <w:u w:val="single"/>
          <w:lang w:val="es-ES"/>
        </w:rPr>
        <w:t>Distribución de los HFC por sectores</w:t>
      </w:r>
    </w:p>
    <w:p w14:paraId="2714A442" w14:textId="28806C82" w:rsidR="00734F6B" w:rsidRPr="00734F6B" w:rsidRDefault="00734F6B" w:rsidP="00734F6B">
      <w:pPr>
        <w:pStyle w:val="Heading1"/>
        <w:rPr>
          <w:lang w:val="es-ES"/>
        </w:rPr>
      </w:pPr>
      <w:r w:rsidRPr="00734F6B">
        <w:rPr>
          <w:lang w:val="es-ES"/>
        </w:rPr>
        <w:t>Los HFC se consumen principalmente en tareas de mantenimiento de equipos de refrigeración comercial (27,6 por ciento en toneladas métricas y 30,2 por ciento en toneladas de CO </w:t>
      </w:r>
      <w:r w:rsidRPr="00734F6B">
        <w:rPr>
          <w:vertAlign w:val="subscript"/>
          <w:lang w:val="es-ES"/>
        </w:rPr>
        <w:t>2</w:t>
      </w:r>
      <w:r w:rsidR="00AD7896">
        <w:rPr>
          <w:lang w:val="es-ES"/>
        </w:rPr>
        <w:t> </w:t>
      </w:r>
      <w:r w:rsidRPr="00734F6B">
        <w:rPr>
          <w:lang w:val="es-ES"/>
        </w:rPr>
        <w:t>eq), seguido por el subsector de aire acondicionado residencial (25,4 por ciento en toneladas métricas y 30 por ciento en toneladas de CO</w:t>
      </w:r>
      <w:r w:rsidRPr="00734F6B">
        <w:rPr>
          <w:vertAlign w:val="subscript"/>
          <w:lang w:val="es-ES"/>
        </w:rPr>
        <w:t>2</w:t>
      </w:r>
      <w:r w:rsidR="00AD7896">
        <w:rPr>
          <w:lang w:val="es-ES"/>
        </w:rPr>
        <w:t> </w:t>
      </w:r>
      <w:r w:rsidRPr="00734F6B">
        <w:rPr>
          <w:lang w:val="es-ES"/>
        </w:rPr>
        <w:t>eq), refrigeración industrial y de transporte (18,9 por ciento en toneladas métricas y 16,1 por ciento en toneladas de CO</w:t>
      </w:r>
      <w:r w:rsidRPr="00734F6B">
        <w:rPr>
          <w:vertAlign w:val="subscript"/>
          <w:lang w:val="es-ES"/>
        </w:rPr>
        <w:t>2</w:t>
      </w:r>
      <w:r w:rsidRPr="00734F6B">
        <w:rPr>
          <w:lang w:val="es-ES"/>
        </w:rPr>
        <w:t> eq), refrigeración doméstica (11,7 por ciento en toneladas métricas y 9,5 por ciento en toneladas de CO</w:t>
      </w:r>
      <w:r w:rsidRPr="00734F6B">
        <w:rPr>
          <w:vertAlign w:val="subscript"/>
          <w:lang w:val="es-ES"/>
        </w:rPr>
        <w:t>2</w:t>
      </w:r>
      <w:r w:rsidRPr="00734F6B">
        <w:rPr>
          <w:lang w:val="es-ES"/>
        </w:rPr>
        <w:t xml:space="preserve"> eq) y otros subsectores, tal como se muestra en el cuadro 2. </w:t>
      </w:r>
    </w:p>
    <w:p w14:paraId="5DEE3FAE" w14:textId="77777777" w:rsidR="00734F6B" w:rsidRPr="00AD7896" w:rsidRDefault="00734F6B" w:rsidP="00734F6B">
      <w:pPr>
        <w:keepNext/>
        <w:suppressAutoHyphens/>
        <w:outlineLvl w:val="0"/>
        <w:rPr>
          <w:b/>
          <w:bCs/>
          <w:lang w:val="es-ES_tradnl"/>
        </w:rPr>
      </w:pPr>
      <w:r w:rsidRPr="00AD7896">
        <w:rPr>
          <w:b/>
          <w:lang w:val="es-ES_tradnl"/>
        </w:rPr>
        <w:t>Cuadro 2. Consumo de HFC por sectores (2022)</w:t>
      </w:r>
    </w:p>
    <w:tbl>
      <w:tblPr>
        <w:tblW w:w="9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9" w:type="dxa"/>
          <w:left w:w="29" w:type="dxa"/>
          <w:bottom w:w="29" w:type="dxa"/>
          <w:right w:w="29" w:type="dxa"/>
        </w:tblCellMar>
        <w:tblLook w:val="04A0" w:firstRow="1" w:lastRow="0" w:firstColumn="1" w:lastColumn="0" w:noHBand="0" w:noVBand="1"/>
      </w:tblPr>
      <w:tblGrid>
        <w:gridCol w:w="1413"/>
        <w:gridCol w:w="1732"/>
        <w:gridCol w:w="1180"/>
        <w:gridCol w:w="1181"/>
        <w:gridCol w:w="1181"/>
        <w:gridCol w:w="1181"/>
        <w:gridCol w:w="1492"/>
      </w:tblGrid>
      <w:tr w:rsidR="00734F6B" w:rsidRPr="00AD7896" w14:paraId="74B1550C" w14:textId="77777777" w:rsidTr="0094495B">
        <w:trPr>
          <w:trHeight w:val="285"/>
          <w:tblHeader/>
          <w:jc w:val="center"/>
        </w:trPr>
        <w:tc>
          <w:tcPr>
            <w:tcW w:w="3145" w:type="dxa"/>
            <w:gridSpan w:val="2"/>
            <w:shd w:val="clear" w:color="auto" w:fill="auto"/>
            <w:vAlign w:val="center"/>
          </w:tcPr>
          <w:p w14:paraId="180DEFE6" w14:textId="77777777" w:rsidR="00734F6B" w:rsidRPr="00AD7896" w:rsidRDefault="00734F6B" w:rsidP="0094495B">
            <w:pPr>
              <w:jc w:val="center"/>
              <w:rPr>
                <w:rFonts w:asciiTheme="majorBidi" w:hAnsiTheme="majorBidi" w:cstheme="majorBidi"/>
                <w:b/>
                <w:sz w:val="20"/>
                <w:szCs w:val="20"/>
                <w:lang w:val="es-ES_tradnl"/>
              </w:rPr>
            </w:pPr>
            <w:r w:rsidRPr="00AD7896">
              <w:rPr>
                <w:rFonts w:asciiTheme="majorBidi" w:hAnsiTheme="majorBidi"/>
                <w:b/>
                <w:sz w:val="20"/>
                <w:lang w:val="es-ES_tradnl"/>
              </w:rPr>
              <w:t>Sector</w:t>
            </w:r>
          </w:p>
        </w:tc>
        <w:tc>
          <w:tcPr>
            <w:tcW w:w="1180" w:type="dxa"/>
            <w:shd w:val="clear" w:color="auto" w:fill="auto"/>
            <w:vAlign w:val="center"/>
          </w:tcPr>
          <w:p w14:paraId="69B8FD6E" w14:textId="77777777" w:rsidR="00734F6B" w:rsidRPr="00AD7896" w:rsidRDefault="00734F6B" w:rsidP="0094495B">
            <w:pPr>
              <w:jc w:val="center"/>
              <w:rPr>
                <w:rFonts w:asciiTheme="majorBidi" w:hAnsiTheme="majorBidi" w:cstheme="majorBidi"/>
                <w:sz w:val="20"/>
                <w:szCs w:val="20"/>
                <w:lang w:val="es-ES_tradnl"/>
              </w:rPr>
            </w:pPr>
            <w:r w:rsidRPr="00AD7896">
              <w:rPr>
                <w:rFonts w:asciiTheme="majorBidi" w:hAnsiTheme="majorBidi"/>
                <w:b/>
                <w:sz w:val="20"/>
                <w:lang w:val="es-ES_tradnl"/>
              </w:rPr>
              <w:t>HFC-134a</w:t>
            </w:r>
          </w:p>
        </w:tc>
        <w:tc>
          <w:tcPr>
            <w:tcW w:w="1181" w:type="dxa"/>
            <w:shd w:val="clear" w:color="auto" w:fill="auto"/>
            <w:vAlign w:val="center"/>
          </w:tcPr>
          <w:p w14:paraId="78DF4B9C" w14:textId="77777777" w:rsidR="00734F6B" w:rsidRPr="00AD7896" w:rsidRDefault="00734F6B" w:rsidP="0094495B">
            <w:pPr>
              <w:jc w:val="center"/>
              <w:rPr>
                <w:rFonts w:asciiTheme="majorBidi" w:hAnsiTheme="majorBidi" w:cstheme="majorBidi"/>
                <w:sz w:val="20"/>
                <w:szCs w:val="20"/>
                <w:lang w:val="es-ES_tradnl"/>
              </w:rPr>
            </w:pPr>
            <w:r w:rsidRPr="00AD7896">
              <w:rPr>
                <w:rFonts w:asciiTheme="majorBidi" w:hAnsiTheme="majorBidi"/>
                <w:b/>
                <w:sz w:val="20"/>
                <w:lang w:val="es-ES_tradnl"/>
              </w:rPr>
              <w:t>R-404A</w:t>
            </w:r>
          </w:p>
        </w:tc>
        <w:tc>
          <w:tcPr>
            <w:tcW w:w="1181" w:type="dxa"/>
            <w:shd w:val="clear" w:color="auto" w:fill="auto"/>
            <w:vAlign w:val="center"/>
          </w:tcPr>
          <w:p w14:paraId="29649A08" w14:textId="77777777" w:rsidR="00734F6B" w:rsidRPr="00AD7896" w:rsidRDefault="00734F6B" w:rsidP="0094495B">
            <w:pPr>
              <w:jc w:val="center"/>
              <w:rPr>
                <w:rFonts w:asciiTheme="majorBidi" w:hAnsiTheme="majorBidi" w:cstheme="majorBidi"/>
                <w:sz w:val="20"/>
                <w:szCs w:val="20"/>
                <w:lang w:val="es-ES_tradnl"/>
              </w:rPr>
            </w:pPr>
            <w:r w:rsidRPr="00AD7896">
              <w:rPr>
                <w:rFonts w:asciiTheme="majorBidi" w:hAnsiTheme="majorBidi"/>
                <w:b/>
                <w:sz w:val="20"/>
                <w:lang w:val="es-ES_tradnl"/>
              </w:rPr>
              <w:t>R-410A</w:t>
            </w:r>
          </w:p>
        </w:tc>
        <w:tc>
          <w:tcPr>
            <w:tcW w:w="1181" w:type="dxa"/>
            <w:shd w:val="clear" w:color="auto" w:fill="auto"/>
            <w:vAlign w:val="center"/>
          </w:tcPr>
          <w:p w14:paraId="1375F036" w14:textId="77777777" w:rsidR="00734F6B" w:rsidRPr="00AD7896" w:rsidRDefault="00734F6B" w:rsidP="0094495B">
            <w:pPr>
              <w:jc w:val="center"/>
              <w:rPr>
                <w:rFonts w:asciiTheme="majorBidi" w:hAnsiTheme="majorBidi" w:cstheme="majorBidi"/>
                <w:sz w:val="20"/>
                <w:szCs w:val="20"/>
                <w:lang w:val="es-ES_tradnl"/>
              </w:rPr>
            </w:pPr>
            <w:r w:rsidRPr="00AD7896">
              <w:rPr>
                <w:rFonts w:asciiTheme="majorBidi" w:hAnsiTheme="majorBidi"/>
                <w:b/>
                <w:sz w:val="20"/>
                <w:lang w:val="es-ES_tradnl"/>
              </w:rPr>
              <w:t>Total</w:t>
            </w:r>
          </w:p>
        </w:tc>
        <w:tc>
          <w:tcPr>
            <w:tcW w:w="1492" w:type="dxa"/>
            <w:shd w:val="clear" w:color="auto" w:fill="auto"/>
            <w:vAlign w:val="center"/>
          </w:tcPr>
          <w:p w14:paraId="2E8D1026" w14:textId="2E0A5CC4" w:rsidR="00734F6B" w:rsidRPr="00AD7896" w:rsidRDefault="00734F6B" w:rsidP="0094495B">
            <w:pPr>
              <w:jc w:val="center"/>
              <w:rPr>
                <w:rFonts w:asciiTheme="majorBidi" w:hAnsiTheme="majorBidi" w:cstheme="majorBidi"/>
                <w:sz w:val="20"/>
                <w:szCs w:val="20"/>
                <w:lang w:val="es-ES_tradnl"/>
              </w:rPr>
            </w:pPr>
            <w:r w:rsidRPr="00AD7896">
              <w:rPr>
                <w:rFonts w:asciiTheme="majorBidi" w:hAnsiTheme="majorBidi"/>
                <w:b/>
                <w:sz w:val="20"/>
                <w:lang w:val="es-ES_tradnl"/>
              </w:rPr>
              <w:t>Porcentaje del</w:t>
            </w:r>
            <w:r w:rsidR="00AD7896">
              <w:rPr>
                <w:rFonts w:asciiTheme="majorBidi" w:hAnsiTheme="majorBidi"/>
                <w:b/>
                <w:sz w:val="20"/>
                <w:lang w:val="es-ES_tradnl"/>
              </w:rPr>
              <w:t xml:space="preserve"> total</w:t>
            </w:r>
            <w:r w:rsidRPr="00AD7896">
              <w:rPr>
                <w:rFonts w:asciiTheme="majorBidi" w:hAnsiTheme="majorBidi"/>
                <w:b/>
                <w:sz w:val="20"/>
                <w:lang w:val="es-ES_tradnl"/>
              </w:rPr>
              <w:t xml:space="preserve"> (%)</w:t>
            </w:r>
          </w:p>
        </w:tc>
      </w:tr>
      <w:tr w:rsidR="00734F6B" w:rsidRPr="00AD7896" w14:paraId="16A4EC33" w14:textId="77777777" w:rsidTr="0094495B">
        <w:trPr>
          <w:trHeight w:val="17"/>
          <w:jc w:val="center"/>
        </w:trPr>
        <w:tc>
          <w:tcPr>
            <w:tcW w:w="9360" w:type="dxa"/>
            <w:gridSpan w:val="7"/>
            <w:shd w:val="clear" w:color="auto" w:fill="auto"/>
            <w:vAlign w:val="center"/>
          </w:tcPr>
          <w:p w14:paraId="5218A5FE" w14:textId="77777777" w:rsidR="00734F6B" w:rsidRPr="00AD7896" w:rsidRDefault="00734F6B" w:rsidP="0094495B">
            <w:pPr>
              <w:jc w:val="center"/>
              <w:rPr>
                <w:rFonts w:asciiTheme="majorBidi" w:hAnsiTheme="majorBidi" w:cstheme="majorBidi"/>
                <w:sz w:val="20"/>
                <w:szCs w:val="20"/>
                <w:lang w:val="es-ES_tradnl"/>
              </w:rPr>
            </w:pPr>
            <w:r w:rsidRPr="00AD7896">
              <w:rPr>
                <w:rFonts w:asciiTheme="majorBidi" w:hAnsiTheme="majorBidi"/>
                <w:b/>
                <w:sz w:val="20"/>
                <w:lang w:val="es-ES_tradnl"/>
              </w:rPr>
              <w:t>T</w:t>
            </w:r>
          </w:p>
        </w:tc>
      </w:tr>
      <w:tr w:rsidR="00734F6B" w:rsidRPr="00AD7896" w14:paraId="15624EB8" w14:textId="77777777" w:rsidTr="0094495B">
        <w:trPr>
          <w:trHeight w:val="60"/>
          <w:jc w:val="center"/>
        </w:trPr>
        <w:tc>
          <w:tcPr>
            <w:tcW w:w="9360" w:type="dxa"/>
            <w:gridSpan w:val="7"/>
            <w:shd w:val="clear" w:color="auto" w:fill="auto"/>
            <w:vAlign w:val="center"/>
          </w:tcPr>
          <w:p w14:paraId="50061BB8" w14:textId="77777777" w:rsidR="00734F6B" w:rsidRPr="00AD7896" w:rsidRDefault="00734F6B" w:rsidP="0094495B">
            <w:pPr>
              <w:suppressAutoHyphens/>
              <w:ind w:left="521"/>
              <w:jc w:val="left"/>
              <w:rPr>
                <w:rFonts w:asciiTheme="majorBidi" w:hAnsiTheme="majorBidi" w:cstheme="majorBidi"/>
                <w:b/>
                <w:bCs/>
                <w:sz w:val="20"/>
                <w:szCs w:val="20"/>
                <w:lang w:val="es-ES_tradnl"/>
              </w:rPr>
            </w:pPr>
            <w:r w:rsidRPr="00AD7896">
              <w:rPr>
                <w:rFonts w:asciiTheme="majorBidi" w:hAnsiTheme="majorBidi"/>
                <w:b/>
                <w:sz w:val="20"/>
                <w:lang w:val="es-ES_tradnl"/>
              </w:rPr>
              <w:t>Subsectores de refrigeración</w:t>
            </w:r>
          </w:p>
        </w:tc>
      </w:tr>
      <w:tr w:rsidR="00734F6B" w:rsidRPr="00AD7896" w14:paraId="08897A09" w14:textId="77777777" w:rsidTr="0094495B">
        <w:trPr>
          <w:trHeight w:val="114"/>
          <w:jc w:val="center"/>
        </w:trPr>
        <w:tc>
          <w:tcPr>
            <w:tcW w:w="3145" w:type="dxa"/>
            <w:gridSpan w:val="2"/>
            <w:shd w:val="clear" w:color="auto" w:fill="auto"/>
            <w:vAlign w:val="center"/>
          </w:tcPr>
          <w:p w14:paraId="77729965" w14:textId="77777777" w:rsidR="00734F6B" w:rsidRPr="00AD7896" w:rsidRDefault="00734F6B" w:rsidP="0094495B">
            <w:pPr>
              <w:jc w:val="left"/>
              <w:rPr>
                <w:rFonts w:asciiTheme="majorBidi" w:hAnsiTheme="majorBidi" w:cstheme="majorBidi"/>
                <w:sz w:val="20"/>
                <w:szCs w:val="20"/>
                <w:lang w:val="es-ES_tradnl"/>
              </w:rPr>
            </w:pPr>
            <w:r w:rsidRPr="00AD7896">
              <w:rPr>
                <w:rFonts w:asciiTheme="majorBidi" w:hAnsiTheme="majorBidi"/>
                <w:sz w:val="20"/>
                <w:lang w:val="es-ES_tradnl"/>
              </w:rPr>
              <w:t>Refrigeración doméstica</w:t>
            </w:r>
          </w:p>
        </w:tc>
        <w:tc>
          <w:tcPr>
            <w:tcW w:w="1180" w:type="dxa"/>
            <w:shd w:val="clear" w:color="auto" w:fill="auto"/>
            <w:vAlign w:val="center"/>
          </w:tcPr>
          <w:p w14:paraId="0273AC82" w14:textId="77777777" w:rsidR="00734F6B" w:rsidRPr="00AD7896" w:rsidRDefault="00734F6B" w:rsidP="0094495B">
            <w:pPr>
              <w:jc w:val="right"/>
              <w:rPr>
                <w:rFonts w:asciiTheme="majorBidi" w:hAnsiTheme="majorBidi" w:cstheme="majorBidi"/>
                <w:sz w:val="20"/>
                <w:szCs w:val="20"/>
                <w:lang w:val="es-ES_tradnl"/>
              </w:rPr>
            </w:pPr>
            <w:r w:rsidRPr="00AD7896">
              <w:rPr>
                <w:rFonts w:asciiTheme="majorBidi" w:hAnsiTheme="majorBidi"/>
                <w:sz w:val="20"/>
                <w:lang w:val="es-ES_tradnl"/>
              </w:rPr>
              <w:t>19,38</w:t>
            </w:r>
          </w:p>
        </w:tc>
        <w:tc>
          <w:tcPr>
            <w:tcW w:w="1181" w:type="dxa"/>
            <w:shd w:val="clear" w:color="auto" w:fill="auto"/>
            <w:vAlign w:val="center"/>
          </w:tcPr>
          <w:p w14:paraId="2AADB199" w14:textId="77777777" w:rsidR="00734F6B" w:rsidRPr="00AD7896" w:rsidRDefault="00734F6B" w:rsidP="0094495B">
            <w:pPr>
              <w:jc w:val="right"/>
              <w:rPr>
                <w:rFonts w:asciiTheme="majorBidi" w:hAnsiTheme="majorBidi" w:cstheme="majorBidi"/>
                <w:sz w:val="20"/>
                <w:szCs w:val="20"/>
                <w:lang w:val="es-ES_tradnl"/>
              </w:rPr>
            </w:pPr>
            <w:r w:rsidRPr="00AD7896">
              <w:rPr>
                <w:rFonts w:asciiTheme="majorBidi" w:hAnsiTheme="majorBidi"/>
                <w:sz w:val="20"/>
                <w:lang w:val="es-ES_tradnl"/>
              </w:rPr>
              <w:t>0,00</w:t>
            </w:r>
          </w:p>
        </w:tc>
        <w:tc>
          <w:tcPr>
            <w:tcW w:w="1181" w:type="dxa"/>
            <w:shd w:val="clear" w:color="auto" w:fill="auto"/>
            <w:vAlign w:val="center"/>
          </w:tcPr>
          <w:p w14:paraId="6483012A" w14:textId="77777777" w:rsidR="00734F6B" w:rsidRPr="00AD7896" w:rsidRDefault="00734F6B" w:rsidP="0094495B">
            <w:pPr>
              <w:jc w:val="right"/>
              <w:rPr>
                <w:rFonts w:asciiTheme="majorBidi" w:hAnsiTheme="majorBidi" w:cstheme="majorBidi"/>
                <w:sz w:val="20"/>
                <w:szCs w:val="20"/>
                <w:lang w:val="es-ES_tradnl"/>
              </w:rPr>
            </w:pPr>
            <w:r w:rsidRPr="00AD7896">
              <w:rPr>
                <w:rFonts w:asciiTheme="majorBidi" w:hAnsiTheme="majorBidi"/>
                <w:sz w:val="20"/>
                <w:lang w:val="es-ES_tradnl"/>
              </w:rPr>
              <w:t>0,00</w:t>
            </w:r>
          </w:p>
        </w:tc>
        <w:tc>
          <w:tcPr>
            <w:tcW w:w="1181" w:type="dxa"/>
            <w:shd w:val="clear" w:color="auto" w:fill="auto"/>
            <w:vAlign w:val="center"/>
          </w:tcPr>
          <w:p w14:paraId="10D09D26" w14:textId="77777777" w:rsidR="00734F6B" w:rsidRPr="00AD7896" w:rsidRDefault="00734F6B" w:rsidP="0094495B">
            <w:pPr>
              <w:jc w:val="right"/>
              <w:rPr>
                <w:rFonts w:asciiTheme="majorBidi" w:hAnsiTheme="majorBidi" w:cstheme="majorBidi"/>
                <w:sz w:val="20"/>
                <w:szCs w:val="20"/>
                <w:lang w:val="es-ES_tradnl"/>
              </w:rPr>
            </w:pPr>
            <w:r w:rsidRPr="00AD7896">
              <w:rPr>
                <w:rFonts w:asciiTheme="majorBidi" w:hAnsiTheme="majorBidi"/>
                <w:sz w:val="20"/>
                <w:lang w:val="es-ES_tradnl"/>
              </w:rPr>
              <w:t>19,38</w:t>
            </w:r>
          </w:p>
        </w:tc>
        <w:tc>
          <w:tcPr>
            <w:tcW w:w="1492" w:type="dxa"/>
            <w:shd w:val="clear" w:color="auto" w:fill="auto"/>
            <w:vAlign w:val="center"/>
          </w:tcPr>
          <w:p w14:paraId="2E297C12" w14:textId="77777777" w:rsidR="00734F6B" w:rsidRPr="00AD7896" w:rsidRDefault="00734F6B" w:rsidP="0094495B">
            <w:pPr>
              <w:jc w:val="center"/>
              <w:rPr>
                <w:rFonts w:asciiTheme="majorBidi" w:hAnsiTheme="majorBidi" w:cstheme="majorBidi"/>
                <w:sz w:val="20"/>
                <w:szCs w:val="20"/>
                <w:lang w:val="es-ES_tradnl"/>
              </w:rPr>
            </w:pPr>
            <w:r w:rsidRPr="00AD7896">
              <w:rPr>
                <w:rFonts w:asciiTheme="majorBidi" w:hAnsiTheme="majorBidi"/>
                <w:sz w:val="20"/>
                <w:lang w:val="es-ES_tradnl"/>
              </w:rPr>
              <w:t>11,7</w:t>
            </w:r>
          </w:p>
        </w:tc>
      </w:tr>
      <w:tr w:rsidR="00734F6B" w:rsidRPr="00AD7896" w14:paraId="19854575" w14:textId="77777777" w:rsidTr="0094495B">
        <w:trPr>
          <w:trHeight w:val="20"/>
          <w:jc w:val="center"/>
        </w:trPr>
        <w:tc>
          <w:tcPr>
            <w:tcW w:w="1413" w:type="dxa"/>
            <w:vMerge w:val="restart"/>
            <w:shd w:val="clear" w:color="auto" w:fill="auto"/>
            <w:vAlign w:val="center"/>
          </w:tcPr>
          <w:p w14:paraId="1D1B674A" w14:textId="77777777" w:rsidR="00734F6B" w:rsidRPr="00AD7896" w:rsidRDefault="00734F6B" w:rsidP="0094495B">
            <w:pPr>
              <w:jc w:val="left"/>
              <w:rPr>
                <w:rFonts w:asciiTheme="majorBidi" w:hAnsiTheme="majorBidi" w:cstheme="majorBidi"/>
                <w:sz w:val="20"/>
                <w:szCs w:val="20"/>
                <w:lang w:val="es-ES_tradnl"/>
              </w:rPr>
            </w:pPr>
            <w:r w:rsidRPr="00AD7896">
              <w:rPr>
                <w:rFonts w:asciiTheme="majorBidi" w:hAnsiTheme="majorBidi"/>
                <w:sz w:val="20"/>
                <w:lang w:val="es-ES_tradnl"/>
              </w:rPr>
              <w:t>Refrigeración comercial</w:t>
            </w:r>
          </w:p>
        </w:tc>
        <w:tc>
          <w:tcPr>
            <w:tcW w:w="1732" w:type="dxa"/>
            <w:shd w:val="clear" w:color="auto" w:fill="auto"/>
            <w:vAlign w:val="center"/>
          </w:tcPr>
          <w:p w14:paraId="3F564851" w14:textId="77777777" w:rsidR="00734F6B" w:rsidRPr="00AD7896" w:rsidRDefault="00734F6B" w:rsidP="0094495B">
            <w:pPr>
              <w:jc w:val="left"/>
              <w:rPr>
                <w:rFonts w:asciiTheme="majorBidi" w:hAnsiTheme="majorBidi" w:cstheme="majorBidi"/>
                <w:sz w:val="20"/>
                <w:szCs w:val="20"/>
                <w:lang w:val="es-ES_tradnl"/>
              </w:rPr>
            </w:pPr>
            <w:r w:rsidRPr="00AD7896">
              <w:rPr>
                <w:rFonts w:asciiTheme="majorBidi" w:hAnsiTheme="majorBidi"/>
                <w:sz w:val="20"/>
                <w:lang w:val="es-ES_tradnl"/>
              </w:rPr>
              <w:t>Equipos autónomos</w:t>
            </w:r>
          </w:p>
        </w:tc>
        <w:tc>
          <w:tcPr>
            <w:tcW w:w="1180" w:type="dxa"/>
            <w:shd w:val="clear" w:color="auto" w:fill="auto"/>
            <w:vAlign w:val="center"/>
          </w:tcPr>
          <w:p w14:paraId="6C211B5F" w14:textId="77777777" w:rsidR="00734F6B" w:rsidRPr="00AD7896" w:rsidRDefault="00734F6B" w:rsidP="0094495B">
            <w:pPr>
              <w:jc w:val="right"/>
              <w:rPr>
                <w:rFonts w:asciiTheme="majorBidi" w:hAnsiTheme="majorBidi" w:cstheme="majorBidi"/>
                <w:sz w:val="20"/>
                <w:szCs w:val="20"/>
                <w:lang w:val="es-ES_tradnl"/>
              </w:rPr>
            </w:pPr>
            <w:r w:rsidRPr="00AD7896">
              <w:rPr>
                <w:rFonts w:asciiTheme="majorBidi" w:hAnsiTheme="majorBidi"/>
                <w:sz w:val="20"/>
                <w:lang w:val="es-ES_tradnl"/>
              </w:rPr>
              <w:t>21,72</w:t>
            </w:r>
          </w:p>
        </w:tc>
        <w:tc>
          <w:tcPr>
            <w:tcW w:w="1181" w:type="dxa"/>
            <w:shd w:val="clear" w:color="auto" w:fill="auto"/>
            <w:vAlign w:val="center"/>
          </w:tcPr>
          <w:p w14:paraId="4D240472" w14:textId="77777777" w:rsidR="00734F6B" w:rsidRPr="00AD7896" w:rsidRDefault="00734F6B" w:rsidP="0094495B">
            <w:pPr>
              <w:jc w:val="right"/>
              <w:rPr>
                <w:rFonts w:asciiTheme="majorBidi" w:hAnsiTheme="majorBidi" w:cstheme="majorBidi"/>
                <w:sz w:val="20"/>
                <w:szCs w:val="20"/>
                <w:lang w:val="es-ES_tradnl"/>
              </w:rPr>
            </w:pPr>
            <w:r w:rsidRPr="00AD7896">
              <w:rPr>
                <w:rFonts w:asciiTheme="majorBidi" w:hAnsiTheme="majorBidi"/>
                <w:sz w:val="20"/>
                <w:lang w:val="es-ES_tradnl"/>
              </w:rPr>
              <w:t>7,89</w:t>
            </w:r>
          </w:p>
        </w:tc>
        <w:tc>
          <w:tcPr>
            <w:tcW w:w="1181" w:type="dxa"/>
            <w:shd w:val="clear" w:color="auto" w:fill="auto"/>
            <w:vAlign w:val="center"/>
          </w:tcPr>
          <w:p w14:paraId="79CB69D8" w14:textId="77777777" w:rsidR="00734F6B" w:rsidRPr="00AD7896" w:rsidRDefault="00734F6B" w:rsidP="0094495B">
            <w:pPr>
              <w:jc w:val="right"/>
              <w:rPr>
                <w:rFonts w:asciiTheme="majorBidi" w:hAnsiTheme="majorBidi" w:cstheme="majorBidi"/>
                <w:sz w:val="20"/>
                <w:szCs w:val="20"/>
                <w:lang w:val="es-ES_tradnl"/>
              </w:rPr>
            </w:pPr>
            <w:r w:rsidRPr="00AD7896">
              <w:rPr>
                <w:rFonts w:asciiTheme="majorBidi" w:hAnsiTheme="majorBidi"/>
                <w:sz w:val="20"/>
                <w:lang w:val="es-ES_tradnl"/>
              </w:rPr>
              <w:t>0,00</w:t>
            </w:r>
          </w:p>
        </w:tc>
        <w:tc>
          <w:tcPr>
            <w:tcW w:w="1181" w:type="dxa"/>
            <w:shd w:val="clear" w:color="auto" w:fill="auto"/>
            <w:vAlign w:val="center"/>
          </w:tcPr>
          <w:p w14:paraId="0BA87AE8" w14:textId="77777777" w:rsidR="00734F6B" w:rsidRPr="00AD7896" w:rsidRDefault="00734F6B" w:rsidP="0094495B">
            <w:pPr>
              <w:jc w:val="right"/>
              <w:rPr>
                <w:rFonts w:asciiTheme="majorBidi" w:hAnsiTheme="majorBidi" w:cstheme="majorBidi"/>
                <w:sz w:val="20"/>
                <w:szCs w:val="20"/>
                <w:lang w:val="es-ES_tradnl"/>
              </w:rPr>
            </w:pPr>
            <w:r w:rsidRPr="00AD7896">
              <w:rPr>
                <w:rFonts w:asciiTheme="majorBidi" w:hAnsiTheme="majorBidi"/>
                <w:sz w:val="20"/>
                <w:lang w:val="es-ES_tradnl"/>
              </w:rPr>
              <w:t>29,61</w:t>
            </w:r>
          </w:p>
        </w:tc>
        <w:tc>
          <w:tcPr>
            <w:tcW w:w="1492" w:type="dxa"/>
            <w:shd w:val="clear" w:color="auto" w:fill="auto"/>
            <w:vAlign w:val="center"/>
          </w:tcPr>
          <w:p w14:paraId="597FDE70" w14:textId="77777777" w:rsidR="00734F6B" w:rsidRPr="00AD7896" w:rsidRDefault="00734F6B" w:rsidP="0094495B">
            <w:pPr>
              <w:jc w:val="center"/>
              <w:rPr>
                <w:rFonts w:asciiTheme="majorBidi" w:hAnsiTheme="majorBidi" w:cstheme="majorBidi"/>
                <w:sz w:val="20"/>
                <w:szCs w:val="20"/>
                <w:lang w:val="es-ES_tradnl"/>
              </w:rPr>
            </w:pPr>
            <w:r w:rsidRPr="00AD7896">
              <w:rPr>
                <w:rFonts w:asciiTheme="majorBidi" w:hAnsiTheme="majorBidi"/>
                <w:sz w:val="20"/>
                <w:lang w:val="es-ES_tradnl"/>
              </w:rPr>
              <w:t>17,9</w:t>
            </w:r>
          </w:p>
        </w:tc>
      </w:tr>
      <w:tr w:rsidR="00734F6B" w:rsidRPr="00AD7896" w14:paraId="1C8FF3EB" w14:textId="77777777" w:rsidTr="0094495B">
        <w:trPr>
          <w:trHeight w:val="51"/>
          <w:jc w:val="center"/>
        </w:trPr>
        <w:tc>
          <w:tcPr>
            <w:tcW w:w="1413" w:type="dxa"/>
            <w:vMerge/>
            <w:shd w:val="clear" w:color="auto" w:fill="auto"/>
            <w:vAlign w:val="center"/>
          </w:tcPr>
          <w:p w14:paraId="28C65A05" w14:textId="77777777" w:rsidR="00734F6B" w:rsidRPr="00AD7896" w:rsidRDefault="00734F6B" w:rsidP="0094495B">
            <w:pPr>
              <w:jc w:val="left"/>
              <w:rPr>
                <w:rFonts w:asciiTheme="majorBidi" w:hAnsiTheme="majorBidi" w:cstheme="majorBidi"/>
                <w:sz w:val="20"/>
                <w:szCs w:val="20"/>
                <w:lang w:val="es-ES_tradnl"/>
              </w:rPr>
            </w:pPr>
          </w:p>
        </w:tc>
        <w:tc>
          <w:tcPr>
            <w:tcW w:w="1732" w:type="dxa"/>
            <w:shd w:val="clear" w:color="auto" w:fill="auto"/>
            <w:vAlign w:val="center"/>
          </w:tcPr>
          <w:p w14:paraId="5C78345A" w14:textId="77777777" w:rsidR="00734F6B" w:rsidRPr="00AD7896" w:rsidRDefault="00734F6B" w:rsidP="0094495B">
            <w:pPr>
              <w:jc w:val="left"/>
              <w:rPr>
                <w:rFonts w:asciiTheme="majorBidi" w:hAnsiTheme="majorBidi" w:cstheme="majorBidi"/>
                <w:sz w:val="20"/>
                <w:szCs w:val="20"/>
                <w:lang w:val="es-ES_tradnl"/>
              </w:rPr>
            </w:pPr>
            <w:r w:rsidRPr="00AD7896">
              <w:rPr>
                <w:rFonts w:asciiTheme="majorBidi" w:hAnsiTheme="majorBidi"/>
                <w:sz w:val="20"/>
                <w:lang w:val="es-ES_tradnl"/>
              </w:rPr>
              <w:t>De condensación</w:t>
            </w:r>
          </w:p>
        </w:tc>
        <w:tc>
          <w:tcPr>
            <w:tcW w:w="1180" w:type="dxa"/>
            <w:shd w:val="clear" w:color="auto" w:fill="auto"/>
            <w:vAlign w:val="center"/>
          </w:tcPr>
          <w:p w14:paraId="0A7D45ED" w14:textId="77777777" w:rsidR="00734F6B" w:rsidRPr="00AD7896" w:rsidRDefault="00734F6B" w:rsidP="0094495B">
            <w:pPr>
              <w:jc w:val="right"/>
              <w:rPr>
                <w:rFonts w:asciiTheme="majorBidi" w:hAnsiTheme="majorBidi" w:cstheme="majorBidi"/>
                <w:sz w:val="20"/>
                <w:szCs w:val="20"/>
                <w:lang w:val="es-ES_tradnl"/>
              </w:rPr>
            </w:pPr>
            <w:r w:rsidRPr="00AD7896">
              <w:rPr>
                <w:rFonts w:asciiTheme="majorBidi" w:hAnsiTheme="majorBidi"/>
                <w:sz w:val="20"/>
                <w:lang w:val="es-ES_tradnl"/>
              </w:rPr>
              <w:t>4,61</w:t>
            </w:r>
          </w:p>
        </w:tc>
        <w:tc>
          <w:tcPr>
            <w:tcW w:w="1181" w:type="dxa"/>
            <w:shd w:val="clear" w:color="auto" w:fill="auto"/>
            <w:vAlign w:val="center"/>
          </w:tcPr>
          <w:p w14:paraId="02F057CA" w14:textId="77777777" w:rsidR="00734F6B" w:rsidRPr="00AD7896" w:rsidRDefault="00734F6B" w:rsidP="0094495B">
            <w:pPr>
              <w:jc w:val="right"/>
              <w:rPr>
                <w:rFonts w:asciiTheme="majorBidi" w:hAnsiTheme="majorBidi" w:cstheme="majorBidi"/>
                <w:sz w:val="20"/>
                <w:szCs w:val="20"/>
                <w:lang w:val="es-ES_tradnl"/>
              </w:rPr>
            </w:pPr>
            <w:r w:rsidRPr="00AD7896">
              <w:rPr>
                <w:rFonts w:asciiTheme="majorBidi" w:hAnsiTheme="majorBidi"/>
                <w:sz w:val="20"/>
                <w:lang w:val="es-ES_tradnl"/>
              </w:rPr>
              <w:t>0,00</w:t>
            </w:r>
          </w:p>
        </w:tc>
        <w:tc>
          <w:tcPr>
            <w:tcW w:w="1181" w:type="dxa"/>
            <w:shd w:val="clear" w:color="auto" w:fill="auto"/>
            <w:vAlign w:val="center"/>
          </w:tcPr>
          <w:p w14:paraId="596486D2" w14:textId="77777777" w:rsidR="00734F6B" w:rsidRPr="00AD7896" w:rsidRDefault="00734F6B" w:rsidP="0094495B">
            <w:pPr>
              <w:jc w:val="right"/>
              <w:rPr>
                <w:rFonts w:asciiTheme="majorBidi" w:hAnsiTheme="majorBidi" w:cstheme="majorBidi"/>
                <w:sz w:val="20"/>
                <w:szCs w:val="20"/>
                <w:lang w:val="es-ES_tradnl"/>
              </w:rPr>
            </w:pPr>
            <w:r w:rsidRPr="00AD7896">
              <w:rPr>
                <w:rFonts w:asciiTheme="majorBidi" w:hAnsiTheme="majorBidi"/>
                <w:sz w:val="20"/>
                <w:lang w:val="es-ES_tradnl"/>
              </w:rPr>
              <w:t>0,00</w:t>
            </w:r>
          </w:p>
        </w:tc>
        <w:tc>
          <w:tcPr>
            <w:tcW w:w="1181" w:type="dxa"/>
            <w:shd w:val="clear" w:color="auto" w:fill="auto"/>
            <w:vAlign w:val="center"/>
          </w:tcPr>
          <w:p w14:paraId="0095071A" w14:textId="77777777" w:rsidR="00734F6B" w:rsidRPr="00AD7896" w:rsidRDefault="00734F6B" w:rsidP="0094495B">
            <w:pPr>
              <w:jc w:val="right"/>
              <w:rPr>
                <w:rFonts w:asciiTheme="majorBidi" w:hAnsiTheme="majorBidi" w:cstheme="majorBidi"/>
                <w:sz w:val="20"/>
                <w:szCs w:val="20"/>
                <w:lang w:val="es-ES_tradnl"/>
              </w:rPr>
            </w:pPr>
            <w:r w:rsidRPr="00AD7896">
              <w:rPr>
                <w:rFonts w:asciiTheme="majorBidi" w:hAnsiTheme="majorBidi"/>
                <w:sz w:val="20"/>
                <w:lang w:val="es-ES_tradnl"/>
              </w:rPr>
              <w:t>4,61</w:t>
            </w:r>
          </w:p>
        </w:tc>
        <w:tc>
          <w:tcPr>
            <w:tcW w:w="1492" w:type="dxa"/>
            <w:shd w:val="clear" w:color="auto" w:fill="auto"/>
          </w:tcPr>
          <w:p w14:paraId="703E2EA2" w14:textId="77777777" w:rsidR="00734F6B" w:rsidRPr="00AD7896" w:rsidRDefault="00734F6B" w:rsidP="0094495B">
            <w:pPr>
              <w:jc w:val="center"/>
              <w:rPr>
                <w:rFonts w:asciiTheme="majorBidi" w:hAnsiTheme="majorBidi" w:cstheme="majorBidi"/>
                <w:sz w:val="20"/>
                <w:szCs w:val="20"/>
                <w:lang w:val="es-ES_tradnl"/>
              </w:rPr>
            </w:pPr>
            <w:r w:rsidRPr="00AD7896">
              <w:rPr>
                <w:rFonts w:asciiTheme="majorBidi" w:hAnsiTheme="majorBidi"/>
                <w:sz w:val="20"/>
                <w:lang w:val="es-ES_tradnl"/>
              </w:rPr>
              <w:t>2,8</w:t>
            </w:r>
          </w:p>
        </w:tc>
      </w:tr>
      <w:tr w:rsidR="00734F6B" w:rsidRPr="00AD7896" w14:paraId="6432E9F9" w14:textId="77777777" w:rsidTr="0094495B">
        <w:trPr>
          <w:trHeight w:val="20"/>
          <w:jc w:val="center"/>
        </w:trPr>
        <w:tc>
          <w:tcPr>
            <w:tcW w:w="1413" w:type="dxa"/>
            <w:vMerge/>
            <w:shd w:val="clear" w:color="auto" w:fill="auto"/>
            <w:vAlign w:val="center"/>
          </w:tcPr>
          <w:p w14:paraId="598D2F26" w14:textId="77777777" w:rsidR="00734F6B" w:rsidRPr="00AD7896" w:rsidRDefault="00734F6B" w:rsidP="0094495B">
            <w:pPr>
              <w:jc w:val="left"/>
              <w:rPr>
                <w:rFonts w:asciiTheme="majorBidi" w:hAnsiTheme="majorBidi" w:cstheme="majorBidi"/>
                <w:sz w:val="20"/>
                <w:szCs w:val="20"/>
                <w:lang w:val="es-ES_tradnl"/>
              </w:rPr>
            </w:pPr>
          </w:p>
        </w:tc>
        <w:tc>
          <w:tcPr>
            <w:tcW w:w="1732" w:type="dxa"/>
            <w:shd w:val="clear" w:color="auto" w:fill="auto"/>
            <w:vAlign w:val="center"/>
          </w:tcPr>
          <w:p w14:paraId="1856A82A" w14:textId="77777777" w:rsidR="00734F6B" w:rsidRPr="00AD7896" w:rsidRDefault="00734F6B" w:rsidP="0094495B">
            <w:pPr>
              <w:jc w:val="left"/>
              <w:rPr>
                <w:rFonts w:asciiTheme="majorBidi" w:hAnsiTheme="majorBidi" w:cstheme="majorBidi"/>
                <w:sz w:val="20"/>
                <w:szCs w:val="20"/>
                <w:lang w:val="es-ES_tradnl"/>
              </w:rPr>
            </w:pPr>
            <w:r w:rsidRPr="00AD7896">
              <w:rPr>
                <w:rFonts w:asciiTheme="majorBidi" w:hAnsiTheme="majorBidi"/>
                <w:sz w:val="20"/>
                <w:lang w:val="es-ES_tradnl"/>
              </w:rPr>
              <w:t>Sistemas centralizados</w:t>
            </w:r>
          </w:p>
        </w:tc>
        <w:tc>
          <w:tcPr>
            <w:tcW w:w="1180" w:type="dxa"/>
            <w:shd w:val="clear" w:color="auto" w:fill="auto"/>
            <w:vAlign w:val="center"/>
          </w:tcPr>
          <w:p w14:paraId="4F7E0130" w14:textId="77777777" w:rsidR="00734F6B" w:rsidRPr="00AD7896" w:rsidRDefault="00734F6B" w:rsidP="0094495B">
            <w:pPr>
              <w:jc w:val="right"/>
              <w:rPr>
                <w:rFonts w:asciiTheme="majorBidi" w:hAnsiTheme="majorBidi" w:cstheme="majorBidi"/>
                <w:sz w:val="20"/>
                <w:szCs w:val="20"/>
                <w:lang w:val="es-ES_tradnl"/>
              </w:rPr>
            </w:pPr>
            <w:r w:rsidRPr="00AD7896">
              <w:rPr>
                <w:rFonts w:asciiTheme="majorBidi" w:hAnsiTheme="majorBidi"/>
                <w:sz w:val="20"/>
                <w:lang w:val="es-ES_tradnl"/>
              </w:rPr>
              <w:t>9,94</w:t>
            </w:r>
          </w:p>
        </w:tc>
        <w:tc>
          <w:tcPr>
            <w:tcW w:w="1181" w:type="dxa"/>
            <w:shd w:val="clear" w:color="auto" w:fill="auto"/>
            <w:vAlign w:val="center"/>
          </w:tcPr>
          <w:p w14:paraId="3000758A" w14:textId="77777777" w:rsidR="00734F6B" w:rsidRPr="00AD7896" w:rsidRDefault="00734F6B" w:rsidP="0094495B">
            <w:pPr>
              <w:jc w:val="right"/>
              <w:rPr>
                <w:rFonts w:asciiTheme="majorBidi" w:hAnsiTheme="majorBidi" w:cstheme="majorBidi"/>
                <w:sz w:val="20"/>
                <w:szCs w:val="20"/>
                <w:lang w:val="es-ES_tradnl"/>
              </w:rPr>
            </w:pPr>
            <w:r w:rsidRPr="00AD7896">
              <w:rPr>
                <w:rFonts w:asciiTheme="majorBidi" w:hAnsiTheme="majorBidi"/>
                <w:sz w:val="20"/>
                <w:lang w:val="es-ES_tradnl"/>
              </w:rPr>
              <w:t>1,41</w:t>
            </w:r>
          </w:p>
        </w:tc>
        <w:tc>
          <w:tcPr>
            <w:tcW w:w="1181" w:type="dxa"/>
            <w:shd w:val="clear" w:color="auto" w:fill="auto"/>
            <w:vAlign w:val="center"/>
          </w:tcPr>
          <w:p w14:paraId="1CAA0694" w14:textId="77777777" w:rsidR="00734F6B" w:rsidRPr="00AD7896" w:rsidRDefault="00734F6B" w:rsidP="0094495B">
            <w:pPr>
              <w:jc w:val="right"/>
              <w:rPr>
                <w:rFonts w:asciiTheme="majorBidi" w:hAnsiTheme="majorBidi" w:cstheme="majorBidi"/>
                <w:sz w:val="20"/>
                <w:szCs w:val="20"/>
                <w:lang w:val="es-ES_tradnl"/>
              </w:rPr>
            </w:pPr>
            <w:r w:rsidRPr="00AD7896">
              <w:rPr>
                <w:rFonts w:asciiTheme="majorBidi" w:hAnsiTheme="majorBidi"/>
                <w:sz w:val="20"/>
                <w:lang w:val="es-ES_tradnl"/>
              </w:rPr>
              <w:t>0,00</w:t>
            </w:r>
          </w:p>
        </w:tc>
        <w:tc>
          <w:tcPr>
            <w:tcW w:w="1181" w:type="dxa"/>
            <w:shd w:val="clear" w:color="auto" w:fill="auto"/>
            <w:vAlign w:val="center"/>
          </w:tcPr>
          <w:p w14:paraId="41CB0E44" w14:textId="77777777" w:rsidR="00734F6B" w:rsidRPr="00AD7896" w:rsidRDefault="00734F6B" w:rsidP="0094495B">
            <w:pPr>
              <w:jc w:val="right"/>
              <w:rPr>
                <w:rFonts w:asciiTheme="majorBidi" w:hAnsiTheme="majorBidi" w:cstheme="majorBidi"/>
                <w:sz w:val="20"/>
                <w:szCs w:val="20"/>
                <w:lang w:val="es-ES_tradnl"/>
              </w:rPr>
            </w:pPr>
            <w:r w:rsidRPr="00AD7896">
              <w:rPr>
                <w:rFonts w:asciiTheme="majorBidi" w:hAnsiTheme="majorBidi"/>
                <w:sz w:val="20"/>
                <w:lang w:val="es-ES_tradnl"/>
              </w:rPr>
              <w:t>11,34</w:t>
            </w:r>
          </w:p>
        </w:tc>
        <w:tc>
          <w:tcPr>
            <w:tcW w:w="1492" w:type="dxa"/>
            <w:shd w:val="clear" w:color="auto" w:fill="auto"/>
          </w:tcPr>
          <w:p w14:paraId="25EF30E1" w14:textId="77777777" w:rsidR="00734F6B" w:rsidRPr="00AD7896" w:rsidRDefault="00734F6B" w:rsidP="0094495B">
            <w:pPr>
              <w:jc w:val="center"/>
              <w:rPr>
                <w:rFonts w:asciiTheme="majorBidi" w:hAnsiTheme="majorBidi" w:cstheme="majorBidi"/>
                <w:sz w:val="20"/>
                <w:szCs w:val="20"/>
                <w:lang w:val="es-ES_tradnl"/>
              </w:rPr>
            </w:pPr>
            <w:r w:rsidRPr="00AD7896">
              <w:rPr>
                <w:rFonts w:asciiTheme="majorBidi" w:hAnsiTheme="majorBidi"/>
                <w:sz w:val="20"/>
                <w:lang w:val="es-ES_tradnl"/>
              </w:rPr>
              <w:t>6,9</w:t>
            </w:r>
          </w:p>
        </w:tc>
      </w:tr>
      <w:tr w:rsidR="00734F6B" w:rsidRPr="00AD7896" w14:paraId="7998E02F" w14:textId="77777777" w:rsidTr="0094495B">
        <w:trPr>
          <w:trHeight w:val="87"/>
          <w:jc w:val="center"/>
        </w:trPr>
        <w:tc>
          <w:tcPr>
            <w:tcW w:w="1413" w:type="dxa"/>
            <w:vMerge/>
            <w:shd w:val="clear" w:color="auto" w:fill="auto"/>
            <w:vAlign w:val="center"/>
          </w:tcPr>
          <w:p w14:paraId="1046E52E" w14:textId="77777777" w:rsidR="00734F6B" w:rsidRPr="00AD7896" w:rsidRDefault="00734F6B" w:rsidP="0094495B">
            <w:pPr>
              <w:jc w:val="left"/>
              <w:rPr>
                <w:rFonts w:asciiTheme="majorBidi" w:hAnsiTheme="majorBidi" w:cstheme="majorBidi"/>
                <w:sz w:val="20"/>
                <w:szCs w:val="20"/>
                <w:lang w:val="es-ES_tradnl"/>
              </w:rPr>
            </w:pPr>
          </w:p>
        </w:tc>
        <w:tc>
          <w:tcPr>
            <w:tcW w:w="1732" w:type="dxa"/>
            <w:shd w:val="clear" w:color="auto" w:fill="auto"/>
            <w:vAlign w:val="center"/>
          </w:tcPr>
          <w:p w14:paraId="0AD2C286" w14:textId="77777777" w:rsidR="00734F6B" w:rsidRPr="00AD7896" w:rsidRDefault="00734F6B" w:rsidP="0094495B">
            <w:pPr>
              <w:jc w:val="left"/>
              <w:rPr>
                <w:rFonts w:asciiTheme="majorBidi" w:hAnsiTheme="majorBidi" w:cstheme="majorBidi"/>
                <w:i/>
                <w:iCs/>
                <w:sz w:val="20"/>
                <w:szCs w:val="20"/>
                <w:lang w:val="es-ES_tradnl"/>
              </w:rPr>
            </w:pPr>
            <w:r w:rsidRPr="00AD7896">
              <w:rPr>
                <w:rFonts w:asciiTheme="majorBidi" w:hAnsiTheme="majorBidi"/>
                <w:i/>
                <w:sz w:val="20"/>
                <w:lang w:val="es-ES_tradnl"/>
              </w:rPr>
              <w:t>Subtotal</w:t>
            </w:r>
          </w:p>
        </w:tc>
        <w:tc>
          <w:tcPr>
            <w:tcW w:w="1180" w:type="dxa"/>
            <w:shd w:val="clear" w:color="auto" w:fill="auto"/>
          </w:tcPr>
          <w:p w14:paraId="527D339E" w14:textId="77777777" w:rsidR="00734F6B" w:rsidRPr="00AD7896" w:rsidRDefault="00734F6B" w:rsidP="0094495B">
            <w:pPr>
              <w:jc w:val="right"/>
              <w:rPr>
                <w:rFonts w:asciiTheme="majorBidi" w:hAnsiTheme="majorBidi" w:cstheme="majorBidi"/>
                <w:i/>
                <w:iCs/>
                <w:sz w:val="20"/>
                <w:szCs w:val="20"/>
                <w:lang w:val="es-ES_tradnl"/>
              </w:rPr>
            </w:pPr>
            <w:r w:rsidRPr="00AD7896">
              <w:rPr>
                <w:rFonts w:asciiTheme="majorBidi" w:hAnsiTheme="majorBidi"/>
                <w:i/>
                <w:sz w:val="20"/>
                <w:lang w:val="es-ES_tradnl"/>
              </w:rPr>
              <w:t>36,27</w:t>
            </w:r>
          </w:p>
        </w:tc>
        <w:tc>
          <w:tcPr>
            <w:tcW w:w="1181" w:type="dxa"/>
            <w:shd w:val="clear" w:color="auto" w:fill="auto"/>
          </w:tcPr>
          <w:p w14:paraId="2832234B" w14:textId="77777777" w:rsidR="00734F6B" w:rsidRPr="00AD7896" w:rsidRDefault="00734F6B" w:rsidP="0094495B">
            <w:pPr>
              <w:jc w:val="right"/>
              <w:rPr>
                <w:rFonts w:asciiTheme="majorBidi" w:hAnsiTheme="majorBidi" w:cstheme="majorBidi"/>
                <w:i/>
                <w:iCs/>
                <w:sz w:val="20"/>
                <w:szCs w:val="20"/>
                <w:lang w:val="es-ES_tradnl"/>
              </w:rPr>
            </w:pPr>
            <w:r w:rsidRPr="00AD7896">
              <w:rPr>
                <w:rFonts w:asciiTheme="majorBidi" w:hAnsiTheme="majorBidi"/>
                <w:i/>
                <w:sz w:val="20"/>
                <w:lang w:val="es-ES_tradnl"/>
              </w:rPr>
              <w:t>9,30</w:t>
            </w:r>
          </w:p>
        </w:tc>
        <w:tc>
          <w:tcPr>
            <w:tcW w:w="1181" w:type="dxa"/>
            <w:shd w:val="clear" w:color="auto" w:fill="auto"/>
          </w:tcPr>
          <w:p w14:paraId="2680C77E" w14:textId="77777777" w:rsidR="00734F6B" w:rsidRPr="00AD7896" w:rsidRDefault="00734F6B" w:rsidP="0094495B">
            <w:pPr>
              <w:jc w:val="right"/>
              <w:rPr>
                <w:rFonts w:asciiTheme="majorBidi" w:hAnsiTheme="majorBidi" w:cstheme="majorBidi"/>
                <w:i/>
                <w:iCs/>
                <w:sz w:val="20"/>
                <w:szCs w:val="20"/>
                <w:lang w:val="es-ES_tradnl"/>
              </w:rPr>
            </w:pPr>
            <w:r w:rsidRPr="00AD7896">
              <w:rPr>
                <w:rFonts w:asciiTheme="majorBidi" w:hAnsiTheme="majorBidi"/>
                <w:i/>
                <w:sz w:val="20"/>
                <w:lang w:val="es-ES_tradnl"/>
              </w:rPr>
              <w:t>0,00</w:t>
            </w:r>
          </w:p>
        </w:tc>
        <w:tc>
          <w:tcPr>
            <w:tcW w:w="1181" w:type="dxa"/>
            <w:shd w:val="clear" w:color="auto" w:fill="auto"/>
          </w:tcPr>
          <w:p w14:paraId="3571FF0C" w14:textId="77777777" w:rsidR="00734F6B" w:rsidRPr="00AD7896" w:rsidRDefault="00734F6B" w:rsidP="0094495B">
            <w:pPr>
              <w:jc w:val="right"/>
              <w:rPr>
                <w:rFonts w:asciiTheme="majorBidi" w:hAnsiTheme="majorBidi" w:cstheme="majorBidi"/>
                <w:i/>
                <w:iCs/>
                <w:sz w:val="20"/>
                <w:szCs w:val="20"/>
                <w:lang w:val="es-ES_tradnl"/>
              </w:rPr>
            </w:pPr>
            <w:r w:rsidRPr="00AD7896">
              <w:rPr>
                <w:rFonts w:asciiTheme="majorBidi" w:hAnsiTheme="majorBidi"/>
                <w:i/>
                <w:sz w:val="20"/>
                <w:lang w:val="es-ES_tradnl"/>
              </w:rPr>
              <w:t>45,56</w:t>
            </w:r>
          </w:p>
        </w:tc>
        <w:tc>
          <w:tcPr>
            <w:tcW w:w="1492" w:type="dxa"/>
            <w:shd w:val="clear" w:color="auto" w:fill="auto"/>
          </w:tcPr>
          <w:p w14:paraId="715233C4" w14:textId="77777777" w:rsidR="00734F6B" w:rsidRPr="00AD7896" w:rsidRDefault="00734F6B" w:rsidP="0094495B">
            <w:pPr>
              <w:jc w:val="center"/>
              <w:rPr>
                <w:rFonts w:asciiTheme="majorBidi" w:hAnsiTheme="majorBidi" w:cstheme="majorBidi"/>
                <w:i/>
                <w:iCs/>
                <w:sz w:val="20"/>
                <w:szCs w:val="20"/>
                <w:lang w:val="es-ES_tradnl"/>
              </w:rPr>
            </w:pPr>
            <w:r w:rsidRPr="00AD7896">
              <w:rPr>
                <w:rFonts w:asciiTheme="majorBidi" w:hAnsiTheme="majorBidi"/>
                <w:i/>
                <w:sz w:val="20"/>
                <w:lang w:val="es-ES_tradnl"/>
              </w:rPr>
              <w:t>27,6</w:t>
            </w:r>
          </w:p>
        </w:tc>
      </w:tr>
      <w:tr w:rsidR="00734F6B" w:rsidRPr="00AD7896" w14:paraId="578A1577" w14:textId="77777777" w:rsidTr="0094495B">
        <w:trPr>
          <w:trHeight w:val="87"/>
          <w:jc w:val="center"/>
        </w:trPr>
        <w:tc>
          <w:tcPr>
            <w:tcW w:w="3145" w:type="dxa"/>
            <w:gridSpan w:val="2"/>
            <w:shd w:val="clear" w:color="auto" w:fill="auto"/>
            <w:vAlign w:val="center"/>
          </w:tcPr>
          <w:p w14:paraId="78DD602F" w14:textId="77777777" w:rsidR="00734F6B" w:rsidRPr="00AD7896" w:rsidRDefault="00734F6B" w:rsidP="0094495B">
            <w:pPr>
              <w:jc w:val="left"/>
              <w:rPr>
                <w:rFonts w:asciiTheme="majorBidi" w:hAnsiTheme="majorBidi" w:cstheme="majorBidi"/>
                <w:sz w:val="20"/>
                <w:szCs w:val="20"/>
                <w:lang w:val="es-ES_tradnl"/>
              </w:rPr>
            </w:pPr>
            <w:r w:rsidRPr="00AD7896">
              <w:rPr>
                <w:rFonts w:asciiTheme="majorBidi" w:hAnsiTheme="majorBidi"/>
                <w:sz w:val="20"/>
                <w:lang w:val="es-ES_tradnl"/>
              </w:rPr>
              <w:t>Transporte refrigerado</w:t>
            </w:r>
          </w:p>
        </w:tc>
        <w:tc>
          <w:tcPr>
            <w:tcW w:w="1180" w:type="dxa"/>
            <w:shd w:val="clear" w:color="auto" w:fill="auto"/>
            <w:vAlign w:val="center"/>
          </w:tcPr>
          <w:p w14:paraId="5FBFE7AE" w14:textId="77777777" w:rsidR="00734F6B" w:rsidRPr="00AD7896" w:rsidRDefault="00734F6B" w:rsidP="0094495B">
            <w:pPr>
              <w:jc w:val="right"/>
              <w:rPr>
                <w:rFonts w:asciiTheme="majorBidi" w:hAnsiTheme="majorBidi" w:cstheme="majorBidi"/>
                <w:sz w:val="20"/>
                <w:szCs w:val="20"/>
                <w:lang w:val="es-ES_tradnl"/>
              </w:rPr>
            </w:pPr>
            <w:r w:rsidRPr="00AD7896">
              <w:rPr>
                <w:rFonts w:asciiTheme="majorBidi" w:hAnsiTheme="majorBidi"/>
                <w:sz w:val="20"/>
                <w:lang w:val="es-ES_tradnl"/>
              </w:rPr>
              <w:t>30,24</w:t>
            </w:r>
          </w:p>
        </w:tc>
        <w:tc>
          <w:tcPr>
            <w:tcW w:w="1181" w:type="dxa"/>
            <w:shd w:val="clear" w:color="auto" w:fill="auto"/>
            <w:vAlign w:val="center"/>
          </w:tcPr>
          <w:p w14:paraId="6027DABF" w14:textId="77777777" w:rsidR="00734F6B" w:rsidRPr="00AD7896" w:rsidRDefault="00734F6B" w:rsidP="0094495B">
            <w:pPr>
              <w:jc w:val="right"/>
              <w:rPr>
                <w:rFonts w:asciiTheme="majorBidi" w:hAnsiTheme="majorBidi" w:cstheme="majorBidi"/>
                <w:sz w:val="20"/>
                <w:szCs w:val="20"/>
                <w:lang w:val="es-ES_tradnl"/>
              </w:rPr>
            </w:pPr>
            <w:r w:rsidRPr="00AD7896">
              <w:rPr>
                <w:rFonts w:asciiTheme="majorBidi" w:hAnsiTheme="majorBidi"/>
                <w:sz w:val="20"/>
                <w:lang w:val="es-ES_tradnl"/>
              </w:rPr>
              <w:t>1,01</w:t>
            </w:r>
          </w:p>
        </w:tc>
        <w:tc>
          <w:tcPr>
            <w:tcW w:w="1181" w:type="dxa"/>
            <w:shd w:val="clear" w:color="auto" w:fill="auto"/>
            <w:vAlign w:val="center"/>
          </w:tcPr>
          <w:p w14:paraId="73FFB7BC" w14:textId="77777777" w:rsidR="00734F6B" w:rsidRPr="00AD7896" w:rsidRDefault="00734F6B" w:rsidP="0094495B">
            <w:pPr>
              <w:jc w:val="right"/>
              <w:rPr>
                <w:rFonts w:asciiTheme="majorBidi" w:hAnsiTheme="majorBidi" w:cstheme="majorBidi"/>
                <w:sz w:val="20"/>
                <w:szCs w:val="20"/>
                <w:lang w:val="es-ES_tradnl"/>
              </w:rPr>
            </w:pPr>
            <w:r w:rsidRPr="00AD7896">
              <w:rPr>
                <w:rFonts w:asciiTheme="majorBidi" w:hAnsiTheme="majorBidi"/>
                <w:sz w:val="20"/>
                <w:lang w:val="es-ES_tradnl"/>
              </w:rPr>
              <w:t>0,00</w:t>
            </w:r>
          </w:p>
        </w:tc>
        <w:tc>
          <w:tcPr>
            <w:tcW w:w="1181" w:type="dxa"/>
            <w:shd w:val="clear" w:color="auto" w:fill="auto"/>
            <w:vAlign w:val="center"/>
          </w:tcPr>
          <w:p w14:paraId="3438AC25" w14:textId="77777777" w:rsidR="00734F6B" w:rsidRPr="00AD7896" w:rsidRDefault="00734F6B" w:rsidP="0094495B">
            <w:pPr>
              <w:jc w:val="right"/>
              <w:rPr>
                <w:rFonts w:asciiTheme="majorBidi" w:hAnsiTheme="majorBidi" w:cstheme="majorBidi"/>
                <w:sz w:val="20"/>
                <w:szCs w:val="20"/>
                <w:lang w:val="es-ES_tradnl"/>
              </w:rPr>
            </w:pPr>
            <w:r w:rsidRPr="00AD7896">
              <w:rPr>
                <w:rFonts w:asciiTheme="majorBidi" w:hAnsiTheme="majorBidi"/>
                <w:sz w:val="20"/>
                <w:lang w:val="es-ES_tradnl"/>
              </w:rPr>
              <w:t>31,25</w:t>
            </w:r>
          </w:p>
        </w:tc>
        <w:tc>
          <w:tcPr>
            <w:tcW w:w="1492" w:type="dxa"/>
            <w:shd w:val="clear" w:color="auto" w:fill="auto"/>
          </w:tcPr>
          <w:p w14:paraId="7D30E33A" w14:textId="77777777" w:rsidR="00734F6B" w:rsidRPr="00AD7896" w:rsidRDefault="00734F6B" w:rsidP="0094495B">
            <w:pPr>
              <w:jc w:val="center"/>
              <w:rPr>
                <w:rFonts w:asciiTheme="majorBidi" w:hAnsiTheme="majorBidi" w:cstheme="majorBidi"/>
                <w:sz w:val="20"/>
                <w:szCs w:val="20"/>
                <w:lang w:val="es-ES_tradnl"/>
              </w:rPr>
            </w:pPr>
            <w:r w:rsidRPr="00AD7896">
              <w:rPr>
                <w:rFonts w:asciiTheme="majorBidi" w:hAnsiTheme="majorBidi"/>
                <w:sz w:val="20"/>
                <w:lang w:val="es-ES_tradnl"/>
              </w:rPr>
              <w:t>18,9</w:t>
            </w:r>
          </w:p>
        </w:tc>
      </w:tr>
      <w:tr w:rsidR="00734F6B" w:rsidRPr="00AD7896" w14:paraId="6B548972" w14:textId="77777777" w:rsidTr="0094495B">
        <w:trPr>
          <w:trHeight w:val="87"/>
          <w:jc w:val="center"/>
        </w:trPr>
        <w:tc>
          <w:tcPr>
            <w:tcW w:w="3145" w:type="dxa"/>
            <w:gridSpan w:val="2"/>
            <w:shd w:val="clear" w:color="auto" w:fill="auto"/>
            <w:vAlign w:val="center"/>
          </w:tcPr>
          <w:p w14:paraId="6766578F" w14:textId="77777777" w:rsidR="00734F6B" w:rsidRPr="00AD7896" w:rsidRDefault="00734F6B" w:rsidP="0094495B">
            <w:pPr>
              <w:jc w:val="left"/>
              <w:rPr>
                <w:rFonts w:asciiTheme="majorBidi" w:hAnsiTheme="majorBidi" w:cstheme="majorBidi"/>
                <w:i/>
                <w:iCs/>
                <w:sz w:val="20"/>
                <w:szCs w:val="20"/>
                <w:lang w:val="es-ES_tradnl"/>
              </w:rPr>
            </w:pPr>
            <w:r w:rsidRPr="00AD7896">
              <w:rPr>
                <w:rFonts w:asciiTheme="majorBidi" w:hAnsiTheme="majorBidi"/>
                <w:i/>
                <w:sz w:val="20"/>
                <w:lang w:val="es-ES_tradnl"/>
              </w:rPr>
              <w:t>Subtotal de refrigeración</w:t>
            </w:r>
          </w:p>
        </w:tc>
        <w:tc>
          <w:tcPr>
            <w:tcW w:w="1180" w:type="dxa"/>
            <w:shd w:val="clear" w:color="auto" w:fill="auto"/>
          </w:tcPr>
          <w:p w14:paraId="5C3A0747" w14:textId="77777777" w:rsidR="00734F6B" w:rsidRPr="00AD7896" w:rsidRDefault="00734F6B" w:rsidP="0094495B">
            <w:pPr>
              <w:jc w:val="right"/>
              <w:rPr>
                <w:rFonts w:asciiTheme="majorBidi" w:hAnsiTheme="majorBidi" w:cstheme="majorBidi"/>
                <w:i/>
                <w:iCs/>
                <w:sz w:val="20"/>
                <w:szCs w:val="20"/>
                <w:lang w:val="es-ES_tradnl"/>
              </w:rPr>
            </w:pPr>
            <w:r w:rsidRPr="00AD7896">
              <w:rPr>
                <w:rFonts w:asciiTheme="majorBidi" w:hAnsiTheme="majorBidi"/>
                <w:i/>
                <w:sz w:val="20"/>
                <w:lang w:val="es-ES_tradnl"/>
              </w:rPr>
              <w:t>85,89</w:t>
            </w:r>
          </w:p>
        </w:tc>
        <w:tc>
          <w:tcPr>
            <w:tcW w:w="1181" w:type="dxa"/>
            <w:shd w:val="clear" w:color="auto" w:fill="auto"/>
          </w:tcPr>
          <w:p w14:paraId="39361213" w14:textId="77777777" w:rsidR="00734F6B" w:rsidRPr="00AD7896" w:rsidRDefault="00734F6B" w:rsidP="0094495B">
            <w:pPr>
              <w:jc w:val="right"/>
              <w:rPr>
                <w:rFonts w:asciiTheme="majorBidi" w:hAnsiTheme="majorBidi" w:cstheme="majorBidi"/>
                <w:i/>
                <w:iCs/>
                <w:sz w:val="20"/>
                <w:szCs w:val="20"/>
                <w:lang w:val="es-ES_tradnl"/>
              </w:rPr>
            </w:pPr>
            <w:r w:rsidRPr="00AD7896">
              <w:rPr>
                <w:rFonts w:asciiTheme="majorBidi" w:hAnsiTheme="majorBidi"/>
                <w:i/>
                <w:sz w:val="20"/>
                <w:lang w:val="es-ES_tradnl"/>
              </w:rPr>
              <w:t>10,31</w:t>
            </w:r>
          </w:p>
        </w:tc>
        <w:tc>
          <w:tcPr>
            <w:tcW w:w="1181" w:type="dxa"/>
            <w:shd w:val="clear" w:color="auto" w:fill="auto"/>
          </w:tcPr>
          <w:p w14:paraId="6A60303A" w14:textId="77777777" w:rsidR="00734F6B" w:rsidRPr="00AD7896" w:rsidRDefault="00734F6B" w:rsidP="0094495B">
            <w:pPr>
              <w:jc w:val="right"/>
              <w:rPr>
                <w:rFonts w:asciiTheme="majorBidi" w:hAnsiTheme="majorBidi" w:cstheme="majorBidi"/>
                <w:i/>
                <w:iCs/>
                <w:sz w:val="20"/>
                <w:szCs w:val="20"/>
                <w:lang w:val="es-ES_tradnl"/>
              </w:rPr>
            </w:pPr>
            <w:r w:rsidRPr="00AD7896">
              <w:rPr>
                <w:rFonts w:asciiTheme="majorBidi" w:hAnsiTheme="majorBidi"/>
                <w:i/>
                <w:sz w:val="20"/>
                <w:lang w:val="es-ES_tradnl"/>
              </w:rPr>
              <w:t>0,00</w:t>
            </w:r>
          </w:p>
        </w:tc>
        <w:tc>
          <w:tcPr>
            <w:tcW w:w="1181" w:type="dxa"/>
            <w:shd w:val="clear" w:color="auto" w:fill="auto"/>
          </w:tcPr>
          <w:p w14:paraId="07270C4C" w14:textId="77777777" w:rsidR="00734F6B" w:rsidRPr="00AD7896" w:rsidRDefault="00734F6B" w:rsidP="0094495B">
            <w:pPr>
              <w:jc w:val="right"/>
              <w:rPr>
                <w:rFonts w:asciiTheme="majorBidi" w:hAnsiTheme="majorBidi" w:cstheme="majorBidi"/>
                <w:i/>
                <w:iCs/>
                <w:sz w:val="20"/>
                <w:szCs w:val="20"/>
                <w:lang w:val="es-ES_tradnl"/>
              </w:rPr>
            </w:pPr>
            <w:r w:rsidRPr="00AD7896">
              <w:rPr>
                <w:rFonts w:asciiTheme="majorBidi" w:hAnsiTheme="majorBidi"/>
                <w:i/>
                <w:sz w:val="20"/>
                <w:lang w:val="es-ES_tradnl"/>
              </w:rPr>
              <w:t>96,19</w:t>
            </w:r>
          </w:p>
        </w:tc>
        <w:tc>
          <w:tcPr>
            <w:tcW w:w="1492" w:type="dxa"/>
            <w:shd w:val="clear" w:color="auto" w:fill="auto"/>
          </w:tcPr>
          <w:p w14:paraId="000F7051" w14:textId="77777777" w:rsidR="00734F6B" w:rsidRPr="00AD7896" w:rsidRDefault="00734F6B" w:rsidP="0094495B">
            <w:pPr>
              <w:jc w:val="center"/>
              <w:rPr>
                <w:rFonts w:asciiTheme="majorBidi" w:hAnsiTheme="majorBidi" w:cstheme="majorBidi"/>
                <w:i/>
                <w:iCs/>
                <w:sz w:val="20"/>
                <w:szCs w:val="20"/>
                <w:lang w:val="es-ES_tradnl"/>
              </w:rPr>
            </w:pPr>
            <w:r w:rsidRPr="00AD7896">
              <w:rPr>
                <w:rFonts w:asciiTheme="majorBidi" w:hAnsiTheme="majorBidi"/>
                <w:i/>
                <w:sz w:val="20"/>
                <w:lang w:val="es-ES_tradnl"/>
              </w:rPr>
              <w:t>58,2</w:t>
            </w:r>
          </w:p>
        </w:tc>
      </w:tr>
      <w:tr w:rsidR="00734F6B" w:rsidRPr="00AD7896" w14:paraId="517E2150" w14:textId="77777777" w:rsidTr="0094495B">
        <w:trPr>
          <w:trHeight w:val="60"/>
          <w:jc w:val="center"/>
        </w:trPr>
        <w:tc>
          <w:tcPr>
            <w:tcW w:w="9360" w:type="dxa"/>
            <w:gridSpan w:val="7"/>
            <w:shd w:val="clear" w:color="auto" w:fill="auto"/>
            <w:vAlign w:val="center"/>
          </w:tcPr>
          <w:p w14:paraId="2529D932" w14:textId="77777777" w:rsidR="00734F6B" w:rsidRPr="00AD7896" w:rsidRDefault="00734F6B" w:rsidP="0094495B">
            <w:pPr>
              <w:suppressAutoHyphens/>
              <w:ind w:left="521"/>
              <w:jc w:val="left"/>
              <w:rPr>
                <w:rFonts w:asciiTheme="majorBidi" w:hAnsiTheme="majorBidi" w:cstheme="majorBidi"/>
                <w:b/>
                <w:bCs/>
                <w:sz w:val="20"/>
                <w:szCs w:val="20"/>
                <w:lang w:val="es-ES_tradnl"/>
              </w:rPr>
            </w:pPr>
            <w:r w:rsidRPr="00AD7896">
              <w:rPr>
                <w:rFonts w:asciiTheme="majorBidi" w:hAnsiTheme="majorBidi"/>
                <w:b/>
                <w:sz w:val="20"/>
                <w:lang w:val="es-ES_tradnl"/>
              </w:rPr>
              <w:t>Subsectores de aire acondicionado</w:t>
            </w:r>
          </w:p>
        </w:tc>
      </w:tr>
      <w:tr w:rsidR="00734F6B" w:rsidRPr="00AD7896" w14:paraId="6BC0A4DA" w14:textId="77777777" w:rsidTr="0094495B">
        <w:trPr>
          <w:trHeight w:val="60"/>
          <w:jc w:val="center"/>
        </w:trPr>
        <w:tc>
          <w:tcPr>
            <w:tcW w:w="3145" w:type="dxa"/>
            <w:gridSpan w:val="2"/>
            <w:shd w:val="clear" w:color="auto" w:fill="auto"/>
            <w:vAlign w:val="center"/>
          </w:tcPr>
          <w:p w14:paraId="6ED0E535" w14:textId="77777777" w:rsidR="00734F6B" w:rsidRPr="00AD7896" w:rsidRDefault="00734F6B" w:rsidP="0094495B">
            <w:pPr>
              <w:jc w:val="left"/>
              <w:rPr>
                <w:rFonts w:asciiTheme="majorBidi" w:hAnsiTheme="majorBidi" w:cstheme="majorBidi"/>
                <w:sz w:val="20"/>
                <w:szCs w:val="20"/>
                <w:lang w:val="es-ES_tradnl"/>
              </w:rPr>
            </w:pPr>
            <w:r w:rsidRPr="00AD7896">
              <w:rPr>
                <w:rFonts w:asciiTheme="majorBidi" w:hAnsiTheme="majorBidi"/>
                <w:sz w:val="20"/>
                <w:lang w:val="es-ES_tradnl"/>
              </w:rPr>
              <w:t>Aire acond. residencial</w:t>
            </w:r>
          </w:p>
        </w:tc>
        <w:tc>
          <w:tcPr>
            <w:tcW w:w="1180" w:type="dxa"/>
            <w:shd w:val="clear" w:color="auto" w:fill="auto"/>
            <w:vAlign w:val="center"/>
          </w:tcPr>
          <w:p w14:paraId="5EF618B7" w14:textId="77777777" w:rsidR="00734F6B" w:rsidRPr="00AD7896" w:rsidRDefault="00734F6B" w:rsidP="0094495B">
            <w:pPr>
              <w:jc w:val="right"/>
              <w:rPr>
                <w:rFonts w:asciiTheme="majorBidi" w:hAnsiTheme="majorBidi" w:cstheme="majorBidi"/>
                <w:sz w:val="20"/>
                <w:szCs w:val="20"/>
                <w:lang w:val="es-ES_tradnl"/>
              </w:rPr>
            </w:pPr>
            <w:r w:rsidRPr="00AD7896">
              <w:rPr>
                <w:rFonts w:asciiTheme="majorBidi" w:hAnsiTheme="majorBidi"/>
                <w:sz w:val="20"/>
                <w:lang w:val="es-ES_tradnl"/>
              </w:rPr>
              <w:t>0,00</w:t>
            </w:r>
          </w:p>
        </w:tc>
        <w:tc>
          <w:tcPr>
            <w:tcW w:w="1181" w:type="dxa"/>
            <w:shd w:val="clear" w:color="auto" w:fill="auto"/>
            <w:vAlign w:val="center"/>
          </w:tcPr>
          <w:p w14:paraId="221F0511" w14:textId="77777777" w:rsidR="00734F6B" w:rsidRPr="00AD7896" w:rsidRDefault="00734F6B" w:rsidP="0094495B">
            <w:pPr>
              <w:jc w:val="right"/>
              <w:rPr>
                <w:rFonts w:asciiTheme="majorBidi" w:hAnsiTheme="majorBidi" w:cstheme="majorBidi"/>
                <w:sz w:val="20"/>
                <w:szCs w:val="20"/>
                <w:lang w:val="es-ES_tradnl"/>
              </w:rPr>
            </w:pPr>
            <w:r w:rsidRPr="00AD7896">
              <w:rPr>
                <w:rFonts w:asciiTheme="majorBidi" w:hAnsiTheme="majorBidi"/>
                <w:sz w:val="20"/>
                <w:lang w:val="es-ES_tradnl"/>
              </w:rPr>
              <w:t>0,00</w:t>
            </w:r>
          </w:p>
        </w:tc>
        <w:tc>
          <w:tcPr>
            <w:tcW w:w="1181" w:type="dxa"/>
            <w:shd w:val="clear" w:color="auto" w:fill="auto"/>
            <w:vAlign w:val="center"/>
          </w:tcPr>
          <w:p w14:paraId="1B1215D3" w14:textId="77777777" w:rsidR="00734F6B" w:rsidRPr="00AD7896" w:rsidRDefault="00734F6B" w:rsidP="0094495B">
            <w:pPr>
              <w:jc w:val="right"/>
              <w:rPr>
                <w:rFonts w:asciiTheme="majorBidi" w:hAnsiTheme="majorBidi" w:cstheme="majorBidi"/>
                <w:sz w:val="20"/>
                <w:szCs w:val="20"/>
                <w:lang w:val="es-ES_tradnl"/>
              </w:rPr>
            </w:pPr>
            <w:r w:rsidRPr="00AD7896">
              <w:rPr>
                <w:rFonts w:asciiTheme="majorBidi" w:hAnsiTheme="majorBidi"/>
                <w:sz w:val="20"/>
                <w:lang w:val="es-ES_tradnl"/>
              </w:rPr>
              <w:t>42,03</w:t>
            </w:r>
          </w:p>
        </w:tc>
        <w:tc>
          <w:tcPr>
            <w:tcW w:w="1181" w:type="dxa"/>
            <w:shd w:val="clear" w:color="auto" w:fill="auto"/>
            <w:vAlign w:val="center"/>
          </w:tcPr>
          <w:p w14:paraId="1FDBFF6B" w14:textId="77777777" w:rsidR="00734F6B" w:rsidRPr="00AD7896" w:rsidRDefault="00734F6B" w:rsidP="0094495B">
            <w:pPr>
              <w:jc w:val="right"/>
              <w:rPr>
                <w:rFonts w:asciiTheme="majorBidi" w:hAnsiTheme="majorBidi" w:cstheme="majorBidi"/>
                <w:sz w:val="20"/>
                <w:szCs w:val="20"/>
                <w:lang w:val="es-ES_tradnl"/>
              </w:rPr>
            </w:pPr>
            <w:r w:rsidRPr="00AD7896">
              <w:rPr>
                <w:rFonts w:asciiTheme="majorBidi" w:hAnsiTheme="majorBidi"/>
                <w:sz w:val="20"/>
                <w:lang w:val="es-ES_tradnl"/>
              </w:rPr>
              <w:t>42,03</w:t>
            </w:r>
          </w:p>
        </w:tc>
        <w:tc>
          <w:tcPr>
            <w:tcW w:w="1492" w:type="dxa"/>
            <w:shd w:val="clear" w:color="auto" w:fill="auto"/>
          </w:tcPr>
          <w:p w14:paraId="55E27573" w14:textId="77777777" w:rsidR="00734F6B" w:rsidRPr="00AD7896" w:rsidRDefault="00734F6B" w:rsidP="0094495B">
            <w:pPr>
              <w:jc w:val="center"/>
              <w:rPr>
                <w:rFonts w:asciiTheme="majorBidi" w:hAnsiTheme="majorBidi" w:cstheme="majorBidi"/>
                <w:sz w:val="20"/>
                <w:szCs w:val="20"/>
                <w:lang w:val="es-ES_tradnl"/>
              </w:rPr>
            </w:pPr>
            <w:r w:rsidRPr="00AD7896">
              <w:rPr>
                <w:rFonts w:asciiTheme="majorBidi" w:hAnsiTheme="majorBidi"/>
                <w:sz w:val="20"/>
                <w:lang w:val="es-ES_tradnl"/>
              </w:rPr>
              <w:t>25,4</w:t>
            </w:r>
          </w:p>
        </w:tc>
      </w:tr>
      <w:tr w:rsidR="00734F6B" w:rsidRPr="00AD7896" w14:paraId="787801E6" w14:textId="77777777" w:rsidTr="0094495B">
        <w:trPr>
          <w:trHeight w:val="24"/>
          <w:jc w:val="center"/>
        </w:trPr>
        <w:tc>
          <w:tcPr>
            <w:tcW w:w="3145" w:type="dxa"/>
            <w:gridSpan w:val="2"/>
            <w:shd w:val="clear" w:color="auto" w:fill="auto"/>
            <w:vAlign w:val="center"/>
          </w:tcPr>
          <w:p w14:paraId="5881247F" w14:textId="77777777" w:rsidR="00734F6B" w:rsidRPr="00AD7896" w:rsidRDefault="00734F6B" w:rsidP="0094495B">
            <w:pPr>
              <w:jc w:val="left"/>
              <w:rPr>
                <w:rFonts w:asciiTheme="majorBidi" w:hAnsiTheme="majorBidi" w:cstheme="majorBidi"/>
                <w:sz w:val="20"/>
                <w:szCs w:val="20"/>
                <w:lang w:val="es-ES_tradnl"/>
              </w:rPr>
            </w:pPr>
            <w:r w:rsidRPr="00AD7896">
              <w:rPr>
                <w:rFonts w:asciiTheme="majorBidi" w:hAnsiTheme="majorBidi"/>
                <w:sz w:val="20"/>
                <w:lang w:val="es-ES_tradnl"/>
              </w:rPr>
              <w:t>Enfriadores</w:t>
            </w:r>
          </w:p>
        </w:tc>
        <w:tc>
          <w:tcPr>
            <w:tcW w:w="1180" w:type="dxa"/>
            <w:shd w:val="clear" w:color="auto" w:fill="auto"/>
            <w:vAlign w:val="center"/>
          </w:tcPr>
          <w:p w14:paraId="6D620C27" w14:textId="77777777" w:rsidR="00734F6B" w:rsidRPr="00AD7896" w:rsidRDefault="00734F6B" w:rsidP="0094495B">
            <w:pPr>
              <w:jc w:val="right"/>
              <w:rPr>
                <w:rFonts w:asciiTheme="majorBidi" w:hAnsiTheme="majorBidi" w:cstheme="majorBidi"/>
                <w:sz w:val="20"/>
                <w:szCs w:val="20"/>
                <w:lang w:val="es-ES_tradnl"/>
              </w:rPr>
            </w:pPr>
            <w:r w:rsidRPr="00AD7896">
              <w:rPr>
                <w:rFonts w:asciiTheme="majorBidi" w:hAnsiTheme="majorBidi"/>
                <w:sz w:val="20"/>
                <w:lang w:val="es-ES_tradnl"/>
              </w:rPr>
              <w:t>0,89</w:t>
            </w:r>
          </w:p>
        </w:tc>
        <w:tc>
          <w:tcPr>
            <w:tcW w:w="1181" w:type="dxa"/>
            <w:shd w:val="clear" w:color="auto" w:fill="auto"/>
            <w:vAlign w:val="center"/>
          </w:tcPr>
          <w:p w14:paraId="65792336" w14:textId="77777777" w:rsidR="00734F6B" w:rsidRPr="00AD7896" w:rsidRDefault="00734F6B" w:rsidP="0094495B">
            <w:pPr>
              <w:jc w:val="right"/>
              <w:rPr>
                <w:rFonts w:asciiTheme="majorBidi" w:hAnsiTheme="majorBidi" w:cstheme="majorBidi"/>
                <w:sz w:val="20"/>
                <w:szCs w:val="20"/>
                <w:lang w:val="es-ES_tradnl"/>
              </w:rPr>
            </w:pPr>
            <w:r w:rsidRPr="00AD7896">
              <w:rPr>
                <w:rFonts w:asciiTheme="majorBidi" w:hAnsiTheme="majorBidi"/>
                <w:sz w:val="20"/>
                <w:lang w:val="es-ES_tradnl"/>
              </w:rPr>
              <w:t>0,00</w:t>
            </w:r>
          </w:p>
        </w:tc>
        <w:tc>
          <w:tcPr>
            <w:tcW w:w="1181" w:type="dxa"/>
            <w:shd w:val="clear" w:color="auto" w:fill="auto"/>
            <w:vAlign w:val="center"/>
          </w:tcPr>
          <w:p w14:paraId="7348AFF2" w14:textId="77777777" w:rsidR="00734F6B" w:rsidRPr="00AD7896" w:rsidRDefault="00734F6B" w:rsidP="0094495B">
            <w:pPr>
              <w:jc w:val="right"/>
              <w:rPr>
                <w:rFonts w:asciiTheme="majorBidi" w:hAnsiTheme="majorBidi" w:cstheme="majorBidi"/>
                <w:sz w:val="20"/>
                <w:szCs w:val="20"/>
                <w:lang w:val="es-ES_tradnl"/>
              </w:rPr>
            </w:pPr>
            <w:r w:rsidRPr="00AD7896">
              <w:rPr>
                <w:rFonts w:asciiTheme="majorBidi" w:hAnsiTheme="majorBidi"/>
                <w:sz w:val="20"/>
                <w:lang w:val="es-ES_tradnl"/>
              </w:rPr>
              <w:t>0,00</w:t>
            </w:r>
          </w:p>
        </w:tc>
        <w:tc>
          <w:tcPr>
            <w:tcW w:w="1181" w:type="dxa"/>
            <w:shd w:val="clear" w:color="auto" w:fill="auto"/>
            <w:vAlign w:val="center"/>
          </w:tcPr>
          <w:p w14:paraId="4692D53E" w14:textId="77777777" w:rsidR="00734F6B" w:rsidRPr="00AD7896" w:rsidRDefault="00734F6B" w:rsidP="0094495B">
            <w:pPr>
              <w:jc w:val="right"/>
              <w:rPr>
                <w:rFonts w:asciiTheme="majorBidi" w:hAnsiTheme="majorBidi" w:cstheme="majorBidi"/>
                <w:sz w:val="20"/>
                <w:szCs w:val="20"/>
                <w:lang w:val="es-ES_tradnl"/>
              </w:rPr>
            </w:pPr>
            <w:r w:rsidRPr="00AD7896">
              <w:rPr>
                <w:rFonts w:asciiTheme="majorBidi" w:hAnsiTheme="majorBidi"/>
                <w:sz w:val="20"/>
                <w:lang w:val="es-ES_tradnl"/>
              </w:rPr>
              <w:t>0,89</w:t>
            </w:r>
          </w:p>
        </w:tc>
        <w:tc>
          <w:tcPr>
            <w:tcW w:w="1492" w:type="dxa"/>
            <w:shd w:val="clear" w:color="auto" w:fill="auto"/>
          </w:tcPr>
          <w:p w14:paraId="0A0B8EF5" w14:textId="77777777" w:rsidR="00734F6B" w:rsidRPr="00AD7896" w:rsidRDefault="00734F6B" w:rsidP="0094495B">
            <w:pPr>
              <w:jc w:val="center"/>
              <w:rPr>
                <w:rFonts w:asciiTheme="majorBidi" w:hAnsiTheme="majorBidi" w:cstheme="majorBidi"/>
                <w:sz w:val="20"/>
                <w:szCs w:val="20"/>
                <w:lang w:val="es-ES_tradnl"/>
              </w:rPr>
            </w:pPr>
            <w:r w:rsidRPr="00AD7896">
              <w:rPr>
                <w:rFonts w:asciiTheme="majorBidi" w:hAnsiTheme="majorBidi"/>
                <w:sz w:val="20"/>
                <w:lang w:val="es-ES_tradnl"/>
              </w:rPr>
              <w:t>0,5</w:t>
            </w:r>
          </w:p>
        </w:tc>
      </w:tr>
      <w:tr w:rsidR="00734F6B" w:rsidRPr="00AD7896" w14:paraId="0EFE4505" w14:textId="77777777" w:rsidTr="0094495B">
        <w:trPr>
          <w:trHeight w:val="96"/>
          <w:jc w:val="center"/>
        </w:trPr>
        <w:tc>
          <w:tcPr>
            <w:tcW w:w="3145" w:type="dxa"/>
            <w:gridSpan w:val="2"/>
            <w:shd w:val="clear" w:color="auto" w:fill="auto"/>
            <w:vAlign w:val="center"/>
          </w:tcPr>
          <w:p w14:paraId="2EEDDDE6" w14:textId="77777777" w:rsidR="00734F6B" w:rsidRPr="00AD7896" w:rsidRDefault="00734F6B" w:rsidP="0094495B">
            <w:pPr>
              <w:jc w:val="left"/>
              <w:rPr>
                <w:rFonts w:asciiTheme="majorBidi" w:hAnsiTheme="majorBidi" w:cstheme="majorBidi"/>
                <w:sz w:val="20"/>
                <w:szCs w:val="20"/>
                <w:lang w:val="es-ES_tradnl"/>
              </w:rPr>
            </w:pPr>
            <w:r w:rsidRPr="00AD7896">
              <w:rPr>
                <w:rFonts w:asciiTheme="majorBidi" w:hAnsiTheme="majorBidi"/>
                <w:sz w:val="20"/>
                <w:lang w:val="es-ES_tradnl"/>
              </w:rPr>
              <w:t>Aire acond. de vehículos</w:t>
            </w:r>
          </w:p>
        </w:tc>
        <w:tc>
          <w:tcPr>
            <w:tcW w:w="1180" w:type="dxa"/>
            <w:shd w:val="clear" w:color="auto" w:fill="auto"/>
            <w:vAlign w:val="center"/>
          </w:tcPr>
          <w:p w14:paraId="76669871" w14:textId="77777777" w:rsidR="00734F6B" w:rsidRPr="00AD7896" w:rsidRDefault="00734F6B" w:rsidP="0094495B">
            <w:pPr>
              <w:jc w:val="right"/>
              <w:rPr>
                <w:rFonts w:asciiTheme="majorBidi" w:hAnsiTheme="majorBidi" w:cstheme="majorBidi"/>
                <w:sz w:val="20"/>
                <w:szCs w:val="20"/>
                <w:lang w:val="es-ES_tradnl"/>
              </w:rPr>
            </w:pPr>
            <w:r w:rsidRPr="00AD7896">
              <w:rPr>
                <w:rFonts w:asciiTheme="majorBidi" w:hAnsiTheme="majorBidi"/>
                <w:sz w:val="20"/>
                <w:lang w:val="es-ES_tradnl"/>
              </w:rPr>
              <w:t>4,40</w:t>
            </w:r>
          </w:p>
        </w:tc>
        <w:tc>
          <w:tcPr>
            <w:tcW w:w="1181" w:type="dxa"/>
            <w:shd w:val="clear" w:color="auto" w:fill="auto"/>
            <w:vAlign w:val="center"/>
          </w:tcPr>
          <w:p w14:paraId="58F329B9" w14:textId="77777777" w:rsidR="00734F6B" w:rsidRPr="00AD7896" w:rsidRDefault="00734F6B" w:rsidP="0094495B">
            <w:pPr>
              <w:jc w:val="right"/>
              <w:rPr>
                <w:rFonts w:asciiTheme="majorBidi" w:hAnsiTheme="majorBidi" w:cstheme="majorBidi"/>
                <w:sz w:val="20"/>
                <w:szCs w:val="20"/>
                <w:lang w:val="es-ES_tradnl"/>
              </w:rPr>
            </w:pPr>
            <w:r w:rsidRPr="00AD7896">
              <w:rPr>
                <w:rFonts w:asciiTheme="majorBidi" w:hAnsiTheme="majorBidi"/>
                <w:sz w:val="20"/>
                <w:lang w:val="es-ES_tradnl"/>
              </w:rPr>
              <w:t>0,00</w:t>
            </w:r>
          </w:p>
        </w:tc>
        <w:tc>
          <w:tcPr>
            <w:tcW w:w="1181" w:type="dxa"/>
            <w:shd w:val="clear" w:color="auto" w:fill="auto"/>
            <w:vAlign w:val="center"/>
          </w:tcPr>
          <w:p w14:paraId="03949605" w14:textId="77777777" w:rsidR="00734F6B" w:rsidRPr="00AD7896" w:rsidRDefault="00734F6B" w:rsidP="0094495B">
            <w:pPr>
              <w:jc w:val="right"/>
              <w:rPr>
                <w:rFonts w:asciiTheme="majorBidi" w:hAnsiTheme="majorBidi" w:cstheme="majorBidi"/>
                <w:sz w:val="20"/>
                <w:szCs w:val="20"/>
                <w:lang w:val="es-ES_tradnl"/>
              </w:rPr>
            </w:pPr>
            <w:r w:rsidRPr="00AD7896">
              <w:rPr>
                <w:rFonts w:asciiTheme="majorBidi" w:hAnsiTheme="majorBidi"/>
                <w:sz w:val="20"/>
                <w:lang w:val="es-ES_tradnl"/>
              </w:rPr>
              <w:t>0,00</w:t>
            </w:r>
          </w:p>
        </w:tc>
        <w:tc>
          <w:tcPr>
            <w:tcW w:w="1181" w:type="dxa"/>
            <w:shd w:val="clear" w:color="auto" w:fill="auto"/>
            <w:vAlign w:val="center"/>
          </w:tcPr>
          <w:p w14:paraId="764C024C" w14:textId="77777777" w:rsidR="00734F6B" w:rsidRPr="00AD7896" w:rsidRDefault="00734F6B" w:rsidP="0094495B">
            <w:pPr>
              <w:jc w:val="right"/>
              <w:rPr>
                <w:rFonts w:asciiTheme="majorBidi" w:hAnsiTheme="majorBidi" w:cstheme="majorBidi"/>
                <w:sz w:val="20"/>
                <w:szCs w:val="20"/>
                <w:lang w:val="es-ES_tradnl"/>
              </w:rPr>
            </w:pPr>
            <w:r w:rsidRPr="00AD7896">
              <w:rPr>
                <w:rFonts w:asciiTheme="majorBidi" w:hAnsiTheme="majorBidi"/>
                <w:sz w:val="20"/>
                <w:lang w:val="es-ES_tradnl"/>
              </w:rPr>
              <w:t>4,40</w:t>
            </w:r>
          </w:p>
        </w:tc>
        <w:tc>
          <w:tcPr>
            <w:tcW w:w="1492" w:type="dxa"/>
            <w:shd w:val="clear" w:color="auto" w:fill="auto"/>
          </w:tcPr>
          <w:p w14:paraId="5D011E8F" w14:textId="77777777" w:rsidR="00734F6B" w:rsidRPr="00AD7896" w:rsidRDefault="00734F6B" w:rsidP="0094495B">
            <w:pPr>
              <w:jc w:val="center"/>
              <w:rPr>
                <w:rFonts w:asciiTheme="majorBidi" w:hAnsiTheme="majorBidi" w:cstheme="majorBidi"/>
                <w:sz w:val="20"/>
                <w:szCs w:val="20"/>
                <w:lang w:val="es-ES_tradnl"/>
              </w:rPr>
            </w:pPr>
            <w:r w:rsidRPr="00AD7896">
              <w:rPr>
                <w:rFonts w:asciiTheme="majorBidi" w:hAnsiTheme="majorBidi"/>
                <w:sz w:val="20"/>
                <w:lang w:val="es-ES_tradnl"/>
              </w:rPr>
              <w:t>2,7</w:t>
            </w:r>
          </w:p>
        </w:tc>
      </w:tr>
      <w:tr w:rsidR="00734F6B" w:rsidRPr="00AD7896" w14:paraId="28E6AB37" w14:textId="77777777" w:rsidTr="0094495B">
        <w:trPr>
          <w:trHeight w:val="96"/>
          <w:jc w:val="center"/>
        </w:trPr>
        <w:tc>
          <w:tcPr>
            <w:tcW w:w="3145" w:type="dxa"/>
            <w:gridSpan w:val="2"/>
            <w:shd w:val="clear" w:color="auto" w:fill="auto"/>
            <w:vAlign w:val="center"/>
          </w:tcPr>
          <w:p w14:paraId="4BAA87F7" w14:textId="77777777" w:rsidR="00734F6B" w:rsidRPr="00AD7896" w:rsidRDefault="00734F6B" w:rsidP="0094495B">
            <w:pPr>
              <w:jc w:val="left"/>
              <w:rPr>
                <w:rFonts w:asciiTheme="majorBidi" w:hAnsiTheme="majorBidi" w:cstheme="majorBidi"/>
                <w:i/>
                <w:iCs/>
                <w:sz w:val="20"/>
                <w:szCs w:val="20"/>
                <w:lang w:val="es-ES_tradnl"/>
              </w:rPr>
            </w:pPr>
            <w:r w:rsidRPr="00AD7896">
              <w:rPr>
                <w:rFonts w:asciiTheme="majorBidi" w:hAnsiTheme="majorBidi"/>
                <w:i/>
                <w:sz w:val="20"/>
                <w:lang w:val="es-ES_tradnl"/>
              </w:rPr>
              <w:lastRenderedPageBreak/>
              <w:t>Subtotal de aire acondicionado</w:t>
            </w:r>
          </w:p>
        </w:tc>
        <w:tc>
          <w:tcPr>
            <w:tcW w:w="1180" w:type="dxa"/>
            <w:shd w:val="clear" w:color="auto" w:fill="auto"/>
          </w:tcPr>
          <w:p w14:paraId="682EDC94" w14:textId="77777777" w:rsidR="00734F6B" w:rsidRPr="00AD7896" w:rsidRDefault="00734F6B" w:rsidP="0094495B">
            <w:pPr>
              <w:jc w:val="right"/>
              <w:rPr>
                <w:rFonts w:asciiTheme="majorBidi" w:hAnsiTheme="majorBidi" w:cstheme="majorBidi"/>
                <w:i/>
                <w:iCs/>
                <w:sz w:val="20"/>
                <w:szCs w:val="20"/>
                <w:lang w:val="es-ES_tradnl"/>
              </w:rPr>
            </w:pPr>
            <w:r w:rsidRPr="00AD7896">
              <w:rPr>
                <w:rFonts w:asciiTheme="majorBidi" w:hAnsiTheme="majorBidi"/>
                <w:i/>
                <w:sz w:val="20"/>
                <w:lang w:val="es-ES_tradnl"/>
              </w:rPr>
              <w:t>5,29</w:t>
            </w:r>
          </w:p>
        </w:tc>
        <w:tc>
          <w:tcPr>
            <w:tcW w:w="1181" w:type="dxa"/>
            <w:shd w:val="clear" w:color="auto" w:fill="auto"/>
          </w:tcPr>
          <w:p w14:paraId="68D10F67" w14:textId="77777777" w:rsidR="00734F6B" w:rsidRPr="00AD7896" w:rsidRDefault="00734F6B" w:rsidP="0094495B">
            <w:pPr>
              <w:jc w:val="right"/>
              <w:rPr>
                <w:rFonts w:asciiTheme="majorBidi" w:hAnsiTheme="majorBidi" w:cstheme="majorBidi"/>
                <w:i/>
                <w:iCs/>
                <w:sz w:val="20"/>
                <w:szCs w:val="20"/>
                <w:lang w:val="es-ES_tradnl"/>
              </w:rPr>
            </w:pPr>
            <w:r w:rsidRPr="00AD7896">
              <w:rPr>
                <w:rFonts w:asciiTheme="majorBidi" w:hAnsiTheme="majorBidi"/>
                <w:i/>
                <w:sz w:val="20"/>
                <w:lang w:val="es-ES_tradnl"/>
              </w:rPr>
              <w:t>0,00</w:t>
            </w:r>
          </w:p>
        </w:tc>
        <w:tc>
          <w:tcPr>
            <w:tcW w:w="1181" w:type="dxa"/>
            <w:shd w:val="clear" w:color="auto" w:fill="auto"/>
          </w:tcPr>
          <w:p w14:paraId="3748C300" w14:textId="77777777" w:rsidR="00734F6B" w:rsidRPr="00AD7896" w:rsidRDefault="00734F6B" w:rsidP="0094495B">
            <w:pPr>
              <w:jc w:val="right"/>
              <w:rPr>
                <w:rFonts w:asciiTheme="majorBidi" w:hAnsiTheme="majorBidi" w:cstheme="majorBidi"/>
                <w:i/>
                <w:iCs/>
                <w:sz w:val="20"/>
                <w:szCs w:val="20"/>
                <w:lang w:val="es-ES_tradnl"/>
              </w:rPr>
            </w:pPr>
            <w:r w:rsidRPr="00AD7896">
              <w:rPr>
                <w:rFonts w:asciiTheme="majorBidi" w:hAnsiTheme="majorBidi"/>
                <w:i/>
                <w:sz w:val="20"/>
                <w:lang w:val="es-ES_tradnl"/>
              </w:rPr>
              <w:t>42,03</w:t>
            </w:r>
          </w:p>
        </w:tc>
        <w:tc>
          <w:tcPr>
            <w:tcW w:w="1181" w:type="dxa"/>
            <w:shd w:val="clear" w:color="auto" w:fill="auto"/>
          </w:tcPr>
          <w:p w14:paraId="7D6DB601" w14:textId="77777777" w:rsidR="00734F6B" w:rsidRPr="00AD7896" w:rsidRDefault="00734F6B" w:rsidP="0094495B">
            <w:pPr>
              <w:jc w:val="right"/>
              <w:rPr>
                <w:rFonts w:asciiTheme="majorBidi" w:hAnsiTheme="majorBidi" w:cstheme="majorBidi"/>
                <w:i/>
                <w:iCs/>
                <w:sz w:val="20"/>
                <w:szCs w:val="20"/>
                <w:lang w:val="es-ES_tradnl"/>
              </w:rPr>
            </w:pPr>
            <w:r w:rsidRPr="00AD7896">
              <w:rPr>
                <w:rFonts w:asciiTheme="majorBidi" w:hAnsiTheme="majorBidi"/>
                <w:i/>
                <w:sz w:val="20"/>
                <w:lang w:val="es-ES_tradnl"/>
              </w:rPr>
              <w:t>47,32</w:t>
            </w:r>
          </w:p>
        </w:tc>
        <w:tc>
          <w:tcPr>
            <w:tcW w:w="1492" w:type="dxa"/>
            <w:shd w:val="clear" w:color="auto" w:fill="auto"/>
          </w:tcPr>
          <w:p w14:paraId="74EC50DA" w14:textId="77777777" w:rsidR="00734F6B" w:rsidRPr="00AD7896" w:rsidRDefault="00734F6B" w:rsidP="0094495B">
            <w:pPr>
              <w:jc w:val="center"/>
              <w:rPr>
                <w:rFonts w:asciiTheme="majorBidi" w:hAnsiTheme="majorBidi" w:cstheme="majorBidi"/>
                <w:i/>
                <w:iCs/>
                <w:sz w:val="20"/>
                <w:szCs w:val="20"/>
                <w:lang w:val="es-ES_tradnl"/>
              </w:rPr>
            </w:pPr>
            <w:r w:rsidRPr="00AD7896">
              <w:rPr>
                <w:rFonts w:asciiTheme="majorBidi" w:hAnsiTheme="majorBidi"/>
                <w:i/>
                <w:sz w:val="20"/>
                <w:lang w:val="es-ES_tradnl"/>
              </w:rPr>
              <w:t>28,6</w:t>
            </w:r>
          </w:p>
        </w:tc>
      </w:tr>
      <w:tr w:rsidR="00734F6B" w:rsidRPr="00AD7896" w14:paraId="178FBF69" w14:textId="77777777" w:rsidTr="0094495B">
        <w:trPr>
          <w:trHeight w:val="17"/>
          <w:jc w:val="center"/>
        </w:trPr>
        <w:tc>
          <w:tcPr>
            <w:tcW w:w="3145" w:type="dxa"/>
            <w:gridSpan w:val="2"/>
            <w:shd w:val="clear" w:color="auto" w:fill="auto"/>
            <w:vAlign w:val="center"/>
          </w:tcPr>
          <w:p w14:paraId="344325BD" w14:textId="77777777" w:rsidR="00734F6B" w:rsidRPr="00AD7896" w:rsidRDefault="00734F6B" w:rsidP="0094495B">
            <w:pPr>
              <w:jc w:val="left"/>
              <w:rPr>
                <w:rFonts w:asciiTheme="majorBidi" w:hAnsiTheme="majorBidi" w:cstheme="majorBidi"/>
                <w:i/>
                <w:iCs/>
                <w:sz w:val="20"/>
                <w:szCs w:val="20"/>
                <w:lang w:val="es-ES_tradnl"/>
              </w:rPr>
            </w:pPr>
            <w:r w:rsidRPr="00AD7896">
              <w:rPr>
                <w:b/>
                <w:i/>
                <w:sz w:val="20"/>
                <w:lang w:val="es-ES_tradnl"/>
              </w:rPr>
              <w:t>Subtotal de mantenimiento</w:t>
            </w:r>
          </w:p>
        </w:tc>
        <w:tc>
          <w:tcPr>
            <w:tcW w:w="1180" w:type="dxa"/>
            <w:shd w:val="clear" w:color="auto" w:fill="auto"/>
            <w:vAlign w:val="center"/>
          </w:tcPr>
          <w:p w14:paraId="0F0B8573" w14:textId="77777777" w:rsidR="00734F6B" w:rsidRPr="00AD7896" w:rsidRDefault="00734F6B" w:rsidP="0094495B">
            <w:pPr>
              <w:jc w:val="right"/>
              <w:rPr>
                <w:rFonts w:asciiTheme="majorBidi" w:hAnsiTheme="majorBidi" w:cstheme="majorBidi"/>
                <w:i/>
                <w:iCs/>
                <w:sz w:val="20"/>
                <w:szCs w:val="20"/>
                <w:lang w:val="es-ES_tradnl"/>
              </w:rPr>
            </w:pPr>
            <w:r w:rsidRPr="00AD7896">
              <w:rPr>
                <w:rFonts w:asciiTheme="majorBidi" w:hAnsiTheme="majorBidi"/>
                <w:b/>
                <w:i/>
                <w:sz w:val="20"/>
                <w:lang w:val="es-ES_tradnl"/>
              </w:rPr>
              <w:t>91,18</w:t>
            </w:r>
          </w:p>
        </w:tc>
        <w:tc>
          <w:tcPr>
            <w:tcW w:w="1181" w:type="dxa"/>
            <w:shd w:val="clear" w:color="auto" w:fill="auto"/>
            <w:vAlign w:val="center"/>
          </w:tcPr>
          <w:p w14:paraId="480B52AF" w14:textId="77777777" w:rsidR="00734F6B" w:rsidRPr="00AD7896" w:rsidRDefault="00734F6B" w:rsidP="0094495B">
            <w:pPr>
              <w:jc w:val="right"/>
              <w:rPr>
                <w:rFonts w:asciiTheme="majorBidi" w:hAnsiTheme="majorBidi" w:cstheme="majorBidi"/>
                <w:i/>
                <w:iCs/>
                <w:sz w:val="20"/>
                <w:szCs w:val="20"/>
                <w:lang w:val="es-ES_tradnl"/>
              </w:rPr>
            </w:pPr>
            <w:r w:rsidRPr="00AD7896">
              <w:rPr>
                <w:rFonts w:asciiTheme="majorBidi" w:hAnsiTheme="majorBidi"/>
                <w:b/>
                <w:i/>
                <w:sz w:val="20"/>
                <w:lang w:val="es-ES_tradnl"/>
              </w:rPr>
              <w:t>10,31</w:t>
            </w:r>
          </w:p>
        </w:tc>
        <w:tc>
          <w:tcPr>
            <w:tcW w:w="1181" w:type="dxa"/>
            <w:shd w:val="clear" w:color="auto" w:fill="auto"/>
            <w:vAlign w:val="center"/>
          </w:tcPr>
          <w:p w14:paraId="756FEF78" w14:textId="77777777" w:rsidR="00734F6B" w:rsidRPr="00AD7896" w:rsidRDefault="00734F6B" w:rsidP="0094495B">
            <w:pPr>
              <w:jc w:val="right"/>
              <w:rPr>
                <w:rFonts w:asciiTheme="majorBidi" w:hAnsiTheme="majorBidi" w:cstheme="majorBidi"/>
                <w:i/>
                <w:iCs/>
                <w:sz w:val="20"/>
                <w:szCs w:val="20"/>
                <w:lang w:val="es-ES_tradnl"/>
              </w:rPr>
            </w:pPr>
            <w:r w:rsidRPr="00AD7896">
              <w:rPr>
                <w:rFonts w:asciiTheme="majorBidi" w:hAnsiTheme="majorBidi"/>
                <w:b/>
                <w:i/>
                <w:sz w:val="20"/>
                <w:lang w:val="es-ES_tradnl"/>
              </w:rPr>
              <w:t>42,03</w:t>
            </w:r>
          </w:p>
        </w:tc>
        <w:tc>
          <w:tcPr>
            <w:tcW w:w="1181" w:type="dxa"/>
            <w:shd w:val="clear" w:color="auto" w:fill="auto"/>
            <w:vAlign w:val="center"/>
          </w:tcPr>
          <w:p w14:paraId="6242BE03" w14:textId="77777777" w:rsidR="00734F6B" w:rsidRPr="00AD7896" w:rsidRDefault="00734F6B" w:rsidP="0094495B">
            <w:pPr>
              <w:jc w:val="right"/>
              <w:rPr>
                <w:rFonts w:asciiTheme="majorBidi" w:hAnsiTheme="majorBidi" w:cstheme="majorBidi"/>
                <w:i/>
                <w:iCs/>
                <w:sz w:val="20"/>
                <w:szCs w:val="20"/>
                <w:lang w:val="es-ES_tradnl"/>
              </w:rPr>
            </w:pPr>
            <w:r w:rsidRPr="00AD7896">
              <w:rPr>
                <w:rFonts w:asciiTheme="majorBidi" w:hAnsiTheme="majorBidi"/>
                <w:b/>
                <w:i/>
                <w:sz w:val="20"/>
                <w:lang w:val="es-ES_tradnl"/>
              </w:rPr>
              <w:t>143,50</w:t>
            </w:r>
          </w:p>
        </w:tc>
        <w:tc>
          <w:tcPr>
            <w:tcW w:w="1492" w:type="dxa"/>
            <w:shd w:val="clear" w:color="auto" w:fill="auto"/>
            <w:vAlign w:val="center"/>
          </w:tcPr>
          <w:p w14:paraId="358056D3" w14:textId="77777777" w:rsidR="00734F6B" w:rsidRPr="00AD7896" w:rsidRDefault="00734F6B" w:rsidP="0094495B">
            <w:pPr>
              <w:jc w:val="center"/>
              <w:rPr>
                <w:rFonts w:asciiTheme="majorBidi" w:hAnsiTheme="majorBidi" w:cstheme="majorBidi"/>
                <w:i/>
                <w:iCs/>
                <w:sz w:val="20"/>
                <w:szCs w:val="20"/>
                <w:lang w:val="es-ES_tradnl"/>
              </w:rPr>
            </w:pPr>
            <w:r w:rsidRPr="00AD7896">
              <w:rPr>
                <w:rFonts w:asciiTheme="majorBidi" w:hAnsiTheme="majorBidi"/>
                <w:b/>
                <w:i/>
                <w:sz w:val="20"/>
                <w:lang w:val="es-ES_tradnl"/>
              </w:rPr>
              <w:t>86,8</w:t>
            </w:r>
          </w:p>
        </w:tc>
      </w:tr>
      <w:tr w:rsidR="00734F6B" w:rsidRPr="00AD7896" w14:paraId="5A36C281" w14:textId="77777777" w:rsidTr="0094495B">
        <w:trPr>
          <w:trHeight w:val="33"/>
          <w:jc w:val="center"/>
        </w:trPr>
        <w:tc>
          <w:tcPr>
            <w:tcW w:w="3145" w:type="dxa"/>
            <w:gridSpan w:val="2"/>
            <w:shd w:val="clear" w:color="auto" w:fill="auto"/>
            <w:vAlign w:val="center"/>
          </w:tcPr>
          <w:p w14:paraId="00AEE20F" w14:textId="77777777" w:rsidR="00734F6B" w:rsidRPr="00AD7896" w:rsidRDefault="00734F6B" w:rsidP="0094495B">
            <w:pPr>
              <w:jc w:val="left"/>
              <w:rPr>
                <w:rFonts w:asciiTheme="majorBidi" w:hAnsiTheme="majorBidi" w:cstheme="majorBidi"/>
                <w:sz w:val="20"/>
                <w:szCs w:val="20"/>
                <w:lang w:val="es-ES_tradnl"/>
              </w:rPr>
            </w:pPr>
            <w:r w:rsidRPr="00AD7896">
              <w:rPr>
                <w:rFonts w:asciiTheme="majorBidi" w:hAnsiTheme="majorBidi"/>
                <w:sz w:val="20"/>
                <w:lang w:val="es-ES_tradnl"/>
              </w:rPr>
              <w:t>Instalación y montaje local</w:t>
            </w:r>
          </w:p>
        </w:tc>
        <w:tc>
          <w:tcPr>
            <w:tcW w:w="1180" w:type="dxa"/>
            <w:shd w:val="clear" w:color="auto" w:fill="auto"/>
            <w:vAlign w:val="center"/>
          </w:tcPr>
          <w:p w14:paraId="502314CB" w14:textId="77777777" w:rsidR="00734F6B" w:rsidRPr="00AD7896" w:rsidRDefault="00734F6B" w:rsidP="0094495B">
            <w:pPr>
              <w:jc w:val="right"/>
              <w:rPr>
                <w:rFonts w:asciiTheme="majorBidi" w:hAnsiTheme="majorBidi" w:cstheme="majorBidi"/>
                <w:sz w:val="20"/>
                <w:szCs w:val="20"/>
                <w:lang w:val="es-ES_tradnl"/>
              </w:rPr>
            </w:pPr>
            <w:r w:rsidRPr="00AD7896">
              <w:rPr>
                <w:rFonts w:asciiTheme="majorBidi" w:hAnsiTheme="majorBidi"/>
                <w:sz w:val="20"/>
                <w:lang w:val="es-ES_tradnl"/>
              </w:rPr>
              <w:t>20,84</w:t>
            </w:r>
          </w:p>
        </w:tc>
        <w:tc>
          <w:tcPr>
            <w:tcW w:w="1181" w:type="dxa"/>
            <w:shd w:val="clear" w:color="auto" w:fill="auto"/>
            <w:vAlign w:val="center"/>
          </w:tcPr>
          <w:p w14:paraId="6CE18430" w14:textId="77777777" w:rsidR="00734F6B" w:rsidRPr="00AD7896" w:rsidRDefault="00734F6B" w:rsidP="0094495B">
            <w:pPr>
              <w:jc w:val="right"/>
              <w:rPr>
                <w:rFonts w:asciiTheme="majorBidi" w:hAnsiTheme="majorBidi" w:cstheme="majorBidi"/>
                <w:sz w:val="20"/>
                <w:szCs w:val="20"/>
                <w:lang w:val="es-ES_tradnl"/>
              </w:rPr>
            </w:pPr>
            <w:r w:rsidRPr="00AD7896">
              <w:rPr>
                <w:rFonts w:asciiTheme="majorBidi" w:hAnsiTheme="majorBidi"/>
                <w:sz w:val="20"/>
                <w:lang w:val="es-ES_tradnl"/>
              </w:rPr>
              <w:t>0,99</w:t>
            </w:r>
          </w:p>
        </w:tc>
        <w:tc>
          <w:tcPr>
            <w:tcW w:w="1181" w:type="dxa"/>
            <w:shd w:val="clear" w:color="auto" w:fill="auto"/>
            <w:vAlign w:val="center"/>
          </w:tcPr>
          <w:p w14:paraId="229925F1" w14:textId="77777777" w:rsidR="00734F6B" w:rsidRPr="00AD7896" w:rsidRDefault="00734F6B" w:rsidP="0094495B">
            <w:pPr>
              <w:jc w:val="right"/>
              <w:rPr>
                <w:rFonts w:asciiTheme="majorBidi" w:hAnsiTheme="majorBidi" w:cstheme="majorBidi"/>
                <w:sz w:val="20"/>
                <w:szCs w:val="20"/>
                <w:lang w:val="es-ES_tradnl"/>
              </w:rPr>
            </w:pPr>
            <w:r w:rsidRPr="00AD7896">
              <w:rPr>
                <w:rFonts w:asciiTheme="majorBidi" w:hAnsiTheme="majorBidi"/>
                <w:sz w:val="20"/>
                <w:lang w:val="es-ES_tradnl"/>
              </w:rPr>
              <w:t>0,00</w:t>
            </w:r>
          </w:p>
        </w:tc>
        <w:tc>
          <w:tcPr>
            <w:tcW w:w="1181" w:type="dxa"/>
            <w:shd w:val="clear" w:color="auto" w:fill="auto"/>
            <w:vAlign w:val="center"/>
          </w:tcPr>
          <w:p w14:paraId="685155CE" w14:textId="77777777" w:rsidR="00734F6B" w:rsidRPr="00AD7896" w:rsidRDefault="00734F6B" w:rsidP="0094495B">
            <w:pPr>
              <w:jc w:val="right"/>
              <w:rPr>
                <w:rFonts w:asciiTheme="majorBidi" w:hAnsiTheme="majorBidi" w:cstheme="majorBidi"/>
                <w:sz w:val="20"/>
                <w:szCs w:val="20"/>
                <w:lang w:val="es-ES_tradnl"/>
              </w:rPr>
            </w:pPr>
            <w:r w:rsidRPr="00AD7896">
              <w:rPr>
                <w:rFonts w:asciiTheme="majorBidi" w:hAnsiTheme="majorBidi"/>
                <w:sz w:val="20"/>
                <w:lang w:val="es-ES_tradnl"/>
              </w:rPr>
              <w:t>21,85</w:t>
            </w:r>
          </w:p>
        </w:tc>
        <w:tc>
          <w:tcPr>
            <w:tcW w:w="1492" w:type="dxa"/>
            <w:shd w:val="clear" w:color="auto" w:fill="auto"/>
            <w:vAlign w:val="center"/>
          </w:tcPr>
          <w:p w14:paraId="1355B613" w14:textId="77777777" w:rsidR="00734F6B" w:rsidRPr="00AD7896" w:rsidRDefault="00734F6B" w:rsidP="0094495B">
            <w:pPr>
              <w:jc w:val="center"/>
              <w:rPr>
                <w:rFonts w:asciiTheme="majorBidi" w:hAnsiTheme="majorBidi" w:cstheme="majorBidi"/>
                <w:sz w:val="20"/>
                <w:szCs w:val="20"/>
                <w:lang w:val="es-ES_tradnl"/>
              </w:rPr>
            </w:pPr>
            <w:r w:rsidRPr="00AD7896">
              <w:rPr>
                <w:rFonts w:asciiTheme="majorBidi" w:hAnsiTheme="majorBidi"/>
                <w:sz w:val="20"/>
                <w:lang w:val="es-ES_tradnl"/>
              </w:rPr>
              <w:t>13,2</w:t>
            </w:r>
          </w:p>
        </w:tc>
      </w:tr>
      <w:tr w:rsidR="00734F6B" w:rsidRPr="00AD7896" w14:paraId="36BBC5DA" w14:textId="77777777" w:rsidTr="0094495B">
        <w:trPr>
          <w:trHeight w:val="33"/>
          <w:jc w:val="center"/>
        </w:trPr>
        <w:tc>
          <w:tcPr>
            <w:tcW w:w="3145" w:type="dxa"/>
            <w:gridSpan w:val="2"/>
            <w:shd w:val="clear" w:color="auto" w:fill="auto"/>
            <w:vAlign w:val="center"/>
          </w:tcPr>
          <w:p w14:paraId="01D0B345" w14:textId="77777777" w:rsidR="00734F6B" w:rsidRPr="00AD7896" w:rsidRDefault="00734F6B" w:rsidP="0094495B">
            <w:pPr>
              <w:jc w:val="left"/>
              <w:rPr>
                <w:rFonts w:asciiTheme="majorBidi" w:hAnsiTheme="majorBidi" w:cstheme="majorBidi"/>
                <w:b/>
                <w:bCs/>
                <w:sz w:val="20"/>
                <w:szCs w:val="20"/>
                <w:lang w:val="es-ES_tradnl"/>
              </w:rPr>
            </w:pPr>
            <w:r w:rsidRPr="00AD7896">
              <w:rPr>
                <w:rFonts w:asciiTheme="majorBidi" w:hAnsiTheme="majorBidi"/>
                <w:b/>
                <w:sz w:val="20"/>
                <w:lang w:val="es-ES_tradnl"/>
              </w:rPr>
              <w:t>Total</w:t>
            </w:r>
          </w:p>
        </w:tc>
        <w:tc>
          <w:tcPr>
            <w:tcW w:w="1180" w:type="dxa"/>
            <w:shd w:val="clear" w:color="auto" w:fill="auto"/>
          </w:tcPr>
          <w:p w14:paraId="3E7A20D4" w14:textId="77777777" w:rsidR="00734F6B" w:rsidRPr="00AD7896" w:rsidRDefault="00734F6B" w:rsidP="0094495B">
            <w:pPr>
              <w:jc w:val="right"/>
              <w:rPr>
                <w:rFonts w:asciiTheme="majorBidi" w:hAnsiTheme="majorBidi" w:cstheme="majorBidi"/>
                <w:b/>
                <w:bCs/>
                <w:sz w:val="20"/>
                <w:szCs w:val="20"/>
                <w:lang w:val="es-ES_tradnl"/>
              </w:rPr>
            </w:pPr>
            <w:r w:rsidRPr="00AD7896">
              <w:rPr>
                <w:b/>
                <w:sz w:val="20"/>
                <w:lang w:val="es-ES_tradnl"/>
              </w:rPr>
              <w:t>112,02</w:t>
            </w:r>
          </w:p>
        </w:tc>
        <w:tc>
          <w:tcPr>
            <w:tcW w:w="1181" w:type="dxa"/>
            <w:shd w:val="clear" w:color="auto" w:fill="auto"/>
          </w:tcPr>
          <w:p w14:paraId="6E4A38C9" w14:textId="77777777" w:rsidR="00734F6B" w:rsidRPr="00AD7896" w:rsidRDefault="00734F6B" w:rsidP="0094495B">
            <w:pPr>
              <w:jc w:val="right"/>
              <w:rPr>
                <w:rFonts w:asciiTheme="majorBidi" w:hAnsiTheme="majorBidi" w:cstheme="majorBidi"/>
                <w:b/>
                <w:bCs/>
                <w:sz w:val="20"/>
                <w:szCs w:val="20"/>
                <w:lang w:val="es-ES_tradnl"/>
              </w:rPr>
            </w:pPr>
            <w:r w:rsidRPr="00AD7896">
              <w:rPr>
                <w:b/>
                <w:sz w:val="20"/>
                <w:lang w:val="es-ES_tradnl"/>
              </w:rPr>
              <w:t>11,30</w:t>
            </w:r>
          </w:p>
        </w:tc>
        <w:tc>
          <w:tcPr>
            <w:tcW w:w="1181" w:type="dxa"/>
            <w:shd w:val="clear" w:color="auto" w:fill="auto"/>
          </w:tcPr>
          <w:p w14:paraId="30716AB6" w14:textId="77777777" w:rsidR="00734F6B" w:rsidRPr="00AD7896" w:rsidRDefault="00734F6B" w:rsidP="0094495B">
            <w:pPr>
              <w:jc w:val="right"/>
              <w:rPr>
                <w:rFonts w:asciiTheme="majorBidi" w:hAnsiTheme="majorBidi" w:cstheme="majorBidi"/>
                <w:b/>
                <w:bCs/>
                <w:sz w:val="20"/>
                <w:szCs w:val="20"/>
                <w:lang w:val="es-ES_tradnl"/>
              </w:rPr>
            </w:pPr>
            <w:r w:rsidRPr="00AD7896">
              <w:rPr>
                <w:b/>
                <w:sz w:val="20"/>
                <w:lang w:val="es-ES_tradnl"/>
              </w:rPr>
              <w:t>42,03</w:t>
            </w:r>
          </w:p>
        </w:tc>
        <w:tc>
          <w:tcPr>
            <w:tcW w:w="1181" w:type="dxa"/>
            <w:shd w:val="clear" w:color="auto" w:fill="auto"/>
          </w:tcPr>
          <w:p w14:paraId="0A178CFB" w14:textId="77777777" w:rsidR="00734F6B" w:rsidRPr="00AD7896" w:rsidRDefault="00734F6B" w:rsidP="0094495B">
            <w:pPr>
              <w:jc w:val="right"/>
              <w:rPr>
                <w:rFonts w:asciiTheme="majorBidi" w:hAnsiTheme="majorBidi" w:cstheme="majorBidi"/>
                <w:b/>
                <w:bCs/>
                <w:sz w:val="20"/>
                <w:szCs w:val="20"/>
                <w:lang w:val="es-ES_tradnl"/>
              </w:rPr>
            </w:pPr>
            <w:r w:rsidRPr="00AD7896">
              <w:rPr>
                <w:b/>
                <w:sz w:val="20"/>
                <w:lang w:val="es-ES_tradnl"/>
              </w:rPr>
              <w:t>165,35</w:t>
            </w:r>
          </w:p>
        </w:tc>
        <w:tc>
          <w:tcPr>
            <w:tcW w:w="1492" w:type="dxa"/>
            <w:shd w:val="clear" w:color="auto" w:fill="auto"/>
            <w:vAlign w:val="center"/>
          </w:tcPr>
          <w:p w14:paraId="448829E3" w14:textId="77777777" w:rsidR="00734F6B" w:rsidRPr="00AD7896" w:rsidRDefault="00734F6B" w:rsidP="0094495B">
            <w:pPr>
              <w:jc w:val="center"/>
              <w:rPr>
                <w:rFonts w:asciiTheme="majorBidi" w:hAnsiTheme="majorBidi" w:cstheme="majorBidi"/>
                <w:b/>
                <w:bCs/>
                <w:sz w:val="20"/>
                <w:szCs w:val="20"/>
                <w:lang w:val="es-ES_tradnl"/>
              </w:rPr>
            </w:pPr>
            <w:r w:rsidRPr="00AD7896">
              <w:rPr>
                <w:rFonts w:asciiTheme="majorBidi" w:hAnsiTheme="majorBidi"/>
                <w:b/>
                <w:sz w:val="20"/>
                <w:lang w:val="es-ES_tradnl"/>
              </w:rPr>
              <w:t>100</w:t>
            </w:r>
          </w:p>
        </w:tc>
      </w:tr>
      <w:tr w:rsidR="00734F6B" w:rsidRPr="00AD7896" w14:paraId="50FD8B66" w14:textId="77777777" w:rsidTr="0094495B">
        <w:trPr>
          <w:trHeight w:val="17"/>
          <w:jc w:val="center"/>
        </w:trPr>
        <w:tc>
          <w:tcPr>
            <w:tcW w:w="9360" w:type="dxa"/>
            <w:gridSpan w:val="7"/>
            <w:shd w:val="clear" w:color="auto" w:fill="auto"/>
            <w:vAlign w:val="center"/>
          </w:tcPr>
          <w:p w14:paraId="5CA2149C" w14:textId="77777777" w:rsidR="00734F6B" w:rsidRPr="00AD7896" w:rsidRDefault="00734F6B" w:rsidP="0094495B">
            <w:pPr>
              <w:jc w:val="center"/>
              <w:rPr>
                <w:rFonts w:asciiTheme="majorBidi" w:hAnsiTheme="majorBidi" w:cstheme="majorBidi"/>
                <w:sz w:val="20"/>
                <w:szCs w:val="20"/>
                <w:lang w:val="es-ES_tradnl"/>
              </w:rPr>
            </w:pPr>
            <w:r w:rsidRPr="00AD7896">
              <w:rPr>
                <w:b/>
                <w:sz w:val="20"/>
                <w:lang w:val="es-ES_tradnl"/>
              </w:rPr>
              <w:t>Toneladas de CO</w:t>
            </w:r>
            <w:r w:rsidRPr="00AD7896">
              <w:rPr>
                <w:b/>
                <w:sz w:val="20"/>
                <w:vertAlign w:val="subscript"/>
                <w:lang w:val="es-ES_tradnl"/>
              </w:rPr>
              <w:t>2</w:t>
            </w:r>
            <w:r w:rsidRPr="00AD7896">
              <w:rPr>
                <w:b/>
                <w:sz w:val="20"/>
                <w:lang w:val="es-ES_tradnl"/>
              </w:rPr>
              <w:t> eq</w:t>
            </w:r>
          </w:p>
        </w:tc>
      </w:tr>
      <w:tr w:rsidR="00734F6B" w:rsidRPr="00AD7896" w14:paraId="1D4FBDED" w14:textId="77777777" w:rsidTr="0094495B">
        <w:trPr>
          <w:trHeight w:val="17"/>
          <w:jc w:val="center"/>
        </w:trPr>
        <w:tc>
          <w:tcPr>
            <w:tcW w:w="9360" w:type="dxa"/>
            <w:gridSpan w:val="7"/>
            <w:shd w:val="clear" w:color="auto" w:fill="auto"/>
            <w:vAlign w:val="center"/>
          </w:tcPr>
          <w:p w14:paraId="29D9A305" w14:textId="77777777" w:rsidR="00734F6B" w:rsidRPr="00AD7896" w:rsidRDefault="00734F6B" w:rsidP="0094495B">
            <w:pPr>
              <w:suppressAutoHyphens/>
              <w:ind w:left="521"/>
              <w:jc w:val="left"/>
              <w:rPr>
                <w:rFonts w:asciiTheme="majorBidi" w:hAnsiTheme="majorBidi" w:cstheme="majorBidi"/>
                <w:b/>
                <w:bCs/>
                <w:sz w:val="20"/>
                <w:szCs w:val="20"/>
                <w:lang w:val="es-ES_tradnl"/>
              </w:rPr>
            </w:pPr>
            <w:r w:rsidRPr="00AD7896">
              <w:rPr>
                <w:rFonts w:asciiTheme="majorBidi" w:hAnsiTheme="majorBidi"/>
                <w:b/>
                <w:sz w:val="20"/>
                <w:lang w:val="es-ES_tradnl"/>
              </w:rPr>
              <w:t>Subsectores de refrigeración</w:t>
            </w:r>
          </w:p>
        </w:tc>
      </w:tr>
      <w:tr w:rsidR="00734F6B" w:rsidRPr="00AD7896" w14:paraId="51914469" w14:textId="77777777" w:rsidTr="0094495B">
        <w:trPr>
          <w:trHeight w:val="17"/>
          <w:jc w:val="center"/>
        </w:trPr>
        <w:tc>
          <w:tcPr>
            <w:tcW w:w="3145" w:type="dxa"/>
            <w:gridSpan w:val="2"/>
            <w:shd w:val="clear" w:color="auto" w:fill="auto"/>
            <w:vAlign w:val="center"/>
          </w:tcPr>
          <w:p w14:paraId="1735EF0A" w14:textId="77777777" w:rsidR="00734F6B" w:rsidRPr="00AD7896" w:rsidRDefault="00734F6B" w:rsidP="0094495B">
            <w:pPr>
              <w:jc w:val="left"/>
              <w:rPr>
                <w:rFonts w:asciiTheme="majorBidi" w:hAnsiTheme="majorBidi" w:cstheme="majorBidi"/>
                <w:sz w:val="20"/>
                <w:szCs w:val="20"/>
                <w:lang w:val="es-ES_tradnl"/>
              </w:rPr>
            </w:pPr>
            <w:r w:rsidRPr="00AD7896">
              <w:rPr>
                <w:rFonts w:asciiTheme="majorBidi" w:hAnsiTheme="majorBidi"/>
                <w:sz w:val="20"/>
                <w:lang w:val="es-ES_tradnl"/>
              </w:rPr>
              <w:t>Refrigeración doméstica</w:t>
            </w:r>
          </w:p>
        </w:tc>
        <w:tc>
          <w:tcPr>
            <w:tcW w:w="1180" w:type="dxa"/>
            <w:shd w:val="clear" w:color="auto" w:fill="auto"/>
            <w:vAlign w:val="center"/>
          </w:tcPr>
          <w:p w14:paraId="0B20001E" w14:textId="77777777" w:rsidR="00734F6B" w:rsidRPr="00AD7896" w:rsidRDefault="00734F6B" w:rsidP="0094495B">
            <w:pPr>
              <w:jc w:val="right"/>
              <w:rPr>
                <w:rFonts w:asciiTheme="majorBidi" w:hAnsiTheme="majorBidi" w:cstheme="majorBidi"/>
                <w:sz w:val="20"/>
                <w:szCs w:val="20"/>
                <w:lang w:val="es-ES_tradnl"/>
              </w:rPr>
            </w:pPr>
            <w:r w:rsidRPr="00AD7896">
              <w:rPr>
                <w:rFonts w:asciiTheme="majorBidi" w:hAnsiTheme="majorBidi"/>
                <w:sz w:val="20"/>
                <w:lang w:val="es-ES_tradnl"/>
              </w:rPr>
              <w:t>27.713</w:t>
            </w:r>
          </w:p>
        </w:tc>
        <w:tc>
          <w:tcPr>
            <w:tcW w:w="1181" w:type="dxa"/>
            <w:shd w:val="clear" w:color="auto" w:fill="auto"/>
            <w:vAlign w:val="center"/>
          </w:tcPr>
          <w:p w14:paraId="65B13C30" w14:textId="77777777" w:rsidR="00734F6B" w:rsidRPr="00AD7896" w:rsidRDefault="00734F6B" w:rsidP="0094495B">
            <w:pPr>
              <w:jc w:val="right"/>
              <w:rPr>
                <w:rFonts w:asciiTheme="majorBidi" w:hAnsiTheme="majorBidi" w:cstheme="majorBidi"/>
                <w:sz w:val="20"/>
                <w:szCs w:val="20"/>
                <w:lang w:val="es-ES_tradnl"/>
              </w:rPr>
            </w:pPr>
            <w:r w:rsidRPr="00AD7896">
              <w:rPr>
                <w:rFonts w:asciiTheme="majorBidi" w:hAnsiTheme="majorBidi"/>
                <w:sz w:val="20"/>
                <w:lang w:val="es-ES_tradnl"/>
              </w:rPr>
              <w:t>0</w:t>
            </w:r>
          </w:p>
        </w:tc>
        <w:tc>
          <w:tcPr>
            <w:tcW w:w="1181" w:type="dxa"/>
            <w:shd w:val="clear" w:color="auto" w:fill="auto"/>
            <w:vAlign w:val="center"/>
          </w:tcPr>
          <w:p w14:paraId="5B5EED9B" w14:textId="77777777" w:rsidR="00734F6B" w:rsidRPr="00AD7896" w:rsidRDefault="00734F6B" w:rsidP="0094495B">
            <w:pPr>
              <w:jc w:val="right"/>
              <w:rPr>
                <w:rFonts w:asciiTheme="majorBidi" w:hAnsiTheme="majorBidi" w:cstheme="majorBidi"/>
                <w:sz w:val="20"/>
                <w:szCs w:val="20"/>
                <w:lang w:val="es-ES_tradnl"/>
              </w:rPr>
            </w:pPr>
            <w:r w:rsidRPr="00AD7896">
              <w:rPr>
                <w:rFonts w:asciiTheme="majorBidi" w:hAnsiTheme="majorBidi"/>
                <w:sz w:val="20"/>
                <w:lang w:val="es-ES_tradnl"/>
              </w:rPr>
              <w:t>0</w:t>
            </w:r>
          </w:p>
        </w:tc>
        <w:tc>
          <w:tcPr>
            <w:tcW w:w="1181" w:type="dxa"/>
            <w:shd w:val="clear" w:color="auto" w:fill="auto"/>
            <w:vAlign w:val="center"/>
          </w:tcPr>
          <w:p w14:paraId="63CE29ED" w14:textId="77777777" w:rsidR="00734F6B" w:rsidRPr="00AD7896" w:rsidRDefault="00734F6B" w:rsidP="0094495B">
            <w:pPr>
              <w:jc w:val="right"/>
              <w:rPr>
                <w:rFonts w:asciiTheme="majorBidi" w:hAnsiTheme="majorBidi" w:cstheme="majorBidi"/>
                <w:sz w:val="20"/>
                <w:szCs w:val="20"/>
                <w:lang w:val="es-ES_tradnl"/>
              </w:rPr>
            </w:pPr>
            <w:r w:rsidRPr="00AD7896">
              <w:rPr>
                <w:rFonts w:asciiTheme="majorBidi" w:hAnsiTheme="majorBidi"/>
                <w:sz w:val="20"/>
                <w:lang w:val="es-ES_tradnl"/>
              </w:rPr>
              <w:t>27.713</w:t>
            </w:r>
          </w:p>
        </w:tc>
        <w:tc>
          <w:tcPr>
            <w:tcW w:w="1492" w:type="dxa"/>
            <w:shd w:val="clear" w:color="auto" w:fill="auto"/>
            <w:vAlign w:val="center"/>
          </w:tcPr>
          <w:p w14:paraId="772B4209" w14:textId="77777777" w:rsidR="00734F6B" w:rsidRPr="00AD7896" w:rsidRDefault="00734F6B" w:rsidP="0094495B">
            <w:pPr>
              <w:jc w:val="center"/>
              <w:rPr>
                <w:rFonts w:asciiTheme="majorBidi" w:hAnsiTheme="majorBidi" w:cstheme="majorBidi"/>
                <w:sz w:val="20"/>
                <w:szCs w:val="20"/>
                <w:lang w:val="es-ES_tradnl"/>
              </w:rPr>
            </w:pPr>
            <w:r w:rsidRPr="00AD7896">
              <w:rPr>
                <w:rFonts w:asciiTheme="majorBidi" w:hAnsiTheme="majorBidi"/>
                <w:sz w:val="20"/>
                <w:lang w:val="es-ES_tradnl"/>
              </w:rPr>
              <w:t>9,5</w:t>
            </w:r>
          </w:p>
        </w:tc>
      </w:tr>
      <w:tr w:rsidR="00734F6B" w:rsidRPr="00AD7896" w14:paraId="7A1E4814" w14:textId="77777777" w:rsidTr="0094495B">
        <w:trPr>
          <w:trHeight w:val="105"/>
          <w:jc w:val="center"/>
        </w:trPr>
        <w:tc>
          <w:tcPr>
            <w:tcW w:w="1413" w:type="dxa"/>
            <w:vMerge w:val="restart"/>
            <w:shd w:val="clear" w:color="auto" w:fill="auto"/>
            <w:vAlign w:val="center"/>
          </w:tcPr>
          <w:p w14:paraId="4CFA54C6" w14:textId="77777777" w:rsidR="00734F6B" w:rsidRPr="00AD7896" w:rsidRDefault="00734F6B" w:rsidP="0094495B">
            <w:pPr>
              <w:jc w:val="left"/>
              <w:rPr>
                <w:rFonts w:asciiTheme="majorBidi" w:hAnsiTheme="majorBidi" w:cstheme="majorBidi"/>
                <w:sz w:val="20"/>
                <w:szCs w:val="20"/>
                <w:lang w:val="es-ES_tradnl"/>
              </w:rPr>
            </w:pPr>
            <w:r w:rsidRPr="00AD7896">
              <w:rPr>
                <w:rFonts w:asciiTheme="majorBidi" w:hAnsiTheme="majorBidi"/>
                <w:sz w:val="20"/>
                <w:lang w:val="es-ES_tradnl"/>
              </w:rPr>
              <w:t>Refrigeración comercial</w:t>
            </w:r>
          </w:p>
        </w:tc>
        <w:tc>
          <w:tcPr>
            <w:tcW w:w="1732" w:type="dxa"/>
            <w:shd w:val="clear" w:color="auto" w:fill="auto"/>
            <w:vAlign w:val="center"/>
          </w:tcPr>
          <w:p w14:paraId="3A930799" w14:textId="77777777" w:rsidR="00734F6B" w:rsidRPr="00AD7896" w:rsidRDefault="00734F6B" w:rsidP="0094495B">
            <w:pPr>
              <w:jc w:val="left"/>
              <w:rPr>
                <w:rFonts w:asciiTheme="majorBidi" w:hAnsiTheme="majorBidi" w:cstheme="majorBidi"/>
                <w:sz w:val="20"/>
                <w:szCs w:val="20"/>
                <w:lang w:val="es-ES_tradnl"/>
              </w:rPr>
            </w:pPr>
            <w:r w:rsidRPr="00AD7896">
              <w:rPr>
                <w:rFonts w:asciiTheme="majorBidi" w:hAnsiTheme="majorBidi"/>
                <w:sz w:val="20"/>
                <w:lang w:val="es-ES_tradnl"/>
              </w:rPr>
              <w:t>Equipos autónomos</w:t>
            </w:r>
          </w:p>
        </w:tc>
        <w:tc>
          <w:tcPr>
            <w:tcW w:w="1180" w:type="dxa"/>
            <w:shd w:val="clear" w:color="auto" w:fill="auto"/>
            <w:vAlign w:val="center"/>
          </w:tcPr>
          <w:p w14:paraId="35973FFD" w14:textId="77777777" w:rsidR="00734F6B" w:rsidRPr="00AD7896" w:rsidRDefault="00734F6B" w:rsidP="0094495B">
            <w:pPr>
              <w:jc w:val="right"/>
              <w:rPr>
                <w:rFonts w:asciiTheme="majorBidi" w:hAnsiTheme="majorBidi" w:cstheme="majorBidi"/>
                <w:sz w:val="20"/>
                <w:szCs w:val="20"/>
                <w:lang w:val="es-ES_tradnl"/>
              </w:rPr>
            </w:pPr>
            <w:r w:rsidRPr="00AD7896">
              <w:rPr>
                <w:rFonts w:asciiTheme="majorBidi" w:hAnsiTheme="majorBidi"/>
                <w:sz w:val="20"/>
                <w:lang w:val="es-ES_tradnl"/>
              </w:rPr>
              <w:t>31.060</w:t>
            </w:r>
          </w:p>
        </w:tc>
        <w:tc>
          <w:tcPr>
            <w:tcW w:w="1181" w:type="dxa"/>
            <w:shd w:val="clear" w:color="auto" w:fill="auto"/>
            <w:vAlign w:val="center"/>
          </w:tcPr>
          <w:p w14:paraId="067EAAB9" w14:textId="77777777" w:rsidR="00734F6B" w:rsidRPr="00AD7896" w:rsidRDefault="00734F6B" w:rsidP="0094495B">
            <w:pPr>
              <w:jc w:val="right"/>
              <w:rPr>
                <w:rFonts w:asciiTheme="majorBidi" w:hAnsiTheme="majorBidi" w:cstheme="majorBidi"/>
                <w:sz w:val="20"/>
                <w:szCs w:val="20"/>
                <w:lang w:val="es-ES_tradnl"/>
              </w:rPr>
            </w:pPr>
            <w:r w:rsidRPr="00AD7896">
              <w:rPr>
                <w:rFonts w:asciiTheme="majorBidi" w:hAnsiTheme="majorBidi"/>
                <w:sz w:val="20"/>
                <w:lang w:val="es-ES_tradnl"/>
              </w:rPr>
              <w:t>30.941</w:t>
            </w:r>
          </w:p>
        </w:tc>
        <w:tc>
          <w:tcPr>
            <w:tcW w:w="1181" w:type="dxa"/>
            <w:shd w:val="clear" w:color="auto" w:fill="auto"/>
            <w:vAlign w:val="center"/>
          </w:tcPr>
          <w:p w14:paraId="44683E91" w14:textId="77777777" w:rsidR="00734F6B" w:rsidRPr="00AD7896" w:rsidRDefault="00734F6B" w:rsidP="0094495B">
            <w:pPr>
              <w:jc w:val="right"/>
              <w:rPr>
                <w:rFonts w:asciiTheme="majorBidi" w:hAnsiTheme="majorBidi" w:cstheme="majorBidi"/>
                <w:sz w:val="20"/>
                <w:szCs w:val="20"/>
                <w:lang w:val="es-ES_tradnl"/>
              </w:rPr>
            </w:pPr>
            <w:r w:rsidRPr="00AD7896">
              <w:rPr>
                <w:rFonts w:asciiTheme="majorBidi" w:hAnsiTheme="majorBidi"/>
                <w:sz w:val="20"/>
                <w:lang w:val="es-ES_tradnl"/>
              </w:rPr>
              <w:t>0</w:t>
            </w:r>
          </w:p>
        </w:tc>
        <w:tc>
          <w:tcPr>
            <w:tcW w:w="1181" w:type="dxa"/>
            <w:shd w:val="clear" w:color="auto" w:fill="auto"/>
            <w:vAlign w:val="center"/>
          </w:tcPr>
          <w:p w14:paraId="6E3525D4" w14:textId="77777777" w:rsidR="00734F6B" w:rsidRPr="00AD7896" w:rsidRDefault="00734F6B" w:rsidP="0094495B">
            <w:pPr>
              <w:jc w:val="right"/>
              <w:rPr>
                <w:rFonts w:asciiTheme="majorBidi" w:hAnsiTheme="majorBidi" w:cstheme="majorBidi"/>
                <w:sz w:val="20"/>
                <w:szCs w:val="20"/>
                <w:lang w:val="es-ES_tradnl"/>
              </w:rPr>
            </w:pPr>
            <w:r w:rsidRPr="00AD7896">
              <w:rPr>
                <w:rFonts w:asciiTheme="majorBidi" w:hAnsiTheme="majorBidi"/>
                <w:sz w:val="20"/>
                <w:lang w:val="es-ES_tradnl"/>
              </w:rPr>
              <w:t>62.001</w:t>
            </w:r>
          </w:p>
        </w:tc>
        <w:tc>
          <w:tcPr>
            <w:tcW w:w="1492" w:type="dxa"/>
            <w:shd w:val="clear" w:color="auto" w:fill="auto"/>
            <w:vAlign w:val="center"/>
          </w:tcPr>
          <w:p w14:paraId="07F9181A" w14:textId="77777777" w:rsidR="00734F6B" w:rsidRPr="00AD7896" w:rsidRDefault="00734F6B" w:rsidP="0094495B">
            <w:pPr>
              <w:jc w:val="center"/>
              <w:rPr>
                <w:rFonts w:asciiTheme="majorBidi" w:hAnsiTheme="majorBidi" w:cstheme="majorBidi"/>
                <w:sz w:val="20"/>
                <w:szCs w:val="20"/>
                <w:lang w:val="es-ES_tradnl"/>
              </w:rPr>
            </w:pPr>
            <w:r w:rsidRPr="00AD7896">
              <w:rPr>
                <w:rFonts w:asciiTheme="majorBidi" w:hAnsiTheme="majorBidi"/>
                <w:sz w:val="20"/>
                <w:lang w:val="es-ES_tradnl"/>
              </w:rPr>
              <w:t>21,2</w:t>
            </w:r>
          </w:p>
        </w:tc>
      </w:tr>
      <w:tr w:rsidR="00734F6B" w:rsidRPr="00AD7896" w14:paraId="13031F9D" w14:textId="77777777" w:rsidTr="0094495B">
        <w:trPr>
          <w:trHeight w:val="168"/>
          <w:jc w:val="center"/>
        </w:trPr>
        <w:tc>
          <w:tcPr>
            <w:tcW w:w="1413" w:type="dxa"/>
            <w:vMerge/>
            <w:shd w:val="clear" w:color="auto" w:fill="auto"/>
            <w:vAlign w:val="center"/>
          </w:tcPr>
          <w:p w14:paraId="76C00EAA" w14:textId="77777777" w:rsidR="00734F6B" w:rsidRPr="00AD7896" w:rsidRDefault="00734F6B" w:rsidP="0094495B">
            <w:pPr>
              <w:jc w:val="left"/>
              <w:rPr>
                <w:rFonts w:asciiTheme="majorBidi" w:hAnsiTheme="majorBidi" w:cstheme="majorBidi"/>
                <w:sz w:val="20"/>
                <w:szCs w:val="20"/>
                <w:lang w:val="es-ES_tradnl"/>
              </w:rPr>
            </w:pPr>
          </w:p>
        </w:tc>
        <w:tc>
          <w:tcPr>
            <w:tcW w:w="1732" w:type="dxa"/>
            <w:shd w:val="clear" w:color="auto" w:fill="auto"/>
            <w:vAlign w:val="center"/>
          </w:tcPr>
          <w:p w14:paraId="40FF8313" w14:textId="77777777" w:rsidR="00734F6B" w:rsidRPr="00AD7896" w:rsidRDefault="00734F6B" w:rsidP="0094495B">
            <w:pPr>
              <w:jc w:val="left"/>
              <w:rPr>
                <w:rFonts w:asciiTheme="majorBidi" w:hAnsiTheme="majorBidi" w:cstheme="majorBidi"/>
                <w:sz w:val="20"/>
                <w:szCs w:val="20"/>
                <w:lang w:val="es-ES_tradnl"/>
              </w:rPr>
            </w:pPr>
            <w:r w:rsidRPr="00AD7896">
              <w:rPr>
                <w:rFonts w:asciiTheme="majorBidi" w:hAnsiTheme="majorBidi"/>
                <w:sz w:val="20"/>
                <w:lang w:val="es-ES_tradnl"/>
              </w:rPr>
              <w:t>De condensación</w:t>
            </w:r>
          </w:p>
        </w:tc>
        <w:tc>
          <w:tcPr>
            <w:tcW w:w="1180" w:type="dxa"/>
            <w:shd w:val="clear" w:color="auto" w:fill="auto"/>
            <w:vAlign w:val="center"/>
          </w:tcPr>
          <w:p w14:paraId="2554385C" w14:textId="77777777" w:rsidR="00734F6B" w:rsidRPr="00AD7896" w:rsidRDefault="00734F6B" w:rsidP="0094495B">
            <w:pPr>
              <w:jc w:val="right"/>
              <w:rPr>
                <w:rFonts w:asciiTheme="majorBidi" w:hAnsiTheme="majorBidi" w:cstheme="majorBidi"/>
                <w:sz w:val="20"/>
                <w:szCs w:val="20"/>
                <w:lang w:val="es-ES_tradnl"/>
              </w:rPr>
            </w:pPr>
            <w:r w:rsidRPr="00AD7896">
              <w:rPr>
                <w:rFonts w:asciiTheme="majorBidi" w:hAnsiTheme="majorBidi"/>
                <w:sz w:val="20"/>
                <w:lang w:val="es-ES_tradnl"/>
              </w:rPr>
              <w:t>6.592</w:t>
            </w:r>
          </w:p>
        </w:tc>
        <w:tc>
          <w:tcPr>
            <w:tcW w:w="1181" w:type="dxa"/>
            <w:shd w:val="clear" w:color="auto" w:fill="auto"/>
            <w:vAlign w:val="center"/>
          </w:tcPr>
          <w:p w14:paraId="2B02EDB3" w14:textId="77777777" w:rsidR="00734F6B" w:rsidRPr="00AD7896" w:rsidRDefault="00734F6B" w:rsidP="0094495B">
            <w:pPr>
              <w:jc w:val="right"/>
              <w:rPr>
                <w:rFonts w:asciiTheme="majorBidi" w:hAnsiTheme="majorBidi" w:cstheme="majorBidi"/>
                <w:sz w:val="20"/>
                <w:szCs w:val="20"/>
                <w:lang w:val="es-ES_tradnl"/>
              </w:rPr>
            </w:pPr>
            <w:r w:rsidRPr="00AD7896">
              <w:rPr>
                <w:rFonts w:asciiTheme="majorBidi" w:hAnsiTheme="majorBidi"/>
                <w:sz w:val="20"/>
                <w:lang w:val="es-ES_tradnl"/>
              </w:rPr>
              <w:t>0</w:t>
            </w:r>
          </w:p>
        </w:tc>
        <w:tc>
          <w:tcPr>
            <w:tcW w:w="1181" w:type="dxa"/>
            <w:shd w:val="clear" w:color="auto" w:fill="auto"/>
            <w:vAlign w:val="center"/>
          </w:tcPr>
          <w:p w14:paraId="2A65C26C" w14:textId="77777777" w:rsidR="00734F6B" w:rsidRPr="00AD7896" w:rsidRDefault="00734F6B" w:rsidP="0094495B">
            <w:pPr>
              <w:jc w:val="right"/>
              <w:rPr>
                <w:rFonts w:asciiTheme="majorBidi" w:hAnsiTheme="majorBidi" w:cstheme="majorBidi"/>
                <w:sz w:val="20"/>
                <w:szCs w:val="20"/>
                <w:lang w:val="es-ES_tradnl"/>
              </w:rPr>
            </w:pPr>
            <w:r w:rsidRPr="00AD7896">
              <w:rPr>
                <w:rFonts w:asciiTheme="majorBidi" w:hAnsiTheme="majorBidi"/>
                <w:sz w:val="20"/>
                <w:lang w:val="es-ES_tradnl"/>
              </w:rPr>
              <w:t>0</w:t>
            </w:r>
          </w:p>
        </w:tc>
        <w:tc>
          <w:tcPr>
            <w:tcW w:w="1181" w:type="dxa"/>
            <w:shd w:val="clear" w:color="auto" w:fill="auto"/>
            <w:vAlign w:val="center"/>
          </w:tcPr>
          <w:p w14:paraId="1CE06D46" w14:textId="77777777" w:rsidR="00734F6B" w:rsidRPr="00AD7896" w:rsidRDefault="00734F6B" w:rsidP="0094495B">
            <w:pPr>
              <w:jc w:val="right"/>
              <w:rPr>
                <w:rFonts w:asciiTheme="majorBidi" w:hAnsiTheme="majorBidi" w:cstheme="majorBidi"/>
                <w:sz w:val="20"/>
                <w:szCs w:val="20"/>
                <w:lang w:val="es-ES_tradnl"/>
              </w:rPr>
            </w:pPr>
            <w:r w:rsidRPr="00AD7896">
              <w:rPr>
                <w:rFonts w:asciiTheme="majorBidi" w:hAnsiTheme="majorBidi"/>
                <w:sz w:val="20"/>
                <w:lang w:val="es-ES_tradnl"/>
              </w:rPr>
              <w:t>6.592</w:t>
            </w:r>
          </w:p>
        </w:tc>
        <w:tc>
          <w:tcPr>
            <w:tcW w:w="1492" w:type="dxa"/>
            <w:shd w:val="clear" w:color="auto" w:fill="auto"/>
            <w:vAlign w:val="center"/>
          </w:tcPr>
          <w:p w14:paraId="68CCC735" w14:textId="77777777" w:rsidR="00734F6B" w:rsidRPr="00AD7896" w:rsidRDefault="00734F6B" w:rsidP="0094495B">
            <w:pPr>
              <w:jc w:val="center"/>
              <w:rPr>
                <w:rFonts w:asciiTheme="majorBidi" w:hAnsiTheme="majorBidi" w:cstheme="majorBidi"/>
                <w:sz w:val="20"/>
                <w:szCs w:val="20"/>
                <w:lang w:val="es-ES_tradnl"/>
              </w:rPr>
            </w:pPr>
            <w:r w:rsidRPr="00AD7896">
              <w:rPr>
                <w:rFonts w:asciiTheme="majorBidi" w:hAnsiTheme="majorBidi"/>
                <w:sz w:val="20"/>
                <w:lang w:val="es-ES_tradnl"/>
              </w:rPr>
              <w:t>2,3</w:t>
            </w:r>
          </w:p>
        </w:tc>
      </w:tr>
      <w:tr w:rsidR="00734F6B" w:rsidRPr="00AD7896" w14:paraId="2A0DE9D8" w14:textId="77777777" w:rsidTr="0094495B">
        <w:trPr>
          <w:trHeight w:val="20"/>
          <w:jc w:val="center"/>
        </w:trPr>
        <w:tc>
          <w:tcPr>
            <w:tcW w:w="1413" w:type="dxa"/>
            <w:vMerge/>
            <w:shd w:val="clear" w:color="auto" w:fill="auto"/>
            <w:vAlign w:val="center"/>
          </w:tcPr>
          <w:p w14:paraId="79E077F7" w14:textId="77777777" w:rsidR="00734F6B" w:rsidRPr="00AD7896" w:rsidRDefault="00734F6B" w:rsidP="0094495B">
            <w:pPr>
              <w:jc w:val="left"/>
              <w:rPr>
                <w:rFonts w:asciiTheme="majorBidi" w:hAnsiTheme="majorBidi" w:cstheme="majorBidi"/>
                <w:sz w:val="20"/>
                <w:szCs w:val="20"/>
                <w:lang w:val="es-ES_tradnl"/>
              </w:rPr>
            </w:pPr>
          </w:p>
        </w:tc>
        <w:tc>
          <w:tcPr>
            <w:tcW w:w="1732" w:type="dxa"/>
            <w:shd w:val="clear" w:color="auto" w:fill="auto"/>
            <w:vAlign w:val="center"/>
          </w:tcPr>
          <w:p w14:paraId="336725D5" w14:textId="77777777" w:rsidR="00734F6B" w:rsidRPr="00AD7896" w:rsidRDefault="00734F6B" w:rsidP="0094495B">
            <w:pPr>
              <w:jc w:val="left"/>
              <w:rPr>
                <w:rFonts w:asciiTheme="majorBidi" w:hAnsiTheme="majorBidi" w:cstheme="majorBidi"/>
                <w:sz w:val="20"/>
                <w:szCs w:val="20"/>
                <w:lang w:val="es-ES_tradnl"/>
              </w:rPr>
            </w:pPr>
            <w:r w:rsidRPr="00AD7896">
              <w:rPr>
                <w:rFonts w:asciiTheme="majorBidi" w:hAnsiTheme="majorBidi"/>
                <w:sz w:val="20"/>
                <w:lang w:val="es-ES_tradnl"/>
              </w:rPr>
              <w:t>Sistemas centralizados</w:t>
            </w:r>
          </w:p>
        </w:tc>
        <w:tc>
          <w:tcPr>
            <w:tcW w:w="1180" w:type="dxa"/>
            <w:shd w:val="clear" w:color="auto" w:fill="auto"/>
            <w:vAlign w:val="center"/>
          </w:tcPr>
          <w:p w14:paraId="172333D3" w14:textId="77777777" w:rsidR="00734F6B" w:rsidRPr="00AD7896" w:rsidRDefault="00734F6B" w:rsidP="0094495B">
            <w:pPr>
              <w:jc w:val="right"/>
              <w:rPr>
                <w:rFonts w:asciiTheme="majorBidi" w:hAnsiTheme="majorBidi" w:cstheme="majorBidi"/>
                <w:sz w:val="20"/>
                <w:szCs w:val="20"/>
                <w:lang w:val="es-ES_tradnl"/>
              </w:rPr>
            </w:pPr>
            <w:r w:rsidRPr="00AD7896">
              <w:rPr>
                <w:rFonts w:asciiTheme="majorBidi" w:hAnsiTheme="majorBidi"/>
                <w:sz w:val="20"/>
                <w:lang w:val="es-ES_tradnl"/>
              </w:rPr>
              <w:t>14.214</w:t>
            </w:r>
          </w:p>
        </w:tc>
        <w:tc>
          <w:tcPr>
            <w:tcW w:w="1181" w:type="dxa"/>
            <w:shd w:val="clear" w:color="auto" w:fill="auto"/>
            <w:vAlign w:val="center"/>
          </w:tcPr>
          <w:p w14:paraId="3C87D828" w14:textId="77777777" w:rsidR="00734F6B" w:rsidRPr="00AD7896" w:rsidRDefault="00734F6B" w:rsidP="0094495B">
            <w:pPr>
              <w:jc w:val="right"/>
              <w:rPr>
                <w:rFonts w:asciiTheme="majorBidi" w:hAnsiTheme="majorBidi" w:cstheme="majorBidi"/>
                <w:sz w:val="20"/>
                <w:szCs w:val="20"/>
                <w:lang w:val="es-ES_tradnl"/>
              </w:rPr>
            </w:pPr>
            <w:r w:rsidRPr="00AD7896">
              <w:rPr>
                <w:rFonts w:asciiTheme="majorBidi" w:hAnsiTheme="majorBidi"/>
                <w:sz w:val="20"/>
                <w:lang w:val="es-ES_tradnl"/>
              </w:rPr>
              <w:t>5.529</w:t>
            </w:r>
          </w:p>
        </w:tc>
        <w:tc>
          <w:tcPr>
            <w:tcW w:w="1181" w:type="dxa"/>
            <w:shd w:val="clear" w:color="auto" w:fill="auto"/>
            <w:vAlign w:val="center"/>
          </w:tcPr>
          <w:p w14:paraId="427C3A57" w14:textId="77777777" w:rsidR="00734F6B" w:rsidRPr="00AD7896" w:rsidRDefault="00734F6B" w:rsidP="0094495B">
            <w:pPr>
              <w:jc w:val="right"/>
              <w:rPr>
                <w:rFonts w:asciiTheme="majorBidi" w:hAnsiTheme="majorBidi" w:cstheme="majorBidi"/>
                <w:sz w:val="20"/>
                <w:szCs w:val="20"/>
                <w:lang w:val="es-ES_tradnl"/>
              </w:rPr>
            </w:pPr>
            <w:r w:rsidRPr="00AD7896">
              <w:rPr>
                <w:rFonts w:asciiTheme="majorBidi" w:hAnsiTheme="majorBidi"/>
                <w:sz w:val="20"/>
                <w:lang w:val="es-ES_tradnl"/>
              </w:rPr>
              <w:t>0</w:t>
            </w:r>
          </w:p>
        </w:tc>
        <w:tc>
          <w:tcPr>
            <w:tcW w:w="1181" w:type="dxa"/>
            <w:shd w:val="clear" w:color="auto" w:fill="auto"/>
            <w:vAlign w:val="center"/>
          </w:tcPr>
          <w:p w14:paraId="32D70435" w14:textId="77777777" w:rsidR="00734F6B" w:rsidRPr="00AD7896" w:rsidRDefault="00734F6B" w:rsidP="0094495B">
            <w:pPr>
              <w:jc w:val="right"/>
              <w:rPr>
                <w:rFonts w:asciiTheme="majorBidi" w:hAnsiTheme="majorBidi" w:cstheme="majorBidi"/>
                <w:sz w:val="20"/>
                <w:szCs w:val="20"/>
                <w:lang w:val="es-ES_tradnl"/>
              </w:rPr>
            </w:pPr>
            <w:r w:rsidRPr="00AD7896">
              <w:rPr>
                <w:rFonts w:asciiTheme="majorBidi" w:hAnsiTheme="majorBidi"/>
                <w:sz w:val="20"/>
                <w:lang w:val="es-ES_tradnl"/>
              </w:rPr>
              <w:t>19.744</w:t>
            </w:r>
          </w:p>
        </w:tc>
        <w:tc>
          <w:tcPr>
            <w:tcW w:w="1492" w:type="dxa"/>
            <w:shd w:val="clear" w:color="auto" w:fill="auto"/>
            <w:vAlign w:val="center"/>
          </w:tcPr>
          <w:p w14:paraId="7DC92E9B" w14:textId="77777777" w:rsidR="00734F6B" w:rsidRPr="00AD7896" w:rsidRDefault="00734F6B" w:rsidP="0094495B">
            <w:pPr>
              <w:jc w:val="center"/>
              <w:rPr>
                <w:rFonts w:asciiTheme="majorBidi" w:hAnsiTheme="majorBidi" w:cstheme="majorBidi"/>
                <w:sz w:val="20"/>
                <w:szCs w:val="20"/>
                <w:lang w:val="es-ES_tradnl"/>
              </w:rPr>
            </w:pPr>
            <w:r w:rsidRPr="00AD7896">
              <w:rPr>
                <w:rFonts w:asciiTheme="majorBidi" w:hAnsiTheme="majorBidi"/>
                <w:sz w:val="20"/>
                <w:lang w:val="es-ES_tradnl"/>
              </w:rPr>
              <w:t>6,8</w:t>
            </w:r>
          </w:p>
        </w:tc>
      </w:tr>
      <w:tr w:rsidR="00734F6B" w:rsidRPr="00AD7896" w14:paraId="4CE8A177" w14:textId="77777777" w:rsidTr="0094495B">
        <w:trPr>
          <w:trHeight w:val="24"/>
          <w:jc w:val="center"/>
        </w:trPr>
        <w:tc>
          <w:tcPr>
            <w:tcW w:w="1413" w:type="dxa"/>
            <w:vMerge/>
            <w:shd w:val="clear" w:color="auto" w:fill="auto"/>
            <w:vAlign w:val="center"/>
          </w:tcPr>
          <w:p w14:paraId="72D0CEEB" w14:textId="77777777" w:rsidR="00734F6B" w:rsidRPr="00AD7896" w:rsidRDefault="00734F6B" w:rsidP="0094495B">
            <w:pPr>
              <w:jc w:val="left"/>
              <w:rPr>
                <w:rFonts w:asciiTheme="majorBidi" w:hAnsiTheme="majorBidi" w:cstheme="majorBidi"/>
                <w:sz w:val="20"/>
                <w:szCs w:val="20"/>
                <w:lang w:val="es-ES_tradnl"/>
              </w:rPr>
            </w:pPr>
          </w:p>
        </w:tc>
        <w:tc>
          <w:tcPr>
            <w:tcW w:w="1732" w:type="dxa"/>
            <w:shd w:val="clear" w:color="auto" w:fill="auto"/>
            <w:vAlign w:val="center"/>
          </w:tcPr>
          <w:p w14:paraId="4F9F0A33" w14:textId="77777777" w:rsidR="00734F6B" w:rsidRPr="00AD7896" w:rsidRDefault="00734F6B" w:rsidP="0094495B">
            <w:pPr>
              <w:jc w:val="left"/>
              <w:rPr>
                <w:rFonts w:asciiTheme="majorBidi" w:hAnsiTheme="majorBidi" w:cstheme="majorBidi"/>
                <w:i/>
                <w:iCs/>
                <w:sz w:val="20"/>
                <w:szCs w:val="20"/>
                <w:lang w:val="es-ES_tradnl"/>
              </w:rPr>
            </w:pPr>
            <w:r w:rsidRPr="00AD7896">
              <w:rPr>
                <w:rFonts w:asciiTheme="majorBidi" w:hAnsiTheme="majorBidi"/>
                <w:i/>
                <w:sz w:val="20"/>
                <w:lang w:val="es-ES_tradnl"/>
              </w:rPr>
              <w:t>Subtotal</w:t>
            </w:r>
          </w:p>
        </w:tc>
        <w:tc>
          <w:tcPr>
            <w:tcW w:w="1180" w:type="dxa"/>
            <w:shd w:val="clear" w:color="auto" w:fill="auto"/>
          </w:tcPr>
          <w:p w14:paraId="2357380C" w14:textId="77777777" w:rsidR="00734F6B" w:rsidRPr="00AD7896" w:rsidRDefault="00734F6B" w:rsidP="0094495B">
            <w:pPr>
              <w:jc w:val="right"/>
              <w:rPr>
                <w:rFonts w:asciiTheme="majorBidi" w:hAnsiTheme="majorBidi" w:cstheme="majorBidi"/>
                <w:i/>
                <w:iCs/>
                <w:sz w:val="20"/>
                <w:szCs w:val="20"/>
                <w:lang w:val="es-ES_tradnl"/>
              </w:rPr>
            </w:pPr>
            <w:r w:rsidRPr="00AD7896">
              <w:rPr>
                <w:rFonts w:asciiTheme="majorBidi" w:hAnsiTheme="majorBidi"/>
                <w:i/>
                <w:sz w:val="20"/>
                <w:lang w:val="es-ES_tradnl"/>
              </w:rPr>
              <w:t>51.866</w:t>
            </w:r>
          </w:p>
        </w:tc>
        <w:tc>
          <w:tcPr>
            <w:tcW w:w="1181" w:type="dxa"/>
            <w:shd w:val="clear" w:color="auto" w:fill="auto"/>
          </w:tcPr>
          <w:p w14:paraId="640DDEF4" w14:textId="77777777" w:rsidR="00734F6B" w:rsidRPr="00AD7896" w:rsidRDefault="00734F6B" w:rsidP="0094495B">
            <w:pPr>
              <w:jc w:val="right"/>
              <w:rPr>
                <w:rFonts w:asciiTheme="majorBidi" w:hAnsiTheme="majorBidi" w:cstheme="majorBidi"/>
                <w:i/>
                <w:iCs/>
                <w:sz w:val="20"/>
                <w:szCs w:val="20"/>
                <w:lang w:val="es-ES_tradnl"/>
              </w:rPr>
            </w:pPr>
            <w:r w:rsidRPr="00AD7896">
              <w:rPr>
                <w:rFonts w:asciiTheme="majorBidi" w:hAnsiTheme="majorBidi"/>
                <w:i/>
                <w:sz w:val="20"/>
                <w:lang w:val="es-ES_tradnl"/>
              </w:rPr>
              <w:t>36.470</w:t>
            </w:r>
          </w:p>
        </w:tc>
        <w:tc>
          <w:tcPr>
            <w:tcW w:w="1181" w:type="dxa"/>
            <w:shd w:val="clear" w:color="auto" w:fill="auto"/>
          </w:tcPr>
          <w:p w14:paraId="032F1222" w14:textId="77777777" w:rsidR="00734F6B" w:rsidRPr="00AD7896" w:rsidRDefault="00734F6B" w:rsidP="0094495B">
            <w:pPr>
              <w:jc w:val="right"/>
              <w:rPr>
                <w:rFonts w:asciiTheme="majorBidi" w:hAnsiTheme="majorBidi" w:cstheme="majorBidi"/>
                <w:i/>
                <w:iCs/>
                <w:sz w:val="20"/>
                <w:szCs w:val="20"/>
                <w:lang w:val="es-ES_tradnl"/>
              </w:rPr>
            </w:pPr>
            <w:r w:rsidRPr="00AD7896">
              <w:rPr>
                <w:rFonts w:asciiTheme="majorBidi" w:hAnsiTheme="majorBidi"/>
                <w:i/>
                <w:sz w:val="20"/>
                <w:lang w:val="es-ES_tradnl"/>
              </w:rPr>
              <w:t>0</w:t>
            </w:r>
          </w:p>
        </w:tc>
        <w:tc>
          <w:tcPr>
            <w:tcW w:w="1181" w:type="dxa"/>
            <w:shd w:val="clear" w:color="auto" w:fill="auto"/>
          </w:tcPr>
          <w:p w14:paraId="3FD74D83" w14:textId="77777777" w:rsidR="00734F6B" w:rsidRPr="00AD7896" w:rsidRDefault="00734F6B" w:rsidP="0094495B">
            <w:pPr>
              <w:jc w:val="right"/>
              <w:rPr>
                <w:rFonts w:asciiTheme="majorBidi" w:hAnsiTheme="majorBidi" w:cstheme="majorBidi"/>
                <w:i/>
                <w:iCs/>
                <w:sz w:val="20"/>
                <w:szCs w:val="20"/>
                <w:lang w:val="es-ES_tradnl"/>
              </w:rPr>
            </w:pPr>
            <w:r w:rsidRPr="00AD7896">
              <w:rPr>
                <w:rFonts w:asciiTheme="majorBidi" w:hAnsiTheme="majorBidi"/>
                <w:i/>
                <w:sz w:val="20"/>
                <w:lang w:val="es-ES_tradnl"/>
              </w:rPr>
              <w:t>88.337</w:t>
            </w:r>
          </w:p>
        </w:tc>
        <w:tc>
          <w:tcPr>
            <w:tcW w:w="1492" w:type="dxa"/>
            <w:shd w:val="clear" w:color="auto" w:fill="auto"/>
          </w:tcPr>
          <w:p w14:paraId="41C5660C" w14:textId="77777777" w:rsidR="00734F6B" w:rsidRPr="00AD7896" w:rsidRDefault="00734F6B" w:rsidP="0094495B">
            <w:pPr>
              <w:jc w:val="center"/>
              <w:rPr>
                <w:rFonts w:asciiTheme="majorBidi" w:hAnsiTheme="majorBidi" w:cstheme="majorBidi"/>
                <w:i/>
                <w:iCs/>
                <w:sz w:val="20"/>
                <w:szCs w:val="20"/>
                <w:lang w:val="es-ES_tradnl"/>
              </w:rPr>
            </w:pPr>
            <w:r w:rsidRPr="00AD7896">
              <w:rPr>
                <w:rFonts w:asciiTheme="majorBidi" w:hAnsiTheme="majorBidi"/>
                <w:i/>
                <w:sz w:val="20"/>
                <w:lang w:val="es-ES_tradnl"/>
              </w:rPr>
              <w:t>30,2</w:t>
            </w:r>
          </w:p>
        </w:tc>
      </w:tr>
      <w:tr w:rsidR="00734F6B" w:rsidRPr="00AD7896" w14:paraId="6FD3D3D0" w14:textId="77777777" w:rsidTr="0094495B">
        <w:trPr>
          <w:trHeight w:val="24"/>
          <w:jc w:val="center"/>
        </w:trPr>
        <w:tc>
          <w:tcPr>
            <w:tcW w:w="3145" w:type="dxa"/>
            <w:gridSpan w:val="2"/>
            <w:shd w:val="clear" w:color="auto" w:fill="auto"/>
            <w:vAlign w:val="center"/>
          </w:tcPr>
          <w:p w14:paraId="13873A89" w14:textId="77777777" w:rsidR="00734F6B" w:rsidRPr="00AD7896" w:rsidRDefault="00734F6B" w:rsidP="0094495B">
            <w:pPr>
              <w:jc w:val="left"/>
              <w:rPr>
                <w:rFonts w:asciiTheme="majorBidi" w:hAnsiTheme="majorBidi" w:cstheme="majorBidi"/>
                <w:sz w:val="20"/>
                <w:szCs w:val="20"/>
                <w:lang w:val="es-ES_tradnl"/>
              </w:rPr>
            </w:pPr>
            <w:r w:rsidRPr="00AD7896">
              <w:rPr>
                <w:rFonts w:asciiTheme="majorBidi" w:hAnsiTheme="majorBidi"/>
                <w:sz w:val="20"/>
                <w:lang w:val="es-ES_tradnl"/>
              </w:rPr>
              <w:t>Transporte refrigerado</w:t>
            </w:r>
          </w:p>
        </w:tc>
        <w:tc>
          <w:tcPr>
            <w:tcW w:w="1180" w:type="dxa"/>
            <w:shd w:val="clear" w:color="auto" w:fill="auto"/>
            <w:vAlign w:val="center"/>
          </w:tcPr>
          <w:p w14:paraId="45DD4740" w14:textId="77777777" w:rsidR="00734F6B" w:rsidRPr="00AD7896" w:rsidRDefault="00734F6B" w:rsidP="0094495B">
            <w:pPr>
              <w:jc w:val="right"/>
              <w:rPr>
                <w:rFonts w:asciiTheme="majorBidi" w:hAnsiTheme="majorBidi" w:cstheme="majorBidi"/>
                <w:sz w:val="20"/>
                <w:szCs w:val="20"/>
                <w:lang w:val="es-ES_tradnl"/>
              </w:rPr>
            </w:pPr>
            <w:r w:rsidRPr="00AD7896">
              <w:rPr>
                <w:rFonts w:asciiTheme="majorBidi" w:hAnsiTheme="majorBidi"/>
                <w:sz w:val="20"/>
                <w:lang w:val="es-ES_tradnl"/>
              </w:rPr>
              <w:t>43.243</w:t>
            </w:r>
          </w:p>
        </w:tc>
        <w:tc>
          <w:tcPr>
            <w:tcW w:w="1181" w:type="dxa"/>
            <w:shd w:val="clear" w:color="auto" w:fill="auto"/>
            <w:vAlign w:val="center"/>
          </w:tcPr>
          <w:p w14:paraId="550345E7" w14:textId="77777777" w:rsidR="00734F6B" w:rsidRPr="00AD7896" w:rsidRDefault="00734F6B" w:rsidP="0094495B">
            <w:pPr>
              <w:jc w:val="right"/>
              <w:rPr>
                <w:rFonts w:asciiTheme="majorBidi" w:hAnsiTheme="majorBidi" w:cstheme="majorBidi"/>
                <w:sz w:val="20"/>
                <w:szCs w:val="20"/>
                <w:lang w:val="es-ES_tradnl"/>
              </w:rPr>
            </w:pPr>
            <w:r w:rsidRPr="00AD7896">
              <w:rPr>
                <w:rFonts w:asciiTheme="majorBidi" w:hAnsiTheme="majorBidi"/>
                <w:sz w:val="20"/>
                <w:lang w:val="es-ES_tradnl"/>
              </w:rPr>
              <w:t>3.961</w:t>
            </w:r>
          </w:p>
        </w:tc>
        <w:tc>
          <w:tcPr>
            <w:tcW w:w="1181" w:type="dxa"/>
            <w:shd w:val="clear" w:color="auto" w:fill="auto"/>
            <w:vAlign w:val="center"/>
          </w:tcPr>
          <w:p w14:paraId="799D9F15" w14:textId="77777777" w:rsidR="00734F6B" w:rsidRPr="00AD7896" w:rsidRDefault="00734F6B" w:rsidP="0094495B">
            <w:pPr>
              <w:jc w:val="right"/>
              <w:rPr>
                <w:rFonts w:asciiTheme="majorBidi" w:hAnsiTheme="majorBidi" w:cstheme="majorBidi"/>
                <w:sz w:val="20"/>
                <w:szCs w:val="20"/>
                <w:lang w:val="es-ES_tradnl"/>
              </w:rPr>
            </w:pPr>
            <w:r w:rsidRPr="00AD7896">
              <w:rPr>
                <w:rFonts w:asciiTheme="majorBidi" w:hAnsiTheme="majorBidi"/>
                <w:sz w:val="20"/>
                <w:lang w:val="es-ES_tradnl"/>
              </w:rPr>
              <w:t>0</w:t>
            </w:r>
          </w:p>
        </w:tc>
        <w:tc>
          <w:tcPr>
            <w:tcW w:w="1181" w:type="dxa"/>
            <w:shd w:val="clear" w:color="auto" w:fill="auto"/>
            <w:vAlign w:val="center"/>
          </w:tcPr>
          <w:p w14:paraId="2EECE59C" w14:textId="77777777" w:rsidR="00734F6B" w:rsidRPr="00AD7896" w:rsidRDefault="00734F6B" w:rsidP="0094495B">
            <w:pPr>
              <w:jc w:val="right"/>
              <w:rPr>
                <w:rFonts w:asciiTheme="majorBidi" w:hAnsiTheme="majorBidi" w:cstheme="majorBidi"/>
                <w:sz w:val="20"/>
                <w:szCs w:val="20"/>
                <w:lang w:val="es-ES_tradnl"/>
              </w:rPr>
            </w:pPr>
            <w:r w:rsidRPr="00AD7896">
              <w:rPr>
                <w:rFonts w:asciiTheme="majorBidi" w:hAnsiTheme="majorBidi"/>
                <w:sz w:val="20"/>
                <w:lang w:val="es-ES_tradnl"/>
              </w:rPr>
              <w:t>47.204</w:t>
            </w:r>
          </w:p>
        </w:tc>
        <w:tc>
          <w:tcPr>
            <w:tcW w:w="1492" w:type="dxa"/>
            <w:shd w:val="clear" w:color="auto" w:fill="auto"/>
            <w:vAlign w:val="center"/>
          </w:tcPr>
          <w:p w14:paraId="51316A9C" w14:textId="77777777" w:rsidR="00734F6B" w:rsidRPr="00AD7896" w:rsidRDefault="00734F6B" w:rsidP="0094495B">
            <w:pPr>
              <w:jc w:val="center"/>
              <w:rPr>
                <w:rFonts w:asciiTheme="majorBidi" w:hAnsiTheme="majorBidi" w:cstheme="majorBidi"/>
                <w:sz w:val="20"/>
                <w:szCs w:val="20"/>
                <w:lang w:val="es-ES_tradnl"/>
              </w:rPr>
            </w:pPr>
            <w:r w:rsidRPr="00AD7896">
              <w:rPr>
                <w:rFonts w:asciiTheme="majorBidi" w:hAnsiTheme="majorBidi"/>
                <w:sz w:val="20"/>
                <w:lang w:val="es-ES_tradnl"/>
              </w:rPr>
              <w:t>16,1</w:t>
            </w:r>
          </w:p>
        </w:tc>
      </w:tr>
      <w:tr w:rsidR="00734F6B" w:rsidRPr="00AD7896" w14:paraId="00B2D10A" w14:textId="77777777" w:rsidTr="0094495B">
        <w:trPr>
          <w:trHeight w:val="24"/>
          <w:jc w:val="center"/>
        </w:trPr>
        <w:tc>
          <w:tcPr>
            <w:tcW w:w="3145" w:type="dxa"/>
            <w:gridSpan w:val="2"/>
            <w:shd w:val="clear" w:color="auto" w:fill="auto"/>
            <w:vAlign w:val="center"/>
          </w:tcPr>
          <w:p w14:paraId="2C71B70B" w14:textId="77777777" w:rsidR="00734F6B" w:rsidRPr="00AD7896" w:rsidRDefault="00734F6B" w:rsidP="0094495B">
            <w:pPr>
              <w:jc w:val="left"/>
              <w:rPr>
                <w:rFonts w:asciiTheme="majorBidi" w:hAnsiTheme="majorBidi" w:cstheme="majorBidi"/>
                <w:sz w:val="20"/>
                <w:szCs w:val="20"/>
                <w:lang w:val="es-ES_tradnl"/>
              </w:rPr>
            </w:pPr>
            <w:r w:rsidRPr="00AD7896">
              <w:rPr>
                <w:rFonts w:asciiTheme="majorBidi" w:hAnsiTheme="majorBidi"/>
                <w:i/>
                <w:sz w:val="20"/>
                <w:lang w:val="es-ES_tradnl"/>
              </w:rPr>
              <w:t>Subtotal de refrigeración</w:t>
            </w:r>
          </w:p>
        </w:tc>
        <w:tc>
          <w:tcPr>
            <w:tcW w:w="1180" w:type="dxa"/>
            <w:shd w:val="clear" w:color="auto" w:fill="auto"/>
          </w:tcPr>
          <w:p w14:paraId="2187EACD" w14:textId="77777777" w:rsidR="00734F6B" w:rsidRPr="00AD7896" w:rsidRDefault="00734F6B" w:rsidP="0094495B">
            <w:pPr>
              <w:jc w:val="right"/>
              <w:rPr>
                <w:rFonts w:asciiTheme="majorBidi" w:hAnsiTheme="majorBidi" w:cstheme="majorBidi"/>
                <w:i/>
                <w:iCs/>
                <w:sz w:val="20"/>
                <w:szCs w:val="20"/>
                <w:lang w:val="es-ES_tradnl"/>
              </w:rPr>
            </w:pPr>
            <w:r w:rsidRPr="00AD7896">
              <w:rPr>
                <w:rFonts w:asciiTheme="majorBidi" w:hAnsiTheme="majorBidi"/>
                <w:i/>
                <w:sz w:val="20"/>
                <w:lang w:val="es-ES_tradnl"/>
              </w:rPr>
              <w:t>122.823</w:t>
            </w:r>
          </w:p>
        </w:tc>
        <w:tc>
          <w:tcPr>
            <w:tcW w:w="1181" w:type="dxa"/>
            <w:shd w:val="clear" w:color="auto" w:fill="auto"/>
          </w:tcPr>
          <w:p w14:paraId="76479116" w14:textId="77777777" w:rsidR="00734F6B" w:rsidRPr="00AD7896" w:rsidRDefault="00734F6B" w:rsidP="0094495B">
            <w:pPr>
              <w:jc w:val="right"/>
              <w:rPr>
                <w:rFonts w:asciiTheme="majorBidi" w:hAnsiTheme="majorBidi" w:cstheme="majorBidi"/>
                <w:i/>
                <w:iCs/>
                <w:sz w:val="20"/>
                <w:szCs w:val="20"/>
                <w:lang w:val="es-ES_tradnl"/>
              </w:rPr>
            </w:pPr>
            <w:r w:rsidRPr="00AD7896">
              <w:rPr>
                <w:rFonts w:asciiTheme="majorBidi" w:hAnsiTheme="majorBidi"/>
                <w:i/>
                <w:sz w:val="20"/>
                <w:lang w:val="es-ES_tradnl"/>
              </w:rPr>
              <w:t>40.432</w:t>
            </w:r>
          </w:p>
        </w:tc>
        <w:tc>
          <w:tcPr>
            <w:tcW w:w="1181" w:type="dxa"/>
            <w:shd w:val="clear" w:color="auto" w:fill="auto"/>
          </w:tcPr>
          <w:p w14:paraId="3295F84C" w14:textId="77777777" w:rsidR="00734F6B" w:rsidRPr="00AD7896" w:rsidRDefault="00734F6B" w:rsidP="0094495B">
            <w:pPr>
              <w:jc w:val="right"/>
              <w:rPr>
                <w:rFonts w:asciiTheme="majorBidi" w:hAnsiTheme="majorBidi" w:cstheme="majorBidi"/>
                <w:i/>
                <w:iCs/>
                <w:sz w:val="20"/>
                <w:szCs w:val="20"/>
                <w:lang w:val="es-ES_tradnl"/>
              </w:rPr>
            </w:pPr>
            <w:r w:rsidRPr="00AD7896">
              <w:rPr>
                <w:rFonts w:asciiTheme="majorBidi" w:hAnsiTheme="majorBidi"/>
                <w:i/>
                <w:sz w:val="20"/>
                <w:lang w:val="es-ES_tradnl"/>
              </w:rPr>
              <w:t>0</w:t>
            </w:r>
          </w:p>
        </w:tc>
        <w:tc>
          <w:tcPr>
            <w:tcW w:w="1181" w:type="dxa"/>
            <w:shd w:val="clear" w:color="auto" w:fill="auto"/>
          </w:tcPr>
          <w:p w14:paraId="3E634677" w14:textId="77777777" w:rsidR="00734F6B" w:rsidRPr="00AD7896" w:rsidRDefault="00734F6B" w:rsidP="0094495B">
            <w:pPr>
              <w:jc w:val="right"/>
              <w:rPr>
                <w:rFonts w:asciiTheme="majorBidi" w:hAnsiTheme="majorBidi" w:cstheme="majorBidi"/>
                <w:i/>
                <w:iCs/>
                <w:sz w:val="20"/>
                <w:szCs w:val="20"/>
                <w:lang w:val="es-ES_tradnl"/>
              </w:rPr>
            </w:pPr>
            <w:r w:rsidRPr="00AD7896">
              <w:rPr>
                <w:rFonts w:asciiTheme="majorBidi" w:hAnsiTheme="majorBidi"/>
                <w:i/>
                <w:sz w:val="20"/>
                <w:lang w:val="es-ES_tradnl"/>
              </w:rPr>
              <w:t>163.254</w:t>
            </w:r>
          </w:p>
        </w:tc>
        <w:tc>
          <w:tcPr>
            <w:tcW w:w="1492" w:type="dxa"/>
            <w:shd w:val="clear" w:color="auto" w:fill="auto"/>
            <w:vAlign w:val="center"/>
          </w:tcPr>
          <w:p w14:paraId="01930852" w14:textId="77777777" w:rsidR="00734F6B" w:rsidRPr="00AD7896" w:rsidRDefault="00734F6B" w:rsidP="0094495B">
            <w:pPr>
              <w:jc w:val="center"/>
              <w:rPr>
                <w:rFonts w:asciiTheme="majorBidi" w:hAnsiTheme="majorBidi" w:cstheme="majorBidi"/>
                <w:i/>
                <w:iCs/>
                <w:sz w:val="20"/>
                <w:szCs w:val="20"/>
                <w:lang w:val="es-ES_tradnl"/>
              </w:rPr>
            </w:pPr>
            <w:r w:rsidRPr="00AD7896">
              <w:rPr>
                <w:rFonts w:asciiTheme="majorBidi" w:hAnsiTheme="majorBidi"/>
                <w:i/>
                <w:sz w:val="20"/>
                <w:lang w:val="es-ES_tradnl"/>
              </w:rPr>
              <w:t>55,9</w:t>
            </w:r>
          </w:p>
        </w:tc>
      </w:tr>
      <w:tr w:rsidR="00734F6B" w:rsidRPr="00AD7896" w14:paraId="0906204A" w14:textId="77777777" w:rsidTr="0094495B">
        <w:trPr>
          <w:trHeight w:val="60"/>
          <w:jc w:val="center"/>
        </w:trPr>
        <w:tc>
          <w:tcPr>
            <w:tcW w:w="9360" w:type="dxa"/>
            <w:gridSpan w:val="7"/>
            <w:shd w:val="clear" w:color="auto" w:fill="auto"/>
            <w:vAlign w:val="center"/>
          </w:tcPr>
          <w:p w14:paraId="670A164B" w14:textId="77777777" w:rsidR="00734F6B" w:rsidRPr="00AD7896" w:rsidRDefault="00734F6B" w:rsidP="0094495B">
            <w:pPr>
              <w:keepNext/>
              <w:suppressAutoHyphens/>
              <w:ind w:left="521"/>
              <w:jc w:val="left"/>
              <w:rPr>
                <w:rFonts w:asciiTheme="majorBidi" w:hAnsiTheme="majorBidi" w:cstheme="majorBidi"/>
                <w:b/>
                <w:bCs/>
                <w:sz w:val="20"/>
                <w:szCs w:val="20"/>
                <w:lang w:val="es-ES_tradnl"/>
              </w:rPr>
            </w:pPr>
            <w:r w:rsidRPr="00AD7896">
              <w:rPr>
                <w:rFonts w:asciiTheme="majorBidi" w:hAnsiTheme="majorBidi"/>
                <w:b/>
                <w:sz w:val="20"/>
                <w:lang w:val="es-ES_tradnl"/>
              </w:rPr>
              <w:t>Subsectores de aire acondicionado</w:t>
            </w:r>
          </w:p>
        </w:tc>
      </w:tr>
      <w:tr w:rsidR="00734F6B" w:rsidRPr="00AD7896" w14:paraId="458D6F27" w14:textId="77777777" w:rsidTr="0094495B">
        <w:trPr>
          <w:trHeight w:val="17"/>
          <w:jc w:val="center"/>
        </w:trPr>
        <w:tc>
          <w:tcPr>
            <w:tcW w:w="3145" w:type="dxa"/>
            <w:gridSpan w:val="2"/>
            <w:shd w:val="clear" w:color="auto" w:fill="auto"/>
            <w:vAlign w:val="center"/>
          </w:tcPr>
          <w:p w14:paraId="4B11645D" w14:textId="77777777" w:rsidR="00734F6B" w:rsidRPr="00AD7896" w:rsidRDefault="00734F6B" w:rsidP="0094495B">
            <w:pPr>
              <w:keepNext/>
              <w:jc w:val="left"/>
              <w:rPr>
                <w:rFonts w:asciiTheme="majorBidi" w:hAnsiTheme="majorBidi" w:cstheme="majorBidi"/>
                <w:sz w:val="20"/>
                <w:szCs w:val="20"/>
                <w:lang w:val="es-ES_tradnl"/>
              </w:rPr>
            </w:pPr>
            <w:r w:rsidRPr="00AD7896">
              <w:rPr>
                <w:rFonts w:asciiTheme="majorBidi" w:hAnsiTheme="majorBidi"/>
                <w:sz w:val="20"/>
                <w:lang w:val="es-ES_tradnl"/>
              </w:rPr>
              <w:t>Aire acond. residencial</w:t>
            </w:r>
          </w:p>
        </w:tc>
        <w:tc>
          <w:tcPr>
            <w:tcW w:w="1180" w:type="dxa"/>
            <w:shd w:val="clear" w:color="auto" w:fill="auto"/>
            <w:vAlign w:val="center"/>
          </w:tcPr>
          <w:p w14:paraId="75442770" w14:textId="77777777" w:rsidR="00734F6B" w:rsidRPr="00AD7896" w:rsidRDefault="00734F6B" w:rsidP="0094495B">
            <w:pPr>
              <w:keepNext/>
              <w:jc w:val="right"/>
              <w:rPr>
                <w:rFonts w:asciiTheme="majorBidi" w:hAnsiTheme="majorBidi" w:cstheme="majorBidi"/>
                <w:sz w:val="20"/>
                <w:szCs w:val="20"/>
                <w:lang w:val="es-ES_tradnl"/>
              </w:rPr>
            </w:pPr>
            <w:r w:rsidRPr="00AD7896">
              <w:rPr>
                <w:rFonts w:asciiTheme="majorBidi" w:hAnsiTheme="majorBidi"/>
                <w:sz w:val="20"/>
                <w:lang w:val="es-ES_tradnl"/>
              </w:rPr>
              <w:t>0</w:t>
            </w:r>
          </w:p>
        </w:tc>
        <w:tc>
          <w:tcPr>
            <w:tcW w:w="1181" w:type="dxa"/>
            <w:shd w:val="clear" w:color="auto" w:fill="auto"/>
            <w:vAlign w:val="center"/>
          </w:tcPr>
          <w:p w14:paraId="52A9E3DB" w14:textId="77777777" w:rsidR="00734F6B" w:rsidRPr="00AD7896" w:rsidRDefault="00734F6B" w:rsidP="0094495B">
            <w:pPr>
              <w:keepNext/>
              <w:jc w:val="right"/>
              <w:rPr>
                <w:rFonts w:asciiTheme="majorBidi" w:hAnsiTheme="majorBidi" w:cstheme="majorBidi"/>
                <w:sz w:val="20"/>
                <w:szCs w:val="20"/>
                <w:lang w:val="es-ES_tradnl"/>
              </w:rPr>
            </w:pPr>
            <w:r w:rsidRPr="00AD7896">
              <w:rPr>
                <w:rFonts w:asciiTheme="majorBidi" w:hAnsiTheme="majorBidi"/>
                <w:sz w:val="20"/>
                <w:lang w:val="es-ES_tradnl"/>
              </w:rPr>
              <w:t>0</w:t>
            </w:r>
          </w:p>
        </w:tc>
        <w:tc>
          <w:tcPr>
            <w:tcW w:w="1181" w:type="dxa"/>
            <w:shd w:val="clear" w:color="auto" w:fill="auto"/>
            <w:vAlign w:val="center"/>
          </w:tcPr>
          <w:p w14:paraId="5A971F40" w14:textId="77777777" w:rsidR="00734F6B" w:rsidRPr="00AD7896" w:rsidRDefault="00734F6B" w:rsidP="0094495B">
            <w:pPr>
              <w:keepNext/>
              <w:jc w:val="right"/>
              <w:rPr>
                <w:rFonts w:asciiTheme="majorBidi" w:hAnsiTheme="majorBidi" w:cstheme="majorBidi"/>
                <w:sz w:val="20"/>
                <w:szCs w:val="20"/>
                <w:lang w:val="es-ES_tradnl"/>
              </w:rPr>
            </w:pPr>
            <w:r w:rsidRPr="00AD7896">
              <w:rPr>
                <w:rFonts w:asciiTheme="majorBidi" w:hAnsiTheme="majorBidi"/>
                <w:sz w:val="20"/>
                <w:lang w:val="es-ES_tradnl"/>
              </w:rPr>
              <w:t>87.738</w:t>
            </w:r>
          </w:p>
        </w:tc>
        <w:tc>
          <w:tcPr>
            <w:tcW w:w="1181" w:type="dxa"/>
            <w:shd w:val="clear" w:color="auto" w:fill="auto"/>
            <w:vAlign w:val="center"/>
          </w:tcPr>
          <w:p w14:paraId="7296BA28" w14:textId="77777777" w:rsidR="00734F6B" w:rsidRPr="00AD7896" w:rsidRDefault="00734F6B" w:rsidP="0094495B">
            <w:pPr>
              <w:keepNext/>
              <w:jc w:val="right"/>
              <w:rPr>
                <w:rFonts w:asciiTheme="majorBidi" w:hAnsiTheme="majorBidi" w:cstheme="majorBidi"/>
                <w:sz w:val="20"/>
                <w:szCs w:val="20"/>
                <w:lang w:val="es-ES_tradnl"/>
              </w:rPr>
            </w:pPr>
            <w:r w:rsidRPr="00AD7896">
              <w:rPr>
                <w:rFonts w:asciiTheme="majorBidi" w:hAnsiTheme="majorBidi"/>
                <w:sz w:val="20"/>
                <w:lang w:val="es-ES_tradnl"/>
              </w:rPr>
              <w:t>87.738</w:t>
            </w:r>
          </w:p>
        </w:tc>
        <w:tc>
          <w:tcPr>
            <w:tcW w:w="1492" w:type="dxa"/>
            <w:shd w:val="clear" w:color="auto" w:fill="auto"/>
            <w:vAlign w:val="center"/>
          </w:tcPr>
          <w:p w14:paraId="1B707D8E" w14:textId="77777777" w:rsidR="00734F6B" w:rsidRPr="00AD7896" w:rsidRDefault="00734F6B" w:rsidP="0094495B">
            <w:pPr>
              <w:keepNext/>
              <w:jc w:val="center"/>
              <w:rPr>
                <w:rFonts w:asciiTheme="majorBidi" w:hAnsiTheme="majorBidi" w:cstheme="majorBidi"/>
                <w:sz w:val="20"/>
                <w:szCs w:val="20"/>
                <w:lang w:val="es-ES_tradnl"/>
              </w:rPr>
            </w:pPr>
            <w:r w:rsidRPr="00AD7896">
              <w:rPr>
                <w:rFonts w:asciiTheme="majorBidi" w:hAnsiTheme="majorBidi"/>
                <w:sz w:val="20"/>
                <w:lang w:val="es-ES_tradnl"/>
              </w:rPr>
              <w:t>30,0</w:t>
            </w:r>
          </w:p>
        </w:tc>
      </w:tr>
      <w:tr w:rsidR="00734F6B" w:rsidRPr="00AD7896" w14:paraId="2D7A4B57" w14:textId="77777777" w:rsidTr="0094495B">
        <w:trPr>
          <w:trHeight w:val="94"/>
          <w:jc w:val="center"/>
        </w:trPr>
        <w:tc>
          <w:tcPr>
            <w:tcW w:w="3145" w:type="dxa"/>
            <w:gridSpan w:val="2"/>
            <w:shd w:val="clear" w:color="auto" w:fill="auto"/>
            <w:vAlign w:val="center"/>
          </w:tcPr>
          <w:p w14:paraId="5DEDF858" w14:textId="77777777" w:rsidR="00734F6B" w:rsidRPr="00AD7896" w:rsidRDefault="00734F6B" w:rsidP="0094495B">
            <w:pPr>
              <w:keepNext/>
              <w:jc w:val="left"/>
              <w:rPr>
                <w:rFonts w:asciiTheme="majorBidi" w:hAnsiTheme="majorBidi" w:cstheme="majorBidi"/>
                <w:sz w:val="20"/>
                <w:szCs w:val="20"/>
                <w:lang w:val="es-ES_tradnl"/>
              </w:rPr>
            </w:pPr>
            <w:r w:rsidRPr="00AD7896">
              <w:rPr>
                <w:rFonts w:asciiTheme="majorBidi" w:hAnsiTheme="majorBidi"/>
                <w:sz w:val="20"/>
                <w:lang w:val="es-ES_tradnl"/>
              </w:rPr>
              <w:t>Enfriadores</w:t>
            </w:r>
          </w:p>
        </w:tc>
        <w:tc>
          <w:tcPr>
            <w:tcW w:w="1180" w:type="dxa"/>
            <w:shd w:val="clear" w:color="auto" w:fill="auto"/>
          </w:tcPr>
          <w:p w14:paraId="0D5D2542" w14:textId="77777777" w:rsidR="00734F6B" w:rsidRPr="00AD7896" w:rsidRDefault="00734F6B" w:rsidP="0094495B">
            <w:pPr>
              <w:keepNext/>
              <w:jc w:val="right"/>
              <w:rPr>
                <w:rFonts w:asciiTheme="majorBidi" w:hAnsiTheme="majorBidi" w:cstheme="majorBidi"/>
                <w:sz w:val="20"/>
                <w:szCs w:val="20"/>
                <w:lang w:val="es-ES_tradnl"/>
              </w:rPr>
            </w:pPr>
            <w:r w:rsidRPr="00AD7896">
              <w:rPr>
                <w:rFonts w:asciiTheme="majorBidi" w:hAnsiTheme="majorBidi"/>
                <w:sz w:val="20"/>
                <w:lang w:val="es-ES_tradnl"/>
              </w:rPr>
              <w:t xml:space="preserve">1.273 </w:t>
            </w:r>
          </w:p>
        </w:tc>
        <w:tc>
          <w:tcPr>
            <w:tcW w:w="1181" w:type="dxa"/>
            <w:shd w:val="clear" w:color="auto" w:fill="auto"/>
            <w:vAlign w:val="center"/>
          </w:tcPr>
          <w:p w14:paraId="496B0DEC" w14:textId="77777777" w:rsidR="00734F6B" w:rsidRPr="00AD7896" w:rsidRDefault="00734F6B" w:rsidP="0094495B">
            <w:pPr>
              <w:keepNext/>
              <w:jc w:val="right"/>
              <w:rPr>
                <w:rFonts w:asciiTheme="majorBidi" w:hAnsiTheme="majorBidi" w:cstheme="majorBidi"/>
                <w:sz w:val="20"/>
                <w:szCs w:val="20"/>
                <w:lang w:val="es-ES_tradnl"/>
              </w:rPr>
            </w:pPr>
            <w:r w:rsidRPr="00AD7896">
              <w:rPr>
                <w:rFonts w:asciiTheme="majorBidi" w:hAnsiTheme="majorBidi"/>
                <w:sz w:val="20"/>
                <w:lang w:val="es-ES_tradnl"/>
              </w:rPr>
              <w:t>0</w:t>
            </w:r>
          </w:p>
        </w:tc>
        <w:tc>
          <w:tcPr>
            <w:tcW w:w="1181" w:type="dxa"/>
            <w:shd w:val="clear" w:color="auto" w:fill="auto"/>
            <w:vAlign w:val="center"/>
          </w:tcPr>
          <w:p w14:paraId="2B01F260" w14:textId="77777777" w:rsidR="00734F6B" w:rsidRPr="00AD7896" w:rsidRDefault="00734F6B" w:rsidP="0094495B">
            <w:pPr>
              <w:keepNext/>
              <w:jc w:val="right"/>
              <w:rPr>
                <w:rFonts w:asciiTheme="majorBidi" w:hAnsiTheme="majorBidi" w:cstheme="majorBidi"/>
                <w:sz w:val="20"/>
                <w:szCs w:val="20"/>
                <w:lang w:val="es-ES_tradnl"/>
              </w:rPr>
            </w:pPr>
            <w:r w:rsidRPr="00AD7896">
              <w:rPr>
                <w:rFonts w:asciiTheme="majorBidi" w:hAnsiTheme="majorBidi"/>
                <w:sz w:val="20"/>
                <w:lang w:val="es-ES_tradnl"/>
              </w:rPr>
              <w:t>0</w:t>
            </w:r>
          </w:p>
        </w:tc>
        <w:tc>
          <w:tcPr>
            <w:tcW w:w="1181" w:type="dxa"/>
            <w:shd w:val="clear" w:color="auto" w:fill="auto"/>
            <w:vAlign w:val="center"/>
          </w:tcPr>
          <w:p w14:paraId="04BC05F9" w14:textId="77777777" w:rsidR="00734F6B" w:rsidRPr="00AD7896" w:rsidRDefault="00734F6B" w:rsidP="0094495B">
            <w:pPr>
              <w:keepNext/>
              <w:jc w:val="right"/>
              <w:rPr>
                <w:rFonts w:asciiTheme="majorBidi" w:hAnsiTheme="majorBidi" w:cstheme="majorBidi"/>
                <w:sz w:val="20"/>
                <w:szCs w:val="20"/>
                <w:lang w:val="es-ES_tradnl"/>
              </w:rPr>
            </w:pPr>
            <w:r w:rsidRPr="00AD7896">
              <w:rPr>
                <w:rFonts w:asciiTheme="majorBidi" w:hAnsiTheme="majorBidi"/>
                <w:sz w:val="20"/>
                <w:lang w:val="es-ES_tradnl"/>
              </w:rPr>
              <w:t>1.273</w:t>
            </w:r>
          </w:p>
        </w:tc>
        <w:tc>
          <w:tcPr>
            <w:tcW w:w="1492" w:type="dxa"/>
            <w:shd w:val="clear" w:color="auto" w:fill="auto"/>
            <w:vAlign w:val="center"/>
          </w:tcPr>
          <w:p w14:paraId="3C3DE4AB" w14:textId="77777777" w:rsidR="00734F6B" w:rsidRPr="00AD7896" w:rsidRDefault="00734F6B" w:rsidP="0094495B">
            <w:pPr>
              <w:keepNext/>
              <w:jc w:val="center"/>
              <w:rPr>
                <w:rFonts w:asciiTheme="majorBidi" w:hAnsiTheme="majorBidi" w:cstheme="majorBidi"/>
                <w:sz w:val="20"/>
                <w:szCs w:val="20"/>
                <w:lang w:val="es-ES_tradnl"/>
              </w:rPr>
            </w:pPr>
            <w:r w:rsidRPr="00AD7896">
              <w:rPr>
                <w:rFonts w:asciiTheme="majorBidi" w:hAnsiTheme="majorBidi"/>
                <w:sz w:val="20"/>
                <w:lang w:val="es-ES_tradnl"/>
              </w:rPr>
              <w:t>0,4</w:t>
            </w:r>
          </w:p>
        </w:tc>
      </w:tr>
      <w:tr w:rsidR="00734F6B" w:rsidRPr="00AD7896" w14:paraId="70E2D846" w14:textId="77777777" w:rsidTr="0094495B">
        <w:trPr>
          <w:trHeight w:val="17"/>
          <w:jc w:val="center"/>
        </w:trPr>
        <w:tc>
          <w:tcPr>
            <w:tcW w:w="3145" w:type="dxa"/>
            <w:gridSpan w:val="2"/>
            <w:shd w:val="clear" w:color="auto" w:fill="auto"/>
            <w:vAlign w:val="center"/>
          </w:tcPr>
          <w:p w14:paraId="47A90C91" w14:textId="77777777" w:rsidR="00734F6B" w:rsidRPr="00AD7896" w:rsidRDefault="00734F6B" w:rsidP="0094495B">
            <w:pPr>
              <w:jc w:val="left"/>
              <w:rPr>
                <w:rFonts w:asciiTheme="majorBidi" w:hAnsiTheme="majorBidi" w:cstheme="majorBidi"/>
                <w:sz w:val="20"/>
                <w:szCs w:val="20"/>
                <w:lang w:val="es-ES_tradnl"/>
              </w:rPr>
            </w:pPr>
            <w:r w:rsidRPr="00AD7896">
              <w:rPr>
                <w:rFonts w:asciiTheme="majorBidi" w:hAnsiTheme="majorBidi"/>
                <w:sz w:val="20"/>
                <w:lang w:val="es-ES_tradnl"/>
              </w:rPr>
              <w:t>Aire acond. de vehículos</w:t>
            </w:r>
          </w:p>
        </w:tc>
        <w:tc>
          <w:tcPr>
            <w:tcW w:w="1180" w:type="dxa"/>
            <w:shd w:val="clear" w:color="auto" w:fill="auto"/>
          </w:tcPr>
          <w:p w14:paraId="3B53E6DA" w14:textId="77777777" w:rsidR="00734F6B" w:rsidRPr="00AD7896" w:rsidRDefault="00734F6B" w:rsidP="0094495B">
            <w:pPr>
              <w:jc w:val="right"/>
              <w:rPr>
                <w:rFonts w:asciiTheme="majorBidi" w:hAnsiTheme="majorBidi" w:cstheme="majorBidi"/>
                <w:sz w:val="20"/>
                <w:szCs w:val="20"/>
                <w:lang w:val="es-ES_tradnl"/>
              </w:rPr>
            </w:pPr>
            <w:r w:rsidRPr="00AD7896">
              <w:rPr>
                <w:rFonts w:asciiTheme="majorBidi" w:hAnsiTheme="majorBidi"/>
                <w:sz w:val="20"/>
                <w:lang w:val="es-ES_tradnl"/>
              </w:rPr>
              <w:t xml:space="preserve">6.292 </w:t>
            </w:r>
          </w:p>
        </w:tc>
        <w:tc>
          <w:tcPr>
            <w:tcW w:w="1181" w:type="dxa"/>
            <w:shd w:val="clear" w:color="auto" w:fill="auto"/>
            <w:vAlign w:val="center"/>
          </w:tcPr>
          <w:p w14:paraId="1CCBFA4F" w14:textId="77777777" w:rsidR="00734F6B" w:rsidRPr="00AD7896" w:rsidRDefault="00734F6B" w:rsidP="0094495B">
            <w:pPr>
              <w:jc w:val="right"/>
              <w:rPr>
                <w:rFonts w:asciiTheme="majorBidi" w:hAnsiTheme="majorBidi" w:cstheme="majorBidi"/>
                <w:sz w:val="20"/>
                <w:szCs w:val="20"/>
                <w:lang w:val="es-ES_tradnl"/>
              </w:rPr>
            </w:pPr>
            <w:r w:rsidRPr="00AD7896">
              <w:rPr>
                <w:rFonts w:asciiTheme="majorBidi" w:hAnsiTheme="majorBidi"/>
                <w:sz w:val="20"/>
                <w:lang w:val="es-ES_tradnl"/>
              </w:rPr>
              <w:t>0</w:t>
            </w:r>
          </w:p>
        </w:tc>
        <w:tc>
          <w:tcPr>
            <w:tcW w:w="1181" w:type="dxa"/>
            <w:shd w:val="clear" w:color="auto" w:fill="auto"/>
            <w:vAlign w:val="center"/>
          </w:tcPr>
          <w:p w14:paraId="584E7C9E" w14:textId="77777777" w:rsidR="00734F6B" w:rsidRPr="00AD7896" w:rsidRDefault="00734F6B" w:rsidP="0094495B">
            <w:pPr>
              <w:jc w:val="right"/>
              <w:rPr>
                <w:rFonts w:asciiTheme="majorBidi" w:hAnsiTheme="majorBidi" w:cstheme="majorBidi"/>
                <w:sz w:val="20"/>
                <w:szCs w:val="20"/>
                <w:lang w:val="es-ES_tradnl"/>
              </w:rPr>
            </w:pPr>
            <w:r w:rsidRPr="00AD7896">
              <w:rPr>
                <w:rFonts w:asciiTheme="majorBidi" w:hAnsiTheme="majorBidi"/>
                <w:sz w:val="20"/>
                <w:lang w:val="es-ES_tradnl"/>
              </w:rPr>
              <w:t>0</w:t>
            </w:r>
          </w:p>
        </w:tc>
        <w:tc>
          <w:tcPr>
            <w:tcW w:w="1181" w:type="dxa"/>
            <w:shd w:val="clear" w:color="auto" w:fill="auto"/>
            <w:vAlign w:val="center"/>
          </w:tcPr>
          <w:p w14:paraId="560FA405" w14:textId="77777777" w:rsidR="00734F6B" w:rsidRPr="00AD7896" w:rsidRDefault="00734F6B" w:rsidP="0094495B">
            <w:pPr>
              <w:jc w:val="right"/>
              <w:rPr>
                <w:rFonts w:asciiTheme="majorBidi" w:hAnsiTheme="majorBidi" w:cstheme="majorBidi"/>
                <w:sz w:val="20"/>
                <w:szCs w:val="20"/>
                <w:lang w:val="es-ES_tradnl"/>
              </w:rPr>
            </w:pPr>
            <w:r w:rsidRPr="00AD7896">
              <w:rPr>
                <w:rFonts w:asciiTheme="majorBidi" w:hAnsiTheme="majorBidi"/>
                <w:sz w:val="20"/>
                <w:lang w:val="es-ES_tradnl"/>
              </w:rPr>
              <w:t>6.292</w:t>
            </w:r>
          </w:p>
        </w:tc>
        <w:tc>
          <w:tcPr>
            <w:tcW w:w="1492" w:type="dxa"/>
            <w:shd w:val="clear" w:color="auto" w:fill="auto"/>
            <w:vAlign w:val="center"/>
          </w:tcPr>
          <w:p w14:paraId="31143FDD" w14:textId="77777777" w:rsidR="00734F6B" w:rsidRPr="00AD7896" w:rsidRDefault="00734F6B" w:rsidP="0094495B">
            <w:pPr>
              <w:jc w:val="center"/>
              <w:rPr>
                <w:rFonts w:asciiTheme="majorBidi" w:hAnsiTheme="majorBidi" w:cstheme="majorBidi"/>
                <w:sz w:val="20"/>
                <w:szCs w:val="20"/>
                <w:lang w:val="es-ES_tradnl"/>
              </w:rPr>
            </w:pPr>
            <w:r w:rsidRPr="00AD7896">
              <w:rPr>
                <w:rFonts w:asciiTheme="majorBidi" w:hAnsiTheme="majorBidi"/>
                <w:sz w:val="20"/>
                <w:lang w:val="es-ES_tradnl"/>
              </w:rPr>
              <w:t>2,2</w:t>
            </w:r>
          </w:p>
        </w:tc>
      </w:tr>
      <w:tr w:rsidR="00734F6B" w:rsidRPr="00AD7896" w14:paraId="29D75BF4" w14:textId="77777777" w:rsidTr="0094495B">
        <w:trPr>
          <w:trHeight w:val="17"/>
          <w:jc w:val="center"/>
        </w:trPr>
        <w:tc>
          <w:tcPr>
            <w:tcW w:w="3145" w:type="dxa"/>
            <w:gridSpan w:val="2"/>
            <w:shd w:val="clear" w:color="auto" w:fill="auto"/>
            <w:vAlign w:val="center"/>
          </w:tcPr>
          <w:p w14:paraId="498FF136" w14:textId="77777777" w:rsidR="00734F6B" w:rsidRPr="00AD7896" w:rsidRDefault="00734F6B" w:rsidP="0094495B">
            <w:pPr>
              <w:jc w:val="left"/>
              <w:rPr>
                <w:rFonts w:asciiTheme="majorBidi" w:hAnsiTheme="majorBidi" w:cstheme="majorBidi"/>
                <w:sz w:val="20"/>
                <w:szCs w:val="20"/>
                <w:lang w:val="es-ES_tradnl"/>
              </w:rPr>
            </w:pPr>
            <w:r w:rsidRPr="00AD7896">
              <w:rPr>
                <w:rFonts w:asciiTheme="majorBidi" w:hAnsiTheme="majorBidi"/>
                <w:i/>
                <w:sz w:val="20"/>
                <w:lang w:val="es-ES_tradnl"/>
              </w:rPr>
              <w:t>Subtotal de aire acondicionado</w:t>
            </w:r>
          </w:p>
        </w:tc>
        <w:tc>
          <w:tcPr>
            <w:tcW w:w="1180" w:type="dxa"/>
            <w:shd w:val="clear" w:color="auto" w:fill="auto"/>
          </w:tcPr>
          <w:p w14:paraId="32258128" w14:textId="77777777" w:rsidR="00734F6B" w:rsidRPr="00AD7896" w:rsidRDefault="00734F6B" w:rsidP="0094495B">
            <w:pPr>
              <w:jc w:val="right"/>
              <w:rPr>
                <w:rFonts w:asciiTheme="majorBidi" w:hAnsiTheme="majorBidi" w:cstheme="majorBidi"/>
                <w:i/>
                <w:iCs/>
                <w:sz w:val="20"/>
                <w:szCs w:val="20"/>
                <w:lang w:val="es-ES_tradnl"/>
              </w:rPr>
            </w:pPr>
            <w:r w:rsidRPr="00AD7896">
              <w:rPr>
                <w:rFonts w:asciiTheme="majorBidi" w:hAnsiTheme="majorBidi"/>
                <w:i/>
                <w:sz w:val="20"/>
                <w:lang w:val="es-ES_tradnl"/>
              </w:rPr>
              <w:t>7.565</w:t>
            </w:r>
          </w:p>
        </w:tc>
        <w:tc>
          <w:tcPr>
            <w:tcW w:w="1181" w:type="dxa"/>
            <w:shd w:val="clear" w:color="auto" w:fill="auto"/>
          </w:tcPr>
          <w:p w14:paraId="63D89B85" w14:textId="77777777" w:rsidR="00734F6B" w:rsidRPr="00AD7896" w:rsidRDefault="00734F6B" w:rsidP="0094495B">
            <w:pPr>
              <w:jc w:val="right"/>
              <w:rPr>
                <w:rFonts w:asciiTheme="majorBidi" w:hAnsiTheme="majorBidi" w:cstheme="majorBidi"/>
                <w:i/>
                <w:iCs/>
                <w:sz w:val="20"/>
                <w:szCs w:val="20"/>
                <w:lang w:val="es-ES_tradnl"/>
              </w:rPr>
            </w:pPr>
            <w:r w:rsidRPr="00AD7896">
              <w:rPr>
                <w:rFonts w:asciiTheme="majorBidi" w:hAnsiTheme="majorBidi"/>
                <w:i/>
                <w:sz w:val="20"/>
                <w:lang w:val="es-ES_tradnl"/>
              </w:rPr>
              <w:t>0</w:t>
            </w:r>
          </w:p>
        </w:tc>
        <w:tc>
          <w:tcPr>
            <w:tcW w:w="1181" w:type="dxa"/>
            <w:shd w:val="clear" w:color="auto" w:fill="auto"/>
          </w:tcPr>
          <w:p w14:paraId="07D31BCE" w14:textId="77777777" w:rsidR="00734F6B" w:rsidRPr="00AD7896" w:rsidRDefault="00734F6B" w:rsidP="0094495B">
            <w:pPr>
              <w:jc w:val="right"/>
              <w:rPr>
                <w:rFonts w:asciiTheme="majorBidi" w:hAnsiTheme="majorBidi" w:cstheme="majorBidi"/>
                <w:i/>
                <w:iCs/>
                <w:sz w:val="20"/>
                <w:szCs w:val="20"/>
                <w:lang w:val="es-ES_tradnl"/>
              </w:rPr>
            </w:pPr>
            <w:r w:rsidRPr="00AD7896">
              <w:rPr>
                <w:rFonts w:asciiTheme="majorBidi" w:hAnsiTheme="majorBidi"/>
                <w:i/>
                <w:sz w:val="20"/>
                <w:lang w:val="es-ES_tradnl"/>
              </w:rPr>
              <w:t>87.738</w:t>
            </w:r>
          </w:p>
        </w:tc>
        <w:tc>
          <w:tcPr>
            <w:tcW w:w="1181" w:type="dxa"/>
            <w:shd w:val="clear" w:color="auto" w:fill="auto"/>
          </w:tcPr>
          <w:p w14:paraId="48DE632F" w14:textId="77777777" w:rsidR="00734F6B" w:rsidRPr="00AD7896" w:rsidRDefault="00734F6B" w:rsidP="0094495B">
            <w:pPr>
              <w:jc w:val="right"/>
              <w:rPr>
                <w:rFonts w:asciiTheme="majorBidi" w:hAnsiTheme="majorBidi" w:cstheme="majorBidi"/>
                <w:i/>
                <w:iCs/>
                <w:sz w:val="20"/>
                <w:szCs w:val="20"/>
                <w:lang w:val="es-ES_tradnl"/>
              </w:rPr>
            </w:pPr>
            <w:r w:rsidRPr="00AD7896">
              <w:rPr>
                <w:rFonts w:asciiTheme="majorBidi" w:hAnsiTheme="majorBidi"/>
                <w:i/>
                <w:sz w:val="20"/>
                <w:lang w:val="es-ES_tradnl"/>
              </w:rPr>
              <w:t>95.302</w:t>
            </w:r>
          </w:p>
        </w:tc>
        <w:tc>
          <w:tcPr>
            <w:tcW w:w="1492" w:type="dxa"/>
            <w:shd w:val="clear" w:color="auto" w:fill="auto"/>
            <w:vAlign w:val="center"/>
          </w:tcPr>
          <w:p w14:paraId="168FE881" w14:textId="77777777" w:rsidR="00734F6B" w:rsidRPr="00AD7896" w:rsidRDefault="00734F6B" w:rsidP="0094495B">
            <w:pPr>
              <w:jc w:val="center"/>
              <w:rPr>
                <w:rFonts w:asciiTheme="majorBidi" w:hAnsiTheme="majorBidi" w:cstheme="majorBidi"/>
                <w:i/>
                <w:iCs/>
                <w:sz w:val="20"/>
                <w:szCs w:val="20"/>
                <w:lang w:val="es-ES_tradnl"/>
              </w:rPr>
            </w:pPr>
            <w:r w:rsidRPr="00AD7896">
              <w:rPr>
                <w:rFonts w:asciiTheme="majorBidi" w:hAnsiTheme="majorBidi"/>
                <w:i/>
                <w:sz w:val="20"/>
                <w:lang w:val="es-ES_tradnl"/>
              </w:rPr>
              <w:t>32,6</w:t>
            </w:r>
          </w:p>
        </w:tc>
      </w:tr>
      <w:tr w:rsidR="00734F6B" w:rsidRPr="00AD7896" w14:paraId="476250A0" w14:textId="77777777" w:rsidTr="0094495B">
        <w:trPr>
          <w:trHeight w:val="87"/>
          <w:jc w:val="center"/>
        </w:trPr>
        <w:tc>
          <w:tcPr>
            <w:tcW w:w="3145" w:type="dxa"/>
            <w:gridSpan w:val="2"/>
            <w:shd w:val="clear" w:color="auto" w:fill="auto"/>
            <w:vAlign w:val="center"/>
          </w:tcPr>
          <w:p w14:paraId="45EF773B" w14:textId="77777777" w:rsidR="00734F6B" w:rsidRPr="00AD7896" w:rsidRDefault="00734F6B" w:rsidP="0094495B">
            <w:pPr>
              <w:jc w:val="left"/>
              <w:rPr>
                <w:rFonts w:asciiTheme="majorBidi" w:hAnsiTheme="majorBidi" w:cstheme="majorBidi"/>
                <w:i/>
                <w:iCs/>
                <w:sz w:val="20"/>
                <w:szCs w:val="20"/>
                <w:lang w:val="es-ES_tradnl"/>
              </w:rPr>
            </w:pPr>
            <w:r w:rsidRPr="00AD7896">
              <w:rPr>
                <w:b/>
                <w:i/>
                <w:sz w:val="20"/>
                <w:lang w:val="es-ES_tradnl"/>
              </w:rPr>
              <w:t>Subtotal de mantenimiento</w:t>
            </w:r>
          </w:p>
        </w:tc>
        <w:tc>
          <w:tcPr>
            <w:tcW w:w="1180" w:type="dxa"/>
            <w:shd w:val="clear" w:color="auto" w:fill="auto"/>
            <w:vAlign w:val="center"/>
          </w:tcPr>
          <w:p w14:paraId="0EBDF93D" w14:textId="77777777" w:rsidR="00734F6B" w:rsidRPr="00AD7896" w:rsidRDefault="00734F6B" w:rsidP="0094495B">
            <w:pPr>
              <w:jc w:val="right"/>
              <w:rPr>
                <w:rFonts w:asciiTheme="majorBidi" w:hAnsiTheme="majorBidi" w:cstheme="majorBidi"/>
                <w:i/>
                <w:iCs/>
                <w:sz w:val="20"/>
                <w:szCs w:val="20"/>
                <w:lang w:val="es-ES_tradnl"/>
              </w:rPr>
            </w:pPr>
            <w:r w:rsidRPr="00AD7896">
              <w:rPr>
                <w:rFonts w:asciiTheme="majorBidi" w:hAnsiTheme="majorBidi"/>
                <w:b/>
                <w:i/>
                <w:sz w:val="20"/>
                <w:lang w:val="es-ES_tradnl"/>
              </w:rPr>
              <w:t>130.387</w:t>
            </w:r>
          </w:p>
        </w:tc>
        <w:tc>
          <w:tcPr>
            <w:tcW w:w="1181" w:type="dxa"/>
            <w:shd w:val="clear" w:color="auto" w:fill="auto"/>
            <w:vAlign w:val="center"/>
          </w:tcPr>
          <w:p w14:paraId="290F54BB" w14:textId="77777777" w:rsidR="00734F6B" w:rsidRPr="00AD7896" w:rsidRDefault="00734F6B" w:rsidP="0094495B">
            <w:pPr>
              <w:jc w:val="right"/>
              <w:rPr>
                <w:rFonts w:asciiTheme="majorBidi" w:hAnsiTheme="majorBidi" w:cstheme="majorBidi"/>
                <w:b/>
                <w:bCs/>
                <w:i/>
                <w:iCs/>
                <w:sz w:val="20"/>
                <w:szCs w:val="20"/>
                <w:lang w:val="es-ES_tradnl"/>
              </w:rPr>
            </w:pPr>
            <w:r w:rsidRPr="00AD7896">
              <w:rPr>
                <w:rFonts w:asciiTheme="majorBidi" w:hAnsiTheme="majorBidi"/>
                <w:b/>
                <w:i/>
                <w:sz w:val="20"/>
                <w:lang w:val="es-ES_tradnl"/>
              </w:rPr>
              <w:t>40.432</w:t>
            </w:r>
          </w:p>
        </w:tc>
        <w:tc>
          <w:tcPr>
            <w:tcW w:w="1181" w:type="dxa"/>
            <w:shd w:val="clear" w:color="auto" w:fill="auto"/>
            <w:vAlign w:val="center"/>
          </w:tcPr>
          <w:p w14:paraId="4C324CEB" w14:textId="77777777" w:rsidR="00734F6B" w:rsidRPr="00AD7896" w:rsidRDefault="00734F6B" w:rsidP="0094495B">
            <w:pPr>
              <w:jc w:val="right"/>
              <w:rPr>
                <w:rFonts w:asciiTheme="majorBidi" w:hAnsiTheme="majorBidi" w:cstheme="majorBidi"/>
                <w:i/>
                <w:iCs/>
                <w:sz w:val="20"/>
                <w:szCs w:val="20"/>
                <w:lang w:val="es-ES_tradnl"/>
              </w:rPr>
            </w:pPr>
            <w:r w:rsidRPr="00AD7896">
              <w:rPr>
                <w:rFonts w:asciiTheme="majorBidi" w:hAnsiTheme="majorBidi"/>
                <w:b/>
                <w:i/>
                <w:sz w:val="20"/>
                <w:lang w:val="es-ES_tradnl"/>
              </w:rPr>
              <w:t>87.738</w:t>
            </w:r>
          </w:p>
        </w:tc>
        <w:tc>
          <w:tcPr>
            <w:tcW w:w="1181" w:type="dxa"/>
            <w:shd w:val="clear" w:color="auto" w:fill="auto"/>
            <w:vAlign w:val="center"/>
          </w:tcPr>
          <w:p w14:paraId="40BDBC0C" w14:textId="77777777" w:rsidR="00734F6B" w:rsidRPr="00AD7896" w:rsidRDefault="00734F6B" w:rsidP="0094495B">
            <w:pPr>
              <w:jc w:val="right"/>
              <w:rPr>
                <w:rFonts w:asciiTheme="majorBidi" w:hAnsiTheme="majorBidi" w:cstheme="majorBidi"/>
                <w:i/>
                <w:iCs/>
                <w:sz w:val="20"/>
                <w:szCs w:val="20"/>
                <w:lang w:val="es-ES_tradnl"/>
              </w:rPr>
            </w:pPr>
            <w:r w:rsidRPr="00AD7896">
              <w:rPr>
                <w:rFonts w:asciiTheme="majorBidi" w:hAnsiTheme="majorBidi"/>
                <w:b/>
                <w:i/>
                <w:sz w:val="20"/>
                <w:lang w:val="es-ES_tradnl"/>
              </w:rPr>
              <w:t>258.557</w:t>
            </w:r>
          </w:p>
        </w:tc>
        <w:tc>
          <w:tcPr>
            <w:tcW w:w="1492" w:type="dxa"/>
            <w:shd w:val="clear" w:color="auto" w:fill="auto"/>
            <w:vAlign w:val="center"/>
          </w:tcPr>
          <w:p w14:paraId="49E3E8AF" w14:textId="77777777" w:rsidR="00734F6B" w:rsidRPr="00AD7896" w:rsidRDefault="00734F6B" w:rsidP="0094495B">
            <w:pPr>
              <w:jc w:val="center"/>
              <w:rPr>
                <w:rFonts w:asciiTheme="majorBidi" w:hAnsiTheme="majorBidi" w:cstheme="majorBidi"/>
                <w:i/>
                <w:iCs/>
                <w:sz w:val="20"/>
                <w:szCs w:val="20"/>
                <w:lang w:val="es-ES_tradnl"/>
              </w:rPr>
            </w:pPr>
            <w:r w:rsidRPr="00AD7896">
              <w:rPr>
                <w:rFonts w:asciiTheme="majorBidi" w:hAnsiTheme="majorBidi"/>
                <w:b/>
                <w:i/>
                <w:sz w:val="20"/>
                <w:lang w:val="es-ES_tradnl"/>
              </w:rPr>
              <w:t>88,5</w:t>
            </w:r>
          </w:p>
        </w:tc>
      </w:tr>
      <w:tr w:rsidR="00734F6B" w:rsidRPr="00AD7896" w14:paraId="05661E2E" w14:textId="77777777" w:rsidTr="0094495B">
        <w:trPr>
          <w:trHeight w:val="150"/>
          <w:jc w:val="center"/>
        </w:trPr>
        <w:tc>
          <w:tcPr>
            <w:tcW w:w="3145" w:type="dxa"/>
            <w:gridSpan w:val="2"/>
            <w:shd w:val="clear" w:color="auto" w:fill="auto"/>
            <w:vAlign w:val="center"/>
          </w:tcPr>
          <w:p w14:paraId="21BBD5CE" w14:textId="77777777" w:rsidR="00734F6B" w:rsidRPr="00AD7896" w:rsidRDefault="00734F6B" w:rsidP="0094495B">
            <w:pPr>
              <w:jc w:val="left"/>
              <w:rPr>
                <w:rFonts w:asciiTheme="majorBidi" w:hAnsiTheme="majorBidi" w:cstheme="majorBidi"/>
                <w:sz w:val="20"/>
                <w:szCs w:val="20"/>
                <w:lang w:val="es-ES_tradnl"/>
              </w:rPr>
            </w:pPr>
            <w:r w:rsidRPr="00AD7896">
              <w:rPr>
                <w:rFonts w:asciiTheme="majorBidi" w:hAnsiTheme="majorBidi"/>
                <w:sz w:val="20"/>
                <w:lang w:val="es-ES_tradnl"/>
              </w:rPr>
              <w:t>Instalación y montaje local</w:t>
            </w:r>
          </w:p>
        </w:tc>
        <w:tc>
          <w:tcPr>
            <w:tcW w:w="1180" w:type="dxa"/>
            <w:shd w:val="clear" w:color="auto" w:fill="auto"/>
            <w:vAlign w:val="center"/>
          </w:tcPr>
          <w:p w14:paraId="3E0604D8" w14:textId="77777777" w:rsidR="00734F6B" w:rsidRPr="00AD7896" w:rsidRDefault="00734F6B" w:rsidP="0094495B">
            <w:pPr>
              <w:jc w:val="right"/>
              <w:rPr>
                <w:rFonts w:asciiTheme="majorBidi" w:hAnsiTheme="majorBidi" w:cstheme="majorBidi"/>
                <w:sz w:val="20"/>
                <w:szCs w:val="20"/>
                <w:lang w:val="es-ES_tradnl"/>
              </w:rPr>
            </w:pPr>
            <w:r w:rsidRPr="00AD7896">
              <w:rPr>
                <w:rFonts w:asciiTheme="majorBidi" w:hAnsiTheme="majorBidi"/>
                <w:sz w:val="20"/>
                <w:lang w:val="es-ES_tradnl"/>
              </w:rPr>
              <w:t>29.801</w:t>
            </w:r>
          </w:p>
        </w:tc>
        <w:tc>
          <w:tcPr>
            <w:tcW w:w="1181" w:type="dxa"/>
            <w:shd w:val="clear" w:color="auto" w:fill="auto"/>
            <w:vAlign w:val="center"/>
          </w:tcPr>
          <w:p w14:paraId="07F4B77A" w14:textId="77777777" w:rsidR="00734F6B" w:rsidRPr="00AD7896" w:rsidRDefault="00734F6B" w:rsidP="0094495B">
            <w:pPr>
              <w:jc w:val="right"/>
              <w:rPr>
                <w:rFonts w:asciiTheme="majorBidi" w:hAnsiTheme="majorBidi" w:cstheme="majorBidi"/>
                <w:sz w:val="20"/>
                <w:szCs w:val="20"/>
                <w:lang w:val="es-ES_tradnl"/>
              </w:rPr>
            </w:pPr>
            <w:r w:rsidRPr="00AD7896">
              <w:rPr>
                <w:rFonts w:asciiTheme="majorBidi" w:hAnsiTheme="majorBidi"/>
                <w:sz w:val="20"/>
                <w:lang w:val="es-ES_tradnl"/>
              </w:rPr>
              <w:t>3.882</w:t>
            </w:r>
          </w:p>
        </w:tc>
        <w:tc>
          <w:tcPr>
            <w:tcW w:w="1181" w:type="dxa"/>
            <w:shd w:val="clear" w:color="auto" w:fill="auto"/>
            <w:vAlign w:val="center"/>
          </w:tcPr>
          <w:p w14:paraId="522F711A" w14:textId="77777777" w:rsidR="00734F6B" w:rsidRPr="00AD7896" w:rsidRDefault="00734F6B" w:rsidP="0094495B">
            <w:pPr>
              <w:jc w:val="right"/>
              <w:rPr>
                <w:rFonts w:asciiTheme="majorBidi" w:hAnsiTheme="majorBidi" w:cstheme="majorBidi"/>
                <w:sz w:val="20"/>
                <w:szCs w:val="20"/>
                <w:lang w:val="es-ES_tradnl"/>
              </w:rPr>
            </w:pPr>
            <w:r w:rsidRPr="00AD7896">
              <w:rPr>
                <w:rFonts w:asciiTheme="majorBidi" w:hAnsiTheme="majorBidi"/>
                <w:sz w:val="20"/>
                <w:lang w:val="es-ES_tradnl"/>
              </w:rPr>
              <w:t>0,00</w:t>
            </w:r>
          </w:p>
        </w:tc>
        <w:tc>
          <w:tcPr>
            <w:tcW w:w="1181" w:type="dxa"/>
            <w:shd w:val="clear" w:color="auto" w:fill="auto"/>
            <w:vAlign w:val="center"/>
          </w:tcPr>
          <w:p w14:paraId="0112CB9D" w14:textId="77777777" w:rsidR="00734F6B" w:rsidRPr="00AD7896" w:rsidRDefault="00734F6B" w:rsidP="0094495B">
            <w:pPr>
              <w:jc w:val="right"/>
              <w:rPr>
                <w:rFonts w:asciiTheme="majorBidi" w:hAnsiTheme="majorBidi" w:cstheme="majorBidi"/>
                <w:sz w:val="20"/>
                <w:szCs w:val="20"/>
                <w:lang w:val="es-ES_tradnl"/>
              </w:rPr>
            </w:pPr>
            <w:r w:rsidRPr="00AD7896">
              <w:rPr>
                <w:rFonts w:asciiTheme="majorBidi" w:hAnsiTheme="majorBidi"/>
                <w:sz w:val="20"/>
                <w:lang w:val="es-ES_tradnl"/>
              </w:rPr>
              <w:t>33.684</w:t>
            </w:r>
          </w:p>
        </w:tc>
        <w:tc>
          <w:tcPr>
            <w:tcW w:w="1492" w:type="dxa"/>
            <w:shd w:val="clear" w:color="auto" w:fill="auto"/>
            <w:vAlign w:val="center"/>
          </w:tcPr>
          <w:p w14:paraId="4919FF5B" w14:textId="77777777" w:rsidR="00734F6B" w:rsidRPr="00AD7896" w:rsidRDefault="00734F6B" w:rsidP="0094495B">
            <w:pPr>
              <w:jc w:val="center"/>
              <w:rPr>
                <w:rFonts w:asciiTheme="majorBidi" w:hAnsiTheme="majorBidi" w:cstheme="majorBidi"/>
                <w:sz w:val="20"/>
                <w:szCs w:val="20"/>
                <w:lang w:val="es-ES_tradnl"/>
              </w:rPr>
            </w:pPr>
            <w:r w:rsidRPr="00AD7896">
              <w:rPr>
                <w:rFonts w:asciiTheme="majorBidi" w:hAnsiTheme="majorBidi"/>
                <w:sz w:val="20"/>
                <w:lang w:val="es-ES_tradnl"/>
              </w:rPr>
              <w:t>11,5</w:t>
            </w:r>
          </w:p>
        </w:tc>
      </w:tr>
      <w:tr w:rsidR="00734F6B" w:rsidRPr="00AD7896" w14:paraId="692713AC" w14:textId="77777777" w:rsidTr="0094495B">
        <w:trPr>
          <w:trHeight w:val="150"/>
          <w:jc w:val="center"/>
        </w:trPr>
        <w:tc>
          <w:tcPr>
            <w:tcW w:w="3145" w:type="dxa"/>
            <w:gridSpan w:val="2"/>
            <w:shd w:val="clear" w:color="auto" w:fill="auto"/>
            <w:vAlign w:val="center"/>
          </w:tcPr>
          <w:p w14:paraId="39A07AAA" w14:textId="77777777" w:rsidR="00734F6B" w:rsidRPr="00AD7896" w:rsidRDefault="00734F6B" w:rsidP="0094495B">
            <w:pPr>
              <w:jc w:val="left"/>
              <w:rPr>
                <w:rFonts w:asciiTheme="majorBidi" w:hAnsiTheme="majorBidi" w:cstheme="majorBidi"/>
                <w:b/>
                <w:bCs/>
                <w:sz w:val="20"/>
                <w:szCs w:val="20"/>
                <w:lang w:val="es-ES_tradnl"/>
              </w:rPr>
            </w:pPr>
            <w:r w:rsidRPr="00AD7896">
              <w:rPr>
                <w:rFonts w:asciiTheme="majorBidi" w:hAnsiTheme="majorBidi"/>
                <w:b/>
                <w:sz w:val="20"/>
                <w:lang w:val="es-ES_tradnl"/>
              </w:rPr>
              <w:t>Total</w:t>
            </w:r>
          </w:p>
        </w:tc>
        <w:tc>
          <w:tcPr>
            <w:tcW w:w="1180" w:type="dxa"/>
            <w:shd w:val="clear" w:color="auto" w:fill="auto"/>
          </w:tcPr>
          <w:p w14:paraId="5C8EAF30" w14:textId="77777777" w:rsidR="00734F6B" w:rsidRPr="00AD7896" w:rsidRDefault="00734F6B" w:rsidP="0094495B">
            <w:pPr>
              <w:jc w:val="right"/>
              <w:rPr>
                <w:rFonts w:asciiTheme="majorBidi" w:hAnsiTheme="majorBidi" w:cstheme="majorBidi"/>
                <w:b/>
                <w:bCs/>
                <w:sz w:val="20"/>
                <w:szCs w:val="20"/>
                <w:lang w:val="es-ES_tradnl"/>
              </w:rPr>
            </w:pPr>
            <w:r w:rsidRPr="00AD7896">
              <w:rPr>
                <w:b/>
                <w:sz w:val="20"/>
                <w:lang w:val="es-ES_tradnl"/>
              </w:rPr>
              <w:t>160.189</w:t>
            </w:r>
          </w:p>
        </w:tc>
        <w:tc>
          <w:tcPr>
            <w:tcW w:w="1181" w:type="dxa"/>
            <w:shd w:val="clear" w:color="auto" w:fill="auto"/>
          </w:tcPr>
          <w:p w14:paraId="68E39FB3" w14:textId="77777777" w:rsidR="00734F6B" w:rsidRPr="00AD7896" w:rsidRDefault="00734F6B" w:rsidP="0094495B">
            <w:pPr>
              <w:jc w:val="right"/>
              <w:rPr>
                <w:rFonts w:asciiTheme="majorBidi" w:hAnsiTheme="majorBidi" w:cstheme="majorBidi"/>
                <w:b/>
                <w:bCs/>
                <w:sz w:val="20"/>
                <w:szCs w:val="20"/>
                <w:lang w:val="es-ES_tradnl"/>
              </w:rPr>
            </w:pPr>
            <w:r w:rsidRPr="00AD7896">
              <w:rPr>
                <w:b/>
                <w:sz w:val="20"/>
                <w:lang w:val="es-ES_tradnl"/>
              </w:rPr>
              <w:t>44.314</w:t>
            </w:r>
          </w:p>
        </w:tc>
        <w:tc>
          <w:tcPr>
            <w:tcW w:w="1181" w:type="dxa"/>
            <w:shd w:val="clear" w:color="auto" w:fill="auto"/>
          </w:tcPr>
          <w:p w14:paraId="7F727901" w14:textId="77777777" w:rsidR="00734F6B" w:rsidRPr="00AD7896" w:rsidRDefault="00734F6B" w:rsidP="0094495B">
            <w:pPr>
              <w:jc w:val="right"/>
              <w:rPr>
                <w:rFonts w:asciiTheme="majorBidi" w:hAnsiTheme="majorBidi" w:cstheme="majorBidi"/>
                <w:b/>
                <w:bCs/>
                <w:sz w:val="20"/>
                <w:szCs w:val="20"/>
                <w:lang w:val="es-ES_tradnl"/>
              </w:rPr>
            </w:pPr>
            <w:r w:rsidRPr="00AD7896">
              <w:rPr>
                <w:b/>
                <w:sz w:val="20"/>
                <w:lang w:val="es-ES_tradnl"/>
              </w:rPr>
              <w:t>87.738</w:t>
            </w:r>
          </w:p>
        </w:tc>
        <w:tc>
          <w:tcPr>
            <w:tcW w:w="1181" w:type="dxa"/>
            <w:shd w:val="clear" w:color="auto" w:fill="auto"/>
          </w:tcPr>
          <w:p w14:paraId="6599198A" w14:textId="77777777" w:rsidR="00734F6B" w:rsidRPr="00AD7896" w:rsidRDefault="00734F6B" w:rsidP="0094495B">
            <w:pPr>
              <w:jc w:val="right"/>
              <w:rPr>
                <w:rFonts w:asciiTheme="majorBidi" w:hAnsiTheme="majorBidi" w:cstheme="majorBidi"/>
                <w:b/>
                <w:bCs/>
                <w:sz w:val="20"/>
                <w:szCs w:val="20"/>
                <w:lang w:val="es-ES_tradnl"/>
              </w:rPr>
            </w:pPr>
            <w:r w:rsidRPr="00AD7896">
              <w:rPr>
                <w:b/>
                <w:sz w:val="20"/>
                <w:lang w:val="es-ES_tradnl"/>
              </w:rPr>
              <w:t>292.240</w:t>
            </w:r>
          </w:p>
        </w:tc>
        <w:tc>
          <w:tcPr>
            <w:tcW w:w="1492" w:type="dxa"/>
            <w:shd w:val="clear" w:color="auto" w:fill="auto"/>
            <w:vAlign w:val="center"/>
          </w:tcPr>
          <w:p w14:paraId="3D75BED7" w14:textId="77777777" w:rsidR="00734F6B" w:rsidRPr="00AD7896" w:rsidRDefault="00734F6B" w:rsidP="0094495B">
            <w:pPr>
              <w:jc w:val="center"/>
              <w:rPr>
                <w:rFonts w:asciiTheme="majorBidi" w:hAnsiTheme="majorBidi" w:cstheme="majorBidi"/>
                <w:b/>
                <w:bCs/>
                <w:sz w:val="20"/>
                <w:szCs w:val="20"/>
                <w:lang w:val="es-ES_tradnl"/>
              </w:rPr>
            </w:pPr>
            <w:r w:rsidRPr="00AD7896">
              <w:rPr>
                <w:rFonts w:asciiTheme="majorBidi" w:hAnsiTheme="majorBidi"/>
                <w:b/>
                <w:sz w:val="20"/>
                <w:lang w:val="es-ES_tradnl"/>
              </w:rPr>
              <w:t>100</w:t>
            </w:r>
          </w:p>
        </w:tc>
      </w:tr>
    </w:tbl>
    <w:p w14:paraId="1B2A97F6" w14:textId="77777777" w:rsidR="00734F6B" w:rsidRPr="00AD7896" w:rsidRDefault="00734F6B" w:rsidP="00734F6B">
      <w:pPr>
        <w:pStyle w:val="Heading1"/>
        <w:keepNext/>
        <w:numPr>
          <w:ilvl w:val="0"/>
          <w:numId w:val="0"/>
        </w:numPr>
        <w:spacing w:after="0"/>
        <w:rPr>
          <w:lang w:val="es-ES_tradnl"/>
        </w:rPr>
      </w:pPr>
    </w:p>
    <w:p w14:paraId="4C14701D" w14:textId="77777777" w:rsidR="00734F6B" w:rsidRPr="00734F6B" w:rsidRDefault="00734F6B" w:rsidP="00734F6B">
      <w:pPr>
        <w:pStyle w:val="Heading1"/>
        <w:keepNext/>
        <w:numPr>
          <w:ilvl w:val="0"/>
          <w:numId w:val="0"/>
        </w:numPr>
        <w:rPr>
          <w:i/>
          <w:iCs/>
          <w:lang w:val="es-ES"/>
        </w:rPr>
      </w:pPr>
      <w:r w:rsidRPr="00734F6B">
        <w:rPr>
          <w:i/>
          <w:lang w:val="es-ES"/>
        </w:rPr>
        <w:t>Sector de mantenimiento de equipos de refrigeración y aire acondicionado</w:t>
      </w:r>
    </w:p>
    <w:p w14:paraId="471DE7C5" w14:textId="77777777" w:rsidR="00734F6B" w:rsidRPr="00734F6B" w:rsidRDefault="00734F6B" w:rsidP="00734F6B">
      <w:pPr>
        <w:pStyle w:val="Heading1"/>
        <w:rPr>
          <w:lang w:val="es-ES"/>
        </w:rPr>
      </w:pPr>
      <w:r w:rsidRPr="00734F6B">
        <w:rPr>
          <w:lang w:val="es-ES"/>
        </w:rPr>
        <w:t>Hay aproximadamente 1.600 técnicos trabajando en unos 252 talleres registrados de equipos de refrigeración y aire acondicionado y 78 talleres de aire acondicionado de vehículos. La principal asociación de mantenimiento de equipos de refrigeración y aire acondicionado, la Association des Frigoristes du Congo (Asociación de Técnicos de Refrigeración del Congo), abreviada AFC, tiene oficinas en seis divisiones administrativas. Se han identificado tres escuelas que ofrecen programas en refrigeración y aire acondicionado: dos escuelas públicas de capacitación de técnicos de equipos de refrigeración y aire acondicionado y una escuela privada acreditada por el Ministerio de Educación Técnica y Profesional. Además, en un futuro próximo se establecerá un programa de refrigeración y aire acondicionado más amplio, que permitirá obtener un "brevet d'études professionnelles" (un diploma de enseñanza secundaria de formación profesional).</w:t>
      </w:r>
    </w:p>
    <w:p w14:paraId="6151453C" w14:textId="77777777" w:rsidR="00734F6B" w:rsidRPr="00734F6B" w:rsidRDefault="00734F6B" w:rsidP="00734F6B">
      <w:pPr>
        <w:suppressAutoHyphens/>
        <w:spacing w:after="240"/>
        <w:rPr>
          <w:i/>
          <w:iCs/>
          <w:lang w:val="es-ES"/>
        </w:rPr>
      </w:pPr>
      <w:r w:rsidRPr="00734F6B">
        <w:rPr>
          <w:i/>
          <w:lang w:val="es-ES"/>
        </w:rPr>
        <w:t>Mantenimiento de equipos de refrigeración domésticos, comerciales, industriales y para el transporte</w:t>
      </w:r>
    </w:p>
    <w:p w14:paraId="05D9F261" w14:textId="231867F9" w:rsidR="00734F6B" w:rsidRDefault="00734F6B" w:rsidP="00734F6B">
      <w:pPr>
        <w:pStyle w:val="Heading1"/>
        <w:rPr>
          <w:lang w:val="es-ES"/>
        </w:rPr>
      </w:pPr>
      <w:r w:rsidRPr="00734F6B">
        <w:rPr>
          <w:lang w:val="es-ES"/>
        </w:rPr>
        <w:t xml:space="preserve">En este sector están incluidos los organismos locales que se dedican al mantenimiento de equipos de refrigeración domésticos, comerciales, industriales y para el transporte; el mantenimiento, así como el montaje e instalación de algunos de los equipos, </w:t>
      </w:r>
      <w:r w:rsidR="00AD7896">
        <w:rPr>
          <w:lang w:val="es-ES"/>
        </w:rPr>
        <w:t>lo llevan</w:t>
      </w:r>
      <w:r w:rsidRPr="00734F6B">
        <w:rPr>
          <w:lang w:val="es-ES"/>
        </w:rPr>
        <w:t xml:space="preserve"> a cabo pequeñas y medianas empresas tanto en talleres como en las instalaciones de los clientes. En el caso de los equipos de refrigeración comercial y de sistemas de aire acondicionado centralizado, el mantenimiento lo realizan empresas formales, mientras que, para otros equipos, participan varias empresas informales. Debido al mal estado de las carreteras y a la falta de mantenimiento preventivo, el consumo de HFC en el transporte refrigerado es elevado.</w:t>
      </w:r>
    </w:p>
    <w:p w14:paraId="59039ED1" w14:textId="77777777" w:rsidR="00AD7896" w:rsidRPr="00AD7896" w:rsidRDefault="00AD7896" w:rsidP="00AD7896">
      <w:pPr>
        <w:rPr>
          <w:lang w:val="es-ES"/>
        </w:rPr>
      </w:pPr>
    </w:p>
    <w:p w14:paraId="15343614" w14:textId="77777777" w:rsidR="00734F6B" w:rsidRPr="00734F6B" w:rsidRDefault="00734F6B" w:rsidP="00734F6B">
      <w:pPr>
        <w:suppressAutoHyphens/>
        <w:spacing w:after="240"/>
        <w:rPr>
          <w:i/>
          <w:iCs/>
          <w:lang w:val="es-ES"/>
        </w:rPr>
      </w:pPr>
      <w:r w:rsidRPr="00734F6B">
        <w:rPr>
          <w:i/>
          <w:lang w:val="es-ES"/>
        </w:rPr>
        <w:lastRenderedPageBreak/>
        <w:t>Mantenimiento de equipos de aire acondicionado residenciales</w:t>
      </w:r>
    </w:p>
    <w:p w14:paraId="0F0B51A5" w14:textId="77777777" w:rsidR="00734F6B" w:rsidRPr="00734F6B" w:rsidRDefault="00734F6B" w:rsidP="00734F6B">
      <w:pPr>
        <w:pStyle w:val="Heading1"/>
        <w:rPr>
          <w:lang w:val="es-ES"/>
        </w:rPr>
      </w:pPr>
      <w:r w:rsidRPr="00734F6B">
        <w:rPr>
          <w:lang w:val="es-ES"/>
        </w:rPr>
        <w:t>Los equipos de aire acondicionado residenciales se importan por distribuidores nacionales y representantes de los fabricantes en el país. En el mercado hay disponibles tanto piezas de repuesto como refrigerantes para estos aparatos.</w:t>
      </w:r>
    </w:p>
    <w:p w14:paraId="4047D925" w14:textId="77777777" w:rsidR="00734F6B" w:rsidRPr="00AD7896" w:rsidRDefault="00734F6B" w:rsidP="00734F6B">
      <w:pPr>
        <w:keepNext/>
        <w:suppressAutoHyphens/>
        <w:spacing w:after="240"/>
        <w:rPr>
          <w:i/>
          <w:iCs/>
          <w:lang w:val="es-ES_tradnl"/>
        </w:rPr>
      </w:pPr>
      <w:r w:rsidRPr="00AD7896">
        <w:rPr>
          <w:i/>
          <w:lang w:val="es-ES_tradnl"/>
        </w:rPr>
        <w:t>Mantenimiento de equipos de aire acondicionado de vehículos</w:t>
      </w:r>
    </w:p>
    <w:p w14:paraId="1F622EBE" w14:textId="77777777" w:rsidR="00734F6B" w:rsidRPr="00734F6B" w:rsidRDefault="00734F6B" w:rsidP="00734F6B">
      <w:pPr>
        <w:pStyle w:val="Heading1"/>
        <w:rPr>
          <w:lang w:val="es-ES"/>
        </w:rPr>
      </w:pPr>
      <w:r w:rsidRPr="00734F6B">
        <w:rPr>
          <w:lang w:val="es-ES"/>
        </w:rPr>
        <w:t>Los automóviles importados y utilizados en el Congo suelen ser de segunda mano y, en ocasiones, tienen incorporados sistemas de aire acondicionado. El mantenimiento de los sistemas de aire acondicionado de vehículos a menudo se hace con piezas de repuesto de segunda mano tanto por talleres de mantenimiento autorizados como no autorizados. El mal estado de las carreteras y la baja cualificación técnica del personal provocan altas tasas de fugas en el sector del aire acondicionado de vehículos.</w:t>
      </w:r>
    </w:p>
    <w:p w14:paraId="14A801BF" w14:textId="77777777" w:rsidR="00734F6B" w:rsidRPr="00734F6B" w:rsidRDefault="00734F6B" w:rsidP="00734F6B">
      <w:pPr>
        <w:keepNext/>
        <w:suppressAutoHyphens/>
        <w:spacing w:after="240"/>
        <w:rPr>
          <w:i/>
          <w:iCs/>
          <w:lang w:val="es-ES"/>
        </w:rPr>
      </w:pPr>
      <w:r w:rsidRPr="00734F6B">
        <w:rPr>
          <w:i/>
          <w:lang w:val="es-ES"/>
        </w:rPr>
        <w:t>Subsector de instalación y montaje local</w:t>
      </w:r>
    </w:p>
    <w:p w14:paraId="0C57C43F" w14:textId="77777777" w:rsidR="00734F6B" w:rsidRPr="00734F6B" w:rsidRDefault="00734F6B" w:rsidP="00734F6B">
      <w:pPr>
        <w:pStyle w:val="Heading1"/>
        <w:rPr>
          <w:lang w:val="es-ES"/>
        </w:rPr>
      </w:pPr>
      <w:r w:rsidRPr="00734F6B">
        <w:rPr>
          <w:lang w:val="es-ES"/>
        </w:rPr>
        <w:t xml:space="preserve">El informe del estudio indica que la instalación de los equipos de refrigeración industrial y comercial se hace por instaladores y montadores locales. En aplicaciones de refrigeración comercial (por ejemplo, supermercados o almacenes en frío), estas actividades se llevan a cabo en las propias instalaciones del cliente.  El consumo estimado de HFC-134a y R-404A en montaje e instalación en 2022 ascendió a 20,84 t y 0,99 t respectivamente.  </w:t>
      </w:r>
    </w:p>
    <w:p w14:paraId="1E105FC8" w14:textId="77777777" w:rsidR="00734F6B" w:rsidRPr="00734F6B" w:rsidRDefault="00734F6B" w:rsidP="00734F6B">
      <w:pPr>
        <w:keepNext/>
        <w:suppressAutoHyphens/>
        <w:spacing w:after="240"/>
        <w:rPr>
          <w:u w:val="single"/>
          <w:lang w:val="es-ES"/>
        </w:rPr>
      </w:pPr>
      <w:r w:rsidRPr="00734F6B">
        <w:rPr>
          <w:u w:val="single"/>
          <w:lang w:val="es-ES"/>
        </w:rPr>
        <w:t>Estrategia de reducción de la etapa I del plan de ejecución de Kigali para los HFC</w:t>
      </w:r>
    </w:p>
    <w:p w14:paraId="75374CA7" w14:textId="77777777" w:rsidR="00734F6B" w:rsidRPr="00AD7896" w:rsidRDefault="00734F6B" w:rsidP="00734F6B">
      <w:pPr>
        <w:keepNext/>
        <w:suppressAutoHyphens/>
        <w:spacing w:after="240"/>
        <w:outlineLvl w:val="0"/>
        <w:rPr>
          <w:i/>
          <w:iCs/>
          <w:lang w:val="es-ES_tradnl"/>
        </w:rPr>
      </w:pPr>
      <w:r w:rsidRPr="00AD7896">
        <w:rPr>
          <w:i/>
          <w:lang w:val="es-ES_tradnl"/>
        </w:rPr>
        <w:t>Estrategia general</w:t>
      </w:r>
    </w:p>
    <w:p w14:paraId="65848A11" w14:textId="77777777" w:rsidR="00734F6B" w:rsidRPr="00734F6B" w:rsidRDefault="00734F6B" w:rsidP="00734F6B">
      <w:pPr>
        <w:pStyle w:val="Heading1"/>
        <w:rPr>
          <w:lang w:val="es-ES"/>
        </w:rPr>
      </w:pPr>
      <w:r w:rsidRPr="00734F6B">
        <w:rPr>
          <w:lang w:val="es-ES"/>
        </w:rPr>
        <w:t>El Gobierno del Congo propone ejecutar la etapa I del KIP en paralelo con el PGEH hasta 2030. La etapa II y siguientes se ejecutarán después de este período.</w:t>
      </w:r>
    </w:p>
    <w:p w14:paraId="28B1A17E" w14:textId="77777777" w:rsidR="00734F6B" w:rsidRPr="00734F6B" w:rsidRDefault="00734F6B" w:rsidP="00734F6B">
      <w:pPr>
        <w:spacing w:after="240"/>
        <w:rPr>
          <w:i/>
          <w:iCs/>
          <w:lang w:val="es-ES"/>
        </w:rPr>
      </w:pPr>
      <w:r w:rsidRPr="00734F6B">
        <w:rPr>
          <w:i/>
          <w:lang w:val="es-ES"/>
        </w:rPr>
        <w:t>Nivel básico de HFC establecido y reducciones propuestas</w:t>
      </w:r>
    </w:p>
    <w:p w14:paraId="418D2728" w14:textId="77777777" w:rsidR="00734F6B" w:rsidRPr="00734F6B" w:rsidRDefault="00734F6B" w:rsidP="00734F6B">
      <w:pPr>
        <w:pStyle w:val="Heading1"/>
        <w:rPr>
          <w:lang w:val="es-ES"/>
        </w:rPr>
      </w:pPr>
      <w:bookmarkStart w:id="0" w:name="_Hlk118781799"/>
      <w:r w:rsidRPr="00734F6B">
        <w:rPr>
          <w:lang w:val="es-ES"/>
        </w:rPr>
        <w:t xml:space="preserve">El Gobierno del </w:t>
      </w:r>
      <w:bookmarkStart w:id="1" w:name="_Hlk139986133"/>
      <w:r w:rsidRPr="00734F6B">
        <w:rPr>
          <w:lang w:val="es-ES"/>
        </w:rPr>
        <w:t xml:space="preserve">Congo </w:t>
      </w:r>
      <w:bookmarkEnd w:id="0"/>
      <w:bookmarkEnd w:id="1"/>
      <w:r w:rsidRPr="00734F6B">
        <w:rPr>
          <w:lang w:val="es-ES"/>
        </w:rPr>
        <w:t>ha comunicado sus datos con arreglo al artículo 7 correspondientes al período 2020</w:t>
      </w:r>
      <w:r w:rsidRPr="00734F6B">
        <w:rPr>
          <w:lang w:val="es-ES"/>
        </w:rPr>
        <w:noBreakHyphen/>
        <w:t>2022. Para establecer el nivel básico de los HFC, se ha sumado al consumo medio de HFC en el período 2020-2022 el 65 por ciento del nivel básico de HCFC (en toneladas de CO</w:t>
      </w:r>
      <w:r w:rsidRPr="00734F6B">
        <w:rPr>
          <w:vertAlign w:val="subscript"/>
          <w:lang w:val="es-ES"/>
        </w:rPr>
        <w:t>2</w:t>
      </w:r>
      <w:r w:rsidRPr="00734F6B">
        <w:rPr>
          <w:lang w:val="es-ES"/>
        </w:rPr>
        <w:t> eq), con lo que se ha obtenido un valor de 504.649 toneladas de CO</w:t>
      </w:r>
      <w:r w:rsidRPr="00734F6B">
        <w:rPr>
          <w:vertAlign w:val="subscript"/>
          <w:lang w:val="es-ES"/>
        </w:rPr>
        <w:t>2</w:t>
      </w:r>
      <w:r w:rsidRPr="00734F6B">
        <w:rPr>
          <w:lang w:val="es-ES"/>
        </w:rPr>
        <w:t> eq, tal como se muestra en el cuadro 3.</w:t>
      </w:r>
    </w:p>
    <w:p w14:paraId="5F23EED7" w14:textId="48913F8A" w:rsidR="00734F6B" w:rsidRPr="00734F6B" w:rsidRDefault="00734F6B" w:rsidP="00734F6B">
      <w:pPr>
        <w:suppressAutoHyphens/>
        <w:outlineLvl w:val="0"/>
        <w:rPr>
          <w:b/>
          <w:bCs/>
          <w:lang w:val="es-ES"/>
        </w:rPr>
      </w:pPr>
      <w:r w:rsidRPr="00734F6B">
        <w:rPr>
          <w:b/>
          <w:lang w:val="es-ES"/>
        </w:rPr>
        <w:t xml:space="preserve">Cuadro 3. </w:t>
      </w:r>
      <w:bookmarkStart w:id="2" w:name="_Hlk131922742"/>
      <w:r w:rsidRPr="00734F6B">
        <w:rPr>
          <w:b/>
          <w:lang w:val="es-ES"/>
        </w:rPr>
        <w:t>Nivel básico de HFC para el Congo (toneladas de CO</w:t>
      </w:r>
      <w:r w:rsidRPr="00734F6B">
        <w:rPr>
          <w:b/>
          <w:vertAlign w:val="subscript"/>
          <w:lang w:val="es-ES"/>
        </w:rPr>
        <w:t>2</w:t>
      </w:r>
      <w:r w:rsidR="00AD7896">
        <w:rPr>
          <w:b/>
          <w:lang w:val="es-ES"/>
        </w:rPr>
        <w:t> </w:t>
      </w:r>
      <w:r w:rsidRPr="00734F6B">
        <w:rPr>
          <w:b/>
          <w:lang w:val="es-ES"/>
        </w:rPr>
        <w:t>eq)</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600" w:firstRow="0" w:lastRow="0" w:firstColumn="0" w:lastColumn="0" w:noHBand="1" w:noVBand="1"/>
      </w:tblPr>
      <w:tblGrid>
        <w:gridCol w:w="4536"/>
        <w:gridCol w:w="1604"/>
        <w:gridCol w:w="1604"/>
        <w:gridCol w:w="1606"/>
      </w:tblGrid>
      <w:tr w:rsidR="00734F6B" w:rsidRPr="000179B8" w14:paraId="5205E7AC" w14:textId="77777777" w:rsidTr="0094495B">
        <w:trPr>
          <w:trHeight w:val="463"/>
          <w:tblHeader/>
        </w:trPr>
        <w:tc>
          <w:tcPr>
            <w:tcW w:w="2425" w:type="pct"/>
            <w:shd w:val="clear" w:color="auto" w:fill="auto"/>
            <w:tcMar>
              <w:top w:w="17" w:type="dxa"/>
              <w:left w:w="108" w:type="dxa"/>
              <w:bottom w:w="17" w:type="dxa"/>
              <w:right w:w="108" w:type="dxa"/>
            </w:tcMar>
            <w:vAlign w:val="center"/>
          </w:tcPr>
          <w:p w14:paraId="008E889F" w14:textId="77777777" w:rsidR="00734F6B" w:rsidRPr="00AD7896" w:rsidRDefault="00734F6B" w:rsidP="0094495B">
            <w:pPr>
              <w:suppressAutoHyphens/>
              <w:jc w:val="center"/>
              <w:rPr>
                <w:b/>
                <w:bCs/>
                <w:sz w:val="20"/>
                <w:szCs w:val="20"/>
                <w:lang w:val="es-ES_tradnl"/>
              </w:rPr>
            </w:pPr>
            <w:r w:rsidRPr="00AD7896">
              <w:rPr>
                <w:b/>
                <w:sz w:val="20"/>
                <w:lang w:val="es-ES_tradnl"/>
              </w:rPr>
              <w:t>Componentes del cálculo del nivel básico</w:t>
            </w:r>
          </w:p>
        </w:tc>
        <w:tc>
          <w:tcPr>
            <w:tcW w:w="858" w:type="pct"/>
            <w:shd w:val="clear" w:color="auto" w:fill="auto"/>
            <w:tcMar>
              <w:top w:w="17" w:type="dxa"/>
              <w:left w:w="108" w:type="dxa"/>
              <w:bottom w:w="17" w:type="dxa"/>
              <w:right w:w="108" w:type="dxa"/>
            </w:tcMar>
            <w:vAlign w:val="center"/>
          </w:tcPr>
          <w:p w14:paraId="771BFF6B" w14:textId="77777777" w:rsidR="00734F6B" w:rsidRPr="00AD7896" w:rsidRDefault="00734F6B" w:rsidP="0094495B">
            <w:pPr>
              <w:suppressAutoHyphens/>
              <w:jc w:val="center"/>
              <w:rPr>
                <w:b/>
                <w:bCs/>
                <w:sz w:val="20"/>
                <w:szCs w:val="20"/>
                <w:lang w:val="es-ES_tradnl"/>
              </w:rPr>
            </w:pPr>
            <w:r w:rsidRPr="00AD7896">
              <w:rPr>
                <w:b/>
                <w:sz w:val="20"/>
                <w:lang w:val="es-ES_tradnl"/>
              </w:rPr>
              <w:t>2020</w:t>
            </w:r>
          </w:p>
        </w:tc>
        <w:tc>
          <w:tcPr>
            <w:tcW w:w="858" w:type="pct"/>
            <w:shd w:val="clear" w:color="auto" w:fill="auto"/>
            <w:tcMar>
              <w:top w:w="17" w:type="dxa"/>
              <w:left w:w="108" w:type="dxa"/>
              <w:bottom w:w="17" w:type="dxa"/>
              <w:right w:w="108" w:type="dxa"/>
            </w:tcMar>
            <w:vAlign w:val="center"/>
          </w:tcPr>
          <w:p w14:paraId="0822ACE7" w14:textId="77777777" w:rsidR="00734F6B" w:rsidRPr="00AD7896" w:rsidRDefault="00734F6B" w:rsidP="0094495B">
            <w:pPr>
              <w:suppressAutoHyphens/>
              <w:jc w:val="center"/>
              <w:rPr>
                <w:b/>
                <w:bCs/>
                <w:sz w:val="20"/>
                <w:szCs w:val="20"/>
                <w:lang w:val="es-ES_tradnl"/>
              </w:rPr>
            </w:pPr>
            <w:r w:rsidRPr="00AD7896">
              <w:rPr>
                <w:b/>
                <w:sz w:val="20"/>
                <w:lang w:val="es-ES_tradnl"/>
              </w:rPr>
              <w:t>2021</w:t>
            </w:r>
          </w:p>
        </w:tc>
        <w:tc>
          <w:tcPr>
            <w:tcW w:w="858" w:type="pct"/>
            <w:shd w:val="clear" w:color="auto" w:fill="auto"/>
            <w:tcMar>
              <w:top w:w="17" w:type="dxa"/>
              <w:left w:w="108" w:type="dxa"/>
              <w:bottom w:w="17" w:type="dxa"/>
              <w:right w:w="108" w:type="dxa"/>
            </w:tcMar>
            <w:vAlign w:val="center"/>
          </w:tcPr>
          <w:p w14:paraId="354FD0B1" w14:textId="77777777" w:rsidR="00734F6B" w:rsidRPr="00AD7896" w:rsidRDefault="00734F6B" w:rsidP="0094495B">
            <w:pPr>
              <w:suppressAutoHyphens/>
              <w:jc w:val="center"/>
              <w:rPr>
                <w:b/>
                <w:bCs/>
                <w:sz w:val="20"/>
                <w:szCs w:val="20"/>
                <w:lang w:val="es-ES_tradnl"/>
              </w:rPr>
            </w:pPr>
            <w:r w:rsidRPr="00AD7896">
              <w:rPr>
                <w:b/>
                <w:sz w:val="20"/>
                <w:lang w:val="es-ES_tradnl"/>
              </w:rPr>
              <w:t>2022</w:t>
            </w:r>
          </w:p>
        </w:tc>
      </w:tr>
      <w:tr w:rsidR="00734F6B" w:rsidRPr="000179B8" w14:paraId="108A2DE8" w14:textId="77777777" w:rsidTr="0094495B">
        <w:trPr>
          <w:trHeight w:val="271"/>
        </w:trPr>
        <w:tc>
          <w:tcPr>
            <w:tcW w:w="2425" w:type="pct"/>
            <w:shd w:val="clear" w:color="auto" w:fill="auto"/>
            <w:tcMar>
              <w:top w:w="17" w:type="dxa"/>
              <w:left w:w="108" w:type="dxa"/>
              <w:bottom w:w="17" w:type="dxa"/>
              <w:right w:w="108" w:type="dxa"/>
            </w:tcMar>
          </w:tcPr>
          <w:p w14:paraId="4795955D" w14:textId="77777777" w:rsidR="00734F6B" w:rsidRPr="00AD7896" w:rsidRDefault="00734F6B" w:rsidP="0094495B">
            <w:pPr>
              <w:suppressAutoHyphens/>
              <w:rPr>
                <w:sz w:val="20"/>
                <w:szCs w:val="20"/>
                <w:lang w:val="es-ES_tradnl"/>
              </w:rPr>
            </w:pPr>
            <w:r w:rsidRPr="00AD7896">
              <w:rPr>
                <w:sz w:val="20"/>
                <w:lang w:val="es-ES_tradnl"/>
              </w:rPr>
              <w:t>Consumo anual de HFC</w:t>
            </w:r>
          </w:p>
        </w:tc>
        <w:tc>
          <w:tcPr>
            <w:tcW w:w="858" w:type="pct"/>
            <w:shd w:val="clear" w:color="auto" w:fill="auto"/>
            <w:tcMar>
              <w:top w:w="17" w:type="dxa"/>
              <w:left w:w="108" w:type="dxa"/>
              <w:bottom w:w="17" w:type="dxa"/>
              <w:right w:w="108" w:type="dxa"/>
            </w:tcMar>
          </w:tcPr>
          <w:p w14:paraId="508FEF7E" w14:textId="77777777" w:rsidR="00734F6B" w:rsidRPr="00AD7896" w:rsidRDefault="00734F6B" w:rsidP="0094495B">
            <w:pPr>
              <w:suppressAutoHyphens/>
              <w:ind w:right="179"/>
              <w:jc w:val="right"/>
              <w:rPr>
                <w:sz w:val="20"/>
                <w:szCs w:val="20"/>
                <w:lang w:val="es-ES_tradnl"/>
              </w:rPr>
            </w:pPr>
            <w:r w:rsidRPr="00AD7896">
              <w:rPr>
                <w:sz w:val="20"/>
                <w:lang w:val="es-ES_tradnl"/>
              </w:rPr>
              <w:t>281.524</w:t>
            </w:r>
          </w:p>
        </w:tc>
        <w:tc>
          <w:tcPr>
            <w:tcW w:w="858" w:type="pct"/>
            <w:shd w:val="clear" w:color="auto" w:fill="auto"/>
            <w:tcMar>
              <w:top w:w="17" w:type="dxa"/>
              <w:left w:w="108" w:type="dxa"/>
              <w:bottom w:w="17" w:type="dxa"/>
              <w:right w:w="108" w:type="dxa"/>
            </w:tcMar>
          </w:tcPr>
          <w:p w14:paraId="3CE3A564" w14:textId="77777777" w:rsidR="00734F6B" w:rsidRPr="00AD7896" w:rsidRDefault="00734F6B" w:rsidP="0094495B">
            <w:pPr>
              <w:suppressAutoHyphens/>
              <w:ind w:right="179"/>
              <w:jc w:val="right"/>
              <w:rPr>
                <w:sz w:val="20"/>
                <w:szCs w:val="20"/>
                <w:lang w:val="es-ES_tradnl"/>
              </w:rPr>
            </w:pPr>
            <w:r w:rsidRPr="00AD7896">
              <w:rPr>
                <w:sz w:val="20"/>
                <w:lang w:val="es-ES_tradnl"/>
              </w:rPr>
              <w:t>289.342</w:t>
            </w:r>
          </w:p>
        </w:tc>
        <w:tc>
          <w:tcPr>
            <w:tcW w:w="858" w:type="pct"/>
            <w:shd w:val="clear" w:color="auto" w:fill="auto"/>
            <w:tcMar>
              <w:top w:w="17" w:type="dxa"/>
              <w:left w:w="108" w:type="dxa"/>
              <w:bottom w:w="17" w:type="dxa"/>
              <w:right w:w="108" w:type="dxa"/>
            </w:tcMar>
          </w:tcPr>
          <w:p w14:paraId="044CC765" w14:textId="77777777" w:rsidR="00734F6B" w:rsidRPr="00AD7896" w:rsidRDefault="00734F6B" w:rsidP="0094495B">
            <w:pPr>
              <w:suppressAutoHyphens/>
              <w:ind w:right="179"/>
              <w:jc w:val="right"/>
              <w:rPr>
                <w:sz w:val="20"/>
                <w:szCs w:val="20"/>
                <w:lang w:val="es-ES_tradnl"/>
              </w:rPr>
            </w:pPr>
            <w:r w:rsidRPr="00AD7896">
              <w:rPr>
                <w:sz w:val="20"/>
                <w:lang w:val="es-ES_tradnl"/>
              </w:rPr>
              <w:t>292.240</w:t>
            </w:r>
          </w:p>
        </w:tc>
      </w:tr>
      <w:tr w:rsidR="00734F6B" w:rsidRPr="000179B8" w14:paraId="1DE7BBEA" w14:textId="77777777" w:rsidTr="0094495B">
        <w:trPr>
          <w:trHeight w:val="228"/>
        </w:trPr>
        <w:tc>
          <w:tcPr>
            <w:tcW w:w="2425" w:type="pct"/>
            <w:shd w:val="clear" w:color="auto" w:fill="auto"/>
            <w:tcMar>
              <w:top w:w="17" w:type="dxa"/>
              <w:left w:w="108" w:type="dxa"/>
              <w:bottom w:w="17" w:type="dxa"/>
              <w:right w:w="108" w:type="dxa"/>
            </w:tcMar>
          </w:tcPr>
          <w:p w14:paraId="200FEA4F" w14:textId="77777777" w:rsidR="00734F6B" w:rsidRPr="00AD7896" w:rsidRDefault="00734F6B" w:rsidP="0094495B">
            <w:pPr>
              <w:suppressAutoHyphens/>
              <w:rPr>
                <w:sz w:val="20"/>
                <w:szCs w:val="20"/>
                <w:lang w:val="es-ES_tradnl"/>
              </w:rPr>
            </w:pPr>
            <w:r w:rsidRPr="00AD7896">
              <w:rPr>
                <w:sz w:val="20"/>
                <w:lang w:val="es-ES_tradnl"/>
              </w:rPr>
              <w:t>Consumo medio de HFC en 2020-2022</w:t>
            </w:r>
          </w:p>
        </w:tc>
        <w:tc>
          <w:tcPr>
            <w:tcW w:w="2575" w:type="pct"/>
            <w:gridSpan w:val="3"/>
            <w:shd w:val="clear" w:color="auto" w:fill="auto"/>
            <w:tcMar>
              <w:top w:w="17" w:type="dxa"/>
              <w:left w:w="108" w:type="dxa"/>
              <w:bottom w:w="17" w:type="dxa"/>
              <w:right w:w="108" w:type="dxa"/>
            </w:tcMar>
          </w:tcPr>
          <w:p w14:paraId="1D9CA80D" w14:textId="77777777" w:rsidR="00734F6B" w:rsidRPr="00AD7896" w:rsidRDefault="00734F6B" w:rsidP="0094495B">
            <w:pPr>
              <w:suppressAutoHyphens/>
              <w:ind w:left="819" w:right="179"/>
              <w:jc w:val="right"/>
              <w:rPr>
                <w:sz w:val="20"/>
                <w:szCs w:val="20"/>
                <w:lang w:val="es-ES_tradnl"/>
              </w:rPr>
            </w:pPr>
            <w:r w:rsidRPr="00AD7896">
              <w:rPr>
                <w:sz w:val="20"/>
                <w:lang w:val="es-ES_tradnl"/>
              </w:rPr>
              <w:t>287.702</w:t>
            </w:r>
          </w:p>
        </w:tc>
      </w:tr>
      <w:tr w:rsidR="00734F6B" w:rsidRPr="000179B8" w14:paraId="3F61CFB4" w14:textId="77777777" w:rsidTr="0094495B">
        <w:trPr>
          <w:trHeight w:val="235"/>
        </w:trPr>
        <w:tc>
          <w:tcPr>
            <w:tcW w:w="2425" w:type="pct"/>
            <w:shd w:val="clear" w:color="auto" w:fill="auto"/>
            <w:tcMar>
              <w:top w:w="17" w:type="dxa"/>
              <w:left w:w="108" w:type="dxa"/>
              <w:bottom w:w="17" w:type="dxa"/>
              <w:right w:w="108" w:type="dxa"/>
            </w:tcMar>
          </w:tcPr>
          <w:p w14:paraId="5E20B488" w14:textId="77777777" w:rsidR="00734F6B" w:rsidRPr="00AD7896" w:rsidRDefault="00734F6B" w:rsidP="0094495B">
            <w:pPr>
              <w:suppressAutoHyphens/>
              <w:ind w:right="1505"/>
              <w:jc w:val="left"/>
              <w:rPr>
                <w:sz w:val="20"/>
                <w:szCs w:val="20"/>
                <w:lang w:val="es-ES_tradnl"/>
              </w:rPr>
            </w:pPr>
            <w:r w:rsidRPr="00AD7896">
              <w:rPr>
                <w:sz w:val="20"/>
                <w:lang w:val="es-ES_tradnl"/>
              </w:rPr>
              <w:t xml:space="preserve">Nivel básico de HCFC (65 %) </w:t>
            </w:r>
          </w:p>
        </w:tc>
        <w:tc>
          <w:tcPr>
            <w:tcW w:w="2575" w:type="pct"/>
            <w:gridSpan w:val="3"/>
            <w:shd w:val="clear" w:color="auto" w:fill="auto"/>
          </w:tcPr>
          <w:p w14:paraId="27BAABE9" w14:textId="77777777" w:rsidR="00734F6B" w:rsidRPr="00AD7896" w:rsidRDefault="00734F6B" w:rsidP="0094495B">
            <w:pPr>
              <w:suppressAutoHyphens/>
              <w:ind w:left="819" w:right="253"/>
              <w:jc w:val="right"/>
              <w:rPr>
                <w:sz w:val="20"/>
                <w:szCs w:val="20"/>
                <w:lang w:val="es-ES_tradnl"/>
              </w:rPr>
            </w:pPr>
            <w:r w:rsidRPr="00AD7896">
              <w:rPr>
                <w:sz w:val="20"/>
                <w:lang w:val="es-ES_tradnl"/>
              </w:rPr>
              <w:t>216.947</w:t>
            </w:r>
          </w:p>
        </w:tc>
      </w:tr>
      <w:tr w:rsidR="00734F6B" w:rsidRPr="000179B8" w14:paraId="7550D77D" w14:textId="77777777" w:rsidTr="0094495B">
        <w:trPr>
          <w:trHeight w:val="221"/>
        </w:trPr>
        <w:tc>
          <w:tcPr>
            <w:tcW w:w="2425" w:type="pct"/>
            <w:shd w:val="clear" w:color="auto" w:fill="auto"/>
            <w:tcMar>
              <w:top w:w="17" w:type="dxa"/>
              <w:left w:w="108" w:type="dxa"/>
              <w:bottom w:w="17" w:type="dxa"/>
              <w:right w:w="108" w:type="dxa"/>
            </w:tcMar>
          </w:tcPr>
          <w:p w14:paraId="2669FFDD" w14:textId="77777777" w:rsidR="00734F6B" w:rsidRPr="00AD7896" w:rsidRDefault="00734F6B" w:rsidP="0094495B">
            <w:pPr>
              <w:suppressAutoHyphens/>
              <w:ind w:right="1505"/>
              <w:jc w:val="left"/>
              <w:rPr>
                <w:b/>
                <w:bCs/>
                <w:sz w:val="20"/>
                <w:szCs w:val="20"/>
                <w:lang w:val="es-ES_tradnl"/>
              </w:rPr>
            </w:pPr>
            <w:r w:rsidRPr="00AD7896">
              <w:rPr>
                <w:b/>
                <w:sz w:val="20"/>
                <w:lang w:val="es-ES_tradnl"/>
              </w:rPr>
              <w:t>Nivel básico de HFC</w:t>
            </w:r>
          </w:p>
        </w:tc>
        <w:tc>
          <w:tcPr>
            <w:tcW w:w="2575" w:type="pct"/>
            <w:gridSpan w:val="3"/>
            <w:shd w:val="clear" w:color="auto" w:fill="auto"/>
          </w:tcPr>
          <w:p w14:paraId="4B898219" w14:textId="77777777" w:rsidR="00734F6B" w:rsidRPr="00AD7896" w:rsidRDefault="00734F6B" w:rsidP="0094495B">
            <w:pPr>
              <w:suppressAutoHyphens/>
              <w:ind w:left="819" w:right="253"/>
              <w:jc w:val="right"/>
              <w:rPr>
                <w:b/>
                <w:bCs/>
                <w:sz w:val="20"/>
                <w:szCs w:val="20"/>
                <w:lang w:val="es-ES_tradnl"/>
              </w:rPr>
            </w:pPr>
            <w:r w:rsidRPr="00AD7896">
              <w:rPr>
                <w:b/>
                <w:sz w:val="20"/>
                <w:lang w:val="es-ES_tradnl"/>
              </w:rPr>
              <w:t>504.649</w:t>
            </w:r>
          </w:p>
        </w:tc>
      </w:tr>
      <w:bookmarkEnd w:id="2"/>
    </w:tbl>
    <w:p w14:paraId="3967D185" w14:textId="77777777" w:rsidR="00734F6B" w:rsidRPr="000179B8" w:rsidRDefault="00734F6B" w:rsidP="00734F6B">
      <w:pPr>
        <w:suppressAutoHyphens/>
        <w:outlineLvl w:val="0"/>
      </w:pPr>
    </w:p>
    <w:p w14:paraId="5EDD9F93" w14:textId="75305602" w:rsidR="00734F6B" w:rsidRPr="00734F6B" w:rsidRDefault="00734F6B" w:rsidP="00734F6B">
      <w:pPr>
        <w:pStyle w:val="Heading1"/>
        <w:rPr>
          <w:lang w:val="es-ES"/>
        </w:rPr>
      </w:pPr>
      <w:bookmarkStart w:id="3" w:name="_Hlk118984480"/>
      <w:bookmarkStart w:id="4" w:name="_Hlk118804496"/>
      <w:r w:rsidRPr="00734F6B">
        <w:rPr>
          <w:lang w:val="es-ES"/>
        </w:rPr>
        <w:t>El Gobierno del Congo ha estimado que, considerando un índice de crecimiento anual compuesto del 6 por ciento, el consumo de HFC en el país aumentaría de 304.964 toneladas de CO</w:t>
      </w:r>
      <w:r w:rsidRPr="00734F6B">
        <w:rPr>
          <w:vertAlign w:val="subscript"/>
          <w:lang w:val="es-ES"/>
        </w:rPr>
        <w:t>2</w:t>
      </w:r>
      <w:r w:rsidRPr="00734F6B">
        <w:rPr>
          <w:lang w:val="es-ES"/>
        </w:rPr>
        <w:t> eq</w:t>
      </w:r>
      <w:r w:rsidRPr="000179B8">
        <w:rPr>
          <w:rStyle w:val="FootnoteReference"/>
        </w:rPr>
        <w:footnoteReference w:id="4"/>
      </w:r>
      <w:r w:rsidRPr="00734F6B">
        <w:rPr>
          <w:lang w:val="es-ES"/>
        </w:rPr>
        <w:t xml:space="preserve"> en 2023 a 458,553 toneladas de CO</w:t>
      </w:r>
      <w:r w:rsidRPr="00734F6B">
        <w:rPr>
          <w:vertAlign w:val="subscript"/>
          <w:lang w:val="es-ES"/>
        </w:rPr>
        <w:t>2</w:t>
      </w:r>
      <w:r w:rsidR="00AD7896">
        <w:rPr>
          <w:lang w:val="es-ES"/>
        </w:rPr>
        <w:t> </w:t>
      </w:r>
      <w:r w:rsidRPr="00734F6B">
        <w:rPr>
          <w:lang w:val="es-ES"/>
        </w:rPr>
        <w:t xml:space="preserve">eq en 2030. Con este índice de crecimiento, el consumo en 2030 estará por encima de los objetivos establecidos en el Protocolo de Montreal para el Congo. Si no se ejecutaran las actividades del KIP destinadas a ayudar a la industria a reducir el consumo de HFC y a promover la adopción de alternativas, podría ocurrir que el país no sea capaz de mantener la reducción del consumo de </w:t>
      </w:r>
      <w:r w:rsidRPr="00734F6B">
        <w:rPr>
          <w:lang w:val="es-ES"/>
        </w:rPr>
        <w:lastRenderedPageBreak/>
        <w:t xml:space="preserve">HFC a largo plazo, puesto que se produciría un crecimiento continuado tanto del uso como del número de unidades que emplean HFC. </w:t>
      </w:r>
    </w:p>
    <w:p w14:paraId="773FB672" w14:textId="06617F53" w:rsidR="00734F6B" w:rsidRPr="00734F6B" w:rsidRDefault="00734F6B" w:rsidP="00734F6B">
      <w:pPr>
        <w:pStyle w:val="Heading1"/>
        <w:rPr>
          <w:lang w:val="es-ES"/>
        </w:rPr>
      </w:pPr>
      <w:r w:rsidRPr="00734F6B">
        <w:rPr>
          <w:lang w:val="es-ES"/>
        </w:rPr>
        <w:t>A la vista de lo anterior, el Gobierno propone acelerar la reducción de los HFC y alcanzar un nivel de consumo un 10 por ciento inferior al consumo medio de HFC durante los años de referencia (un</w:t>
      </w:r>
      <w:r w:rsidR="00C046B2">
        <w:rPr>
          <w:lang w:val="es-ES"/>
        </w:rPr>
        <w:t> </w:t>
      </w:r>
      <w:r w:rsidRPr="00734F6B">
        <w:rPr>
          <w:lang w:val="es-ES"/>
        </w:rPr>
        <w:t>48,7 por ciento inferior al nivel básico y un 43 por ciento inferior a los límites de consumo del Protocolo de Montreal) en 2029, tal como se muestra en el cuadro 4.</w:t>
      </w:r>
    </w:p>
    <w:bookmarkEnd w:id="3"/>
    <w:bookmarkEnd w:id="4"/>
    <w:p w14:paraId="624730C4" w14:textId="77777777" w:rsidR="00734F6B" w:rsidRPr="00AD7896" w:rsidRDefault="00734F6B" w:rsidP="00734F6B">
      <w:pPr>
        <w:keepNext/>
        <w:suppressAutoHyphens/>
        <w:ind w:left="34"/>
        <w:rPr>
          <w:b/>
          <w:sz w:val="18"/>
          <w:szCs w:val="18"/>
          <w:lang w:val="es-ES_tradnl"/>
        </w:rPr>
      </w:pPr>
      <w:r w:rsidRPr="00AD7896">
        <w:rPr>
          <w:b/>
          <w:lang w:val="es-ES_tradnl"/>
        </w:rPr>
        <w:t>Cuadro 4. Límites de consumo de HFC propuestos para la etapa I del KIP del Congo (toneladas de CO</w:t>
      </w:r>
      <w:r w:rsidRPr="00AD7896">
        <w:rPr>
          <w:b/>
          <w:vertAlign w:val="subscript"/>
          <w:lang w:val="es-ES_tradnl"/>
        </w:rPr>
        <w:t>2</w:t>
      </w:r>
      <w:r w:rsidRPr="00AD7896">
        <w:rPr>
          <w:b/>
          <w:lang w:val="es-ES_tradnl"/>
        </w:rPr>
        <w:t> eq)</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CellMar>
          <w:left w:w="29" w:type="dxa"/>
          <w:right w:w="29" w:type="dxa"/>
        </w:tblCellMar>
        <w:tblLook w:val="04A0" w:firstRow="1" w:lastRow="0" w:firstColumn="1" w:lastColumn="0" w:noHBand="0" w:noVBand="1"/>
      </w:tblPr>
      <w:tblGrid>
        <w:gridCol w:w="1131"/>
        <w:gridCol w:w="1131"/>
        <w:gridCol w:w="995"/>
        <w:gridCol w:w="851"/>
        <w:gridCol w:w="853"/>
        <w:gridCol w:w="993"/>
        <w:gridCol w:w="851"/>
        <w:gridCol w:w="851"/>
        <w:gridCol w:w="849"/>
        <w:gridCol w:w="845"/>
      </w:tblGrid>
      <w:tr w:rsidR="00AD7896" w:rsidRPr="00AD7896" w14:paraId="2BE306E3" w14:textId="77777777" w:rsidTr="00AD7896">
        <w:trPr>
          <w:trHeight w:val="179"/>
          <w:tblHeader/>
          <w:jc w:val="center"/>
        </w:trPr>
        <w:tc>
          <w:tcPr>
            <w:tcW w:w="1210" w:type="pct"/>
            <w:gridSpan w:val="2"/>
            <w:shd w:val="clear" w:color="auto" w:fill="FFFFFF" w:themeFill="background1"/>
          </w:tcPr>
          <w:p w14:paraId="6026CB0F" w14:textId="77777777" w:rsidR="00734F6B" w:rsidRPr="00AD7896" w:rsidRDefault="00734F6B" w:rsidP="0094495B">
            <w:pPr>
              <w:keepNext/>
              <w:suppressAutoHyphens/>
              <w:ind w:left="105"/>
              <w:rPr>
                <w:rFonts w:asciiTheme="majorBidi" w:hAnsiTheme="majorBidi" w:cstheme="majorBidi"/>
                <w:sz w:val="20"/>
                <w:szCs w:val="20"/>
                <w:lang w:val="es-ES_tradnl"/>
              </w:rPr>
            </w:pPr>
            <w:bookmarkStart w:id="5" w:name="_Hlk118804508"/>
          </w:p>
        </w:tc>
        <w:tc>
          <w:tcPr>
            <w:tcW w:w="532" w:type="pct"/>
            <w:shd w:val="clear" w:color="auto" w:fill="FFFFFF" w:themeFill="background1"/>
          </w:tcPr>
          <w:p w14:paraId="4B48E1F4" w14:textId="77777777" w:rsidR="00734F6B" w:rsidRPr="00AD7896" w:rsidRDefault="00734F6B" w:rsidP="0094495B">
            <w:pPr>
              <w:keepNext/>
              <w:suppressAutoHyphens/>
              <w:jc w:val="center"/>
              <w:rPr>
                <w:rFonts w:asciiTheme="majorBidi" w:hAnsiTheme="majorBidi" w:cstheme="majorBidi"/>
                <w:b/>
                <w:sz w:val="20"/>
                <w:szCs w:val="20"/>
                <w:lang w:val="es-ES_tradnl"/>
              </w:rPr>
            </w:pPr>
            <w:r w:rsidRPr="00AD7896">
              <w:rPr>
                <w:rFonts w:asciiTheme="majorBidi" w:hAnsiTheme="majorBidi"/>
                <w:b/>
                <w:sz w:val="20"/>
                <w:lang w:val="es-ES_tradnl"/>
              </w:rPr>
              <w:t>2023</w:t>
            </w:r>
          </w:p>
        </w:tc>
        <w:tc>
          <w:tcPr>
            <w:tcW w:w="455" w:type="pct"/>
            <w:shd w:val="clear" w:color="auto" w:fill="FFFFFF" w:themeFill="background1"/>
          </w:tcPr>
          <w:p w14:paraId="46112FDF" w14:textId="77777777" w:rsidR="00734F6B" w:rsidRPr="00AD7896" w:rsidRDefault="00734F6B" w:rsidP="0094495B">
            <w:pPr>
              <w:keepNext/>
              <w:suppressAutoHyphens/>
              <w:jc w:val="center"/>
              <w:rPr>
                <w:rFonts w:asciiTheme="majorBidi" w:hAnsiTheme="majorBidi" w:cstheme="majorBidi"/>
                <w:b/>
                <w:sz w:val="20"/>
                <w:szCs w:val="20"/>
                <w:lang w:val="es-ES_tradnl"/>
              </w:rPr>
            </w:pPr>
            <w:r w:rsidRPr="00AD7896">
              <w:rPr>
                <w:rFonts w:asciiTheme="majorBidi" w:hAnsiTheme="majorBidi"/>
                <w:b/>
                <w:sz w:val="20"/>
                <w:lang w:val="es-ES_tradnl"/>
              </w:rPr>
              <w:t>2024</w:t>
            </w:r>
          </w:p>
        </w:tc>
        <w:tc>
          <w:tcPr>
            <w:tcW w:w="456" w:type="pct"/>
            <w:shd w:val="clear" w:color="auto" w:fill="FFFFFF" w:themeFill="background1"/>
          </w:tcPr>
          <w:p w14:paraId="1C665CE0" w14:textId="77777777" w:rsidR="00734F6B" w:rsidRPr="00AD7896" w:rsidRDefault="00734F6B" w:rsidP="0094495B">
            <w:pPr>
              <w:keepNext/>
              <w:suppressAutoHyphens/>
              <w:jc w:val="center"/>
              <w:rPr>
                <w:rFonts w:asciiTheme="majorBidi" w:hAnsiTheme="majorBidi" w:cstheme="majorBidi"/>
                <w:b/>
                <w:sz w:val="20"/>
                <w:szCs w:val="20"/>
                <w:lang w:val="es-ES_tradnl"/>
              </w:rPr>
            </w:pPr>
            <w:r w:rsidRPr="00AD7896">
              <w:rPr>
                <w:rFonts w:asciiTheme="majorBidi" w:hAnsiTheme="majorBidi"/>
                <w:b/>
                <w:sz w:val="20"/>
                <w:lang w:val="es-ES_tradnl"/>
              </w:rPr>
              <w:t>2025</w:t>
            </w:r>
          </w:p>
        </w:tc>
        <w:tc>
          <w:tcPr>
            <w:tcW w:w="531" w:type="pct"/>
            <w:shd w:val="clear" w:color="auto" w:fill="FFFFFF" w:themeFill="background1"/>
          </w:tcPr>
          <w:p w14:paraId="1E05AF34" w14:textId="77777777" w:rsidR="00734F6B" w:rsidRPr="00AD7896" w:rsidRDefault="00734F6B" w:rsidP="0094495B">
            <w:pPr>
              <w:keepNext/>
              <w:suppressAutoHyphens/>
              <w:jc w:val="center"/>
              <w:rPr>
                <w:rFonts w:asciiTheme="majorBidi" w:hAnsiTheme="majorBidi" w:cstheme="majorBidi"/>
                <w:b/>
                <w:sz w:val="20"/>
                <w:szCs w:val="20"/>
                <w:lang w:val="es-ES_tradnl"/>
              </w:rPr>
            </w:pPr>
            <w:r w:rsidRPr="00AD7896">
              <w:rPr>
                <w:rFonts w:asciiTheme="majorBidi" w:hAnsiTheme="majorBidi"/>
                <w:b/>
                <w:sz w:val="20"/>
                <w:lang w:val="es-ES_tradnl"/>
              </w:rPr>
              <w:t>2026</w:t>
            </w:r>
          </w:p>
        </w:tc>
        <w:tc>
          <w:tcPr>
            <w:tcW w:w="455" w:type="pct"/>
            <w:shd w:val="clear" w:color="auto" w:fill="FFFFFF" w:themeFill="background1"/>
          </w:tcPr>
          <w:p w14:paraId="5B1F2FB6" w14:textId="77777777" w:rsidR="00734F6B" w:rsidRPr="00AD7896" w:rsidRDefault="00734F6B" w:rsidP="0094495B">
            <w:pPr>
              <w:keepNext/>
              <w:suppressAutoHyphens/>
              <w:jc w:val="center"/>
              <w:rPr>
                <w:rFonts w:asciiTheme="majorBidi" w:hAnsiTheme="majorBidi" w:cstheme="majorBidi"/>
                <w:b/>
                <w:sz w:val="20"/>
                <w:szCs w:val="20"/>
                <w:lang w:val="es-ES_tradnl"/>
              </w:rPr>
            </w:pPr>
            <w:r w:rsidRPr="00AD7896">
              <w:rPr>
                <w:rFonts w:asciiTheme="majorBidi" w:hAnsiTheme="majorBidi"/>
                <w:b/>
                <w:sz w:val="20"/>
                <w:lang w:val="es-ES_tradnl"/>
              </w:rPr>
              <w:t>2027</w:t>
            </w:r>
          </w:p>
        </w:tc>
        <w:tc>
          <w:tcPr>
            <w:tcW w:w="455" w:type="pct"/>
            <w:shd w:val="clear" w:color="auto" w:fill="FFFFFF" w:themeFill="background1"/>
          </w:tcPr>
          <w:p w14:paraId="56764071" w14:textId="77777777" w:rsidR="00734F6B" w:rsidRPr="00AD7896" w:rsidRDefault="00734F6B" w:rsidP="0094495B">
            <w:pPr>
              <w:keepNext/>
              <w:suppressAutoHyphens/>
              <w:jc w:val="center"/>
              <w:rPr>
                <w:rFonts w:asciiTheme="majorBidi" w:hAnsiTheme="majorBidi" w:cstheme="majorBidi"/>
                <w:b/>
                <w:sz w:val="20"/>
                <w:szCs w:val="20"/>
                <w:lang w:val="es-ES_tradnl"/>
              </w:rPr>
            </w:pPr>
            <w:r w:rsidRPr="00AD7896">
              <w:rPr>
                <w:rFonts w:asciiTheme="majorBidi" w:hAnsiTheme="majorBidi"/>
                <w:b/>
                <w:sz w:val="20"/>
                <w:lang w:val="es-ES_tradnl"/>
              </w:rPr>
              <w:t>2028</w:t>
            </w:r>
          </w:p>
        </w:tc>
        <w:tc>
          <w:tcPr>
            <w:tcW w:w="454" w:type="pct"/>
            <w:shd w:val="clear" w:color="auto" w:fill="FFFFFF" w:themeFill="background1"/>
          </w:tcPr>
          <w:p w14:paraId="11931B66" w14:textId="77777777" w:rsidR="00734F6B" w:rsidRPr="00AD7896" w:rsidRDefault="00734F6B" w:rsidP="0094495B">
            <w:pPr>
              <w:keepNext/>
              <w:suppressAutoHyphens/>
              <w:jc w:val="center"/>
              <w:rPr>
                <w:rFonts w:asciiTheme="majorBidi" w:hAnsiTheme="majorBidi" w:cstheme="majorBidi"/>
                <w:b/>
                <w:sz w:val="20"/>
                <w:szCs w:val="20"/>
                <w:lang w:val="es-ES_tradnl"/>
              </w:rPr>
            </w:pPr>
            <w:r w:rsidRPr="00AD7896">
              <w:rPr>
                <w:rFonts w:asciiTheme="majorBidi" w:hAnsiTheme="majorBidi"/>
                <w:b/>
                <w:sz w:val="20"/>
                <w:lang w:val="es-ES_tradnl"/>
              </w:rPr>
              <w:t>2029</w:t>
            </w:r>
          </w:p>
        </w:tc>
        <w:tc>
          <w:tcPr>
            <w:tcW w:w="453" w:type="pct"/>
            <w:shd w:val="clear" w:color="auto" w:fill="FFFFFF" w:themeFill="background1"/>
          </w:tcPr>
          <w:p w14:paraId="538EE48E" w14:textId="77777777" w:rsidR="00734F6B" w:rsidRPr="00AD7896" w:rsidRDefault="00734F6B" w:rsidP="0094495B">
            <w:pPr>
              <w:keepNext/>
              <w:suppressAutoHyphens/>
              <w:jc w:val="center"/>
              <w:rPr>
                <w:rFonts w:asciiTheme="majorBidi" w:hAnsiTheme="majorBidi" w:cstheme="majorBidi"/>
                <w:b/>
                <w:sz w:val="20"/>
                <w:szCs w:val="20"/>
                <w:lang w:val="es-ES_tradnl"/>
              </w:rPr>
            </w:pPr>
            <w:r w:rsidRPr="00AD7896">
              <w:rPr>
                <w:rFonts w:asciiTheme="majorBidi" w:hAnsiTheme="majorBidi"/>
                <w:b/>
                <w:sz w:val="20"/>
                <w:lang w:val="es-ES_tradnl"/>
              </w:rPr>
              <w:t>2030</w:t>
            </w:r>
          </w:p>
        </w:tc>
      </w:tr>
      <w:tr w:rsidR="00AD7896" w:rsidRPr="00AD7896" w14:paraId="183C0E01" w14:textId="77777777" w:rsidTr="00AD7896">
        <w:trPr>
          <w:trHeight w:val="172"/>
          <w:jc w:val="center"/>
        </w:trPr>
        <w:tc>
          <w:tcPr>
            <w:tcW w:w="1210" w:type="pct"/>
            <w:gridSpan w:val="2"/>
            <w:shd w:val="clear" w:color="auto" w:fill="auto"/>
          </w:tcPr>
          <w:p w14:paraId="3F8BEA23" w14:textId="77777777" w:rsidR="00734F6B" w:rsidRPr="00AD7896" w:rsidRDefault="00734F6B" w:rsidP="0094495B">
            <w:pPr>
              <w:suppressAutoHyphens/>
              <w:ind w:left="105" w:right="41"/>
              <w:jc w:val="left"/>
              <w:rPr>
                <w:rFonts w:asciiTheme="majorBidi" w:hAnsiTheme="majorBidi" w:cstheme="majorBidi"/>
                <w:sz w:val="20"/>
                <w:szCs w:val="20"/>
                <w:lang w:val="es-ES_tradnl"/>
              </w:rPr>
            </w:pPr>
            <w:r w:rsidRPr="00AD7896">
              <w:rPr>
                <w:rFonts w:asciiTheme="majorBidi" w:hAnsiTheme="majorBidi"/>
                <w:sz w:val="20"/>
                <w:lang w:val="es-ES_tradnl"/>
              </w:rPr>
              <w:t>Límites de consumo establecidos en el Protocolo de Montreal</w:t>
            </w:r>
          </w:p>
        </w:tc>
        <w:tc>
          <w:tcPr>
            <w:tcW w:w="532" w:type="pct"/>
            <w:tcMar>
              <w:left w:w="85" w:type="dxa"/>
              <w:right w:w="85" w:type="dxa"/>
            </w:tcMar>
          </w:tcPr>
          <w:p w14:paraId="75A218FA" w14:textId="77777777" w:rsidR="00734F6B" w:rsidRPr="00AD7896" w:rsidRDefault="00734F6B" w:rsidP="0094495B">
            <w:pPr>
              <w:suppressAutoHyphens/>
              <w:ind w:right="-7"/>
              <w:jc w:val="right"/>
              <w:rPr>
                <w:rFonts w:asciiTheme="majorBidi" w:hAnsiTheme="majorBidi" w:cstheme="majorBidi"/>
                <w:sz w:val="20"/>
                <w:szCs w:val="20"/>
                <w:lang w:val="es-ES_tradnl"/>
              </w:rPr>
            </w:pPr>
            <w:r w:rsidRPr="00AD7896">
              <w:rPr>
                <w:rFonts w:asciiTheme="majorBidi" w:hAnsiTheme="majorBidi"/>
                <w:sz w:val="20"/>
                <w:lang w:val="es-ES_tradnl"/>
              </w:rPr>
              <w:t>n/c</w:t>
            </w:r>
          </w:p>
        </w:tc>
        <w:tc>
          <w:tcPr>
            <w:tcW w:w="455" w:type="pct"/>
            <w:shd w:val="clear" w:color="000000" w:fill="FFFFFF"/>
            <w:tcMar>
              <w:left w:w="85" w:type="dxa"/>
              <w:right w:w="85" w:type="dxa"/>
            </w:tcMar>
          </w:tcPr>
          <w:p w14:paraId="66A52DF9" w14:textId="77777777" w:rsidR="00734F6B" w:rsidRPr="00AD7896" w:rsidRDefault="00734F6B" w:rsidP="0094495B">
            <w:pPr>
              <w:suppressAutoHyphens/>
              <w:ind w:right="-7"/>
              <w:jc w:val="right"/>
              <w:rPr>
                <w:rFonts w:asciiTheme="majorBidi" w:hAnsiTheme="majorBidi" w:cstheme="majorBidi"/>
                <w:sz w:val="20"/>
                <w:szCs w:val="20"/>
                <w:lang w:val="es-ES_tradnl"/>
              </w:rPr>
            </w:pPr>
            <w:r w:rsidRPr="00AD7896">
              <w:rPr>
                <w:rFonts w:asciiTheme="majorBidi" w:hAnsiTheme="majorBidi"/>
                <w:sz w:val="20"/>
                <w:lang w:val="es-ES_tradnl"/>
              </w:rPr>
              <w:t>504.649</w:t>
            </w:r>
          </w:p>
        </w:tc>
        <w:tc>
          <w:tcPr>
            <w:tcW w:w="456" w:type="pct"/>
            <w:shd w:val="clear" w:color="000000" w:fill="FFFFFF"/>
            <w:tcMar>
              <w:left w:w="85" w:type="dxa"/>
              <w:right w:w="85" w:type="dxa"/>
            </w:tcMar>
          </w:tcPr>
          <w:p w14:paraId="69E18CBC" w14:textId="77777777" w:rsidR="00734F6B" w:rsidRPr="00AD7896" w:rsidRDefault="00734F6B" w:rsidP="0094495B">
            <w:pPr>
              <w:suppressAutoHyphens/>
              <w:ind w:right="-7"/>
              <w:jc w:val="right"/>
              <w:rPr>
                <w:rFonts w:asciiTheme="majorBidi" w:hAnsiTheme="majorBidi" w:cstheme="majorBidi"/>
                <w:sz w:val="20"/>
                <w:szCs w:val="20"/>
                <w:lang w:val="es-ES_tradnl"/>
              </w:rPr>
            </w:pPr>
            <w:r w:rsidRPr="00AD7896">
              <w:rPr>
                <w:rFonts w:asciiTheme="majorBidi" w:hAnsiTheme="majorBidi"/>
                <w:sz w:val="20"/>
                <w:lang w:val="es-ES_tradnl"/>
              </w:rPr>
              <w:t>504.649</w:t>
            </w:r>
          </w:p>
        </w:tc>
        <w:tc>
          <w:tcPr>
            <w:tcW w:w="531" w:type="pct"/>
            <w:shd w:val="clear" w:color="000000" w:fill="FFFFFF"/>
            <w:tcMar>
              <w:left w:w="85" w:type="dxa"/>
              <w:right w:w="85" w:type="dxa"/>
            </w:tcMar>
          </w:tcPr>
          <w:p w14:paraId="0CE0FBFD" w14:textId="77777777" w:rsidR="00734F6B" w:rsidRPr="00AD7896" w:rsidRDefault="00734F6B" w:rsidP="0094495B">
            <w:pPr>
              <w:suppressAutoHyphens/>
              <w:ind w:right="-7"/>
              <w:jc w:val="right"/>
              <w:rPr>
                <w:rFonts w:asciiTheme="majorBidi" w:hAnsiTheme="majorBidi" w:cstheme="majorBidi"/>
                <w:sz w:val="20"/>
                <w:szCs w:val="20"/>
                <w:lang w:val="es-ES_tradnl"/>
              </w:rPr>
            </w:pPr>
            <w:r w:rsidRPr="00AD7896">
              <w:rPr>
                <w:rFonts w:asciiTheme="majorBidi" w:hAnsiTheme="majorBidi"/>
                <w:sz w:val="20"/>
                <w:lang w:val="es-ES_tradnl"/>
              </w:rPr>
              <w:t>504.649</w:t>
            </w:r>
          </w:p>
        </w:tc>
        <w:tc>
          <w:tcPr>
            <w:tcW w:w="455" w:type="pct"/>
            <w:shd w:val="clear" w:color="000000" w:fill="FFFFFF"/>
            <w:tcMar>
              <w:left w:w="85" w:type="dxa"/>
              <w:right w:w="85" w:type="dxa"/>
            </w:tcMar>
          </w:tcPr>
          <w:p w14:paraId="2E2FDDC5" w14:textId="77777777" w:rsidR="00734F6B" w:rsidRPr="00AD7896" w:rsidRDefault="00734F6B" w:rsidP="0094495B">
            <w:pPr>
              <w:suppressAutoHyphens/>
              <w:ind w:right="-7"/>
              <w:jc w:val="right"/>
              <w:rPr>
                <w:rFonts w:asciiTheme="majorBidi" w:hAnsiTheme="majorBidi" w:cstheme="majorBidi"/>
                <w:sz w:val="20"/>
                <w:szCs w:val="20"/>
                <w:lang w:val="es-ES_tradnl"/>
              </w:rPr>
            </w:pPr>
            <w:r w:rsidRPr="00AD7896">
              <w:rPr>
                <w:rFonts w:asciiTheme="majorBidi" w:hAnsiTheme="majorBidi"/>
                <w:sz w:val="20"/>
                <w:lang w:val="es-ES_tradnl"/>
              </w:rPr>
              <w:t>504.649</w:t>
            </w:r>
          </w:p>
        </w:tc>
        <w:tc>
          <w:tcPr>
            <w:tcW w:w="455" w:type="pct"/>
            <w:shd w:val="clear" w:color="000000" w:fill="FFFFFF"/>
            <w:tcMar>
              <w:left w:w="85" w:type="dxa"/>
              <w:right w:w="85" w:type="dxa"/>
            </w:tcMar>
          </w:tcPr>
          <w:p w14:paraId="7D5BA5A1" w14:textId="77777777" w:rsidR="00734F6B" w:rsidRPr="00AD7896" w:rsidRDefault="00734F6B" w:rsidP="0094495B">
            <w:pPr>
              <w:suppressAutoHyphens/>
              <w:ind w:right="-7"/>
              <w:jc w:val="right"/>
              <w:rPr>
                <w:rFonts w:asciiTheme="majorBidi" w:hAnsiTheme="majorBidi" w:cstheme="majorBidi"/>
                <w:sz w:val="20"/>
                <w:szCs w:val="20"/>
                <w:lang w:val="es-ES_tradnl"/>
              </w:rPr>
            </w:pPr>
            <w:r w:rsidRPr="00AD7896">
              <w:rPr>
                <w:rFonts w:asciiTheme="majorBidi" w:hAnsiTheme="majorBidi"/>
                <w:sz w:val="20"/>
                <w:lang w:val="es-ES_tradnl"/>
              </w:rPr>
              <w:t>504.649</w:t>
            </w:r>
          </w:p>
        </w:tc>
        <w:tc>
          <w:tcPr>
            <w:tcW w:w="454" w:type="pct"/>
            <w:shd w:val="clear" w:color="000000" w:fill="FFFFFF"/>
            <w:tcMar>
              <w:left w:w="85" w:type="dxa"/>
              <w:right w:w="85" w:type="dxa"/>
            </w:tcMar>
          </w:tcPr>
          <w:p w14:paraId="3FEE143D" w14:textId="77777777" w:rsidR="00734F6B" w:rsidRPr="00AD7896" w:rsidRDefault="00734F6B" w:rsidP="0094495B">
            <w:pPr>
              <w:suppressAutoHyphens/>
              <w:ind w:right="-7"/>
              <w:jc w:val="right"/>
              <w:rPr>
                <w:rFonts w:asciiTheme="majorBidi" w:hAnsiTheme="majorBidi" w:cstheme="majorBidi"/>
                <w:sz w:val="20"/>
                <w:szCs w:val="20"/>
                <w:lang w:val="es-ES_tradnl"/>
              </w:rPr>
            </w:pPr>
            <w:r w:rsidRPr="00AD7896">
              <w:rPr>
                <w:rFonts w:asciiTheme="majorBidi" w:hAnsiTheme="majorBidi"/>
                <w:sz w:val="20"/>
                <w:lang w:val="es-ES_tradnl"/>
              </w:rPr>
              <w:t>454.184</w:t>
            </w:r>
          </w:p>
        </w:tc>
        <w:tc>
          <w:tcPr>
            <w:tcW w:w="453" w:type="pct"/>
            <w:shd w:val="clear" w:color="000000" w:fill="FFFFFF"/>
            <w:tcMar>
              <w:left w:w="85" w:type="dxa"/>
              <w:right w:w="85" w:type="dxa"/>
            </w:tcMar>
          </w:tcPr>
          <w:p w14:paraId="2B8B40A7" w14:textId="77777777" w:rsidR="00734F6B" w:rsidRPr="00AD7896" w:rsidRDefault="00734F6B" w:rsidP="0094495B">
            <w:pPr>
              <w:suppressAutoHyphens/>
              <w:ind w:left="-137" w:right="-7"/>
              <w:jc w:val="right"/>
              <w:rPr>
                <w:rFonts w:asciiTheme="majorBidi" w:hAnsiTheme="majorBidi" w:cstheme="majorBidi"/>
                <w:sz w:val="20"/>
                <w:szCs w:val="20"/>
                <w:lang w:val="es-ES_tradnl"/>
              </w:rPr>
            </w:pPr>
            <w:r w:rsidRPr="00AD7896">
              <w:rPr>
                <w:rFonts w:asciiTheme="majorBidi" w:hAnsiTheme="majorBidi"/>
                <w:sz w:val="20"/>
                <w:lang w:val="es-ES_tradnl"/>
              </w:rPr>
              <w:t>454.184</w:t>
            </w:r>
          </w:p>
        </w:tc>
      </w:tr>
      <w:tr w:rsidR="00AD7896" w:rsidRPr="00AD7896" w14:paraId="48CD25B7" w14:textId="77777777" w:rsidTr="00AD7896">
        <w:trPr>
          <w:trHeight w:val="340"/>
          <w:jc w:val="center"/>
        </w:trPr>
        <w:tc>
          <w:tcPr>
            <w:tcW w:w="1210" w:type="pct"/>
            <w:gridSpan w:val="2"/>
            <w:shd w:val="clear" w:color="auto" w:fill="auto"/>
          </w:tcPr>
          <w:p w14:paraId="52F1ECD7" w14:textId="4FA550B5" w:rsidR="00734F6B" w:rsidRPr="00AD7896" w:rsidRDefault="00734F6B" w:rsidP="0094495B">
            <w:pPr>
              <w:suppressAutoHyphens/>
              <w:ind w:left="105" w:right="-28"/>
              <w:jc w:val="left"/>
              <w:rPr>
                <w:rFonts w:asciiTheme="majorBidi" w:hAnsiTheme="majorBidi" w:cstheme="majorBidi"/>
                <w:b/>
                <w:bCs/>
                <w:sz w:val="20"/>
                <w:szCs w:val="20"/>
                <w:lang w:val="es-ES_tradnl"/>
              </w:rPr>
            </w:pPr>
            <w:r w:rsidRPr="00AD7896">
              <w:rPr>
                <w:rFonts w:asciiTheme="majorBidi" w:hAnsiTheme="majorBidi"/>
                <w:b/>
                <w:sz w:val="20"/>
                <w:lang w:val="es-ES_tradnl"/>
              </w:rPr>
              <w:t>Consumo estimado en el</w:t>
            </w:r>
            <w:r w:rsidR="00AD7896" w:rsidRPr="00AD7896">
              <w:rPr>
                <w:rFonts w:asciiTheme="majorBidi" w:hAnsiTheme="majorBidi"/>
                <w:b/>
                <w:sz w:val="20"/>
                <w:lang w:val="es-ES_tradnl"/>
              </w:rPr>
              <w:t xml:space="preserve"> </w:t>
            </w:r>
            <w:r w:rsidRPr="00AD7896">
              <w:rPr>
                <w:rFonts w:asciiTheme="majorBidi" w:hAnsiTheme="majorBidi"/>
                <w:b/>
                <w:sz w:val="20"/>
                <w:lang w:val="es-ES_tradnl"/>
              </w:rPr>
              <w:t>KIP</w:t>
            </w:r>
          </w:p>
        </w:tc>
        <w:tc>
          <w:tcPr>
            <w:tcW w:w="532" w:type="pct"/>
            <w:tcMar>
              <w:left w:w="85" w:type="dxa"/>
              <w:right w:w="85" w:type="dxa"/>
            </w:tcMar>
          </w:tcPr>
          <w:p w14:paraId="2617E1F4" w14:textId="77777777" w:rsidR="00734F6B" w:rsidRPr="00AD7896" w:rsidRDefault="00734F6B" w:rsidP="0094495B">
            <w:pPr>
              <w:suppressAutoHyphens/>
              <w:ind w:right="-7"/>
              <w:jc w:val="right"/>
              <w:rPr>
                <w:rFonts w:asciiTheme="majorBidi" w:hAnsiTheme="majorBidi" w:cstheme="majorBidi"/>
                <w:b/>
                <w:bCs/>
                <w:sz w:val="20"/>
                <w:szCs w:val="20"/>
                <w:lang w:val="es-ES_tradnl"/>
              </w:rPr>
            </w:pPr>
            <w:r w:rsidRPr="00AD7896">
              <w:rPr>
                <w:rFonts w:asciiTheme="majorBidi" w:hAnsiTheme="majorBidi"/>
                <w:b/>
                <w:sz w:val="20"/>
                <w:lang w:val="es-ES_tradnl"/>
              </w:rPr>
              <w:t>304.964*</w:t>
            </w:r>
          </w:p>
        </w:tc>
        <w:tc>
          <w:tcPr>
            <w:tcW w:w="455" w:type="pct"/>
            <w:shd w:val="clear" w:color="auto" w:fill="auto"/>
            <w:tcMar>
              <w:left w:w="85" w:type="dxa"/>
              <w:right w:w="85" w:type="dxa"/>
            </w:tcMar>
          </w:tcPr>
          <w:p w14:paraId="7D440C0D" w14:textId="77777777" w:rsidR="00734F6B" w:rsidRPr="00AD7896" w:rsidRDefault="00734F6B" w:rsidP="0094495B">
            <w:pPr>
              <w:suppressAutoHyphens/>
              <w:ind w:right="-7"/>
              <w:jc w:val="right"/>
              <w:rPr>
                <w:rFonts w:asciiTheme="majorBidi" w:hAnsiTheme="majorBidi" w:cstheme="majorBidi"/>
                <w:b/>
                <w:bCs/>
                <w:sz w:val="20"/>
                <w:szCs w:val="20"/>
                <w:lang w:val="es-ES_tradnl"/>
              </w:rPr>
            </w:pPr>
            <w:r w:rsidRPr="00AD7896">
              <w:rPr>
                <w:rFonts w:asciiTheme="majorBidi" w:hAnsiTheme="majorBidi"/>
                <w:b/>
                <w:sz w:val="20"/>
                <w:lang w:val="es-ES_tradnl"/>
              </w:rPr>
              <w:t>330.903</w:t>
            </w:r>
          </w:p>
        </w:tc>
        <w:tc>
          <w:tcPr>
            <w:tcW w:w="456" w:type="pct"/>
            <w:shd w:val="clear" w:color="auto" w:fill="auto"/>
            <w:tcMar>
              <w:left w:w="85" w:type="dxa"/>
              <w:right w:w="85" w:type="dxa"/>
            </w:tcMar>
          </w:tcPr>
          <w:p w14:paraId="368F5AB1" w14:textId="77777777" w:rsidR="00734F6B" w:rsidRPr="00AD7896" w:rsidRDefault="00734F6B" w:rsidP="0094495B">
            <w:pPr>
              <w:suppressAutoHyphens/>
              <w:ind w:right="-7"/>
              <w:jc w:val="right"/>
              <w:rPr>
                <w:rFonts w:asciiTheme="majorBidi" w:hAnsiTheme="majorBidi" w:cstheme="majorBidi"/>
                <w:b/>
                <w:bCs/>
                <w:sz w:val="20"/>
                <w:szCs w:val="20"/>
                <w:lang w:val="es-ES_tradnl"/>
              </w:rPr>
            </w:pPr>
            <w:r w:rsidRPr="00AD7896">
              <w:rPr>
                <w:rFonts w:asciiTheme="majorBidi" w:hAnsiTheme="majorBidi"/>
                <w:b/>
                <w:sz w:val="20"/>
                <w:lang w:val="es-ES_tradnl"/>
              </w:rPr>
              <w:t>319.196</w:t>
            </w:r>
          </w:p>
        </w:tc>
        <w:tc>
          <w:tcPr>
            <w:tcW w:w="531" w:type="pct"/>
            <w:shd w:val="clear" w:color="auto" w:fill="auto"/>
            <w:tcMar>
              <w:left w:w="85" w:type="dxa"/>
              <w:right w:w="85" w:type="dxa"/>
            </w:tcMar>
          </w:tcPr>
          <w:p w14:paraId="3496F777" w14:textId="77777777" w:rsidR="00734F6B" w:rsidRPr="00AD7896" w:rsidRDefault="00734F6B" w:rsidP="0094495B">
            <w:pPr>
              <w:suppressAutoHyphens/>
              <w:ind w:right="-7"/>
              <w:jc w:val="right"/>
              <w:rPr>
                <w:rFonts w:asciiTheme="majorBidi" w:hAnsiTheme="majorBidi" w:cstheme="majorBidi"/>
                <w:b/>
                <w:bCs/>
                <w:sz w:val="20"/>
                <w:szCs w:val="20"/>
                <w:lang w:val="es-ES_tradnl"/>
              </w:rPr>
            </w:pPr>
            <w:r w:rsidRPr="00AD7896">
              <w:rPr>
                <w:rFonts w:asciiTheme="majorBidi" w:hAnsiTheme="majorBidi"/>
                <w:b/>
                <w:sz w:val="20"/>
                <w:lang w:val="es-ES_tradnl"/>
              </w:rPr>
              <w:t>303.718</w:t>
            </w:r>
          </w:p>
        </w:tc>
        <w:tc>
          <w:tcPr>
            <w:tcW w:w="455" w:type="pct"/>
            <w:shd w:val="clear" w:color="auto" w:fill="auto"/>
            <w:tcMar>
              <w:left w:w="85" w:type="dxa"/>
              <w:right w:w="85" w:type="dxa"/>
            </w:tcMar>
          </w:tcPr>
          <w:p w14:paraId="1EA06ECB" w14:textId="77777777" w:rsidR="00734F6B" w:rsidRPr="00AD7896" w:rsidRDefault="00734F6B" w:rsidP="0094495B">
            <w:pPr>
              <w:suppressAutoHyphens/>
              <w:ind w:right="-7"/>
              <w:jc w:val="right"/>
              <w:rPr>
                <w:rFonts w:asciiTheme="majorBidi" w:hAnsiTheme="majorBidi" w:cstheme="majorBidi"/>
                <w:b/>
                <w:bCs/>
                <w:sz w:val="20"/>
                <w:szCs w:val="20"/>
                <w:lang w:val="es-ES_tradnl"/>
              </w:rPr>
            </w:pPr>
            <w:r w:rsidRPr="00AD7896">
              <w:rPr>
                <w:rFonts w:asciiTheme="majorBidi" w:hAnsiTheme="majorBidi"/>
                <w:b/>
                <w:sz w:val="20"/>
                <w:lang w:val="es-ES_tradnl"/>
              </w:rPr>
              <w:t>291.384</w:t>
            </w:r>
          </w:p>
        </w:tc>
        <w:tc>
          <w:tcPr>
            <w:tcW w:w="455" w:type="pct"/>
            <w:shd w:val="clear" w:color="auto" w:fill="auto"/>
            <w:tcMar>
              <w:left w:w="85" w:type="dxa"/>
              <w:right w:w="85" w:type="dxa"/>
            </w:tcMar>
          </w:tcPr>
          <w:p w14:paraId="0BC71E11" w14:textId="77777777" w:rsidR="00734F6B" w:rsidRPr="00AD7896" w:rsidRDefault="00734F6B" w:rsidP="0094495B">
            <w:pPr>
              <w:suppressAutoHyphens/>
              <w:ind w:right="-7"/>
              <w:jc w:val="right"/>
              <w:rPr>
                <w:rFonts w:asciiTheme="majorBidi" w:hAnsiTheme="majorBidi" w:cstheme="majorBidi"/>
                <w:b/>
                <w:bCs/>
                <w:sz w:val="20"/>
                <w:szCs w:val="20"/>
                <w:lang w:val="es-ES_tradnl"/>
              </w:rPr>
            </w:pPr>
            <w:r w:rsidRPr="00AD7896">
              <w:rPr>
                <w:rFonts w:asciiTheme="majorBidi" w:hAnsiTheme="majorBidi"/>
                <w:b/>
                <w:sz w:val="20"/>
                <w:lang w:val="es-ES_tradnl"/>
              </w:rPr>
              <w:t>281.270</w:t>
            </w:r>
          </w:p>
        </w:tc>
        <w:tc>
          <w:tcPr>
            <w:tcW w:w="454" w:type="pct"/>
            <w:shd w:val="clear" w:color="auto" w:fill="auto"/>
            <w:tcMar>
              <w:left w:w="85" w:type="dxa"/>
              <w:right w:w="85" w:type="dxa"/>
            </w:tcMar>
          </w:tcPr>
          <w:p w14:paraId="70D92E1E" w14:textId="77777777" w:rsidR="00734F6B" w:rsidRPr="00AD7896" w:rsidRDefault="00734F6B" w:rsidP="0094495B">
            <w:pPr>
              <w:suppressAutoHyphens/>
              <w:ind w:right="-7"/>
              <w:jc w:val="right"/>
              <w:rPr>
                <w:rFonts w:asciiTheme="majorBidi" w:hAnsiTheme="majorBidi" w:cstheme="majorBidi"/>
                <w:b/>
                <w:bCs/>
                <w:sz w:val="20"/>
                <w:szCs w:val="20"/>
                <w:lang w:val="es-ES_tradnl"/>
              </w:rPr>
            </w:pPr>
            <w:r w:rsidRPr="00AD7896">
              <w:rPr>
                <w:rFonts w:asciiTheme="majorBidi" w:hAnsiTheme="majorBidi"/>
                <w:b/>
                <w:sz w:val="20"/>
                <w:lang w:val="es-ES_tradnl"/>
              </w:rPr>
              <w:t>258.932</w:t>
            </w:r>
          </w:p>
        </w:tc>
        <w:tc>
          <w:tcPr>
            <w:tcW w:w="453" w:type="pct"/>
            <w:shd w:val="clear" w:color="auto" w:fill="auto"/>
            <w:tcMar>
              <w:left w:w="85" w:type="dxa"/>
              <w:right w:w="85" w:type="dxa"/>
            </w:tcMar>
          </w:tcPr>
          <w:p w14:paraId="56CB1ABA" w14:textId="77777777" w:rsidR="00734F6B" w:rsidRPr="00AD7896" w:rsidRDefault="00734F6B" w:rsidP="0094495B">
            <w:pPr>
              <w:suppressAutoHyphens/>
              <w:ind w:right="-7"/>
              <w:jc w:val="right"/>
              <w:rPr>
                <w:rFonts w:asciiTheme="majorBidi" w:hAnsiTheme="majorBidi" w:cstheme="majorBidi"/>
                <w:b/>
                <w:bCs/>
                <w:sz w:val="20"/>
                <w:szCs w:val="20"/>
                <w:lang w:val="es-ES_tradnl"/>
              </w:rPr>
            </w:pPr>
            <w:r w:rsidRPr="00AD7896">
              <w:rPr>
                <w:rFonts w:asciiTheme="majorBidi" w:hAnsiTheme="majorBidi"/>
                <w:b/>
                <w:sz w:val="20"/>
                <w:lang w:val="es-ES_tradnl"/>
              </w:rPr>
              <w:t>258.932</w:t>
            </w:r>
          </w:p>
        </w:tc>
      </w:tr>
      <w:tr w:rsidR="00AD7896" w:rsidRPr="00AD7896" w14:paraId="118CCCC7" w14:textId="77777777" w:rsidTr="00AD7896">
        <w:trPr>
          <w:trHeight w:val="274"/>
          <w:jc w:val="center"/>
        </w:trPr>
        <w:tc>
          <w:tcPr>
            <w:tcW w:w="605" w:type="pct"/>
            <w:vMerge w:val="restart"/>
            <w:shd w:val="clear" w:color="auto" w:fill="auto"/>
          </w:tcPr>
          <w:p w14:paraId="012CB6A6" w14:textId="77777777" w:rsidR="00734F6B" w:rsidRPr="00AD7896" w:rsidRDefault="00734F6B" w:rsidP="0094495B">
            <w:pPr>
              <w:suppressAutoHyphens/>
              <w:ind w:left="105" w:right="113"/>
              <w:jc w:val="left"/>
              <w:rPr>
                <w:rFonts w:asciiTheme="majorBidi" w:hAnsiTheme="majorBidi" w:cstheme="majorBidi"/>
                <w:sz w:val="20"/>
                <w:szCs w:val="20"/>
                <w:lang w:val="es-ES_tradnl"/>
              </w:rPr>
            </w:pPr>
            <w:r w:rsidRPr="00AD7896">
              <w:rPr>
                <w:rFonts w:asciiTheme="majorBidi" w:hAnsiTheme="majorBidi"/>
                <w:sz w:val="20"/>
                <w:lang w:val="es-ES_tradnl"/>
              </w:rPr>
              <w:t>Diferencia</w:t>
            </w:r>
          </w:p>
          <w:p w14:paraId="2B67B7A0" w14:textId="77777777" w:rsidR="00734F6B" w:rsidRPr="00AD7896" w:rsidRDefault="00734F6B" w:rsidP="0094495B">
            <w:pPr>
              <w:suppressAutoHyphens/>
              <w:ind w:left="105" w:right="113"/>
              <w:jc w:val="left"/>
              <w:rPr>
                <w:rFonts w:asciiTheme="majorBidi" w:hAnsiTheme="majorBidi" w:cstheme="majorBidi"/>
                <w:sz w:val="20"/>
                <w:szCs w:val="20"/>
                <w:lang w:val="es-ES_tradnl"/>
              </w:rPr>
            </w:pPr>
          </w:p>
        </w:tc>
        <w:tc>
          <w:tcPr>
            <w:tcW w:w="605" w:type="pct"/>
            <w:shd w:val="clear" w:color="auto" w:fill="auto"/>
          </w:tcPr>
          <w:p w14:paraId="44FC4D3E" w14:textId="77777777" w:rsidR="00734F6B" w:rsidRPr="00AD7896" w:rsidRDefault="00734F6B" w:rsidP="0094495B">
            <w:pPr>
              <w:suppressAutoHyphens/>
              <w:ind w:left="7" w:right="-243"/>
              <w:jc w:val="left"/>
              <w:rPr>
                <w:rFonts w:asciiTheme="majorBidi" w:hAnsiTheme="majorBidi" w:cstheme="majorBidi"/>
                <w:sz w:val="20"/>
                <w:szCs w:val="20"/>
                <w:lang w:val="es-ES_tradnl"/>
              </w:rPr>
            </w:pPr>
            <w:r w:rsidRPr="00AD7896">
              <w:rPr>
                <w:rFonts w:asciiTheme="majorBidi" w:hAnsiTheme="majorBidi"/>
                <w:sz w:val="20"/>
                <w:lang w:val="es-ES_tradnl"/>
              </w:rPr>
              <w:t>Toneladas de CO</w:t>
            </w:r>
            <w:r w:rsidRPr="00AD7896">
              <w:rPr>
                <w:rFonts w:asciiTheme="majorBidi" w:hAnsiTheme="majorBidi"/>
                <w:sz w:val="20"/>
                <w:vertAlign w:val="subscript"/>
                <w:lang w:val="es-ES_tradnl"/>
              </w:rPr>
              <w:t>2</w:t>
            </w:r>
            <w:r w:rsidRPr="00AD7896">
              <w:rPr>
                <w:rFonts w:asciiTheme="majorBidi" w:hAnsiTheme="majorBidi"/>
                <w:sz w:val="20"/>
                <w:lang w:val="es-ES_tradnl"/>
              </w:rPr>
              <w:t> eq</w:t>
            </w:r>
          </w:p>
        </w:tc>
        <w:tc>
          <w:tcPr>
            <w:tcW w:w="532" w:type="pct"/>
            <w:tcMar>
              <w:left w:w="85" w:type="dxa"/>
              <w:right w:w="85" w:type="dxa"/>
            </w:tcMar>
          </w:tcPr>
          <w:p w14:paraId="1E2C19E1" w14:textId="77777777" w:rsidR="00734F6B" w:rsidRPr="00AD7896" w:rsidRDefault="00734F6B" w:rsidP="0094495B">
            <w:pPr>
              <w:suppressAutoHyphens/>
              <w:ind w:right="-7"/>
              <w:jc w:val="right"/>
              <w:rPr>
                <w:rFonts w:asciiTheme="majorBidi" w:hAnsiTheme="majorBidi" w:cstheme="majorBidi"/>
                <w:sz w:val="20"/>
                <w:szCs w:val="20"/>
                <w:lang w:val="es-ES_tradnl"/>
              </w:rPr>
            </w:pPr>
            <w:r w:rsidRPr="00AD7896">
              <w:rPr>
                <w:rFonts w:asciiTheme="majorBidi" w:hAnsiTheme="majorBidi"/>
                <w:sz w:val="20"/>
                <w:lang w:val="es-ES_tradnl"/>
              </w:rPr>
              <w:t>n/c</w:t>
            </w:r>
          </w:p>
        </w:tc>
        <w:tc>
          <w:tcPr>
            <w:tcW w:w="455" w:type="pct"/>
            <w:shd w:val="clear" w:color="000000" w:fill="FFFFFF"/>
            <w:tcMar>
              <w:left w:w="85" w:type="dxa"/>
              <w:right w:w="85" w:type="dxa"/>
            </w:tcMar>
          </w:tcPr>
          <w:p w14:paraId="1CE9A083" w14:textId="77777777" w:rsidR="00734F6B" w:rsidRPr="00AD7896" w:rsidRDefault="00734F6B" w:rsidP="0094495B">
            <w:pPr>
              <w:suppressAutoHyphens/>
              <w:ind w:right="-7"/>
              <w:jc w:val="right"/>
              <w:rPr>
                <w:rFonts w:asciiTheme="majorBidi" w:hAnsiTheme="majorBidi" w:cstheme="majorBidi"/>
                <w:b/>
                <w:bCs/>
                <w:sz w:val="20"/>
                <w:szCs w:val="20"/>
                <w:lang w:val="es-ES_tradnl"/>
              </w:rPr>
            </w:pPr>
            <w:r w:rsidRPr="00AD7896">
              <w:rPr>
                <w:rFonts w:asciiTheme="majorBidi" w:hAnsiTheme="majorBidi"/>
                <w:sz w:val="20"/>
                <w:lang w:val="es-ES_tradnl"/>
              </w:rPr>
              <w:t>173.746</w:t>
            </w:r>
          </w:p>
        </w:tc>
        <w:tc>
          <w:tcPr>
            <w:tcW w:w="456" w:type="pct"/>
            <w:shd w:val="clear" w:color="000000" w:fill="FFFFFF"/>
            <w:tcMar>
              <w:left w:w="85" w:type="dxa"/>
              <w:right w:w="85" w:type="dxa"/>
            </w:tcMar>
          </w:tcPr>
          <w:p w14:paraId="49BF77EA" w14:textId="77777777" w:rsidR="00734F6B" w:rsidRPr="00AD7896" w:rsidRDefault="00734F6B" w:rsidP="0094495B">
            <w:pPr>
              <w:suppressAutoHyphens/>
              <w:ind w:right="-7"/>
              <w:jc w:val="right"/>
              <w:rPr>
                <w:rFonts w:asciiTheme="majorBidi" w:hAnsiTheme="majorBidi" w:cstheme="majorBidi"/>
                <w:b/>
                <w:bCs/>
                <w:sz w:val="20"/>
                <w:szCs w:val="20"/>
                <w:lang w:val="es-ES_tradnl"/>
              </w:rPr>
            </w:pPr>
            <w:r w:rsidRPr="00AD7896">
              <w:rPr>
                <w:rFonts w:asciiTheme="majorBidi" w:hAnsiTheme="majorBidi"/>
                <w:sz w:val="20"/>
                <w:lang w:val="es-ES_tradnl"/>
              </w:rPr>
              <w:t>185.453</w:t>
            </w:r>
          </w:p>
        </w:tc>
        <w:tc>
          <w:tcPr>
            <w:tcW w:w="531" w:type="pct"/>
            <w:shd w:val="clear" w:color="000000" w:fill="FFFFFF"/>
            <w:tcMar>
              <w:left w:w="85" w:type="dxa"/>
              <w:right w:w="85" w:type="dxa"/>
            </w:tcMar>
          </w:tcPr>
          <w:p w14:paraId="516819EF" w14:textId="77777777" w:rsidR="00734F6B" w:rsidRPr="00AD7896" w:rsidRDefault="00734F6B" w:rsidP="0094495B">
            <w:pPr>
              <w:suppressAutoHyphens/>
              <w:ind w:right="-7"/>
              <w:jc w:val="right"/>
              <w:rPr>
                <w:rFonts w:asciiTheme="majorBidi" w:hAnsiTheme="majorBidi" w:cstheme="majorBidi"/>
                <w:b/>
                <w:bCs/>
                <w:sz w:val="20"/>
                <w:szCs w:val="20"/>
                <w:lang w:val="es-ES_tradnl"/>
              </w:rPr>
            </w:pPr>
            <w:r w:rsidRPr="00AD7896">
              <w:rPr>
                <w:rFonts w:asciiTheme="majorBidi" w:hAnsiTheme="majorBidi"/>
                <w:sz w:val="20"/>
                <w:lang w:val="es-ES_tradnl"/>
              </w:rPr>
              <w:t>200.931</w:t>
            </w:r>
          </w:p>
        </w:tc>
        <w:tc>
          <w:tcPr>
            <w:tcW w:w="455" w:type="pct"/>
            <w:shd w:val="clear" w:color="000000" w:fill="FFFFFF"/>
            <w:tcMar>
              <w:left w:w="85" w:type="dxa"/>
              <w:right w:w="85" w:type="dxa"/>
            </w:tcMar>
          </w:tcPr>
          <w:p w14:paraId="21B7BC12" w14:textId="77777777" w:rsidR="00734F6B" w:rsidRPr="00AD7896" w:rsidRDefault="00734F6B" w:rsidP="0094495B">
            <w:pPr>
              <w:suppressAutoHyphens/>
              <w:ind w:right="-7"/>
              <w:jc w:val="right"/>
              <w:rPr>
                <w:rFonts w:asciiTheme="majorBidi" w:hAnsiTheme="majorBidi" w:cstheme="majorBidi"/>
                <w:b/>
                <w:bCs/>
                <w:sz w:val="20"/>
                <w:szCs w:val="20"/>
                <w:lang w:val="es-ES_tradnl"/>
              </w:rPr>
            </w:pPr>
            <w:r w:rsidRPr="00AD7896">
              <w:rPr>
                <w:rFonts w:asciiTheme="majorBidi" w:hAnsiTheme="majorBidi"/>
                <w:sz w:val="20"/>
                <w:lang w:val="es-ES_tradnl"/>
              </w:rPr>
              <w:t>213.265</w:t>
            </w:r>
          </w:p>
        </w:tc>
        <w:tc>
          <w:tcPr>
            <w:tcW w:w="455" w:type="pct"/>
            <w:shd w:val="clear" w:color="000000" w:fill="FFFFFF"/>
            <w:tcMar>
              <w:left w:w="85" w:type="dxa"/>
              <w:right w:w="85" w:type="dxa"/>
            </w:tcMar>
          </w:tcPr>
          <w:p w14:paraId="20B6B4A4" w14:textId="77777777" w:rsidR="00734F6B" w:rsidRPr="00AD7896" w:rsidRDefault="00734F6B" w:rsidP="0094495B">
            <w:pPr>
              <w:suppressAutoHyphens/>
              <w:ind w:right="-7"/>
              <w:jc w:val="right"/>
              <w:rPr>
                <w:rFonts w:asciiTheme="majorBidi" w:hAnsiTheme="majorBidi" w:cstheme="majorBidi"/>
                <w:b/>
                <w:bCs/>
                <w:sz w:val="20"/>
                <w:szCs w:val="20"/>
                <w:lang w:val="es-ES_tradnl"/>
              </w:rPr>
            </w:pPr>
            <w:r w:rsidRPr="00AD7896">
              <w:rPr>
                <w:rFonts w:asciiTheme="majorBidi" w:hAnsiTheme="majorBidi"/>
                <w:sz w:val="20"/>
                <w:lang w:val="es-ES_tradnl"/>
              </w:rPr>
              <w:t>223.379</w:t>
            </w:r>
          </w:p>
        </w:tc>
        <w:tc>
          <w:tcPr>
            <w:tcW w:w="454" w:type="pct"/>
            <w:shd w:val="clear" w:color="000000" w:fill="FFFFFF"/>
            <w:tcMar>
              <w:left w:w="85" w:type="dxa"/>
              <w:right w:w="85" w:type="dxa"/>
            </w:tcMar>
          </w:tcPr>
          <w:p w14:paraId="1C3CB09A" w14:textId="77777777" w:rsidR="00734F6B" w:rsidRPr="00AD7896" w:rsidRDefault="00734F6B" w:rsidP="0094495B">
            <w:pPr>
              <w:suppressAutoHyphens/>
              <w:ind w:right="-7"/>
              <w:jc w:val="right"/>
              <w:rPr>
                <w:rFonts w:asciiTheme="majorBidi" w:hAnsiTheme="majorBidi" w:cstheme="majorBidi"/>
                <w:sz w:val="20"/>
                <w:szCs w:val="20"/>
                <w:lang w:val="es-ES_tradnl"/>
              </w:rPr>
            </w:pPr>
            <w:r w:rsidRPr="00AD7896">
              <w:rPr>
                <w:rFonts w:asciiTheme="majorBidi" w:hAnsiTheme="majorBidi"/>
                <w:sz w:val="20"/>
                <w:lang w:val="es-ES_tradnl"/>
              </w:rPr>
              <w:t>195.252</w:t>
            </w:r>
          </w:p>
        </w:tc>
        <w:tc>
          <w:tcPr>
            <w:tcW w:w="453" w:type="pct"/>
            <w:shd w:val="clear" w:color="000000" w:fill="FFFFFF"/>
            <w:tcMar>
              <w:left w:w="85" w:type="dxa"/>
              <w:right w:w="85" w:type="dxa"/>
            </w:tcMar>
          </w:tcPr>
          <w:p w14:paraId="5F4FC030" w14:textId="77777777" w:rsidR="00734F6B" w:rsidRPr="00AD7896" w:rsidRDefault="00734F6B" w:rsidP="0094495B">
            <w:pPr>
              <w:suppressAutoHyphens/>
              <w:ind w:right="-7"/>
              <w:jc w:val="right"/>
              <w:rPr>
                <w:rFonts w:asciiTheme="majorBidi" w:hAnsiTheme="majorBidi" w:cstheme="majorBidi"/>
                <w:b/>
                <w:bCs/>
                <w:sz w:val="20"/>
                <w:szCs w:val="20"/>
                <w:lang w:val="es-ES_tradnl"/>
              </w:rPr>
            </w:pPr>
            <w:r w:rsidRPr="00AD7896">
              <w:rPr>
                <w:rFonts w:asciiTheme="majorBidi" w:hAnsiTheme="majorBidi"/>
                <w:sz w:val="20"/>
                <w:lang w:val="es-ES_tradnl"/>
              </w:rPr>
              <w:t>195.252</w:t>
            </w:r>
          </w:p>
        </w:tc>
      </w:tr>
      <w:tr w:rsidR="00AD7896" w:rsidRPr="00AD7896" w14:paraId="11E923B4" w14:textId="77777777" w:rsidTr="00AD7896">
        <w:trPr>
          <w:trHeight w:val="340"/>
          <w:jc w:val="center"/>
        </w:trPr>
        <w:tc>
          <w:tcPr>
            <w:tcW w:w="605" w:type="pct"/>
            <w:vMerge/>
            <w:shd w:val="clear" w:color="auto" w:fill="auto"/>
          </w:tcPr>
          <w:p w14:paraId="6198B1E0" w14:textId="77777777" w:rsidR="00734F6B" w:rsidRPr="00AD7896" w:rsidRDefault="00734F6B" w:rsidP="0094495B">
            <w:pPr>
              <w:suppressAutoHyphens/>
              <w:ind w:left="105" w:right="360"/>
              <w:jc w:val="left"/>
              <w:rPr>
                <w:rFonts w:asciiTheme="majorBidi" w:hAnsiTheme="majorBidi" w:cstheme="majorBidi"/>
                <w:sz w:val="20"/>
                <w:szCs w:val="20"/>
                <w:lang w:val="es-ES_tradnl"/>
              </w:rPr>
            </w:pPr>
          </w:p>
        </w:tc>
        <w:tc>
          <w:tcPr>
            <w:tcW w:w="605" w:type="pct"/>
            <w:shd w:val="clear" w:color="auto" w:fill="auto"/>
          </w:tcPr>
          <w:p w14:paraId="39ECD86F" w14:textId="77777777" w:rsidR="00734F6B" w:rsidRPr="00AD7896" w:rsidRDefault="00734F6B" w:rsidP="0094495B">
            <w:pPr>
              <w:suppressAutoHyphens/>
              <w:ind w:left="-444"/>
              <w:jc w:val="center"/>
              <w:rPr>
                <w:rFonts w:asciiTheme="majorBidi" w:hAnsiTheme="majorBidi" w:cstheme="majorBidi"/>
                <w:sz w:val="20"/>
                <w:szCs w:val="20"/>
                <w:lang w:val="es-ES_tradnl"/>
              </w:rPr>
            </w:pPr>
            <w:r w:rsidRPr="00AD7896">
              <w:rPr>
                <w:rFonts w:asciiTheme="majorBidi" w:hAnsiTheme="majorBidi"/>
                <w:sz w:val="20"/>
                <w:lang w:val="es-ES_tradnl"/>
              </w:rPr>
              <w:t>%</w:t>
            </w:r>
          </w:p>
        </w:tc>
        <w:tc>
          <w:tcPr>
            <w:tcW w:w="532" w:type="pct"/>
            <w:tcMar>
              <w:left w:w="85" w:type="dxa"/>
              <w:right w:w="85" w:type="dxa"/>
            </w:tcMar>
          </w:tcPr>
          <w:p w14:paraId="4E37F00B" w14:textId="77777777" w:rsidR="00734F6B" w:rsidRPr="00AD7896" w:rsidRDefault="00734F6B" w:rsidP="0094495B">
            <w:pPr>
              <w:suppressAutoHyphens/>
              <w:ind w:right="-7"/>
              <w:jc w:val="right"/>
              <w:rPr>
                <w:rFonts w:asciiTheme="majorBidi" w:hAnsiTheme="majorBidi" w:cstheme="majorBidi"/>
                <w:sz w:val="20"/>
                <w:szCs w:val="20"/>
                <w:lang w:val="es-ES_tradnl"/>
              </w:rPr>
            </w:pPr>
            <w:r w:rsidRPr="00AD7896">
              <w:rPr>
                <w:rFonts w:asciiTheme="majorBidi" w:hAnsiTheme="majorBidi"/>
                <w:sz w:val="20"/>
                <w:lang w:val="es-ES_tradnl"/>
              </w:rPr>
              <w:t>n/c</w:t>
            </w:r>
          </w:p>
        </w:tc>
        <w:tc>
          <w:tcPr>
            <w:tcW w:w="455" w:type="pct"/>
            <w:shd w:val="clear" w:color="000000" w:fill="FFFFFF"/>
            <w:tcMar>
              <w:left w:w="85" w:type="dxa"/>
              <w:right w:w="85" w:type="dxa"/>
            </w:tcMar>
          </w:tcPr>
          <w:p w14:paraId="5300A80B" w14:textId="77777777" w:rsidR="00734F6B" w:rsidRPr="00AD7896" w:rsidRDefault="00734F6B" w:rsidP="0094495B">
            <w:pPr>
              <w:suppressAutoHyphens/>
              <w:ind w:right="-7"/>
              <w:jc w:val="right"/>
              <w:rPr>
                <w:rFonts w:asciiTheme="majorBidi" w:hAnsiTheme="majorBidi" w:cstheme="majorBidi"/>
                <w:sz w:val="20"/>
                <w:szCs w:val="20"/>
                <w:lang w:val="es-ES_tradnl"/>
              </w:rPr>
            </w:pPr>
            <w:r w:rsidRPr="00AD7896">
              <w:rPr>
                <w:rFonts w:asciiTheme="majorBidi" w:hAnsiTheme="majorBidi"/>
                <w:sz w:val="20"/>
                <w:lang w:val="es-ES_tradnl"/>
              </w:rPr>
              <w:t>-34,4</w:t>
            </w:r>
          </w:p>
        </w:tc>
        <w:tc>
          <w:tcPr>
            <w:tcW w:w="456" w:type="pct"/>
            <w:shd w:val="clear" w:color="000000" w:fill="FFFFFF"/>
            <w:tcMar>
              <w:left w:w="85" w:type="dxa"/>
              <w:right w:w="85" w:type="dxa"/>
            </w:tcMar>
          </w:tcPr>
          <w:p w14:paraId="5B3B83DD" w14:textId="77777777" w:rsidR="00734F6B" w:rsidRPr="00AD7896" w:rsidRDefault="00734F6B" w:rsidP="0094495B">
            <w:pPr>
              <w:suppressAutoHyphens/>
              <w:ind w:right="-7"/>
              <w:jc w:val="right"/>
              <w:rPr>
                <w:rFonts w:asciiTheme="majorBidi" w:hAnsiTheme="majorBidi" w:cstheme="majorBidi"/>
                <w:sz w:val="20"/>
                <w:szCs w:val="20"/>
                <w:lang w:val="es-ES_tradnl"/>
              </w:rPr>
            </w:pPr>
            <w:r w:rsidRPr="00AD7896">
              <w:rPr>
                <w:rFonts w:asciiTheme="majorBidi" w:hAnsiTheme="majorBidi"/>
                <w:sz w:val="20"/>
                <w:lang w:val="es-ES_tradnl"/>
              </w:rPr>
              <w:t>-36,8</w:t>
            </w:r>
          </w:p>
        </w:tc>
        <w:tc>
          <w:tcPr>
            <w:tcW w:w="531" w:type="pct"/>
            <w:shd w:val="clear" w:color="000000" w:fill="FFFFFF"/>
            <w:tcMar>
              <w:left w:w="85" w:type="dxa"/>
              <w:right w:w="85" w:type="dxa"/>
            </w:tcMar>
          </w:tcPr>
          <w:p w14:paraId="153E9545" w14:textId="77777777" w:rsidR="00734F6B" w:rsidRPr="00AD7896" w:rsidRDefault="00734F6B" w:rsidP="0094495B">
            <w:pPr>
              <w:suppressAutoHyphens/>
              <w:ind w:right="-7"/>
              <w:jc w:val="right"/>
              <w:rPr>
                <w:rFonts w:asciiTheme="majorBidi" w:hAnsiTheme="majorBidi" w:cstheme="majorBidi"/>
                <w:sz w:val="20"/>
                <w:szCs w:val="20"/>
                <w:lang w:val="es-ES_tradnl"/>
              </w:rPr>
            </w:pPr>
            <w:r w:rsidRPr="00AD7896">
              <w:rPr>
                <w:rFonts w:asciiTheme="majorBidi" w:hAnsiTheme="majorBidi"/>
                <w:sz w:val="20"/>
                <w:lang w:val="es-ES_tradnl"/>
              </w:rPr>
              <w:t>-39,8</w:t>
            </w:r>
          </w:p>
        </w:tc>
        <w:tc>
          <w:tcPr>
            <w:tcW w:w="455" w:type="pct"/>
            <w:shd w:val="clear" w:color="000000" w:fill="FFFFFF"/>
            <w:tcMar>
              <w:left w:w="85" w:type="dxa"/>
              <w:right w:w="85" w:type="dxa"/>
            </w:tcMar>
          </w:tcPr>
          <w:p w14:paraId="1CF145B2" w14:textId="77777777" w:rsidR="00734F6B" w:rsidRPr="00AD7896" w:rsidRDefault="00734F6B" w:rsidP="0094495B">
            <w:pPr>
              <w:suppressAutoHyphens/>
              <w:ind w:right="-7"/>
              <w:jc w:val="right"/>
              <w:rPr>
                <w:rFonts w:asciiTheme="majorBidi" w:hAnsiTheme="majorBidi" w:cstheme="majorBidi"/>
                <w:sz w:val="20"/>
                <w:szCs w:val="20"/>
                <w:lang w:val="es-ES_tradnl"/>
              </w:rPr>
            </w:pPr>
            <w:r w:rsidRPr="00AD7896">
              <w:rPr>
                <w:rFonts w:asciiTheme="majorBidi" w:hAnsiTheme="majorBidi"/>
                <w:sz w:val="20"/>
                <w:lang w:val="es-ES_tradnl"/>
              </w:rPr>
              <w:t>-42,3</w:t>
            </w:r>
          </w:p>
        </w:tc>
        <w:tc>
          <w:tcPr>
            <w:tcW w:w="455" w:type="pct"/>
            <w:shd w:val="clear" w:color="000000" w:fill="FFFFFF"/>
            <w:tcMar>
              <w:left w:w="85" w:type="dxa"/>
              <w:right w:w="85" w:type="dxa"/>
            </w:tcMar>
          </w:tcPr>
          <w:p w14:paraId="6F0B7808" w14:textId="77777777" w:rsidR="00734F6B" w:rsidRPr="00AD7896" w:rsidRDefault="00734F6B" w:rsidP="0094495B">
            <w:pPr>
              <w:suppressAutoHyphens/>
              <w:ind w:right="-7"/>
              <w:jc w:val="right"/>
              <w:rPr>
                <w:rFonts w:asciiTheme="majorBidi" w:hAnsiTheme="majorBidi" w:cstheme="majorBidi"/>
                <w:sz w:val="20"/>
                <w:szCs w:val="20"/>
                <w:lang w:val="es-ES_tradnl"/>
              </w:rPr>
            </w:pPr>
            <w:r w:rsidRPr="00AD7896">
              <w:rPr>
                <w:rFonts w:asciiTheme="majorBidi" w:hAnsiTheme="majorBidi"/>
                <w:sz w:val="20"/>
                <w:lang w:val="es-ES_tradnl"/>
              </w:rPr>
              <w:t>-44,3</w:t>
            </w:r>
          </w:p>
        </w:tc>
        <w:tc>
          <w:tcPr>
            <w:tcW w:w="454" w:type="pct"/>
            <w:shd w:val="clear" w:color="000000" w:fill="FFFFFF"/>
            <w:tcMar>
              <w:left w:w="85" w:type="dxa"/>
              <w:right w:w="85" w:type="dxa"/>
            </w:tcMar>
          </w:tcPr>
          <w:p w14:paraId="2608B7DB" w14:textId="77777777" w:rsidR="00734F6B" w:rsidRPr="00AD7896" w:rsidRDefault="00734F6B" w:rsidP="0094495B">
            <w:pPr>
              <w:suppressAutoHyphens/>
              <w:ind w:right="-7"/>
              <w:jc w:val="right"/>
              <w:rPr>
                <w:rFonts w:asciiTheme="majorBidi" w:hAnsiTheme="majorBidi" w:cstheme="majorBidi"/>
                <w:sz w:val="20"/>
                <w:szCs w:val="20"/>
                <w:lang w:val="es-ES_tradnl"/>
              </w:rPr>
            </w:pPr>
            <w:r w:rsidRPr="00AD7896">
              <w:rPr>
                <w:rFonts w:asciiTheme="majorBidi" w:hAnsiTheme="majorBidi"/>
                <w:sz w:val="20"/>
                <w:lang w:val="es-ES_tradnl"/>
              </w:rPr>
              <w:t>-43,0</w:t>
            </w:r>
          </w:p>
        </w:tc>
        <w:tc>
          <w:tcPr>
            <w:tcW w:w="453" w:type="pct"/>
            <w:shd w:val="clear" w:color="000000" w:fill="FFFFFF"/>
            <w:tcMar>
              <w:left w:w="85" w:type="dxa"/>
              <w:right w:w="85" w:type="dxa"/>
            </w:tcMar>
          </w:tcPr>
          <w:p w14:paraId="3782043B" w14:textId="77777777" w:rsidR="00734F6B" w:rsidRPr="00AD7896" w:rsidRDefault="00734F6B" w:rsidP="0094495B">
            <w:pPr>
              <w:suppressAutoHyphens/>
              <w:ind w:right="-7"/>
              <w:jc w:val="right"/>
              <w:rPr>
                <w:rFonts w:asciiTheme="majorBidi" w:hAnsiTheme="majorBidi" w:cstheme="majorBidi"/>
                <w:sz w:val="20"/>
                <w:szCs w:val="20"/>
                <w:lang w:val="es-ES_tradnl"/>
              </w:rPr>
            </w:pPr>
            <w:r w:rsidRPr="00AD7896">
              <w:rPr>
                <w:rFonts w:asciiTheme="majorBidi" w:hAnsiTheme="majorBidi"/>
                <w:sz w:val="20"/>
                <w:lang w:val="es-ES_tradnl"/>
              </w:rPr>
              <w:t>-43,0</w:t>
            </w:r>
          </w:p>
        </w:tc>
      </w:tr>
      <w:tr w:rsidR="00734F6B" w:rsidRPr="00AD7896" w14:paraId="104911B6" w14:textId="77777777" w:rsidTr="00AD7896">
        <w:trPr>
          <w:trHeight w:val="268"/>
          <w:jc w:val="center"/>
        </w:trPr>
        <w:tc>
          <w:tcPr>
            <w:tcW w:w="2652" w:type="pct"/>
            <w:gridSpan w:val="5"/>
            <w:shd w:val="clear" w:color="auto" w:fill="auto"/>
          </w:tcPr>
          <w:p w14:paraId="380B62D1" w14:textId="77777777" w:rsidR="00734F6B" w:rsidRPr="00AD7896" w:rsidRDefault="00734F6B" w:rsidP="0094495B">
            <w:pPr>
              <w:suppressAutoHyphens/>
              <w:ind w:left="105" w:right="-7"/>
              <w:jc w:val="left"/>
              <w:rPr>
                <w:rFonts w:asciiTheme="majorBidi" w:hAnsiTheme="majorBidi" w:cstheme="majorBidi"/>
                <w:b/>
                <w:bCs/>
                <w:sz w:val="20"/>
                <w:szCs w:val="20"/>
                <w:lang w:val="es-ES_tradnl"/>
              </w:rPr>
            </w:pPr>
            <w:r w:rsidRPr="00AD7896">
              <w:rPr>
                <w:rFonts w:asciiTheme="majorBidi" w:hAnsiTheme="majorBidi"/>
                <w:b/>
                <w:sz w:val="20"/>
                <w:lang w:val="es-ES_tradnl"/>
              </w:rPr>
              <w:t>Reducciones estimadas en 2029 en relación al nivel básico</w:t>
            </w:r>
          </w:p>
        </w:tc>
        <w:tc>
          <w:tcPr>
            <w:tcW w:w="2348" w:type="pct"/>
            <w:gridSpan w:val="5"/>
            <w:shd w:val="clear" w:color="auto" w:fill="auto"/>
            <w:tcMar>
              <w:right w:w="86" w:type="dxa"/>
            </w:tcMar>
          </w:tcPr>
          <w:p w14:paraId="27DACF22" w14:textId="77777777" w:rsidR="00734F6B" w:rsidRPr="00AD7896" w:rsidRDefault="00734F6B" w:rsidP="0094495B">
            <w:pPr>
              <w:suppressAutoHyphens/>
              <w:ind w:right="-7"/>
              <w:jc w:val="right"/>
              <w:rPr>
                <w:rFonts w:asciiTheme="majorBidi" w:hAnsiTheme="majorBidi" w:cstheme="majorBidi"/>
                <w:b/>
                <w:bCs/>
                <w:sz w:val="20"/>
                <w:szCs w:val="20"/>
                <w:lang w:val="es-ES_tradnl"/>
              </w:rPr>
            </w:pPr>
            <w:r w:rsidRPr="00AD7896">
              <w:rPr>
                <w:rFonts w:asciiTheme="majorBidi" w:hAnsiTheme="majorBidi"/>
                <w:b/>
                <w:sz w:val="20"/>
                <w:lang w:val="es-ES_tradnl"/>
              </w:rPr>
              <w:t>245.717</w:t>
            </w:r>
          </w:p>
        </w:tc>
      </w:tr>
    </w:tbl>
    <w:bookmarkEnd w:id="5"/>
    <w:p w14:paraId="5E393C19" w14:textId="77777777" w:rsidR="00734F6B" w:rsidRPr="00734F6B" w:rsidRDefault="00734F6B" w:rsidP="00734F6B">
      <w:pPr>
        <w:keepNext/>
        <w:suppressAutoHyphens/>
        <w:spacing w:after="240"/>
        <w:rPr>
          <w:sz w:val="18"/>
          <w:szCs w:val="18"/>
          <w:lang w:val="es-ES"/>
        </w:rPr>
      </w:pPr>
      <w:r w:rsidRPr="00734F6B">
        <w:rPr>
          <w:sz w:val="18"/>
          <w:lang w:val="es-ES"/>
        </w:rPr>
        <w:t>* El 6 por ciento de crecimiento se ha calculado a partir del consumo medio de HFC en 2020-2022 (287.702 toneladas de CO</w:t>
      </w:r>
      <w:r w:rsidRPr="00734F6B">
        <w:rPr>
          <w:sz w:val="18"/>
          <w:vertAlign w:val="subscript"/>
          <w:lang w:val="es-ES"/>
        </w:rPr>
        <w:t>2</w:t>
      </w:r>
      <w:r w:rsidRPr="00734F6B">
        <w:rPr>
          <w:sz w:val="18"/>
          <w:lang w:val="es-ES"/>
        </w:rPr>
        <w:t> eq).</w:t>
      </w:r>
    </w:p>
    <w:p w14:paraId="54C361C6" w14:textId="77777777" w:rsidR="00734F6B" w:rsidRPr="00AD7896" w:rsidRDefault="00734F6B" w:rsidP="00734F6B">
      <w:pPr>
        <w:keepNext/>
        <w:suppressAutoHyphens/>
        <w:spacing w:after="240"/>
        <w:rPr>
          <w:i/>
          <w:iCs/>
          <w:lang w:val="es-ES_tradnl"/>
        </w:rPr>
      </w:pPr>
      <w:r w:rsidRPr="00AD7896">
        <w:rPr>
          <w:i/>
          <w:lang w:val="es-ES_tradnl"/>
        </w:rPr>
        <w:t>Actividades propuestas</w:t>
      </w:r>
    </w:p>
    <w:p w14:paraId="668AC8D6" w14:textId="5C6E9B24" w:rsidR="00734F6B" w:rsidRPr="00734F6B" w:rsidRDefault="00734F6B" w:rsidP="00734F6B">
      <w:pPr>
        <w:pStyle w:val="Heading1"/>
        <w:rPr>
          <w:lang w:val="es-ES"/>
        </w:rPr>
      </w:pPr>
      <w:r w:rsidRPr="00734F6B">
        <w:rPr>
          <w:lang w:val="es-ES"/>
        </w:rPr>
        <w:t xml:space="preserve">El Gobierno del Congo propone lograr reducciones en la etapa I del KIP mediante actividades relacionadas con la mejora de la capacidad técnica del sector de mantenimiento y el fomento del consumo de alternativas a los HFC; </w:t>
      </w:r>
      <w:r w:rsidR="0063791B">
        <w:rPr>
          <w:lang w:val="es-ES"/>
        </w:rPr>
        <w:t>el</w:t>
      </w:r>
      <w:r w:rsidRPr="00734F6B">
        <w:rPr>
          <w:lang w:val="es-ES"/>
        </w:rPr>
        <w:t xml:space="preserve"> fortalecimiento de las políticas y la normativa, incluidas actividades de formación y de mejora de la capacidad de las autoridades aduaneras y de vigilancia de las leyes, así como de los importadores de HFC; actividades de gestión de la demanda para promover la adopción de alternativas sin HFC; y actividades de concienciación y divulgación que favorezcan la adopción de alternativas sin HFC y una reducción de la dependencia en equipos que emplean HFC.  </w:t>
      </w:r>
    </w:p>
    <w:p w14:paraId="7547A6C3" w14:textId="77777777" w:rsidR="00734F6B" w:rsidRPr="00734F6B" w:rsidRDefault="00734F6B" w:rsidP="00734F6B">
      <w:pPr>
        <w:pStyle w:val="Heading1"/>
        <w:rPr>
          <w:lang w:val="es-ES"/>
        </w:rPr>
      </w:pPr>
      <w:r w:rsidRPr="00734F6B">
        <w:rPr>
          <w:lang w:val="es-ES"/>
        </w:rPr>
        <w:t>A continuación se indican los diferentes elementos del KIP del Congo, junto con su desglose de costos:</w:t>
      </w:r>
    </w:p>
    <w:p w14:paraId="58D56BB1" w14:textId="77777777" w:rsidR="00734F6B" w:rsidRPr="00734F6B" w:rsidRDefault="00734F6B" w:rsidP="00734F6B">
      <w:pPr>
        <w:pStyle w:val="Heading2"/>
        <w:rPr>
          <w:lang w:val="es-ES"/>
        </w:rPr>
      </w:pPr>
      <w:r w:rsidRPr="00734F6B">
        <w:rPr>
          <w:i/>
          <w:lang w:val="es-ES"/>
        </w:rPr>
        <w:t>Políticas y reglamentaciones:</w:t>
      </w:r>
      <w:r w:rsidRPr="00734F6B">
        <w:rPr>
          <w:lang w:val="es-ES"/>
        </w:rPr>
        <w:t xml:space="preserve"> Reforzar la implantación del sistema de concesión de licencias y cuotas, lo que incluye la definición de la estrategia de asignación de cuotas a fin de reducir la dependencia de los refrigerantes de alto potencial de calentamiento atmosférico (PCA) y promover la adopción de alternativas; asistir en la adquisición de cuatro equipos de identificación de HFC en paralelo con los que se adquirirán en el marco del PGEH; ocho sesiones de capacitación destinados a aproximadamente 100 funcionarios de aduanas y de vigilancia de las leyes para reforzar la supervisión de los HFC, la presentación de informes relativos a los HFC y la gestión de los datos sobre los HFC; intercambio de información con importadores y distribuidores de HFC sobre los requisitos de registro y comunicación de los datos relativos a los HFC; y estudios y consultas sobre el terreno relacionados con el consumo y uso de los HFC y el posible comercio ilícito de HFC (ONUDI) (39.000 $EUA) y (PNUMA) (20.000 $EUA);</w:t>
      </w:r>
    </w:p>
    <w:p w14:paraId="0E915206" w14:textId="1A428D52" w:rsidR="00734F6B" w:rsidRPr="00734F6B" w:rsidRDefault="00734F6B" w:rsidP="00734F6B">
      <w:pPr>
        <w:pStyle w:val="Heading2"/>
        <w:rPr>
          <w:lang w:val="es-ES"/>
        </w:rPr>
      </w:pPr>
      <w:r w:rsidRPr="00734F6B">
        <w:rPr>
          <w:i/>
          <w:lang w:val="es-ES"/>
        </w:rPr>
        <w:t>Sector de mantenimiento</w:t>
      </w:r>
      <w:r w:rsidR="0063791B">
        <w:rPr>
          <w:i/>
          <w:lang w:val="es-ES"/>
        </w:rPr>
        <w:t>:</w:t>
      </w:r>
      <w:r w:rsidRPr="00734F6B">
        <w:rPr>
          <w:lang w:val="es-ES"/>
        </w:rPr>
        <w:t xml:space="preserve"> Apoyar a las asociaciones de refrigeración y aire acondicionado para que aumenten su participación en actividades de formación y de mejora de la capacidad; actualizar los materiales de formación para incorporar buenas prácticas de mantenimiento en equipos que emplean HFC, incluida la recuperación y el reciclaje de refrigerantes y la adopción segura de sustancias alternativas; proporcionar herramientas y </w:t>
      </w:r>
      <w:r w:rsidRPr="00734F6B">
        <w:rPr>
          <w:lang w:val="es-ES"/>
        </w:rPr>
        <w:lastRenderedPageBreak/>
        <w:t>equipos de formación a la AFC y a las entidades técnicas y asociaciones de refrigeración y aire acondicionado identificadas para la formación de técnicos, principalmente del sector de refrigeración; impartir seis sesiones de formación a un mínimo de 100 técnicos en seis ciudades sobre la adopción de buenas prácticas de mantenimiento (ONUDI) (73.000 $EUA) y (PNUMA) (31.000 $EUA); y</w:t>
      </w:r>
    </w:p>
    <w:p w14:paraId="78047928" w14:textId="06344315" w:rsidR="00734F6B" w:rsidRPr="00734F6B" w:rsidRDefault="00734F6B" w:rsidP="00734F6B">
      <w:pPr>
        <w:pStyle w:val="Heading2"/>
        <w:rPr>
          <w:lang w:val="es-ES"/>
        </w:rPr>
      </w:pPr>
      <w:r w:rsidRPr="00734F6B">
        <w:rPr>
          <w:i/>
          <w:lang w:val="es-ES"/>
        </w:rPr>
        <w:t>Gestión de la demanda y concienciación</w:t>
      </w:r>
      <w:r w:rsidR="0063791B">
        <w:rPr>
          <w:i/>
          <w:lang w:val="es-ES"/>
        </w:rPr>
        <w:t>:</w:t>
      </w:r>
      <w:r w:rsidRPr="00734F6B">
        <w:rPr>
          <w:lang w:val="es-ES"/>
        </w:rPr>
        <w:t xml:space="preserve"> Gestión de la demanda, concienciación y divulgación de información, incluidos programas para lograr la participación de los minoristas y distribuidores de equipos de refrigeración y aire acondicionado, así como la adopción de equipos que empleen refrigerantes alternativos sin HFC; dar soporte a unos 50 usuarios de equipos de refrigeración comerciales sobre la adopción de sustancias alternativas a los refrigerantes de alto PCA; y consultas con importadores de equipos y diversas partes interesadas sobre la prohibición de importar equipos que empleen HFC de alto PCA (ONUDI) (45.000 $EUA).</w:t>
      </w:r>
    </w:p>
    <w:p w14:paraId="5EA8F096" w14:textId="77777777" w:rsidR="00734F6B" w:rsidRPr="0063791B" w:rsidRDefault="00734F6B" w:rsidP="00734F6B">
      <w:pPr>
        <w:pStyle w:val="Heading2"/>
        <w:numPr>
          <w:ilvl w:val="0"/>
          <w:numId w:val="0"/>
        </w:numPr>
        <w:rPr>
          <w:i/>
          <w:iCs/>
          <w:lang w:val="es-ES_tradnl"/>
        </w:rPr>
      </w:pPr>
      <w:r w:rsidRPr="0063791B">
        <w:rPr>
          <w:i/>
          <w:lang w:val="es-ES_tradnl"/>
        </w:rPr>
        <w:t>Supervisión y coordinación del proyecto</w:t>
      </w:r>
    </w:p>
    <w:p w14:paraId="12228A7A" w14:textId="77777777" w:rsidR="00734F6B" w:rsidRPr="00734F6B" w:rsidRDefault="00734F6B" w:rsidP="00734F6B">
      <w:pPr>
        <w:pStyle w:val="Heading1"/>
        <w:rPr>
          <w:lang w:val="es-ES"/>
        </w:rPr>
      </w:pPr>
      <w:r w:rsidRPr="00734F6B">
        <w:rPr>
          <w:lang w:val="es-ES"/>
        </w:rPr>
        <w:t>A fin de garantizar una supervisión continua de las actividades del proyecto, la Dependencia Nacional del Ozono organizará, con el apoyo de la ONUDI, visitas sobre el terreno a las partes interesadas, revisará periódicamente el avance de las actividades y preparará informes. El costo total de 20.000 $EUA se desglosa de la siguiente manera: consultores nacionales e internacionales (9.000 $EUA), viajes (6.500 $EUA) y reuniones consultivas y otros (4.500 $EUA).</w:t>
      </w:r>
    </w:p>
    <w:p w14:paraId="522737F2" w14:textId="77777777" w:rsidR="00734F6B" w:rsidRPr="0063791B" w:rsidRDefault="00734F6B" w:rsidP="00734F6B">
      <w:pPr>
        <w:keepNext/>
        <w:suppressAutoHyphens/>
        <w:spacing w:after="240"/>
        <w:rPr>
          <w:i/>
          <w:lang w:val="es-ES_tradnl"/>
        </w:rPr>
      </w:pPr>
      <w:r w:rsidRPr="0063791B">
        <w:rPr>
          <w:i/>
          <w:lang w:val="es-ES_tradnl"/>
        </w:rPr>
        <w:t>Implantación de criterios de género</w:t>
      </w:r>
    </w:p>
    <w:p w14:paraId="459A1FA5" w14:textId="77777777" w:rsidR="00734F6B" w:rsidRPr="00734F6B" w:rsidRDefault="00734F6B" w:rsidP="00734F6B">
      <w:pPr>
        <w:pStyle w:val="Heading1"/>
        <w:rPr>
          <w:lang w:val="es-ES"/>
        </w:rPr>
      </w:pPr>
      <w:r w:rsidRPr="00734F6B">
        <w:rPr>
          <w:lang w:val="es-ES"/>
        </w:rPr>
        <w:t>De acuerdo con las decisiones 84/92 d), 90/48 c) y 92/40 b), el Gobierno del Congo, en estrecha colaboración con la ONUDI y el PNUMA, incorporará la perspectiva de género en todas las actividades del KIP. Adoptarán medidas para fomentar la participación de las mujeres en los programas de formación y concienciación y animarán a las mujeres a prestar apoyo como consultoras y personal de gestión de proyectos.  Los datos se recopilarán e informarán desagregados por género, a fin de maximizar la participación de las mujeres en las diferentes actividades. A partir de los resultados de la ejecución, que se supervisarán por los organismos de ejecución y el Gobierno, se harán los ajustes pertinentes para alcanzar los objetivos de incorporación de la perspectiva de género.</w:t>
      </w:r>
    </w:p>
    <w:p w14:paraId="44BCE9E3" w14:textId="77777777" w:rsidR="00734F6B" w:rsidRPr="00734F6B" w:rsidRDefault="00734F6B" w:rsidP="00734F6B">
      <w:pPr>
        <w:pStyle w:val="Heading1"/>
        <w:keepNext/>
        <w:numPr>
          <w:ilvl w:val="0"/>
          <w:numId w:val="0"/>
        </w:numPr>
        <w:suppressAutoHyphens/>
        <w:rPr>
          <w:u w:val="single"/>
          <w:lang w:val="es-ES"/>
        </w:rPr>
      </w:pPr>
      <w:r w:rsidRPr="00734F6B">
        <w:rPr>
          <w:u w:val="single"/>
          <w:lang w:val="es-ES"/>
        </w:rPr>
        <w:t>Costo total de la etapa I del plan de ejecución de Kigali para los HFC</w:t>
      </w:r>
    </w:p>
    <w:p w14:paraId="1E65875A" w14:textId="77777777" w:rsidR="00734F6B" w:rsidRPr="00734F6B" w:rsidRDefault="00734F6B" w:rsidP="00734F6B">
      <w:pPr>
        <w:pStyle w:val="Heading1"/>
        <w:rPr>
          <w:lang w:val="es-ES"/>
        </w:rPr>
      </w:pPr>
      <w:r w:rsidRPr="00734F6B">
        <w:rPr>
          <w:lang w:val="es-ES"/>
        </w:rPr>
        <w:t xml:space="preserve">El presupuesto para la etapa I se ha establecido en 228.000 $EUA. El costo de las actividades del sector de mantenimiento de equipos de refrigeración se ha establecido en línea con la decisión 92/37 e incluye un 20 por ciento adicional sobre el costo total por el compromiso de reducir el consumo en un valor igual al 10 por ciento del consumo medio de HFC en los años de referencia. </w:t>
      </w:r>
    </w:p>
    <w:p w14:paraId="38065206" w14:textId="77777777" w:rsidR="00734F6B" w:rsidRPr="00734F6B" w:rsidRDefault="00734F6B" w:rsidP="00734F6B">
      <w:pPr>
        <w:keepNext/>
        <w:suppressAutoHyphens/>
        <w:spacing w:before="240" w:after="240"/>
        <w:rPr>
          <w:iCs/>
          <w:u w:val="single"/>
          <w:lang w:val="es-ES"/>
        </w:rPr>
      </w:pPr>
      <w:r w:rsidRPr="00734F6B">
        <w:rPr>
          <w:u w:val="single"/>
          <w:lang w:val="es-ES"/>
        </w:rPr>
        <w:t>Coordinación de las actividades del sector de mantenimiento en los planes de eliminación de HCFC y reducción de HFC</w:t>
      </w:r>
    </w:p>
    <w:p w14:paraId="65859136" w14:textId="4B261172" w:rsidR="00734F6B" w:rsidRPr="00734F6B" w:rsidRDefault="00734F6B" w:rsidP="00734F6B">
      <w:pPr>
        <w:pStyle w:val="Heading1"/>
        <w:rPr>
          <w:lang w:val="es-ES"/>
        </w:rPr>
      </w:pPr>
      <w:r w:rsidRPr="00734F6B">
        <w:rPr>
          <w:lang w:val="es-ES"/>
        </w:rPr>
        <w:t>La etapa I del KIP se ejecutará en tres tramos. El Congo seguirá un enfoque que combina la ejecución en paralelo e integrada de las actividades de ambos planes, de manera coordinada, para asegurar la adopción sostenible y rápida</w:t>
      </w:r>
      <w:r w:rsidR="004A666C">
        <w:rPr>
          <w:lang w:val="es-ES"/>
        </w:rPr>
        <w:t xml:space="preserve"> </w:t>
      </w:r>
      <w:r w:rsidRPr="00734F6B">
        <w:rPr>
          <w:lang w:val="es-ES"/>
        </w:rPr>
        <w:t>de tecnologías de bajo PCA. El calendario de reducción de los HFC, las actividades y los costos asociados con la etapa I del KIP, así como los previstos para la etapa II del PGEH se presentan en los anexos I y II, respectivamente, del presente documento.</w:t>
      </w:r>
    </w:p>
    <w:p w14:paraId="5020A713" w14:textId="77777777" w:rsidR="00734F6B" w:rsidRPr="00734F6B" w:rsidRDefault="00734F6B" w:rsidP="00734F6B">
      <w:pPr>
        <w:keepNext/>
        <w:suppressAutoHyphens/>
        <w:spacing w:after="240"/>
        <w:outlineLvl w:val="0"/>
        <w:rPr>
          <w:u w:val="single"/>
          <w:lang w:val="es-ES"/>
        </w:rPr>
      </w:pPr>
      <w:r w:rsidRPr="00734F6B">
        <w:rPr>
          <w:u w:val="single"/>
          <w:lang w:val="es-ES"/>
        </w:rPr>
        <w:lastRenderedPageBreak/>
        <w:t>Plan de ejecución del primer tramo de la etapa I del plan de ejecución de Kigali para los HFC</w:t>
      </w:r>
    </w:p>
    <w:p w14:paraId="0FB6514E" w14:textId="77777777" w:rsidR="00734F6B" w:rsidRPr="00734F6B" w:rsidRDefault="00734F6B" w:rsidP="00734F6B">
      <w:pPr>
        <w:pStyle w:val="Heading1"/>
        <w:rPr>
          <w:lang w:val="es-ES"/>
        </w:rPr>
      </w:pPr>
      <w:r w:rsidRPr="00734F6B">
        <w:rPr>
          <w:lang w:val="es-ES"/>
        </w:rPr>
        <w:t xml:space="preserve">El primer tramo de financiación de la etapa I del KIP, con un costo total de 69.000 $EUA, se ejecutará entre enero de 2024 y septiembre de 2026 e incluirá las siguientes actividades: </w:t>
      </w:r>
    </w:p>
    <w:p w14:paraId="6059E929" w14:textId="77777777" w:rsidR="00734F6B" w:rsidRPr="00734F6B" w:rsidRDefault="00734F6B" w:rsidP="00734F6B">
      <w:pPr>
        <w:pStyle w:val="Heading2"/>
        <w:rPr>
          <w:lang w:val="es-ES"/>
        </w:rPr>
      </w:pPr>
      <w:r w:rsidRPr="00734F6B">
        <w:rPr>
          <w:i/>
          <w:lang w:val="es-ES"/>
        </w:rPr>
        <w:t>Políticas y reglamentaciones:</w:t>
      </w:r>
      <w:r w:rsidRPr="00734F6B">
        <w:rPr>
          <w:lang w:val="es-ES"/>
        </w:rPr>
        <w:t xml:space="preserve"> Reforzar la implantación del sistema de concesión de licencias y cuotas, lo que incluye la definición de la estrategia de asignación de cuotas a fin de reducir la dependencia de los refrigerantes de alto PCA y promover la adopción de sustancias alternativas; asistir en la adquisición de equipos de identificación de HFC en paralelo con los que se adquirirán en el marco del PGEH; dar soporte a la capacitación de aproximadamente 25 funcionarios de aduanas y de vigilancia de las leyes para reforzar la supervisión de los HFC, la presentación de informes relativos a los HFC y la gestión de los datos sobre los HFC; intercambio de información con importadores y distribuidores de HFC sobre los requisitos de registro y comunicación de los datos relativos a los HFC; y estudios y consultas sobre el terreno relacionados con el consumo y uso de los HFC y el posible comercio ilícito de HFC (ONUDI) (26.000 $EUA) y (PNUMA) (5.000 $EUA);</w:t>
      </w:r>
    </w:p>
    <w:p w14:paraId="7452C333" w14:textId="0E781956" w:rsidR="00734F6B" w:rsidRPr="00734F6B" w:rsidRDefault="00734F6B" w:rsidP="00734F6B">
      <w:pPr>
        <w:pStyle w:val="Heading2"/>
        <w:rPr>
          <w:lang w:val="es-ES"/>
        </w:rPr>
      </w:pPr>
      <w:r w:rsidRPr="00734F6B">
        <w:rPr>
          <w:i/>
          <w:lang w:val="es-ES"/>
        </w:rPr>
        <w:t>Sector de mantenimiento</w:t>
      </w:r>
      <w:r w:rsidR="004A666C">
        <w:rPr>
          <w:i/>
          <w:lang w:val="es-ES"/>
        </w:rPr>
        <w:t>:</w:t>
      </w:r>
      <w:r w:rsidRPr="00734F6B">
        <w:rPr>
          <w:lang w:val="es-ES"/>
        </w:rPr>
        <w:t xml:space="preserve"> Prestar apoyo al fortalecimiento de las asociaciones industriales; elaborar un código de buenas prácticas y uso seguro de las sustancias alternativas sin HFC para la capacitación de técnicos de servicio técnico; y llevar a cabo un programa de capacitación para al menos 25 técnicos (ONUDI) (8.000 $EUA) y (PNUMA) (8.750 $EUA);</w:t>
      </w:r>
    </w:p>
    <w:p w14:paraId="26177EA7" w14:textId="3070A055" w:rsidR="00734F6B" w:rsidRPr="00734F6B" w:rsidRDefault="00734F6B" w:rsidP="00734F6B">
      <w:pPr>
        <w:pStyle w:val="Heading2"/>
        <w:rPr>
          <w:lang w:val="es-ES"/>
        </w:rPr>
      </w:pPr>
      <w:r w:rsidRPr="00734F6B">
        <w:rPr>
          <w:i/>
          <w:lang w:val="es-ES"/>
        </w:rPr>
        <w:t>Gestión de la demanda y concienciación</w:t>
      </w:r>
      <w:r w:rsidR="004A666C">
        <w:rPr>
          <w:i/>
          <w:lang w:val="es-ES"/>
        </w:rPr>
        <w:t>:</w:t>
      </w:r>
      <w:r w:rsidRPr="00734F6B">
        <w:rPr>
          <w:lang w:val="es-ES"/>
        </w:rPr>
        <w:t xml:space="preserve"> Actividades de concienciación y divulgación destinadas a diversas partes interesadas sobre las actividades de reducción de los HFC, la implantación del sistema de concesión de licencias y cuotas de HFC, las sustancias alternativas a los HFC con un bajo PCA en diferentes aplicaciones y para maximizar la participación de las mujeres en diferentes actividades; desarrollo de un sistema de etiquetado para aparatos de refrigeración y aire acondicionado que empleen tecnologías sin HFC; y consultas con los usuarios de equipos de refrigeración comercial sobre incentivos para la compra de equipos que empleen refrigerantes de bajo PCA (ONUDI) (15.750 $EUA); y</w:t>
      </w:r>
    </w:p>
    <w:p w14:paraId="6E62A1B6" w14:textId="46C895BB" w:rsidR="00734F6B" w:rsidRPr="00734F6B" w:rsidRDefault="00734F6B" w:rsidP="00734F6B">
      <w:pPr>
        <w:pStyle w:val="Heading2"/>
        <w:rPr>
          <w:lang w:val="es-ES"/>
        </w:rPr>
      </w:pPr>
      <w:r w:rsidRPr="004A666C">
        <w:rPr>
          <w:i/>
          <w:iCs/>
          <w:lang w:val="es-ES"/>
        </w:rPr>
        <w:t>Coordinación y supervisión del proyecto</w:t>
      </w:r>
      <w:r w:rsidRPr="00734F6B">
        <w:rPr>
          <w:lang w:val="es-ES"/>
        </w:rPr>
        <w:t xml:space="preserve"> (ONUDI) (5.500 $EUA)</w:t>
      </w:r>
      <w:r w:rsidR="004A666C">
        <w:rPr>
          <w:lang w:val="es-ES"/>
        </w:rPr>
        <w:t>:</w:t>
      </w:r>
      <w:r w:rsidRPr="00734F6B">
        <w:rPr>
          <w:lang w:val="es-ES"/>
        </w:rPr>
        <w:t xml:space="preserve"> Consultores nacionales e internacionales (2.000 $EUA), viajes (2.500 $EUA) y reuniones consultivas y otros (1.000 $EUA).</w:t>
      </w:r>
    </w:p>
    <w:p w14:paraId="58E2A32D" w14:textId="18250293" w:rsidR="00734F6B" w:rsidRPr="00734F6B" w:rsidRDefault="00734F6B" w:rsidP="00734F6B">
      <w:pPr>
        <w:keepNext/>
        <w:spacing w:before="360" w:after="240"/>
        <w:jc w:val="center"/>
        <w:rPr>
          <w:b/>
          <w:lang w:val="es-ES"/>
        </w:rPr>
      </w:pPr>
      <w:bookmarkStart w:id="6" w:name="_Hlk126916095"/>
      <w:r w:rsidRPr="00734F6B">
        <w:rPr>
          <w:b/>
          <w:lang w:val="es-ES"/>
        </w:rPr>
        <w:t>OBSERVACIONES Y RECOMENDACIÓN DE LA SECRETARÍA</w:t>
      </w:r>
    </w:p>
    <w:p w14:paraId="099ACA18" w14:textId="77777777" w:rsidR="00734F6B" w:rsidRPr="000179B8" w:rsidRDefault="00734F6B" w:rsidP="00734F6B">
      <w:pPr>
        <w:keepNext/>
        <w:widowControl w:val="0"/>
        <w:spacing w:after="240"/>
        <w:rPr>
          <w:b/>
        </w:rPr>
      </w:pPr>
      <w:r>
        <w:rPr>
          <w:b/>
        </w:rPr>
        <w:t>OBSERVACIONES</w:t>
      </w:r>
    </w:p>
    <w:bookmarkEnd w:id="6"/>
    <w:p w14:paraId="1247BEE8" w14:textId="77777777" w:rsidR="00734F6B" w:rsidRPr="00734F6B" w:rsidRDefault="00734F6B" w:rsidP="00734F6B">
      <w:pPr>
        <w:pStyle w:val="Heading1"/>
        <w:rPr>
          <w:lang w:val="es-ES"/>
        </w:rPr>
      </w:pPr>
      <w:r w:rsidRPr="00734F6B">
        <w:rPr>
          <w:lang w:val="es-ES"/>
        </w:rPr>
        <w:t xml:space="preserve">La Secretaría ha examinado la etapa I del KIP del Congo a la luz de los criterios y directrices del Fondo Multilateral, </w:t>
      </w:r>
      <w:bookmarkStart w:id="7" w:name="_Hlk126916105"/>
      <w:r w:rsidRPr="00734F6B">
        <w:rPr>
          <w:lang w:val="es-ES"/>
        </w:rPr>
        <w:t>incluidas las decisiones 91/38</w:t>
      </w:r>
      <w:r w:rsidRPr="000179B8">
        <w:rPr>
          <w:rStyle w:val="FootnoteReference"/>
        </w:rPr>
        <w:footnoteReference w:id="5"/>
      </w:r>
      <w:r w:rsidRPr="00734F6B">
        <w:rPr>
          <w:lang w:val="es-ES"/>
        </w:rPr>
        <w:t xml:space="preserve"> y 92/37</w:t>
      </w:r>
      <w:r w:rsidRPr="000179B8">
        <w:rPr>
          <w:rStyle w:val="FootnoteReference"/>
        </w:rPr>
        <w:footnoteReference w:id="6"/>
      </w:r>
      <w:r w:rsidRPr="00734F6B">
        <w:rPr>
          <w:lang w:val="es-ES"/>
        </w:rPr>
        <w:t>, la etapa I del PGEH y el plan administrativo del Fondo Multilateral para el período 2023</w:t>
      </w:r>
      <w:r w:rsidRPr="00734F6B">
        <w:rPr>
          <w:lang w:val="es-ES"/>
        </w:rPr>
        <w:noBreakHyphen/>
        <w:t>2025.</w:t>
      </w:r>
    </w:p>
    <w:p w14:paraId="657388FF" w14:textId="77777777" w:rsidR="00734F6B" w:rsidRPr="004A666C" w:rsidRDefault="00734F6B" w:rsidP="00734F6B">
      <w:pPr>
        <w:pStyle w:val="Heading1"/>
        <w:numPr>
          <w:ilvl w:val="0"/>
          <w:numId w:val="0"/>
        </w:numPr>
        <w:rPr>
          <w:lang w:val="es-ES_tradnl"/>
        </w:rPr>
      </w:pPr>
      <w:r w:rsidRPr="004A666C">
        <w:rPr>
          <w:u w:val="single"/>
          <w:lang w:val="es-ES_tradnl"/>
        </w:rPr>
        <w:lastRenderedPageBreak/>
        <w:t>Estrategia general</w:t>
      </w:r>
    </w:p>
    <w:p w14:paraId="1C5B79C1" w14:textId="77777777" w:rsidR="00734F6B" w:rsidRPr="00734F6B" w:rsidRDefault="00734F6B" w:rsidP="00734F6B">
      <w:pPr>
        <w:pStyle w:val="Heading1"/>
        <w:rPr>
          <w:lang w:val="es-ES"/>
        </w:rPr>
      </w:pPr>
      <w:r w:rsidRPr="00734F6B">
        <w:rPr>
          <w:lang w:val="es-ES"/>
        </w:rPr>
        <w:t xml:space="preserve">La Enmienda de Kigali permite el crecimiento del consumo de HFC hasta un nivel básico. Sin embargo, para evitar este crecimiento, el Gobierno del Congo solicita fondos para la etapa I del KIP que permitan reducir de manera sostenible el consumo de HFC en un 10 por ciento respecto del consumo medio de HFC durante los años de referencia; además, cuando se presenten los futuros tramos de la etapa II del PGEH, el Gobierno adoptará otras medidas para reducir al mínimo la sustitución de los HCFC por HFC de alto PCA durante la ejecución del PGEH. </w:t>
      </w:r>
    </w:p>
    <w:p w14:paraId="7C5A8FCA" w14:textId="6E7A6CA1" w:rsidR="00734F6B" w:rsidRPr="00734F6B" w:rsidRDefault="00734F6B" w:rsidP="00734F6B">
      <w:pPr>
        <w:pStyle w:val="Heading1"/>
        <w:rPr>
          <w:lang w:val="es-ES"/>
        </w:rPr>
      </w:pPr>
      <w:r w:rsidRPr="00734F6B">
        <w:rPr>
          <w:lang w:val="es-ES"/>
        </w:rPr>
        <w:t>De conformidad con la decisión 87/50 g) iii), la propuesta incluye las siguientes medidas tempranas para limitar el crecimiento de los HFC: adopción de mejores prácticas de mantenimiento que contribuyan a reducir las emisiones de HFC durante el servicio técnico, mantenimiento y desecho del equipo al final de su vida útil; capacitación sobre el uso seguro de refrigerantes sin HFC, control y supervisión de los niveles de consumo de los HFC y reducción de la demanda de equipos que los emplean mediante una combinación de actividades de concienciación, políticas para la adopción de equipos que usen refrigerantes de bajo (o</w:t>
      </w:r>
      <w:r w:rsidR="00C046B2">
        <w:rPr>
          <w:lang w:val="es-ES"/>
        </w:rPr>
        <w:t> </w:t>
      </w:r>
      <w:r w:rsidRPr="00734F6B">
        <w:rPr>
          <w:lang w:val="es-ES"/>
        </w:rPr>
        <w:t>menor) PCA y programas de incentivos para los usuarios finales que puedan ilustrar el mejor rendimiento de los equipos. Por otra parte, el Gobierno aplicará políticas teniendo en cuenta las circunstancias del mercado y las tendencias tecnológicas relacionadas con las sustancias alternativas para lograr reducciones sostenibles del consumo de los HFC, dando prioridad a aquellos sectores con un alto consumo de HFC, como los equipos de refrigeración y aire acondicionado comerciales.</w:t>
      </w:r>
    </w:p>
    <w:p w14:paraId="394B3ECE" w14:textId="77777777" w:rsidR="00734F6B" w:rsidRPr="00734F6B" w:rsidRDefault="00734F6B" w:rsidP="00734F6B">
      <w:pPr>
        <w:pStyle w:val="Heading1"/>
        <w:keepNext/>
        <w:numPr>
          <w:ilvl w:val="0"/>
          <w:numId w:val="0"/>
        </w:numPr>
        <w:rPr>
          <w:lang w:val="es-ES"/>
        </w:rPr>
      </w:pPr>
      <w:bookmarkStart w:id="8" w:name="_Hlk126916111"/>
      <w:bookmarkEnd w:id="7"/>
      <w:r w:rsidRPr="00734F6B">
        <w:rPr>
          <w:u w:val="single"/>
          <w:lang w:val="es-ES"/>
        </w:rPr>
        <w:t>Nivel básico de HFC establecido y reducciones propuestas</w:t>
      </w:r>
      <w:r w:rsidRPr="00734F6B">
        <w:rPr>
          <w:lang w:val="es-ES"/>
        </w:rPr>
        <w:t xml:space="preserve"> </w:t>
      </w:r>
    </w:p>
    <w:p w14:paraId="16B53995" w14:textId="2CE8B35D" w:rsidR="00734F6B" w:rsidRPr="00734F6B" w:rsidRDefault="00734F6B" w:rsidP="00734F6B">
      <w:pPr>
        <w:pStyle w:val="Heading1"/>
        <w:rPr>
          <w:lang w:val="es-ES"/>
        </w:rPr>
      </w:pPr>
      <w:r w:rsidRPr="00734F6B">
        <w:rPr>
          <w:lang w:val="es-ES"/>
        </w:rPr>
        <w:t>De acuerdo con el consumo notificado de HFC para 2020, 2021 y 2022, el nivel básico del Congo es de 504.649 toneladas de CO</w:t>
      </w:r>
      <w:r w:rsidRPr="00734F6B">
        <w:rPr>
          <w:vertAlign w:val="subscript"/>
          <w:lang w:val="es-ES"/>
        </w:rPr>
        <w:t>2</w:t>
      </w:r>
      <w:r w:rsidRPr="00734F6B">
        <w:rPr>
          <w:lang w:val="es-ES"/>
        </w:rPr>
        <w:t> eq. De acuerdo con los valores estimados en el cuadro 4, el consumo de HFC en el país aumentará de 304.964 toneladas de CO</w:t>
      </w:r>
      <w:r w:rsidRPr="00734F6B">
        <w:rPr>
          <w:vertAlign w:val="subscript"/>
          <w:lang w:val="es-ES"/>
        </w:rPr>
        <w:t>2</w:t>
      </w:r>
      <w:r w:rsidRPr="00734F6B">
        <w:rPr>
          <w:lang w:val="es-ES"/>
        </w:rPr>
        <w:t> eq en 2023 hasta 330.903 toneladas de CO</w:t>
      </w:r>
      <w:r w:rsidRPr="00734F6B">
        <w:rPr>
          <w:vertAlign w:val="subscript"/>
          <w:lang w:val="es-ES"/>
        </w:rPr>
        <w:t>2</w:t>
      </w:r>
      <w:r w:rsidRPr="00734F6B">
        <w:rPr>
          <w:lang w:val="es-ES"/>
        </w:rPr>
        <w:t xml:space="preserve"> eq en 2024. Después de ese momento, se </w:t>
      </w:r>
      <w:r w:rsidR="004A666C">
        <w:rPr>
          <w:lang w:val="es-ES"/>
        </w:rPr>
        <w:t>prevé que se produzca</w:t>
      </w:r>
      <w:r w:rsidRPr="00734F6B">
        <w:rPr>
          <w:lang w:val="es-ES"/>
        </w:rPr>
        <w:t xml:space="preserve"> una reducción sostenible del consumo de HFC para alcanzar las 258.932 toneladas de CO</w:t>
      </w:r>
      <w:r w:rsidRPr="00734F6B">
        <w:rPr>
          <w:vertAlign w:val="subscript"/>
          <w:lang w:val="es-ES"/>
        </w:rPr>
        <w:t>2</w:t>
      </w:r>
      <w:r w:rsidRPr="00734F6B">
        <w:rPr>
          <w:lang w:val="es-ES"/>
        </w:rPr>
        <w:t> eq en 2029. Basándose en estos valores estimados, esta propuesta ayudará al Gobierno del Congo a mantener los niveles de consumo de HFC entre un 34,4 y un 44,3 por ciento por debajo del nivel básico entre 2024 y 2028, y a alcanzar un consumo de HFC un 10 por</w:t>
      </w:r>
      <w:r w:rsidR="00C046B2">
        <w:rPr>
          <w:lang w:val="es-ES"/>
        </w:rPr>
        <w:t> </w:t>
      </w:r>
      <w:r w:rsidRPr="00734F6B">
        <w:rPr>
          <w:lang w:val="es-ES"/>
        </w:rPr>
        <w:t>ciento inferior al componente de HFC del nivel básico en 2029.</w:t>
      </w:r>
    </w:p>
    <w:p w14:paraId="416ECD50" w14:textId="64C843B5" w:rsidR="00734F6B" w:rsidRPr="00734F6B" w:rsidRDefault="00734F6B" w:rsidP="00734F6B">
      <w:pPr>
        <w:keepNext/>
        <w:keepLines/>
        <w:spacing w:after="240"/>
        <w:rPr>
          <w:u w:val="single"/>
          <w:lang w:val="es-ES"/>
        </w:rPr>
      </w:pPr>
      <w:r w:rsidRPr="00734F6B">
        <w:rPr>
          <w:u w:val="single"/>
          <w:lang w:val="es-ES"/>
        </w:rPr>
        <w:t>Marcos institucional, de criterios y legislativo</w:t>
      </w:r>
    </w:p>
    <w:bookmarkEnd w:id="8"/>
    <w:p w14:paraId="52C75B24" w14:textId="77777777" w:rsidR="00734F6B" w:rsidRPr="00734F6B" w:rsidRDefault="00734F6B" w:rsidP="00734F6B">
      <w:pPr>
        <w:suppressAutoHyphens/>
        <w:spacing w:after="240"/>
        <w:rPr>
          <w:i/>
          <w:iCs/>
          <w:strike/>
          <w:lang w:val="es-ES"/>
        </w:rPr>
      </w:pPr>
      <w:r w:rsidRPr="00734F6B">
        <w:rPr>
          <w:i/>
          <w:lang w:val="es-ES"/>
        </w:rPr>
        <w:t>Sistema de licencias y cuotas de los HFC</w:t>
      </w:r>
    </w:p>
    <w:p w14:paraId="45004F31" w14:textId="19C09FEB" w:rsidR="00734F6B" w:rsidRPr="00734F6B" w:rsidRDefault="00734F6B" w:rsidP="00734F6B">
      <w:pPr>
        <w:pStyle w:val="Heading1"/>
        <w:rPr>
          <w:lang w:val="es-ES"/>
        </w:rPr>
      </w:pPr>
      <w:r w:rsidRPr="00734F6B">
        <w:rPr>
          <w:lang w:val="es-ES"/>
        </w:rPr>
        <w:t>En la decisión 87/50 g) se solicita a los organismos bilaterales y de ejecución que, cuando presenten la etapa I de los KIP, incluyan una confirmación de que el país cuenta con un sistema obligatorio de concesión de licencias y cuotas que permit</w:t>
      </w:r>
      <w:r w:rsidR="004A666C">
        <w:rPr>
          <w:lang w:val="es-ES"/>
        </w:rPr>
        <w:t>a</w:t>
      </w:r>
      <w:r w:rsidRPr="00734F6B">
        <w:rPr>
          <w:lang w:val="es-ES"/>
        </w:rPr>
        <w:t xml:space="preserve"> supervisar las importaciones y exportaciones de los HFC, conforme a lo indicado en la decisión 63/17. Por consiguiente, el Gobierno del Congo ha creado un sistema de otorgamiento de licencias para los HFC, sus mezclas y los equipos que los contienen</w:t>
      </w:r>
      <w:r w:rsidRPr="000179B8">
        <w:rPr>
          <w:rStyle w:val="FootnoteReference"/>
        </w:rPr>
        <w:footnoteReference w:id="7"/>
      </w:r>
      <w:r w:rsidRPr="00734F6B">
        <w:rPr>
          <w:lang w:val="es-ES"/>
        </w:rPr>
        <w:t>. La normativa relacionadas con el sistema de cuotas de los HFC se encuentra en las últimas etapas de aprobación y entrará en vigor a partir del 1 de enero de 2024. Puesto que la capacidad legislativa e institucional del sistema de cuotas ya está en vigor, el Gobierno del Congo estará en posición de poder emitir rápidamente cuotas de importación de HFC a los importadores registrados a partir de 2024.</w:t>
      </w:r>
    </w:p>
    <w:p w14:paraId="37EADFD8" w14:textId="77777777" w:rsidR="00734F6B" w:rsidRPr="00734F6B" w:rsidRDefault="00734F6B" w:rsidP="00734F6B">
      <w:pPr>
        <w:keepNext/>
        <w:widowControl w:val="0"/>
        <w:spacing w:after="240"/>
        <w:rPr>
          <w:lang w:val="es-ES"/>
        </w:rPr>
      </w:pPr>
      <w:bookmarkStart w:id="9" w:name="_Hlk126916116"/>
      <w:r w:rsidRPr="00734F6B">
        <w:rPr>
          <w:u w:val="single"/>
          <w:lang w:val="es-ES"/>
        </w:rPr>
        <w:lastRenderedPageBreak/>
        <w:t>Aspectos técnicos y de costos</w:t>
      </w:r>
    </w:p>
    <w:bookmarkEnd w:id="9"/>
    <w:p w14:paraId="489A4187" w14:textId="77777777" w:rsidR="00734F6B" w:rsidRPr="00734F6B" w:rsidRDefault="00734F6B" w:rsidP="00734F6B">
      <w:pPr>
        <w:keepNext/>
        <w:widowControl w:val="0"/>
        <w:spacing w:after="240"/>
        <w:rPr>
          <w:i/>
          <w:iCs/>
          <w:lang w:val="es-ES"/>
        </w:rPr>
      </w:pPr>
      <w:r w:rsidRPr="00734F6B">
        <w:rPr>
          <w:i/>
          <w:lang w:val="es-ES"/>
        </w:rPr>
        <w:t xml:space="preserve">Apoyo a la reducción del consumo de HFC en refrigeración y aire acondicionado comerciales </w:t>
      </w:r>
    </w:p>
    <w:p w14:paraId="60D0ACA3" w14:textId="5D62246E" w:rsidR="00734F6B" w:rsidRPr="00734F6B" w:rsidRDefault="00734F6B" w:rsidP="00734F6B">
      <w:pPr>
        <w:pStyle w:val="Heading1"/>
        <w:rPr>
          <w:lang w:val="es-ES"/>
        </w:rPr>
      </w:pPr>
      <w:r w:rsidRPr="00734F6B">
        <w:rPr>
          <w:lang w:val="es-ES"/>
        </w:rPr>
        <w:t xml:space="preserve">La Secretaría, tomando nota de los altos niveles de consumo de HFC en refrigeración y aire acondicionado comerciales, solicitó información sobre los pasos que el Gobierno tiene previsto adoptar para reducir el consumo en esas aplicaciones de manera sostenible. La ONUDI explicó que el Gobierno emprenderá actividades </w:t>
      </w:r>
      <w:r w:rsidR="004A666C">
        <w:rPr>
          <w:lang w:val="es-ES"/>
        </w:rPr>
        <w:t>destinadas a</w:t>
      </w:r>
      <w:r w:rsidRPr="00734F6B">
        <w:rPr>
          <w:lang w:val="es-ES"/>
        </w:rPr>
        <w:t xml:space="preserve"> concienciar a los usuarios finales sobre la disponibilidad de tecnologías sin HFC y con un bajo o menor PCA a fin de acelerar la adopción de dichas tecnologías; capacitar a los técnicos de mantenimiento en el manejo seguro de diversos refrigerantes alternativos, lo que a su vez favorecerá la adopción de tecnologías de bajo o menor PCA; debatir con las partes interesadas nacionales una prohibición de las importaciones de equipos que emplean HFC con un alto PCA para estas aplicaciones lo antes posible, señalando que en este momento es difícil establecer un plazo concreto para dicha prohibición. Además de lo anterior, el Gobierno tiene previsto aplicar otras medidas que puedan ser necesarias dependiendo de cuáles sean las tendencias del mercado en relación con las alternativas disponibles para reducir la dependencia de los equipos que emplean refrigerantes de alto PCA. La Secretaría considera que estas actividades ayudar</w:t>
      </w:r>
      <w:r w:rsidR="004A666C">
        <w:rPr>
          <w:lang w:val="es-ES"/>
        </w:rPr>
        <w:t>á</w:t>
      </w:r>
      <w:r w:rsidRPr="00734F6B">
        <w:rPr>
          <w:lang w:val="es-ES"/>
        </w:rPr>
        <w:t xml:space="preserve">n a reducir el consumo de los HFC de acuerdo con </w:t>
      </w:r>
      <w:r w:rsidR="004A666C">
        <w:rPr>
          <w:lang w:val="es-ES"/>
        </w:rPr>
        <w:t>lo establecido en la</w:t>
      </w:r>
      <w:r w:rsidRPr="00734F6B">
        <w:rPr>
          <w:lang w:val="es-ES"/>
        </w:rPr>
        <w:t xml:space="preserve"> etapa I del KIP.</w:t>
      </w:r>
    </w:p>
    <w:p w14:paraId="407BC5D4" w14:textId="77777777" w:rsidR="00734F6B" w:rsidRPr="00734F6B" w:rsidRDefault="00734F6B" w:rsidP="00734F6B">
      <w:pPr>
        <w:widowControl w:val="0"/>
        <w:spacing w:after="240"/>
        <w:rPr>
          <w:i/>
          <w:iCs/>
          <w:lang w:val="es-ES"/>
        </w:rPr>
      </w:pPr>
      <w:r w:rsidRPr="00734F6B">
        <w:rPr>
          <w:i/>
          <w:lang w:val="es-ES"/>
        </w:rPr>
        <w:t>Gestión de la demanda de refrigerantes</w:t>
      </w:r>
    </w:p>
    <w:p w14:paraId="67611CF8" w14:textId="77777777" w:rsidR="00734F6B" w:rsidRPr="00734F6B" w:rsidRDefault="00734F6B" w:rsidP="00734F6B">
      <w:pPr>
        <w:pStyle w:val="Heading1"/>
        <w:rPr>
          <w:lang w:val="es-ES"/>
        </w:rPr>
      </w:pPr>
      <w:r w:rsidRPr="00734F6B">
        <w:rPr>
          <w:lang w:val="es-ES"/>
        </w:rPr>
        <w:t>La Secretaría pidió aclaraciones adicionales sobre el proyecto de gestión de la demanda, concretamente sobre la forma en que este proyecto provocaría una reducción más acentuada del número de equipos que emplean HFC en el país. La ONUDI explicó que el proyecto se había concebido para fomentar la adopción de alternativas de bajo o menor PCA en aplicaciones de aire acondicionado residencial y de refrigeración comercial, que son los principales consumidores de HFC en el país; las actividades incluyen también consultas con las partes interesadas del país relacionadas con productos de refrigeración y aire acondicionado con el objetivo de introducir prohibiciones tempranas de la importación y venta de tecnologías que emplean HFC de alto PCA. Mediante una combinación de los factores anteriores, se espera que aumente en el país el consumo de alternativas sin HFC y que disminuya gradualmente el consumo de equipos que emplean HFC, lo que a su vez reducirá el consumo de HFC en el país.</w:t>
      </w:r>
    </w:p>
    <w:p w14:paraId="13A156D3" w14:textId="1AA56C2B" w:rsidR="00734F6B" w:rsidRPr="00734F6B" w:rsidRDefault="00734F6B" w:rsidP="00C046B2">
      <w:pPr>
        <w:spacing w:after="240"/>
        <w:rPr>
          <w:u w:val="single"/>
          <w:lang w:val="es-ES"/>
        </w:rPr>
      </w:pPr>
      <w:r w:rsidRPr="00734F6B">
        <w:rPr>
          <w:u w:val="single"/>
          <w:lang w:val="es-ES"/>
        </w:rPr>
        <w:t>Financiación revisada para el primer tramo</w:t>
      </w:r>
    </w:p>
    <w:p w14:paraId="3ED84FC8" w14:textId="77777777" w:rsidR="00734F6B" w:rsidRPr="00734F6B" w:rsidRDefault="00734F6B" w:rsidP="00C046B2">
      <w:pPr>
        <w:pStyle w:val="Heading1"/>
        <w:rPr>
          <w:lang w:val="es-ES"/>
        </w:rPr>
      </w:pPr>
      <w:r w:rsidRPr="00734F6B">
        <w:rPr>
          <w:lang w:val="es-ES"/>
        </w:rPr>
        <w:t>Tras conversaciones mantenidas con la ONUDI sobre las actividades de capacitación, concretamente en lo relacionado con la adquisición y distribución de equipos y herramientas a la AFC, las entidades técnicas y las asociaciones de refrigeración y aire acondicionado, se ha revisado la financiación del primer tramo hasta un total de 81.500 $EUA, con el siguiente desglose de costos:</w:t>
      </w:r>
    </w:p>
    <w:p w14:paraId="0B797C82" w14:textId="77777777" w:rsidR="00734F6B" w:rsidRPr="00734F6B" w:rsidRDefault="00734F6B" w:rsidP="00C046B2">
      <w:pPr>
        <w:pStyle w:val="Heading2"/>
        <w:rPr>
          <w:lang w:val="es-ES"/>
        </w:rPr>
      </w:pPr>
      <w:r w:rsidRPr="00734F6B">
        <w:rPr>
          <w:i/>
          <w:lang w:val="es-ES"/>
        </w:rPr>
        <w:t>Políticas y reglamentaciones:</w:t>
      </w:r>
      <w:r w:rsidRPr="00734F6B">
        <w:rPr>
          <w:lang w:val="es-ES"/>
        </w:rPr>
        <w:t xml:space="preserve"> (ONUDI) (7.000 $EUA) y (PNUMA) (5.000 $EUA);</w:t>
      </w:r>
    </w:p>
    <w:p w14:paraId="4EAA3A54" w14:textId="77777777" w:rsidR="00734F6B" w:rsidRPr="00734F6B" w:rsidRDefault="00734F6B" w:rsidP="00C046B2">
      <w:pPr>
        <w:pStyle w:val="Heading2"/>
        <w:rPr>
          <w:lang w:val="es-ES"/>
        </w:rPr>
      </w:pPr>
      <w:r w:rsidRPr="00734F6B">
        <w:rPr>
          <w:i/>
          <w:lang w:val="es-ES"/>
        </w:rPr>
        <w:t>Sector de mantenimiento</w:t>
      </w:r>
      <w:r w:rsidRPr="00734F6B">
        <w:rPr>
          <w:lang w:val="es-ES"/>
        </w:rPr>
        <w:t xml:space="preserve"> (ONUDI) (39.500 $EUA) y (PNUMA) (8.750 $EUA);</w:t>
      </w:r>
    </w:p>
    <w:p w14:paraId="738C7DB5" w14:textId="77777777" w:rsidR="00734F6B" w:rsidRPr="00734F6B" w:rsidRDefault="00734F6B" w:rsidP="00C046B2">
      <w:pPr>
        <w:pStyle w:val="Heading2"/>
        <w:rPr>
          <w:lang w:val="es-ES"/>
        </w:rPr>
      </w:pPr>
      <w:r w:rsidRPr="00734F6B">
        <w:rPr>
          <w:i/>
          <w:lang w:val="es-ES"/>
        </w:rPr>
        <w:t>Gestión de la demanda y concienciación</w:t>
      </w:r>
      <w:r w:rsidRPr="00734F6B">
        <w:rPr>
          <w:lang w:val="es-ES"/>
        </w:rPr>
        <w:t>: (ONUDI) (15.750 $EUA); y</w:t>
      </w:r>
    </w:p>
    <w:p w14:paraId="6FBF76BF" w14:textId="77777777" w:rsidR="00734F6B" w:rsidRPr="00734F6B" w:rsidRDefault="00734F6B" w:rsidP="00C046B2">
      <w:pPr>
        <w:pStyle w:val="Heading2"/>
        <w:rPr>
          <w:lang w:val="es-ES"/>
        </w:rPr>
      </w:pPr>
      <w:r w:rsidRPr="00734F6B">
        <w:rPr>
          <w:i/>
          <w:lang w:val="es-ES"/>
        </w:rPr>
        <w:t>Coordinación de proyectos y seguimiento</w:t>
      </w:r>
      <w:r w:rsidRPr="00734F6B">
        <w:rPr>
          <w:lang w:val="es-ES"/>
        </w:rPr>
        <w:t>: (ONUDI) (5.500 $EUA).</w:t>
      </w:r>
    </w:p>
    <w:p w14:paraId="1F3B701B" w14:textId="77777777" w:rsidR="00734F6B" w:rsidRPr="004A666C" w:rsidRDefault="00734F6B" w:rsidP="00C046B2">
      <w:pPr>
        <w:spacing w:after="240"/>
        <w:rPr>
          <w:u w:val="single"/>
          <w:lang w:val="es-ES_tradnl"/>
        </w:rPr>
      </w:pPr>
      <w:r w:rsidRPr="004A666C">
        <w:rPr>
          <w:u w:val="single"/>
          <w:lang w:val="es-ES_tradnl"/>
        </w:rPr>
        <w:t>Costo total del proyecto</w:t>
      </w:r>
    </w:p>
    <w:p w14:paraId="646C0EFB" w14:textId="6D931A8A" w:rsidR="00734F6B" w:rsidRPr="00734F6B" w:rsidRDefault="00734F6B" w:rsidP="00C046B2">
      <w:pPr>
        <w:pStyle w:val="Heading1"/>
        <w:rPr>
          <w:lang w:val="es-ES"/>
        </w:rPr>
      </w:pPr>
      <w:r w:rsidRPr="00734F6B">
        <w:rPr>
          <w:lang w:val="es-ES"/>
        </w:rPr>
        <w:t xml:space="preserve">De conformidad con la decisión 92/37 b) ii), y teniendo en cuenta que el país tiene previsto alcanzar un nivel de consumo de HFC un 10 por ciento inferior al consumo medio de HFC en los años de referencia, se ha acordado un costo total de la etapa I del KIP tal como se ha presentado por un monto de 228.000 $EUA. Esto dará lugar a la reducción gradual del consumo de HFC en los años 2024 a 2029 hasta </w:t>
      </w:r>
      <w:r w:rsidRPr="00734F6B">
        <w:rPr>
          <w:lang w:val="es-ES"/>
        </w:rPr>
        <w:lastRenderedPageBreak/>
        <w:t>los niveles indicados en la fila 1.2 del cuadro correspondiente a la etapa I del KIP que figura en el anexo I del presente documento, a fin de alcanzar un nivel de consumo de 258.932 toneladas CO</w:t>
      </w:r>
      <w:r w:rsidRPr="00734F6B">
        <w:rPr>
          <w:vertAlign w:val="subscript"/>
          <w:lang w:val="es-ES"/>
        </w:rPr>
        <w:t>2</w:t>
      </w:r>
      <w:r w:rsidRPr="00734F6B">
        <w:rPr>
          <w:lang w:val="es-ES"/>
        </w:rPr>
        <w:t> eq en 2029. Esto se traducirá en una reducción de 245.717 toneladas de CO</w:t>
      </w:r>
      <w:r w:rsidRPr="00734F6B">
        <w:rPr>
          <w:vertAlign w:val="subscript"/>
          <w:lang w:val="es-ES"/>
        </w:rPr>
        <w:t>2</w:t>
      </w:r>
      <w:r w:rsidRPr="00734F6B">
        <w:rPr>
          <w:lang w:val="es-ES"/>
        </w:rPr>
        <w:t> eq con respecto al nivel básico en 2029 y en el mantenimiento de esta reducción del consumo tras ese momento.</w:t>
      </w:r>
    </w:p>
    <w:p w14:paraId="2087ACF2" w14:textId="77777777" w:rsidR="00734F6B" w:rsidRPr="00734F6B" w:rsidRDefault="00734F6B" w:rsidP="00734F6B">
      <w:pPr>
        <w:keepNext/>
        <w:suppressAutoHyphens/>
        <w:rPr>
          <w:b/>
          <w:bCs/>
          <w:lang w:val="es-ES"/>
        </w:rPr>
      </w:pPr>
      <w:r w:rsidRPr="00734F6B">
        <w:rPr>
          <w:b/>
          <w:lang w:val="es-ES"/>
        </w:rPr>
        <w:t>Cuadro 5. Costo convenido de las actividades que se ejecutarán en la etapa I del KIP del Congo($EUA)</w:t>
      </w:r>
    </w:p>
    <w:tbl>
      <w:tblPr>
        <w:tblStyle w:val="TableGrid"/>
        <w:tblW w:w="0" w:type="auto"/>
        <w:tblLook w:val="04A0" w:firstRow="1" w:lastRow="0" w:firstColumn="1" w:lastColumn="0" w:noHBand="0" w:noVBand="1"/>
      </w:tblPr>
      <w:tblGrid>
        <w:gridCol w:w="7933"/>
        <w:gridCol w:w="1417"/>
      </w:tblGrid>
      <w:tr w:rsidR="00734F6B" w:rsidRPr="000179B8" w14:paraId="5FEF2318" w14:textId="77777777" w:rsidTr="004A666C">
        <w:tc>
          <w:tcPr>
            <w:tcW w:w="7933" w:type="dxa"/>
          </w:tcPr>
          <w:p w14:paraId="100279C3" w14:textId="77777777" w:rsidR="00734F6B" w:rsidRPr="004A666C" w:rsidRDefault="00734F6B" w:rsidP="0094495B">
            <w:pPr>
              <w:keepNext/>
              <w:suppressAutoHyphens/>
              <w:rPr>
                <w:b/>
                <w:bCs/>
                <w:sz w:val="20"/>
                <w:szCs w:val="20"/>
                <w:lang w:val="es-ES_tradnl"/>
              </w:rPr>
            </w:pPr>
            <w:r w:rsidRPr="004A666C">
              <w:rPr>
                <w:b/>
                <w:sz w:val="20"/>
                <w:lang w:val="es-ES_tradnl"/>
              </w:rPr>
              <w:t>Actividad</w:t>
            </w:r>
          </w:p>
        </w:tc>
        <w:tc>
          <w:tcPr>
            <w:tcW w:w="1417" w:type="dxa"/>
          </w:tcPr>
          <w:p w14:paraId="4A05EA02" w14:textId="77777777" w:rsidR="00734F6B" w:rsidRPr="000179B8" w:rsidRDefault="00734F6B" w:rsidP="0094495B">
            <w:pPr>
              <w:keepNext/>
              <w:suppressAutoHyphens/>
              <w:jc w:val="center"/>
              <w:rPr>
                <w:b/>
                <w:bCs/>
                <w:sz w:val="20"/>
                <w:szCs w:val="20"/>
              </w:rPr>
            </w:pPr>
            <w:r>
              <w:rPr>
                <w:b/>
                <w:sz w:val="20"/>
              </w:rPr>
              <w:t>$EUA</w:t>
            </w:r>
          </w:p>
        </w:tc>
      </w:tr>
      <w:tr w:rsidR="00734F6B" w:rsidRPr="000179B8" w14:paraId="584A6FA1" w14:textId="77777777" w:rsidTr="004A666C">
        <w:tc>
          <w:tcPr>
            <w:tcW w:w="7933" w:type="dxa"/>
          </w:tcPr>
          <w:p w14:paraId="74223DC9" w14:textId="77777777" w:rsidR="00734F6B" w:rsidRPr="004A666C" w:rsidRDefault="00734F6B" w:rsidP="0094495B">
            <w:pPr>
              <w:keepNext/>
              <w:suppressAutoHyphens/>
              <w:rPr>
                <w:b/>
                <w:bCs/>
                <w:sz w:val="20"/>
                <w:szCs w:val="20"/>
                <w:lang w:val="es-ES_tradnl"/>
              </w:rPr>
            </w:pPr>
            <w:r w:rsidRPr="004A666C">
              <w:rPr>
                <w:b/>
                <w:sz w:val="20"/>
                <w:lang w:val="es-ES_tradnl"/>
              </w:rPr>
              <w:t>Políticas y reglamentaciones</w:t>
            </w:r>
          </w:p>
        </w:tc>
        <w:tc>
          <w:tcPr>
            <w:tcW w:w="1417" w:type="dxa"/>
          </w:tcPr>
          <w:p w14:paraId="60A941B4" w14:textId="77777777" w:rsidR="00734F6B" w:rsidRPr="000179B8" w:rsidRDefault="00734F6B" w:rsidP="0094495B">
            <w:pPr>
              <w:keepNext/>
              <w:suppressAutoHyphens/>
              <w:jc w:val="right"/>
              <w:rPr>
                <w:b/>
                <w:bCs/>
                <w:sz w:val="20"/>
                <w:szCs w:val="20"/>
              </w:rPr>
            </w:pPr>
            <w:r>
              <w:rPr>
                <w:sz w:val="20"/>
              </w:rPr>
              <w:t> </w:t>
            </w:r>
          </w:p>
        </w:tc>
      </w:tr>
      <w:tr w:rsidR="00734F6B" w:rsidRPr="000179B8" w14:paraId="618E0321" w14:textId="77777777" w:rsidTr="004A666C">
        <w:tc>
          <w:tcPr>
            <w:tcW w:w="7933" w:type="dxa"/>
          </w:tcPr>
          <w:p w14:paraId="3AA95A24" w14:textId="77777777" w:rsidR="00734F6B" w:rsidRPr="004A666C" w:rsidRDefault="00734F6B" w:rsidP="0094495B">
            <w:pPr>
              <w:keepNext/>
              <w:suppressAutoHyphens/>
              <w:rPr>
                <w:b/>
                <w:bCs/>
                <w:sz w:val="20"/>
                <w:szCs w:val="20"/>
                <w:lang w:val="es-ES_tradnl"/>
              </w:rPr>
            </w:pPr>
            <w:r w:rsidRPr="004A666C">
              <w:rPr>
                <w:sz w:val="20"/>
                <w:lang w:val="es-ES_tradnl"/>
              </w:rPr>
              <w:t>Refuerzo del sistema de licencias y cuotas de HFC</w:t>
            </w:r>
          </w:p>
        </w:tc>
        <w:tc>
          <w:tcPr>
            <w:tcW w:w="1417" w:type="dxa"/>
          </w:tcPr>
          <w:p w14:paraId="0DF3EB13" w14:textId="77777777" w:rsidR="00734F6B" w:rsidRPr="000179B8" w:rsidRDefault="00734F6B" w:rsidP="0094495B">
            <w:pPr>
              <w:keepNext/>
              <w:suppressAutoHyphens/>
              <w:jc w:val="right"/>
              <w:rPr>
                <w:b/>
                <w:bCs/>
                <w:sz w:val="20"/>
                <w:szCs w:val="20"/>
              </w:rPr>
            </w:pPr>
            <w:r>
              <w:rPr>
                <w:sz w:val="20"/>
              </w:rPr>
              <w:t>5.000</w:t>
            </w:r>
          </w:p>
        </w:tc>
      </w:tr>
      <w:tr w:rsidR="00734F6B" w:rsidRPr="000179B8" w14:paraId="4048ECC6" w14:textId="77777777" w:rsidTr="004A666C">
        <w:tc>
          <w:tcPr>
            <w:tcW w:w="7933" w:type="dxa"/>
          </w:tcPr>
          <w:p w14:paraId="201AF0EB" w14:textId="77777777" w:rsidR="00734F6B" w:rsidRPr="004A666C" w:rsidRDefault="00734F6B" w:rsidP="0094495B">
            <w:pPr>
              <w:keepNext/>
              <w:suppressAutoHyphens/>
              <w:rPr>
                <w:b/>
                <w:bCs/>
                <w:sz w:val="20"/>
                <w:szCs w:val="20"/>
                <w:lang w:val="es-ES_tradnl"/>
              </w:rPr>
            </w:pPr>
            <w:r w:rsidRPr="004A666C">
              <w:rPr>
                <w:sz w:val="20"/>
                <w:lang w:val="es-ES_tradnl"/>
              </w:rPr>
              <w:t>Suministro de equipos de identificación de refrigerantes a aduanas</w:t>
            </w:r>
          </w:p>
        </w:tc>
        <w:tc>
          <w:tcPr>
            <w:tcW w:w="1417" w:type="dxa"/>
          </w:tcPr>
          <w:p w14:paraId="44991860" w14:textId="77777777" w:rsidR="00734F6B" w:rsidRPr="000179B8" w:rsidRDefault="00734F6B" w:rsidP="0094495B">
            <w:pPr>
              <w:keepNext/>
              <w:suppressAutoHyphens/>
              <w:jc w:val="right"/>
              <w:rPr>
                <w:b/>
                <w:bCs/>
                <w:sz w:val="20"/>
                <w:szCs w:val="20"/>
              </w:rPr>
            </w:pPr>
            <w:r>
              <w:rPr>
                <w:sz w:val="20"/>
              </w:rPr>
              <w:t>19.000</w:t>
            </w:r>
          </w:p>
        </w:tc>
      </w:tr>
      <w:tr w:rsidR="00734F6B" w:rsidRPr="000179B8" w14:paraId="0004C5AF" w14:textId="77777777" w:rsidTr="004A666C">
        <w:tc>
          <w:tcPr>
            <w:tcW w:w="7933" w:type="dxa"/>
          </w:tcPr>
          <w:p w14:paraId="48B02FDC" w14:textId="77777777" w:rsidR="00734F6B" w:rsidRPr="004A666C" w:rsidRDefault="00734F6B" w:rsidP="0094495B">
            <w:pPr>
              <w:keepNext/>
              <w:suppressAutoHyphens/>
              <w:rPr>
                <w:b/>
                <w:bCs/>
                <w:sz w:val="20"/>
                <w:szCs w:val="20"/>
                <w:lang w:val="es-ES_tradnl"/>
              </w:rPr>
            </w:pPr>
            <w:r w:rsidRPr="004A666C">
              <w:rPr>
                <w:sz w:val="20"/>
                <w:lang w:val="es-ES_tradnl"/>
              </w:rPr>
              <w:t>Refuerzo de los registros de importaciones de HFC por aduanas</w:t>
            </w:r>
          </w:p>
        </w:tc>
        <w:tc>
          <w:tcPr>
            <w:tcW w:w="1417" w:type="dxa"/>
          </w:tcPr>
          <w:p w14:paraId="2A28F326" w14:textId="77777777" w:rsidR="00734F6B" w:rsidRPr="000179B8" w:rsidRDefault="00734F6B" w:rsidP="0094495B">
            <w:pPr>
              <w:keepNext/>
              <w:suppressAutoHyphens/>
              <w:jc w:val="right"/>
              <w:rPr>
                <w:b/>
                <w:bCs/>
                <w:sz w:val="20"/>
                <w:szCs w:val="20"/>
              </w:rPr>
            </w:pPr>
            <w:r>
              <w:rPr>
                <w:sz w:val="20"/>
              </w:rPr>
              <w:t>5.000</w:t>
            </w:r>
          </w:p>
        </w:tc>
      </w:tr>
      <w:tr w:rsidR="00734F6B" w:rsidRPr="000179B8" w14:paraId="3A431B9B" w14:textId="77777777" w:rsidTr="004A666C">
        <w:tc>
          <w:tcPr>
            <w:tcW w:w="7933" w:type="dxa"/>
          </w:tcPr>
          <w:p w14:paraId="52208BFC" w14:textId="77777777" w:rsidR="00734F6B" w:rsidRPr="004A666C" w:rsidRDefault="00734F6B" w:rsidP="0094495B">
            <w:pPr>
              <w:keepNext/>
              <w:suppressAutoHyphens/>
              <w:rPr>
                <w:b/>
                <w:bCs/>
                <w:sz w:val="20"/>
                <w:szCs w:val="20"/>
                <w:lang w:val="es-ES_tradnl"/>
              </w:rPr>
            </w:pPr>
            <w:r w:rsidRPr="004A666C">
              <w:rPr>
                <w:sz w:val="20"/>
                <w:lang w:val="es-ES_tradnl"/>
              </w:rPr>
              <w:t>Mejora de las capacidades de los funcionarios de aduanas y de vigilancia</w:t>
            </w:r>
          </w:p>
        </w:tc>
        <w:tc>
          <w:tcPr>
            <w:tcW w:w="1417" w:type="dxa"/>
          </w:tcPr>
          <w:p w14:paraId="45A73257" w14:textId="77777777" w:rsidR="00734F6B" w:rsidRPr="000179B8" w:rsidRDefault="00734F6B" w:rsidP="0094495B">
            <w:pPr>
              <w:keepNext/>
              <w:suppressAutoHyphens/>
              <w:jc w:val="right"/>
              <w:rPr>
                <w:b/>
                <w:bCs/>
                <w:sz w:val="20"/>
                <w:szCs w:val="20"/>
              </w:rPr>
            </w:pPr>
            <w:r>
              <w:rPr>
                <w:sz w:val="20"/>
              </w:rPr>
              <w:t>20.000</w:t>
            </w:r>
          </w:p>
        </w:tc>
      </w:tr>
      <w:tr w:rsidR="00734F6B" w:rsidRPr="000179B8" w14:paraId="384AC526" w14:textId="77777777" w:rsidTr="004A666C">
        <w:tc>
          <w:tcPr>
            <w:tcW w:w="7933" w:type="dxa"/>
          </w:tcPr>
          <w:p w14:paraId="3B86E7A5" w14:textId="77777777" w:rsidR="00734F6B" w:rsidRPr="004A666C" w:rsidRDefault="00734F6B" w:rsidP="0094495B">
            <w:pPr>
              <w:keepNext/>
              <w:suppressAutoHyphens/>
              <w:rPr>
                <w:b/>
                <w:bCs/>
                <w:sz w:val="20"/>
                <w:szCs w:val="20"/>
                <w:lang w:val="es-ES_tradnl"/>
              </w:rPr>
            </w:pPr>
            <w:r w:rsidRPr="004A666C">
              <w:rPr>
                <w:sz w:val="20"/>
                <w:lang w:val="es-ES_tradnl"/>
              </w:rPr>
              <w:t>Refuerzo del mantenimiento de registros y generación de informes por parte de las empresas</w:t>
            </w:r>
          </w:p>
        </w:tc>
        <w:tc>
          <w:tcPr>
            <w:tcW w:w="1417" w:type="dxa"/>
          </w:tcPr>
          <w:p w14:paraId="417172B8" w14:textId="77777777" w:rsidR="00734F6B" w:rsidRPr="000179B8" w:rsidRDefault="00734F6B" w:rsidP="0094495B">
            <w:pPr>
              <w:keepNext/>
              <w:suppressAutoHyphens/>
              <w:jc w:val="right"/>
              <w:rPr>
                <w:b/>
                <w:bCs/>
                <w:sz w:val="20"/>
                <w:szCs w:val="20"/>
              </w:rPr>
            </w:pPr>
            <w:r>
              <w:rPr>
                <w:sz w:val="20"/>
              </w:rPr>
              <w:t>5.000</w:t>
            </w:r>
          </w:p>
        </w:tc>
      </w:tr>
      <w:tr w:rsidR="00734F6B" w:rsidRPr="000179B8" w14:paraId="09D7D593" w14:textId="77777777" w:rsidTr="004A666C">
        <w:tc>
          <w:tcPr>
            <w:tcW w:w="7933" w:type="dxa"/>
          </w:tcPr>
          <w:p w14:paraId="277A2783" w14:textId="77777777" w:rsidR="00734F6B" w:rsidRPr="004A666C" w:rsidRDefault="00734F6B" w:rsidP="0094495B">
            <w:pPr>
              <w:keepNext/>
              <w:suppressAutoHyphens/>
              <w:rPr>
                <w:b/>
                <w:bCs/>
                <w:sz w:val="20"/>
                <w:szCs w:val="20"/>
                <w:lang w:val="es-ES_tradnl"/>
              </w:rPr>
            </w:pPr>
            <w:r w:rsidRPr="004A666C">
              <w:rPr>
                <w:sz w:val="20"/>
                <w:lang w:val="es-ES_tradnl"/>
              </w:rPr>
              <w:t>Mejora de la supervisión continua del mercado</w:t>
            </w:r>
          </w:p>
        </w:tc>
        <w:tc>
          <w:tcPr>
            <w:tcW w:w="1417" w:type="dxa"/>
          </w:tcPr>
          <w:p w14:paraId="144A84DD" w14:textId="77777777" w:rsidR="00734F6B" w:rsidRPr="000179B8" w:rsidRDefault="00734F6B" w:rsidP="0094495B">
            <w:pPr>
              <w:keepNext/>
              <w:suppressAutoHyphens/>
              <w:jc w:val="right"/>
              <w:rPr>
                <w:b/>
                <w:bCs/>
                <w:sz w:val="20"/>
                <w:szCs w:val="20"/>
              </w:rPr>
            </w:pPr>
            <w:r>
              <w:rPr>
                <w:sz w:val="20"/>
              </w:rPr>
              <w:t>5.000</w:t>
            </w:r>
          </w:p>
        </w:tc>
      </w:tr>
      <w:tr w:rsidR="00734F6B" w:rsidRPr="000179B8" w14:paraId="75838B31" w14:textId="77777777" w:rsidTr="004A666C">
        <w:tc>
          <w:tcPr>
            <w:tcW w:w="7933" w:type="dxa"/>
          </w:tcPr>
          <w:p w14:paraId="3829203A" w14:textId="77777777" w:rsidR="00734F6B" w:rsidRPr="004A666C" w:rsidRDefault="00734F6B" w:rsidP="0094495B">
            <w:pPr>
              <w:keepNext/>
              <w:suppressAutoHyphens/>
              <w:rPr>
                <w:b/>
                <w:bCs/>
                <w:sz w:val="20"/>
                <w:szCs w:val="20"/>
                <w:lang w:val="es-ES_tradnl"/>
              </w:rPr>
            </w:pPr>
            <w:r w:rsidRPr="004A666C">
              <w:rPr>
                <w:b/>
                <w:sz w:val="20"/>
                <w:lang w:val="es-ES_tradnl"/>
              </w:rPr>
              <w:t>Subtotal</w:t>
            </w:r>
          </w:p>
        </w:tc>
        <w:tc>
          <w:tcPr>
            <w:tcW w:w="1417" w:type="dxa"/>
          </w:tcPr>
          <w:p w14:paraId="1CC610E9" w14:textId="77777777" w:rsidR="00734F6B" w:rsidRPr="000179B8" w:rsidRDefault="00734F6B" w:rsidP="0094495B">
            <w:pPr>
              <w:keepNext/>
              <w:suppressAutoHyphens/>
              <w:jc w:val="right"/>
              <w:rPr>
                <w:b/>
                <w:bCs/>
                <w:sz w:val="20"/>
                <w:szCs w:val="20"/>
              </w:rPr>
            </w:pPr>
            <w:r>
              <w:rPr>
                <w:b/>
                <w:sz w:val="20"/>
              </w:rPr>
              <w:t>59.000</w:t>
            </w:r>
          </w:p>
        </w:tc>
      </w:tr>
      <w:tr w:rsidR="00734F6B" w:rsidRPr="00841019" w14:paraId="0702E8A0" w14:textId="77777777" w:rsidTr="004A666C">
        <w:tc>
          <w:tcPr>
            <w:tcW w:w="7933" w:type="dxa"/>
          </w:tcPr>
          <w:p w14:paraId="527FBAC1" w14:textId="77777777" w:rsidR="00734F6B" w:rsidRPr="004A666C" w:rsidRDefault="00734F6B" w:rsidP="0094495B">
            <w:pPr>
              <w:keepNext/>
              <w:suppressAutoHyphens/>
              <w:rPr>
                <w:b/>
                <w:bCs/>
                <w:sz w:val="20"/>
                <w:szCs w:val="20"/>
                <w:lang w:val="es-ES_tradnl"/>
              </w:rPr>
            </w:pPr>
            <w:r w:rsidRPr="004A666C">
              <w:rPr>
                <w:b/>
                <w:sz w:val="20"/>
                <w:lang w:val="es-ES_tradnl"/>
              </w:rPr>
              <w:t>Relacionadas con el sector de mantenimiento</w:t>
            </w:r>
          </w:p>
        </w:tc>
        <w:tc>
          <w:tcPr>
            <w:tcW w:w="1417" w:type="dxa"/>
          </w:tcPr>
          <w:p w14:paraId="092C63F2" w14:textId="77777777" w:rsidR="00734F6B" w:rsidRPr="00734F6B" w:rsidRDefault="00734F6B" w:rsidP="0094495B">
            <w:pPr>
              <w:keepNext/>
              <w:suppressAutoHyphens/>
              <w:jc w:val="right"/>
              <w:rPr>
                <w:b/>
                <w:bCs/>
                <w:sz w:val="20"/>
                <w:szCs w:val="20"/>
                <w:lang w:val="es-ES"/>
              </w:rPr>
            </w:pPr>
            <w:r w:rsidRPr="00734F6B">
              <w:rPr>
                <w:sz w:val="20"/>
                <w:lang w:val="es-ES"/>
              </w:rPr>
              <w:t> </w:t>
            </w:r>
          </w:p>
        </w:tc>
      </w:tr>
      <w:tr w:rsidR="00734F6B" w:rsidRPr="000179B8" w14:paraId="71F1E3F0" w14:textId="77777777" w:rsidTr="004A666C">
        <w:tc>
          <w:tcPr>
            <w:tcW w:w="7933" w:type="dxa"/>
          </w:tcPr>
          <w:p w14:paraId="15A2EDF6" w14:textId="77777777" w:rsidR="00734F6B" w:rsidRPr="004A666C" w:rsidRDefault="00734F6B" w:rsidP="0094495B">
            <w:pPr>
              <w:keepNext/>
              <w:suppressAutoHyphens/>
              <w:rPr>
                <w:b/>
                <w:bCs/>
                <w:sz w:val="20"/>
                <w:szCs w:val="20"/>
                <w:lang w:val="es-ES_tradnl"/>
              </w:rPr>
            </w:pPr>
            <w:r w:rsidRPr="004A666C">
              <w:rPr>
                <w:sz w:val="20"/>
                <w:lang w:val="es-ES_tradnl"/>
              </w:rPr>
              <w:t>Fortalecimiento de las asociaciones industriales</w:t>
            </w:r>
          </w:p>
        </w:tc>
        <w:tc>
          <w:tcPr>
            <w:tcW w:w="1417" w:type="dxa"/>
          </w:tcPr>
          <w:p w14:paraId="268FB3CF" w14:textId="77777777" w:rsidR="00734F6B" w:rsidRPr="000179B8" w:rsidRDefault="00734F6B" w:rsidP="0094495B">
            <w:pPr>
              <w:keepNext/>
              <w:suppressAutoHyphens/>
              <w:jc w:val="right"/>
              <w:rPr>
                <w:b/>
                <w:bCs/>
                <w:sz w:val="20"/>
                <w:szCs w:val="20"/>
              </w:rPr>
            </w:pPr>
            <w:r>
              <w:rPr>
                <w:sz w:val="20"/>
              </w:rPr>
              <w:t>6.000</w:t>
            </w:r>
          </w:p>
        </w:tc>
      </w:tr>
      <w:tr w:rsidR="00734F6B" w:rsidRPr="000179B8" w14:paraId="418983DC" w14:textId="77777777" w:rsidTr="004A666C">
        <w:tc>
          <w:tcPr>
            <w:tcW w:w="7933" w:type="dxa"/>
          </w:tcPr>
          <w:p w14:paraId="67C262EC" w14:textId="77777777" w:rsidR="00734F6B" w:rsidRPr="004A666C" w:rsidRDefault="00734F6B" w:rsidP="0094495B">
            <w:pPr>
              <w:keepNext/>
              <w:suppressAutoHyphens/>
              <w:rPr>
                <w:b/>
                <w:bCs/>
                <w:sz w:val="20"/>
                <w:szCs w:val="20"/>
                <w:lang w:val="es-ES_tradnl"/>
              </w:rPr>
            </w:pPr>
            <w:r w:rsidRPr="004A666C">
              <w:rPr>
                <w:sz w:val="20"/>
                <w:lang w:val="es-ES_tradnl"/>
              </w:rPr>
              <w:t>Elaboración de códigos de buenas prácticas</w:t>
            </w:r>
          </w:p>
        </w:tc>
        <w:tc>
          <w:tcPr>
            <w:tcW w:w="1417" w:type="dxa"/>
          </w:tcPr>
          <w:p w14:paraId="2759F7F0" w14:textId="77777777" w:rsidR="00734F6B" w:rsidRPr="000179B8" w:rsidRDefault="00734F6B" w:rsidP="0094495B">
            <w:pPr>
              <w:keepNext/>
              <w:suppressAutoHyphens/>
              <w:jc w:val="right"/>
              <w:rPr>
                <w:b/>
                <w:bCs/>
                <w:sz w:val="20"/>
                <w:szCs w:val="20"/>
              </w:rPr>
            </w:pPr>
            <w:r>
              <w:rPr>
                <w:sz w:val="20"/>
              </w:rPr>
              <w:t>10.000</w:t>
            </w:r>
          </w:p>
        </w:tc>
      </w:tr>
      <w:tr w:rsidR="00734F6B" w:rsidRPr="000179B8" w14:paraId="698949A2" w14:textId="77777777" w:rsidTr="004A666C">
        <w:tc>
          <w:tcPr>
            <w:tcW w:w="7933" w:type="dxa"/>
          </w:tcPr>
          <w:p w14:paraId="5394684F" w14:textId="77777777" w:rsidR="00734F6B" w:rsidRPr="004A666C" w:rsidRDefault="00734F6B" w:rsidP="0094495B">
            <w:pPr>
              <w:keepNext/>
              <w:suppressAutoHyphens/>
              <w:rPr>
                <w:b/>
                <w:bCs/>
                <w:sz w:val="20"/>
                <w:szCs w:val="20"/>
                <w:lang w:val="es-ES_tradnl"/>
              </w:rPr>
            </w:pPr>
            <w:r w:rsidRPr="004A666C">
              <w:rPr>
                <w:sz w:val="20"/>
                <w:lang w:val="es-ES_tradnl"/>
              </w:rPr>
              <w:t>Suministro de herramientas y equipos para actividades de capacitación y recuperación</w:t>
            </w:r>
          </w:p>
        </w:tc>
        <w:tc>
          <w:tcPr>
            <w:tcW w:w="1417" w:type="dxa"/>
          </w:tcPr>
          <w:p w14:paraId="7F729349" w14:textId="77777777" w:rsidR="00734F6B" w:rsidRPr="000179B8" w:rsidRDefault="00734F6B" w:rsidP="0094495B">
            <w:pPr>
              <w:keepNext/>
              <w:suppressAutoHyphens/>
              <w:jc w:val="right"/>
              <w:rPr>
                <w:b/>
                <w:bCs/>
                <w:sz w:val="20"/>
                <w:szCs w:val="20"/>
              </w:rPr>
            </w:pPr>
            <w:r>
              <w:rPr>
                <w:sz w:val="20"/>
              </w:rPr>
              <w:t>63.000</w:t>
            </w:r>
          </w:p>
        </w:tc>
      </w:tr>
      <w:tr w:rsidR="00734F6B" w:rsidRPr="000179B8" w14:paraId="2E1AFDFC" w14:textId="77777777" w:rsidTr="004A666C">
        <w:tc>
          <w:tcPr>
            <w:tcW w:w="7933" w:type="dxa"/>
          </w:tcPr>
          <w:p w14:paraId="52DABE44" w14:textId="77777777" w:rsidR="00734F6B" w:rsidRPr="004A666C" w:rsidRDefault="00734F6B" w:rsidP="0094495B">
            <w:pPr>
              <w:keepNext/>
              <w:suppressAutoHyphens/>
              <w:rPr>
                <w:b/>
                <w:bCs/>
                <w:sz w:val="20"/>
                <w:szCs w:val="20"/>
                <w:lang w:val="es-ES_tradnl"/>
              </w:rPr>
            </w:pPr>
            <w:r w:rsidRPr="004A666C">
              <w:rPr>
                <w:sz w:val="20"/>
                <w:lang w:val="es-ES_tradnl"/>
              </w:rPr>
              <w:t>Capacitación de técnicos de refrigeración y aire acondicionado</w:t>
            </w:r>
          </w:p>
        </w:tc>
        <w:tc>
          <w:tcPr>
            <w:tcW w:w="1417" w:type="dxa"/>
          </w:tcPr>
          <w:p w14:paraId="2CC21E8E" w14:textId="77777777" w:rsidR="00734F6B" w:rsidRPr="000179B8" w:rsidRDefault="00734F6B" w:rsidP="0094495B">
            <w:pPr>
              <w:keepNext/>
              <w:suppressAutoHyphens/>
              <w:jc w:val="right"/>
              <w:rPr>
                <w:b/>
                <w:bCs/>
                <w:sz w:val="20"/>
                <w:szCs w:val="20"/>
              </w:rPr>
            </w:pPr>
            <w:r>
              <w:rPr>
                <w:sz w:val="20"/>
              </w:rPr>
              <w:t>25.000</w:t>
            </w:r>
          </w:p>
        </w:tc>
      </w:tr>
      <w:tr w:rsidR="00734F6B" w:rsidRPr="000179B8" w14:paraId="75C90F2D" w14:textId="77777777" w:rsidTr="004A666C">
        <w:tc>
          <w:tcPr>
            <w:tcW w:w="7933" w:type="dxa"/>
          </w:tcPr>
          <w:p w14:paraId="5C8E8290" w14:textId="77777777" w:rsidR="00734F6B" w:rsidRPr="004A666C" w:rsidRDefault="00734F6B" w:rsidP="0094495B">
            <w:pPr>
              <w:keepNext/>
              <w:suppressAutoHyphens/>
              <w:rPr>
                <w:b/>
                <w:bCs/>
                <w:sz w:val="20"/>
                <w:szCs w:val="20"/>
                <w:lang w:val="es-ES_tradnl"/>
              </w:rPr>
            </w:pPr>
            <w:r w:rsidRPr="004A666C">
              <w:rPr>
                <w:b/>
                <w:sz w:val="20"/>
                <w:lang w:val="es-ES_tradnl"/>
              </w:rPr>
              <w:t>Subtotal</w:t>
            </w:r>
          </w:p>
        </w:tc>
        <w:tc>
          <w:tcPr>
            <w:tcW w:w="1417" w:type="dxa"/>
          </w:tcPr>
          <w:p w14:paraId="6233BC3B" w14:textId="77777777" w:rsidR="00734F6B" w:rsidRPr="000179B8" w:rsidRDefault="00734F6B" w:rsidP="0094495B">
            <w:pPr>
              <w:keepNext/>
              <w:suppressAutoHyphens/>
              <w:jc w:val="right"/>
              <w:rPr>
                <w:b/>
                <w:bCs/>
                <w:sz w:val="20"/>
                <w:szCs w:val="20"/>
              </w:rPr>
            </w:pPr>
            <w:r>
              <w:rPr>
                <w:b/>
                <w:sz w:val="20"/>
              </w:rPr>
              <w:t>104.000</w:t>
            </w:r>
          </w:p>
        </w:tc>
      </w:tr>
      <w:tr w:rsidR="00734F6B" w:rsidRPr="000179B8" w14:paraId="45EC9E4D" w14:textId="77777777" w:rsidTr="004A666C">
        <w:tc>
          <w:tcPr>
            <w:tcW w:w="7933" w:type="dxa"/>
          </w:tcPr>
          <w:p w14:paraId="3D583931" w14:textId="77777777" w:rsidR="00734F6B" w:rsidRPr="004A666C" w:rsidRDefault="00734F6B" w:rsidP="0094495B">
            <w:pPr>
              <w:keepNext/>
              <w:suppressAutoHyphens/>
              <w:rPr>
                <w:b/>
                <w:bCs/>
                <w:sz w:val="20"/>
                <w:szCs w:val="20"/>
                <w:lang w:val="es-ES_tradnl"/>
              </w:rPr>
            </w:pPr>
            <w:r w:rsidRPr="004A666C">
              <w:rPr>
                <w:b/>
                <w:sz w:val="20"/>
                <w:lang w:val="es-ES_tradnl"/>
              </w:rPr>
              <w:t>Gestión de la demanda</w:t>
            </w:r>
          </w:p>
        </w:tc>
        <w:tc>
          <w:tcPr>
            <w:tcW w:w="1417" w:type="dxa"/>
          </w:tcPr>
          <w:p w14:paraId="7C96F2C6" w14:textId="77777777" w:rsidR="00734F6B" w:rsidRPr="000179B8" w:rsidRDefault="00734F6B" w:rsidP="0094495B">
            <w:pPr>
              <w:keepNext/>
              <w:suppressAutoHyphens/>
              <w:jc w:val="right"/>
              <w:rPr>
                <w:b/>
                <w:bCs/>
                <w:sz w:val="20"/>
                <w:szCs w:val="20"/>
              </w:rPr>
            </w:pPr>
            <w:r>
              <w:rPr>
                <w:sz w:val="20"/>
              </w:rPr>
              <w:t> </w:t>
            </w:r>
          </w:p>
        </w:tc>
      </w:tr>
      <w:tr w:rsidR="00734F6B" w:rsidRPr="000179B8" w14:paraId="469AE05E" w14:textId="77777777" w:rsidTr="004A666C">
        <w:tc>
          <w:tcPr>
            <w:tcW w:w="7933" w:type="dxa"/>
          </w:tcPr>
          <w:p w14:paraId="2181B9EE" w14:textId="77777777" w:rsidR="00734F6B" w:rsidRPr="004A666C" w:rsidRDefault="00734F6B" w:rsidP="0094495B">
            <w:pPr>
              <w:keepNext/>
              <w:suppressAutoHyphens/>
              <w:rPr>
                <w:b/>
                <w:bCs/>
                <w:sz w:val="20"/>
                <w:szCs w:val="20"/>
                <w:lang w:val="es-ES_tradnl"/>
              </w:rPr>
            </w:pPr>
            <w:r w:rsidRPr="004A666C">
              <w:rPr>
                <w:sz w:val="20"/>
                <w:lang w:val="es-ES_tradnl"/>
              </w:rPr>
              <w:t xml:space="preserve">Gestión de la demanda </w:t>
            </w:r>
          </w:p>
        </w:tc>
        <w:tc>
          <w:tcPr>
            <w:tcW w:w="1417" w:type="dxa"/>
          </w:tcPr>
          <w:p w14:paraId="08C69DA8" w14:textId="77777777" w:rsidR="00734F6B" w:rsidRPr="000179B8" w:rsidRDefault="00734F6B" w:rsidP="0094495B">
            <w:pPr>
              <w:keepNext/>
              <w:suppressAutoHyphens/>
              <w:jc w:val="right"/>
              <w:rPr>
                <w:b/>
                <w:bCs/>
                <w:sz w:val="20"/>
                <w:szCs w:val="20"/>
              </w:rPr>
            </w:pPr>
            <w:r>
              <w:rPr>
                <w:sz w:val="20"/>
              </w:rPr>
              <w:t>35.000</w:t>
            </w:r>
          </w:p>
        </w:tc>
      </w:tr>
      <w:tr w:rsidR="00734F6B" w:rsidRPr="000179B8" w14:paraId="39692267" w14:textId="77777777" w:rsidTr="004A666C">
        <w:tc>
          <w:tcPr>
            <w:tcW w:w="7933" w:type="dxa"/>
          </w:tcPr>
          <w:p w14:paraId="3E9E41AD" w14:textId="77777777" w:rsidR="00734F6B" w:rsidRPr="004A666C" w:rsidRDefault="00734F6B" w:rsidP="0094495B">
            <w:pPr>
              <w:keepNext/>
              <w:suppressAutoHyphens/>
              <w:rPr>
                <w:b/>
                <w:bCs/>
                <w:sz w:val="20"/>
                <w:szCs w:val="20"/>
                <w:lang w:val="es-ES_tradnl"/>
              </w:rPr>
            </w:pPr>
            <w:r w:rsidRPr="004A666C">
              <w:rPr>
                <w:b/>
                <w:sz w:val="20"/>
                <w:lang w:val="es-ES_tradnl"/>
              </w:rPr>
              <w:t>Concienciación y divulgación</w:t>
            </w:r>
          </w:p>
        </w:tc>
        <w:tc>
          <w:tcPr>
            <w:tcW w:w="1417" w:type="dxa"/>
          </w:tcPr>
          <w:p w14:paraId="584A6748" w14:textId="77777777" w:rsidR="00734F6B" w:rsidRPr="000179B8" w:rsidRDefault="00734F6B" w:rsidP="0094495B">
            <w:pPr>
              <w:keepNext/>
              <w:suppressAutoHyphens/>
              <w:jc w:val="right"/>
              <w:rPr>
                <w:b/>
                <w:bCs/>
                <w:sz w:val="20"/>
                <w:szCs w:val="20"/>
              </w:rPr>
            </w:pPr>
            <w:r>
              <w:rPr>
                <w:sz w:val="20"/>
              </w:rPr>
              <w:t> </w:t>
            </w:r>
          </w:p>
        </w:tc>
      </w:tr>
      <w:tr w:rsidR="00734F6B" w:rsidRPr="000179B8" w14:paraId="2F53E319" w14:textId="77777777" w:rsidTr="004A666C">
        <w:tc>
          <w:tcPr>
            <w:tcW w:w="7933" w:type="dxa"/>
          </w:tcPr>
          <w:p w14:paraId="11599CD1" w14:textId="77777777" w:rsidR="00734F6B" w:rsidRPr="004A666C" w:rsidRDefault="00734F6B" w:rsidP="0094495B">
            <w:pPr>
              <w:keepNext/>
              <w:suppressAutoHyphens/>
              <w:rPr>
                <w:b/>
                <w:bCs/>
                <w:sz w:val="20"/>
                <w:szCs w:val="20"/>
                <w:lang w:val="es-ES_tradnl"/>
              </w:rPr>
            </w:pPr>
            <w:r w:rsidRPr="004A666C">
              <w:rPr>
                <w:sz w:val="20"/>
                <w:lang w:val="es-ES_tradnl"/>
              </w:rPr>
              <w:t>Campañas de concienciación</w:t>
            </w:r>
          </w:p>
        </w:tc>
        <w:tc>
          <w:tcPr>
            <w:tcW w:w="1417" w:type="dxa"/>
          </w:tcPr>
          <w:p w14:paraId="35E1B7C5" w14:textId="77777777" w:rsidR="00734F6B" w:rsidRPr="000179B8" w:rsidRDefault="00734F6B" w:rsidP="0094495B">
            <w:pPr>
              <w:keepNext/>
              <w:suppressAutoHyphens/>
              <w:jc w:val="right"/>
              <w:rPr>
                <w:b/>
                <w:bCs/>
                <w:sz w:val="20"/>
                <w:szCs w:val="20"/>
              </w:rPr>
            </w:pPr>
            <w:r>
              <w:rPr>
                <w:sz w:val="20"/>
              </w:rPr>
              <w:t>10.000</w:t>
            </w:r>
          </w:p>
        </w:tc>
      </w:tr>
      <w:tr w:rsidR="00734F6B" w:rsidRPr="00AD7896" w14:paraId="27BE1727" w14:textId="77777777" w:rsidTr="004A666C">
        <w:tc>
          <w:tcPr>
            <w:tcW w:w="7933" w:type="dxa"/>
          </w:tcPr>
          <w:p w14:paraId="403C0A74" w14:textId="77777777" w:rsidR="00734F6B" w:rsidRPr="004A666C" w:rsidRDefault="00734F6B" w:rsidP="0094495B">
            <w:pPr>
              <w:keepNext/>
              <w:suppressAutoHyphens/>
              <w:rPr>
                <w:b/>
                <w:bCs/>
                <w:sz w:val="20"/>
                <w:szCs w:val="20"/>
                <w:lang w:val="es-ES_tradnl"/>
              </w:rPr>
            </w:pPr>
            <w:r w:rsidRPr="004A666C">
              <w:rPr>
                <w:b/>
                <w:sz w:val="20"/>
                <w:lang w:val="es-ES_tradnl"/>
              </w:rPr>
              <w:t>Coordinación y gestión del proyecto</w:t>
            </w:r>
          </w:p>
        </w:tc>
        <w:tc>
          <w:tcPr>
            <w:tcW w:w="1417" w:type="dxa"/>
          </w:tcPr>
          <w:p w14:paraId="5A69CBD9" w14:textId="77777777" w:rsidR="00734F6B" w:rsidRPr="00734F6B" w:rsidRDefault="00734F6B" w:rsidP="0094495B">
            <w:pPr>
              <w:keepNext/>
              <w:suppressAutoHyphens/>
              <w:jc w:val="right"/>
              <w:rPr>
                <w:b/>
                <w:bCs/>
                <w:sz w:val="20"/>
                <w:szCs w:val="20"/>
                <w:lang w:val="es-ES"/>
              </w:rPr>
            </w:pPr>
            <w:r w:rsidRPr="00734F6B">
              <w:rPr>
                <w:sz w:val="20"/>
                <w:lang w:val="es-ES"/>
              </w:rPr>
              <w:t> </w:t>
            </w:r>
          </w:p>
        </w:tc>
      </w:tr>
      <w:tr w:rsidR="00734F6B" w:rsidRPr="000179B8" w14:paraId="09E6EE53" w14:textId="77777777" w:rsidTr="004A666C">
        <w:tc>
          <w:tcPr>
            <w:tcW w:w="7933" w:type="dxa"/>
          </w:tcPr>
          <w:p w14:paraId="428B0C68" w14:textId="77777777" w:rsidR="00734F6B" w:rsidRPr="004A666C" w:rsidRDefault="00734F6B" w:rsidP="0094495B">
            <w:pPr>
              <w:keepNext/>
              <w:suppressAutoHyphens/>
              <w:rPr>
                <w:b/>
                <w:bCs/>
                <w:sz w:val="20"/>
                <w:szCs w:val="20"/>
                <w:lang w:val="es-ES_tradnl"/>
              </w:rPr>
            </w:pPr>
            <w:r w:rsidRPr="004A666C">
              <w:rPr>
                <w:sz w:val="20"/>
                <w:lang w:val="es-ES_tradnl"/>
              </w:rPr>
              <w:t>Coordinación, gestión y supervisión de proyectos</w:t>
            </w:r>
          </w:p>
        </w:tc>
        <w:tc>
          <w:tcPr>
            <w:tcW w:w="1417" w:type="dxa"/>
          </w:tcPr>
          <w:p w14:paraId="6B67D86E" w14:textId="77777777" w:rsidR="00734F6B" w:rsidRPr="000179B8" w:rsidRDefault="00734F6B" w:rsidP="0094495B">
            <w:pPr>
              <w:keepNext/>
              <w:suppressAutoHyphens/>
              <w:jc w:val="right"/>
              <w:rPr>
                <w:b/>
                <w:bCs/>
                <w:sz w:val="20"/>
                <w:szCs w:val="20"/>
              </w:rPr>
            </w:pPr>
            <w:r>
              <w:rPr>
                <w:sz w:val="20"/>
              </w:rPr>
              <w:t>20.000</w:t>
            </w:r>
          </w:p>
        </w:tc>
      </w:tr>
      <w:tr w:rsidR="00734F6B" w:rsidRPr="000179B8" w14:paraId="1A14CA7F" w14:textId="77777777" w:rsidTr="004A666C">
        <w:tc>
          <w:tcPr>
            <w:tcW w:w="7933" w:type="dxa"/>
          </w:tcPr>
          <w:p w14:paraId="7B518B17" w14:textId="77777777" w:rsidR="00734F6B" w:rsidRPr="004A666C" w:rsidRDefault="00734F6B" w:rsidP="0094495B">
            <w:pPr>
              <w:keepNext/>
              <w:suppressAutoHyphens/>
              <w:rPr>
                <w:b/>
                <w:bCs/>
                <w:sz w:val="20"/>
                <w:szCs w:val="20"/>
                <w:lang w:val="es-ES_tradnl"/>
              </w:rPr>
            </w:pPr>
            <w:r w:rsidRPr="004A666C">
              <w:rPr>
                <w:b/>
                <w:sz w:val="20"/>
                <w:lang w:val="es-ES_tradnl"/>
              </w:rPr>
              <w:t>Total</w:t>
            </w:r>
          </w:p>
        </w:tc>
        <w:tc>
          <w:tcPr>
            <w:tcW w:w="1417" w:type="dxa"/>
          </w:tcPr>
          <w:p w14:paraId="0251E041" w14:textId="77777777" w:rsidR="00734F6B" w:rsidRPr="000179B8" w:rsidRDefault="00734F6B" w:rsidP="0094495B">
            <w:pPr>
              <w:keepNext/>
              <w:suppressAutoHyphens/>
              <w:jc w:val="right"/>
              <w:rPr>
                <w:b/>
                <w:bCs/>
                <w:sz w:val="20"/>
                <w:szCs w:val="20"/>
              </w:rPr>
            </w:pPr>
            <w:r>
              <w:rPr>
                <w:b/>
                <w:sz w:val="20"/>
              </w:rPr>
              <w:t>228.000*</w:t>
            </w:r>
          </w:p>
        </w:tc>
      </w:tr>
      <w:tr w:rsidR="00734F6B" w:rsidRPr="000179B8" w14:paraId="671B2F80" w14:textId="77777777" w:rsidTr="004A666C">
        <w:tc>
          <w:tcPr>
            <w:tcW w:w="7933" w:type="dxa"/>
          </w:tcPr>
          <w:p w14:paraId="2AA93C69" w14:textId="77777777" w:rsidR="00734F6B" w:rsidRPr="004A666C" w:rsidRDefault="00734F6B" w:rsidP="0094495B">
            <w:pPr>
              <w:keepNext/>
              <w:suppressAutoHyphens/>
              <w:rPr>
                <w:b/>
                <w:bCs/>
                <w:sz w:val="20"/>
                <w:szCs w:val="20"/>
                <w:lang w:val="es-ES_tradnl"/>
              </w:rPr>
            </w:pPr>
            <w:r w:rsidRPr="004A666C">
              <w:rPr>
                <w:b/>
                <w:sz w:val="20"/>
                <w:lang w:val="es-ES_tradnl"/>
              </w:rPr>
              <w:t xml:space="preserve">ONUDI </w:t>
            </w:r>
          </w:p>
        </w:tc>
        <w:tc>
          <w:tcPr>
            <w:tcW w:w="1417" w:type="dxa"/>
          </w:tcPr>
          <w:p w14:paraId="397F638F" w14:textId="77777777" w:rsidR="00734F6B" w:rsidRPr="000179B8" w:rsidRDefault="00734F6B" w:rsidP="0094495B">
            <w:pPr>
              <w:keepNext/>
              <w:suppressAutoHyphens/>
              <w:jc w:val="right"/>
              <w:rPr>
                <w:b/>
                <w:bCs/>
                <w:sz w:val="20"/>
                <w:szCs w:val="20"/>
              </w:rPr>
            </w:pPr>
            <w:r>
              <w:rPr>
                <w:b/>
                <w:sz w:val="20"/>
              </w:rPr>
              <w:t>177.000</w:t>
            </w:r>
          </w:p>
        </w:tc>
      </w:tr>
      <w:tr w:rsidR="00734F6B" w:rsidRPr="000179B8" w14:paraId="3A715C2F" w14:textId="77777777" w:rsidTr="004A666C">
        <w:tc>
          <w:tcPr>
            <w:tcW w:w="7933" w:type="dxa"/>
          </w:tcPr>
          <w:p w14:paraId="18FA3771" w14:textId="77777777" w:rsidR="00734F6B" w:rsidRPr="004A666C" w:rsidRDefault="00734F6B" w:rsidP="0094495B">
            <w:pPr>
              <w:keepNext/>
              <w:suppressAutoHyphens/>
              <w:rPr>
                <w:b/>
                <w:bCs/>
                <w:sz w:val="20"/>
                <w:szCs w:val="20"/>
                <w:lang w:val="es-ES_tradnl"/>
              </w:rPr>
            </w:pPr>
            <w:r w:rsidRPr="004A666C">
              <w:rPr>
                <w:b/>
                <w:sz w:val="20"/>
                <w:lang w:val="es-ES_tradnl"/>
              </w:rPr>
              <w:t>PNUMA</w:t>
            </w:r>
          </w:p>
        </w:tc>
        <w:tc>
          <w:tcPr>
            <w:tcW w:w="1417" w:type="dxa"/>
          </w:tcPr>
          <w:p w14:paraId="522D99C8" w14:textId="77777777" w:rsidR="00734F6B" w:rsidRPr="000179B8" w:rsidRDefault="00734F6B" w:rsidP="0094495B">
            <w:pPr>
              <w:keepNext/>
              <w:suppressAutoHyphens/>
              <w:jc w:val="right"/>
              <w:rPr>
                <w:b/>
                <w:bCs/>
                <w:sz w:val="20"/>
                <w:szCs w:val="20"/>
              </w:rPr>
            </w:pPr>
            <w:r>
              <w:rPr>
                <w:b/>
                <w:sz w:val="20"/>
              </w:rPr>
              <w:t>51.000</w:t>
            </w:r>
          </w:p>
        </w:tc>
      </w:tr>
    </w:tbl>
    <w:p w14:paraId="29EA3857" w14:textId="77777777" w:rsidR="00734F6B" w:rsidRPr="00734F6B" w:rsidRDefault="00734F6B" w:rsidP="00734F6B">
      <w:pPr>
        <w:keepNext/>
        <w:suppressAutoHyphens/>
        <w:rPr>
          <w:sz w:val="20"/>
          <w:szCs w:val="20"/>
          <w:lang w:val="es-ES"/>
        </w:rPr>
      </w:pPr>
      <w:r w:rsidRPr="00734F6B">
        <w:rPr>
          <w:sz w:val="20"/>
          <w:lang w:val="es-ES"/>
        </w:rPr>
        <w:t>*De conformidad con la decisión 92/37 b) ii), esta cantidad es un 20 por ciento superior a los 190.000 $EUA que habría recibido el Congo.</w:t>
      </w:r>
    </w:p>
    <w:p w14:paraId="19801D1A" w14:textId="77777777" w:rsidR="00734F6B" w:rsidRPr="00734F6B" w:rsidRDefault="00734F6B" w:rsidP="00734F6B">
      <w:pPr>
        <w:keepNext/>
        <w:suppressAutoHyphens/>
        <w:rPr>
          <w:b/>
          <w:bCs/>
          <w:lang w:val="es-ES"/>
        </w:rPr>
      </w:pPr>
    </w:p>
    <w:p w14:paraId="62E92A76" w14:textId="77777777" w:rsidR="00734F6B" w:rsidRPr="004A666C" w:rsidRDefault="00734F6B" w:rsidP="00734F6B">
      <w:pPr>
        <w:keepNext/>
        <w:spacing w:after="240"/>
        <w:rPr>
          <w:lang w:val="es-ES_tradnl"/>
        </w:rPr>
      </w:pPr>
      <w:bookmarkStart w:id="10" w:name="_Hlk126916178"/>
      <w:r w:rsidRPr="004A666C">
        <w:rPr>
          <w:u w:val="single"/>
          <w:lang w:val="es-ES_tradnl"/>
        </w:rPr>
        <w:t>Efectos sobre el clima</w:t>
      </w:r>
    </w:p>
    <w:p w14:paraId="260EDDAA" w14:textId="0BDBF0DB" w:rsidR="00734F6B" w:rsidRPr="00734F6B" w:rsidRDefault="00734F6B" w:rsidP="00734F6B">
      <w:pPr>
        <w:pStyle w:val="Heading1"/>
        <w:rPr>
          <w:lang w:val="es-ES"/>
        </w:rPr>
      </w:pPr>
      <w:bookmarkStart w:id="11" w:name="_Hlk126916186"/>
      <w:bookmarkEnd w:id="10"/>
      <w:r w:rsidRPr="00734F6B">
        <w:rPr>
          <w:lang w:val="es-ES"/>
        </w:rPr>
        <w:t>Las actividades previstas por el Congo, incluidos sus esfuerzos para fomentar las alternativas con bajo potencial de calentamiento atmosférico, la capacitación de técnicos en buenas prácticas de mantenimiento y la recuperación y reutilización de refrigerantes, indican que la ejecución de la etapa I del KIP reducirá las emisiones de HFC a la atmósfera, lo que beneficiará al clima. Un cálculo de los efectos sobre el clima de las actividades del KIP indica que el Congo logrará una reducción anual de las emisiones de 245.717 toneladas de CO</w:t>
      </w:r>
      <w:r w:rsidRPr="00734F6B">
        <w:rPr>
          <w:vertAlign w:val="subscript"/>
          <w:lang w:val="es-ES"/>
        </w:rPr>
        <w:t>2</w:t>
      </w:r>
      <w:r w:rsidRPr="00734F6B">
        <w:rPr>
          <w:lang w:val="es-ES"/>
        </w:rPr>
        <w:t> eq de HFC una vez que se alcance el objetivo final de la etapa I del KIP; este valor se ha calculado a partir de la diferencia entre el nivel básico de HFC y el objetivo final establecido en la etapa I.</w:t>
      </w:r>
    </w:p>
    <w:p w14:paraId="235A92B5" w14:textId="77777777" w:rsidR="00734F6B" w:rsidRPr="00734F6B" w:rsidRDefault="00734F6B" w:rsidP="00734F6B">
      <w:pPr>
        <w:pStyle w:val="Heading1"/>
        <w:keepNext/>
        <w:numPr>
          <w:ilvl w:val="0"/>
          <w:numId w:val="0"/>
        </w:numPr>
        <w:rPr>
          <w:u w:val="single"/>
          <w:lang w:val="es-ES"/>
        </w:rPr>
      </w:pPr>
      <w:r w:rsidRPr="00734F6B">
        <w:rPr>
          <w:u w:val="single"/>
          <w:lang w:val="es-ES"/>
        </w:rPr>
        <w:t>Sostenibilidad de la reducción de los HFC y evaluación de los riesgos</w:t>
      </w:r>
    </w:p>
    <w:bookmarkEnd w:id="11"/>
    <w:p w14:paraId="64BAFC53" w14:textId="71635FBB" w:rsidR="00734F6B" w:rsidRPr="00734F6B" w:rsidRDefault="00734F6B" w:rsidP="00734F6B">
      <w:pPr>
        <w:pStyle w:val="Heading1"/>
        <w:rPr>
          <w:lang w:val="es-ES"/>
        </w:rPr>
      </w:pPr>
      <w:r w:rsidRPr="00734F6B">
        <w:rPr>
          <w:lang w:val="es-ES"/>
        </w:rPr>
        <w:t xml:space="preserve">El compromiso y las actividades de la etapa I del KIP se mantendrán a lo largo del tiempo gracias a la implantación y el refuerzo del sistema de concesión de licencias y cuotas para los HFC; consultas continuadas con los importadores y otras partes interesadas para promover la adopción de sustancias alternativas a los HFC con un bajo PCA en diferentes aplicaciones; introducción de legislación destinada a reducir la importación de equipos de refrigeración y aire acondicionado comerciales que empleen HFC tras la celebración de consultas con las partes interesadas </w:t>
      </w:r>
      <w:r w:rsidR="004A666C">
        <w:rPr>
          <w:lang w:val="es-ES"/>
        </w:rPr>
        <w:t>nacionales</w:t>
      </w:r>
      <w:r w:rsidRPr="00734F6B">
        <w:rPr>
          <w:lang w:val="es-ES"/>
        </w:rPr>
        <w:t xml:space="preserve"> y el seguimiento continuo de todas las actividades ejecutadas. </w:t>
      </w:r>
    </w:p>
    <w:p w14:paraId="746EDC6F" w14:textId="77777777" w:rsidR="00734F6B" w:rsidRPr="00734F6B" w:rsidRDefault="00734F6B" w:rsidP="00734F6B">
      <w:pPr>
        <w:pStyle w:val="Heading1"/>
        <w:rPr>
          <w:lang w:val="es-ES"/>
        </w:rPr>
      </w:pPr>
      <w:r w:rsidRPr="00734F6B">
        <w:rPr>
          <w:lang w:val="es-ES"/>
        </w:rPr>
        <w:lastRenderedPageBreak/>
        <w:t xml:space="preserve">La ONUDI ha proporcionado información sobre la evaluación de riesgos para la ejecución del proyecto llevada a cabo para la etapa I del KIP y ha indicado que contar con una hoja de ruta de las actividades coordinada entre la ONUDI, la Dependencia Nacional del Ozono y las partes afectadas de la industria ayudaría a disponer de una financiación y ejecución suficientes y en el momento adecuado. </w:t>
      </w:r>
    </w:p>
    <w:p w14:paraId="5C0B77D2" w14:textId="77777777" w:rsidR="00734F6B" w:rsidRPr="00734F6B" w:rsidRDefault="00734F6B" w:rsidP="00734F6B">
      <w:pPr>
        <w:pStyle w:val="Heading1"/>
        <w:rPr>
          <w:lang w:val="es-ES"/>
        </w:rPr>
      </w:pPr>
      <w:r w:rsidRPr="00734F6B">
        <w:rPr>
          <w:lang w:val="es-ES"/>
        </w:rPr>
        <w:t xml:space="preserve">Teniendo en cuenta que el consumo actual de HFC es del 57,9 por ciento del nivel básico de HFC total y los planes para reducir en 2029 el consumo de HFC en un 10 por ciento del componente de HFC del nivel básico, se espera que, si se adoptan medidas tempranas, el riesgo de un posible incumplimiento sea bajo y se mitigue aún más con la implantación de un sistema de concesión de licencias y cuotas de los HFC robusto que permita controlar su suministro, así como gracias a las actividades que se ejecuten en el marco del KIP destinadas a reducir la demanda de HFC. </w:t>
      </w:r>
    </w:p>
    <w:p w14:paraId="3F00A9E7" w14:textId="58D4B532" w:rsidR="00734F6B" w:rsidRPr="00734F6B" w:rsidRDefault="00734F6B" w:rsidP="00734F6B">
      <w:pPr>
        <w:pStyle w:val="Heading1"/>
        <w:rPr>
          <w:lang w:val="es-ES"/>
        </w:rPr>
      </w:pPr>
      <w:r w:rsidRPr="00734F6B">
        <w:rPr>
          <w:lang w:val="es-ES"/>
        </w:rPr>
        <w:t xml:space="preserve">Aunque en el Congo está aún pendiente la introducción de normativa concreta que prohíba el uso de HFC y/o de equipos que emplean HFC, la ONUDI ha mencionado que el Gobierno colaborará estrechamente con varias de las partes interesadas a fin de minimizar cualquier aumento del consumo de HFC de alto PCA y </w:t>
      </w:r>
      <w:r w:rsidR="004A666C">
        <w:rPr>
          <w:lang w:val="es-ES"/>
        </w:rPr>
        <w:t xml:space="preserve">para </w:t>
      </w:r>
      <w:r w:rsidRPr="00734F6B">
        <w:rPr>
          <w:lang w:val="es-ES"/>
        </w:rPr>
        <w:t>examinar las posibles opciones para reducir la importación de equipos que empleen HFC con un alto PCA. Por otra parte, la etapa I incluye actividades de proyecto como las de formación y mejora de la capacidad para adoptar buenas prácticas de servicio y el uso seguro de alternativas de bajo PCA, programas de concienciación e información sobre alternativas de bajo o menor PCA y programas de incentivos para los usuarios finales para la adopción acelerada de alternativas de bajo PCA.</w:t>
      </w:r>
    </w:p>
    <w:p w14:paraId="1782CB00" w14:textId="77777777" w:rsidR="00734F6B" w:rsidRPr="00734F6B" w:rsidRDefault="00734F6B" w:rsidP="00734F6B">
      <w:pPr>
        <w:pStyle w:val="Heading1"/>
        <w:rPr>
          <w:lang w:val="es-ES"/>
        </w:rPr>
      </w:pPr>
      <w:r w:rsidRPr="00734F6B">
        <w:rPr>
          <w:lang w:val="es-ES"/>
        </w:rPr>
        <w:t xml:space="preserve">El riesgo de que las tecnologías que se fomentan en el KIP no estén accesibles en el país se mitigará haciendo participar a los importadores y distribuidores en las actividades de concienciación y divulgación de la información sobre alternativas de bajo o menor PCA, así como facilitando su acceso a las tecnologías alternativas. </w:t>
      </w:r>
    </w:p>
    <w:p w14:paraId="0FB28ECD" w14:textId="77777777" w:rsidR="00734F6B" w:rsidRPr="00734F6B" w:rsidRDefault="00734F6B" w:rsidP="00734F6B">
      <w:pPr>
        <w:pStyle w:val="Heading1"/>
        <w:rPr>
          <w:lang w:val="es-ES"/>
        </w:rPr>
      </w:pPr>
      <w:r w:rsidRPr="00734F6B">
        <w:rPr>
          <w:lang w:val="es-ES"/>
        </w:rPr>
        <w:t xml:space="preserve">Por último, el riesgo de que se produzcan retrasos en las actividades que requieran una coordinación regional (por ejemplo, normativa regional) se mitigará gracias a que los organismos de ejecución facilitarán el diálogo entre las dependencias nacionales del ozono de la región, lo que incluye las reuniones de red del Programa de Asistencia al Cumplimiento del PNUMA. </w:t>
      </w:r>
    </w:p>
    <w:p w14:paraId="501D131B" w14:textId="77777777" w:rsidR="00734F6B" w:rsidRPr="004A666C" w:rsidRDefault="00734F6B" w:rsidP="00734F6B">
      <w:pPr>
        <w:keepNext/>
        <w:spacing w:after="240"/>
        <w:outlineLvl w:val="0"/>
        <w:rPr>
          <w:bCs/>
          <w:u w:val="single"/>
          <w:lang w:val="es-ES_tradnl"/>
        </w:rPr>
      </w:pPr>
      <w:bookmarkStart w:id="12" w:name="_Hlk126916207"/>
      <w:r w:rsidRPr="004A666C">
        <w:rPr>
          <w:u w:val="single"/>
          <w:lang w:val="es-ES_tradnl"/>
        </w:rPr>
        <w:t xml:space="preserve">Cofinanciación </w:t>
      </w:r>
    </w:p>
    <w:bookmarkEnd w:id="12"/>
    <w:p w14:paraId="0672DB56" w14:textId="77777777" w:rsidR="00734F6B" w:rsidRPr="00734F6B" w:rsidRDefault="00734F6B" w:rsidP="00734F6B">
      <w:pPr>
        <w:pStyle w:val="Heading1"/>
        <w:rPr>
          <w:lang w:val="es-ES"/>
        </w:rPr>
      </w:pPr>
      <w:r w:rsidRPr="00734F6B">
        <w:rPr>
          <w:lang w:val="es-ES"/>
        </w:rPr>
        <w:t>La ONUDI explicó que la cofinanciación en el marco de la etapa I del KIP incluirá financiación de contraparte en los programas relacionados con la gestión de la demanda para la adopción de tecnologías de bajo PCA, así como dedicación de tiempo y recursos por parte de los beneficiarios.</w:t>
      </w:r>
    </w:p>
    <w:p w14:paraId="7F5534A0" w14:textId="77777777" w:rsidR="00734F6B" w:rsidRPr="00734F6B" w:rsidRDefault="00734F6B" w:rsidP="00734F6B">
      <w:pPr>
        <w:keepNext/>
        <w:widowControl w:val="0"/>
        <w:spacing w:before="240" w:after="240"/>
        <w:outlineLvl w:val="0"/>
        <w:rPr>
          <w:bCs/>
          <w:u w:val="single"/>
          <w:lang w:val="es-ES"/>
        </w:rPr>
      </w:pPr>
      <w:bookmarkStart w:id="13" w:name="_Hlk126916238"/>
      <w:r w:rsidRPr="00734F6B">
        <w:rPr>
          <w:u w:val="single"/>
          <w:lang w:val="es-ES"/>
        </w:rPr>
        <w:t xml:space="preserve">Plan administrativo del Fondo Multilateral para el período 2023-2025 </w:t>
      </w:r>
    </w:p>
    <w:bookmarkEnd w:id="13"/>
    <w:p w14:paraId="02D0DBC9" w14:textId="77777777" w:rsidR="00734F6B" w:rsidRPr="00734F6B" w:rsidRDefault="00734F6B" w:rsidP="00734F6B">
      <w:pPr>
        <w:pStyle w:val="Heading1"/>
        <w:rPr>
          <w:lang w:val="es-ES"/>
        </w:rPr>
      </w:pPr>
      <w:r w:rsidRPr="00734F6B">
        <w:rPr>
          <w:lang w:val="es-ES"/>
        </w:rPr>
        <w:t>La ONUDI y el PNUMA solicitan 228.000 $EUA, más los gastos de apoyo a los organismos, para la ejecución de la etapa I del KIP del Congo. El monto total de 89.386 $EUA, incluidos los gastos de apoyo a los organismos, solicitados para el período 2023-2025, es 3.014 $EUA inferior al incluido en el plan administrativo.</w:t>
      </w:r>
    </w:p>
    <w:p w14:paraId="218C52A9" w14:textId="77777777" w:rsidR="00734F6B" w:rsidRPr="004A666C" w:rsidRDefault="00734F6B" w:rsidP="00734F6B">
      <w:pPr>
        <w:spacing w:after="240"/>
        <w:outlineLvl w:val="0"/>
        <w:rPr>
          <w:bCs/>
          <w:u w:val="single"/>
          <w:lang w:val="es-ES_tradnl"/>
        </w:rPr>
      </w:pPr>
      <w:bookmarkStart w:id="14" w:name="_Hlk126916245"/>
      <w:r w:rsidRPr="004A666C">
        <w:rPr>
          <w:u w:val="single"/>
          <w:lang w:val="es-ES_tradnl"/>
        </w:rPr>
        <w:t xml:space="preserve">Proyecto de acuerdo </w:t>
      </w:r>
    </w:p>
    <w:bookmarkEnd w:id="14"/>
    <w:p w14:paraId="1F4BF06B" w14:textId="77777777" w:rsidR="00734F6B" w:rsidRPr="00734F6B" w:rsidRDefault="00734F6B" w:rsidP="00734F6B">
      <w:pPr>
        <w:pStyle w:val="Heading1"/>
        <w:rPr>
          <w:lang w:val="es-ES"/>
        </w:rPr>
      </w:pPr>
      <w:r w:rsidRPr="00734F6B">
        <w:rPr>
          <w:lang w:val="es-ES"/>
        </w:rPr>
        <w:t>No se ha preparado ningún proyecto de acuerdo entre el Gobierno del Congo y el Comité Ejecutivo para la etapa I del KIP</w:t>
      </w:r>
      <w:bookmarkStart w:id="15" w:name="_Hlk126916251"/>
      <w:r w:rsidRPr="00734F6B">
        <w:rPr>
          <w:lang w:val="es-ES"/>
        </w:rPr>
        <w:t xml:space="preserve">, puesto que el Comité Ejecutivo todavía está examinando el borrador de Acuerdo. </w:t>
      </w:r>
    </w:p>
    <w:p w14:paraId="3F530D3E" w14:textId="77777777" w:rsidR="00734F6B" w:rsidRPr="00734F6B" w:rsidRDefault="00734F6B" w:rsidP="00734F6B">
      <w:pPr>
        <w:pStyle w:val="Heading1"/>
        <w:rPr>
          <w:lang w:val="es-ES"/>
        </w:rPr>
      </w:pPr>
      <w:r w:rsidRPr="00734F6B">
        <w:rPr>
          <w:lang w:val="es-ES"/>
        </w:rPr>
        <w:t xml:space="preserve">Si el Comité Ejecutivo así lo desea, los fondos correspondientes a la etapa I del KIP del Congo podrían aprobarse en principio y los fondos para el primer tramo podrían aprobarse en el entendimiento de que el Acuerdo se preparará y presentará en una reunión futura, antes de la comunicación del segundo tramo y una vez que se haya aprobado el borrador de Acuerdo. </w:t>
      </w:r>
    </w:p>
    <w:p w14:paraId="702FCB3A" w14:textId="6414EBCF" w:rsidR="00734F6B" w:rsidRPr="000179B8" w:rsidRDefault="00734F6B" w:rsidP="00734F6B">
      <w:pPr>
        <w:pStyle w:val="Heading1"/>
        <w:keepNext/>
        <w:keepLines/>
        <w:numPr>
          <w:ilvl w:val="0"/>
          <w:numId w:val="0"/>
        </w:numPr>
        <w:autoSpaceDE w:val="0"/>
        <w:autoSpaceDN w:val="0"/>
        <w:adjustRightInd w:val="0"/>
        <w:rPr>
          <w:b/>
        </w:rPr>
      </w:pPr>
      <w:r>
        <w:rPr>
          <w:b/>
        </w:rPr>
        <w:lastRenderedPageBreak/>
        <w:t>RECOMENDACIÓN</w:t>
      </w:r>
    </w:p>
    <w:bookmarkEnd w:id="15"/>
    <w:p w14:paraId="749469C0" w14:textId="77777777" w:rsidR="00734F6B" w:rsidRPr="00734F6B" w:rsidRDefault="00734F6B" w:rsidP="00734F6B">
      <w:pPr>
        <w:pStyle w:val="Heading1"/>
        <w:rPr>
          <w:u w:val="single"/>
          <w:lang w:val="es-ES"/>
        </w:rPr>
      </w:pPr>
      <w:r w:rsidRPr="00734F6B">
        <w:rPr>
          <w:lang w:val="es-ES"/>
        </w:rPr>
        <w:t>El Comité Ejecutivo podría estimar oportuno:</w:t>
      </w:r>
    </w:p>
    <w:p w14:paraId="7CA9EA59" w14:textId="77777777" w:rsidR="00734F6B" w:rsidRPr="00734F6B" w:rsidRDefault="00734F6B" w:rsidP="00734F6B">
      <w:pPr>
        <w:pStyle w:val="Heading2"/>
        <w:rPr>
          <w:lang w:val="es-ES"/>
        </w:rPr>
      </w:pPr>
      <w:r w:rsidRPr="00734F6B">
        <w:rPr>
          <w:lang w:val="es-ES"/>
        </w:rPr>
        <w:t>Aprobar en principio la etapa I del plan de ejecución de Kigali para los HFC (KIP) del Congo correspondiente al período 2023-2030 a fin de reducir el consumo de HFC en un 48,7 respecto del nivel básico del país en 2029 (es decir, un 10 por ciento respecto del consumo medio de HFC en el país durante los años de referencia), por un monto de 250.560 $EUA, que se desglosan en 177.000 $EUA, más unos gastos de apoyo al organismo de 15.930 $EUA, para la ONUDI y 51.000 $EUA, más unos gastos de apoyo al organismo de 6.630 $EUA, para el PNUMA, tal como queda reflejado en el calendario que figura en el anexo I del presente documento;</w:t>
      </w:r>
    </w:p>
    <w:p w14:paraId="1D90656D" w14:textId="77777777" w:rsidR="00734F6B" w:rsidRPr="00734F6B" w:rsidRDefault="00734F6B" w:rsidP="00734F6B">
      <w:pPr>
        <w:pStyle w:val="Heading2"/>
        <w:rPr>
          <w:lang w:val="es-ES"/>
        </w:rPr>
      </w:pPr>
      <w:r w:rsidRPr="00734F6B">
        <w:rPr>
          <w:lang w:val="es-ES"/>
        </w:rPr>
        <w:t>Aprobar el primer tramo de la etapa I del KIP del Congo y el plan de ejecución del tramo correspondiente por un monto de 89.386 $EUA, que comprenden 67.750 $EUA, más unos gastos de apoyo al organismo de 6.098 $EUA, para la ONUDI, y 13.750 $EUA, más unos gastos de apoyo al organismo de 1.788 $EUA, para el PNUMA; y</w:t>
      </w:r>
    </w:p>
    <w:p w14:paraId="478FBB46" w14:textId="419073A5" w:rsidR="00734F6B" w:rsidRPr="00734F6B" w:rsidRDefault="00734F6B" w:rsidP="00734F6B">
      <w:pPr>
        <w:pStyle w:val="Heading2"/>
        <w:rPr>
          <w:lang w:val="es-ES"/>
        </w:rPr>
      </w:pPr>
      <w:r w:rsidRPr="00734F6B">
        <w:rPr>
          <w:lang w:val="es-ES"/>
        </w:rPr>
        <w:t>Solicitar al Gobierno del Congo, al PNUMA, a la ONUDI y a la Secretaría que ultimen el proyecto de Acuerdo entre el Gobierno del Congo y el Comité Ejecutivo para la reducción del consumo de HFC, incluyendo la información que figura en el anexo mencionado en el apartado a) anterior</w:t>
      </w:r>
      <w:r w:rsidR="00EC63FC">
        <w:rPr>
          <w:lang w:val="es-ES"/>
        </w:rPr>
        <w:t xml:space="preserve">, </w:t>
      </w:r>
      <w:r w:rsidRPr="00734F6B">
        <w:rPr>
          <w:lang w:val="es-ES"/>
        </w:rPr>
        <w:t>y presentarlo a una futura reunión una vez que el Comité Ejecutivo haya aprobado la plantilla del Acuerdo para el KIP.</w:t>
      </w:r>
    </w:p>
    <w:p w14:paraId="7BDF538D" w14:textId="77777777" w:rsidR="0087455A" w:rsidRPr="00734F6B" w:rsidRDefault="0087455A">
      <w:pPr>
        <w:pStyle w:val="StyleHeader4Para4Left0Firstline0"/>
        <w:numPr>
          <w:ilvl w:val="0"/>
          <w:numId w:val="0"/>
        </w:numPr>
        <w:rPr>
          <w:lang w:val="es-ES"/>
        </w:rPr>
      </w:pPr>
    </w:p>
    <w:p w14:paraId="41954D98" w14:textId="77777777" w:rsidR="0087455A" w:rsidRPr="00734F6B" w:rsidRDefault="0024162E">
      <w:pPr>
        <w:pStyle w:val="StyleHeader4Para4Left0Firstline0"/>
        <w:numPr>
          <w:ilvl w:val="0"/>
          <w:numId w:val="0"/>
        </w:numPr>
        <w:rPr>
          <w:lang w:val="es-ES"/>
        </w:rPr>
      </w:pPr>
      <w:r w:rsidRPr="00734F6B">
        <w:rPr>
          <w:lang w:val="es-ES"/>
        </w:rPr>
        <w:br w:type="page"/>
      </w:r>
    </w:p>
    <w:p w14:paraId="17CEA659" w14:textId="77777777" w:rsidR="0087455A" w:rsidRPr="00734F6B" w:rsidRDefault="0087455A">
      <w:pPr>
        <w:rPr>
          <w:lang w:val="es-ES"/>
        </w:rPr>
        <w:sectPr w:rsidR="0087455A" w:rsidRPr="00734F6B">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377A9DF0" w14:textId="77777777" w:rsidR="00734F6B" w:rsidRPr="00734F6B" w:rsidRDefault="00734F6B" w:rsidP="00734F6B">
      <w:pPr>
        <w:widowControl w:val="0"/>
        <w:spacing w:after="240"/>
        <w:jc w:val="center"/>
        <w:rPr>
          <w:b/>
          <w:bCs/>
          <w:lang w:val="es-ES"/>
        </w:rPr>
      </w:pPr>
      <w:r w:rsidRPr="00734F6B">
        <w:rPr>
          <w:b/>
          <w:lang w:val="es-ES"/>
        </w:rPr>
        <w:lastRenderedPageBreak/>
        <w:t>Anexo I</w:t>
      </w:r>
    </w:p>
    <w:p w14:paraId="7609DE4B" w14:textId="77777777" w:rsidR="00734F6B" w:rsidRPr="00734F6B" w:rsidRDefault="00734F6B" w:rsidP="00734F6B">
      <w:pPr>
        <w:suppressAutoHyphens/>
        <w:spacing w:after="240"/>
        <w:jc w:val="center"/>
        <w:rPr>
          <w:b/>
          <w:bCs/>
          <w:lang w:val="es-ES"/>
        </w:rPr>
      </w:pPr>
      <w:r w:rsidRPr="00734F6B">
        <w:rPr>
          <w:b/>
          <w:lang w:val="es-ES"/>
        </w:rPr>
        <w:t>CALENDARIO DE REDUCCIÓN DE LOS HFC Y TRAMOS DE FINANCIACIÓN</w:t>
      </w:r>
      <w:r w:rsidRPr="00734F6B">
        <w:rPr>
          <w:b/>
          <w:lang w:val="es-ES"/>
        </w:rPr>
        <w:br/>
        <w:t>EN EL MARCO DEL PLAN DE EJECUCIÓN DE KIGALI PARA LOS HFC DEL CONGO</w:t>
      </w:r>
    </w:p>
    <w:p w14:paraId="73A1E8D7" w14:textId="77777777" w:rsidR="00734F6B" w:rsidRPr="00B55D08" w:rsidRDefault="00734F6B" w:rsidP="00734F6B">
      <w:pPr>
        <w:suppressAutoHyphens/>
        <w:spacing w:after="40"/>
        <w:jc w:val="left"/>
        <w:rPr>
          <w:b/>
          <w:bCs/>
          <w:lang w:val="es-ES_tradnl"/>
        </w:rPr>
      </w:pPr>
      <w:r w:rsidRPr="00B55D08">
        <w:rPr>
          <w:b/>
          <w:lang w:val="es-ES_tradnl"/>
        </w:rPr>
        <w:t>Plan de ejecución de Kigali para los HFC (etapa 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Look w:val="04A0" w:firstRow="1" w:lastRow="0" w:firstColumn="1" w:lastColumn="0" w:noHBand="0" w:noVBand="1"/>
      </w:tblPr>
      <w:tblGrid>
        <w:gridCol w:w="603"/>
        <w:gridCol w:w="3851"/>
        <w:gridCol w:w="1184"/>
        <w:gridCol w:w="1076"/>
        <w:gridCol w:w="1076"/>
        <w:gridCol w:w="1076"/>
        <w:gridCol w:w="1076"/>
        <w:gridCol w:w="1076"/>
        <w:gridCol w:w="1076"/>
        <w:gridCol w:w="1076"/>
        <w:gridCol w:w="1076"/>
      </w:tblGrid>
      <w:tr w:rsidR="00734F6B" w:rsidRPr="00B55D08" w14:paraId="29A14E2F" w14:textId="77777777" w:rsidTr="0094495B">
        <w:trPr>
          <w:trHeight w:val="280"/>
        </w:trPr>
        <w:tc>
          <w:tcPr>
            <w:tcW w:w="187" w:type="pct"/>
            <w:tcMar>
              <w:top w:w="0" w:type="dxa"/>
              <w:left w:w="57" w:type="dxa"/>
              <w:bottom w:w="0" w:type="dxa"/>
              <w:right w:w="57" w:type="dxa"/>
            </w:tcMar>
            <w:vAlign w:val="center"/>
            <w:hideMark/>
          </w:tcPr>
          <w:p w14:paraId="256E7B37" w14:textId="77777777" w:rsidR="00734F6B" w:rsidRPr="00B55D08" w:rsidRDefault="00734F6B" w:rsidP="0094495B">
            <w:pPr>
              <w:suppressAutoHyphens/>
              <w:jc w:val="center"/>
              <w:rPr>
                <w:rFonts w:asciiTheme="majorBidi" w:hAnsiTheme="majorBidi" w:cstheme="majorBidi"/>
                <w:b/>
                <w:bCs/>
                <w:sz w:val="20"/>
                <w:szCs w:val="20"/>
                <w:lang w:val="es-ES_tradnl"/>
              </w:rPr>
            </w:pPr>
            <w:r w:rsidRPr="00B55D08">
              <w:rPr>
                <w:rFonts w:asciiTheme="majorBidi" w:hAnsiTheme="majorBidi"/>
                <w:b/>
                <w:sz w:val="20"/>
                <w:lang w:val="es-ES_tradnl"/>
              </w:rPr>
              <w:t>Línea</w:t>
            </w:r>
          </w:p>
        </w:tc>
        <w:tc>
          <w:tcPr>
            <w:tcW w:w="1354" w:type="pct"/>
            <w:vAlign w:val="center"/>
            <w:hideMark/>
          </w:tcPr>
          <w:p w14:paraId="1A79B13E" w14:textId="77777777" w:rsidR="00734F6B" w:rsidRPr="00B55D08" w:rsidRDefault="00734F6B" w:rsidP="0094495B">
            <w:pPr>
              <w:suppressAutoHyphens/>
              <w:jc w:val="center"/>
              <w:rPr>
                <w:rFonts w:asciiTheme="majorBidi" w:hAnsiTheme="majorBidi" w:cstheme="majorBidi"/>
                <w:b/>
                <w:bCs/>
                <w:sz w:val="20"/>
                <w:szCs w:val="20"/>
                <w:lang w:val="es-ES_tradnl"/>
              </w:rPr>
            </w:pPr>
            <w:r w:rsidRPr="00B55D08">
              <w:rPr>
                <w:rFonts w:asciiTheme="majorBidi" w:hAnsiTheme="majorBidi"/>
                <w:b/>
                <w:sz w:val="20"/>
                <w:lang w:val="es-ES_tradnl"/>
              </w:rPr>
              <w:t>Título</w:t>
            </w:r>
          </w:p>
        </w:tc>
        <w:tc>
          <w:tcPr>
            <w:tcW w:w="418" w:type="pct"/>
            <w:vAlign w:val="center"/>
            <w:hideMark/>
          </w:tcPr>
          <w:p w14:paraId="49915D35" w14:textId="77777777" w:rsidR="00734F6B" w:rsidRPr="00B55D08" w:rsidRDefault="00734F6B" w:rsidP="0094495B">
            <w:pPr>
              <w:suppressAutoHyphens/>
              <w:jc w:val="center"/>
              <w:rPr>
                <w:rFonts w:asciiTheme="majorBidi" w:hAnsiTheme="majorBidi" w:cstheme="majorBidi"/>
                <w:b/>
                <w:bCs/>
                <w:sz w:val="20"/>
                <w:szCs w:val="20"/>
                <w:lang w:val="es-ES_tradnl"/>
              </w:rPr>
            </w:pPr>
            <w:r w:rsidRPr="00B55D08">
              <w:rPr>
                <w:rFonts w:asciiTheme="majorBidi" w:hAnsiTheme="majorBidi"/>
                <w:b/>
                <w:sz w:val="20"/>
                <w:lang w:val="es-ES_tradnl"/>
              </w:rPr>
              <w:t>2023</w:t>
            </w:r>
          </w:p>
        </w:tc>
        <w:tc>
          <w:tcPr>
            <w:tcW w:w="380" w:type="pct"/>
            <w:vAlign w:val="center"/>
            <w:hideMark/>
          </w:tcPr>
          <w:p w14:paraId="68B1913E" w14:textId="77777777" w:rsidR="00734F6B" w:rsidRPr="00B55D08" w:rsidRDefault="00734F6B" w:rsidP="0094495B">
            <w:pPr>
              <w:suppressAutoHyphens/>
              <w:jc w:val="center"/>
              <w:rPr>
                <w:rFonts w:asciiTheme="majorBidi" w:hAnsiTheme="majorBidi" w:cstheme="majorBidi"/>
                <w:b/>
                <w:bCs/>
                <w:sz w:val="20"/>
                <w:szCs w:val="20"/>
                <w:lang w:val="es-ES_tradnl"/>
              </w:rPr>
            </w:pPr>
            <w:r w:rsidRPr="00B55D08">
              <w:rPr>
                <w:rFonts w:asciiTheme="majorBidi" w:hAnsiTheme="majorBidi"/>
                <w:b/>
                <w:sz w:val="20"/>
                <w:lang w:val="es-ES_tradnl"/>
              </w:rPr>
              <w:t>2024</w:t>
            </w:r>
          </w:p>
        </w:tc>
        <w:tc>
          <w:tcPr>
            <w:tcW w:w="380" w:type="pct"/>
            <w:vAlign w:val="center"/>
            <w:hideMark/>
          </w:tcPr>
          <w:p w14:paraId="7F1DF34D" w14:textId="77777777" w:rsidR="00734F6B" w:rsidRPr="00B55D08" w:rsidRDefault="00734F6B" w:rsidP="0094495B">
            <w:pPr>
              <w:suppressAutoHyphens/>
              <w:jc w:val="center"/>
              <w:rPr>
                <w:rFonts w:asciiTheme="majorBidi" w:hAnsiTheme="majorBidi" w:cstheme="majorBidi"/>
                <w:b/>
                <w:bCs/>
                <w:sz w:val="20"/>
                <w:szCs w:val="20"/>
                <w:lang w:val="es-ES_tradnl"/>
              </w:rPr>
            </w:pPr>
            <w:r w:rsidRPr="00B55D08">
              <w:rPr>
                <w:rFonts w:asciiTheme="majorBidi" w:hAnsiTheme="majorBidi"/>
                <w:b/>
                <w:sz w:val="20"/>
                <w:lang w:val="es-ES_tradnl"/>
              </w:rPr>
              <w:t>2025</w:t>
            </w:r>
          </w:p>
        </w:tc>
        <w:tc>
          <w:tcPr>
            <w:tcW w:w="380" w:type="pct"/>
            <w:vAlign w:val="center"/>
            <w:hideMark/>
          </w:tcPr>
          <w:p w14:paraId="3B0BD3DF" w14:textId="77777777" w:rsidR="00734F6B" w:rsidRPr="00B55D08" w:rsidRDefault="00734F6B" w:rsidP="0094495B">
            <w:pPr>
              <w:suppressAutoHyphens/>
              <w:jc w:val="center"/>
              <w:rPr>
                <w:rFonts w:asciiTheme="majorBidi" w:hAnsiTheme="majorBidi" w:cstheme="majorBidi"/>
                <w:b/>
                <w:bCs/>
                <w:sz w:val="20"/>
                <w:szCs w:val="20"/>
                <w:lang w:val="es-ES_tradnl"/>
              </w:rPr>
            </w:pPr>
            <w:r w:rsidRPr="00B55D08">
              <w:rPr>
                <w:rFonts w:asciiTheme="majorBidi" w:hAnsiTheme="majorBidi"/>
                <w:b/>
                <w:sz w:val="20"/>
                <w:lang w:val="es-ES_tradnl"/>
              </w:rPr>
              <w:t>2026</w:t>
            </w:r>
          </w:p>
        </w:tc>
        <w:tc>
          <w:tcPr>
            <w:tcW w:w="380" w:type="pct"/>
            <w:vAlign w:val="center"/>
            <w:hideMark/>
          </w:tcPr>
          <w:p w14:paraId="4FCBF870" w14:textId="77777777" w:rsidR="00734F6B" w:rsidRPr="00B55D08" w:rsidRDefault="00734F6B" w:rsidP="0094495B">
            <w:pPr>
              <w:suppressAutoHyphens/>
              <w:jc w:val="center"/>
              <w:rPr>
                <w:rFonts w:asciiTheme="majorBidi" w:hAnsiTheme="majorBidi" w:cstheme="majorBidi"/>
                <w:b/>
                <w:bCs/>
                <w:sz w:val="20"/>
                <w:szCs w:val="20"/>
                <w:lang w:val="es-ES_tradnl"/>
              </w:rPr>
            </w:pPr>
            <w:r w:rsidRPr="00B55D08">
              <w:rPr>
                <w:rFonts w:asciiTheme="majorBidi" w:hAnsiTheme="majorBidi"/>
                <w:b/>
                <w:sz w:val="20"/>
                <w:lang w:val="es-ES_tradnl"/>
              </w:rPr>
              <w:t>2027</w:t>
            </w:r>
          </w:p>
        </w:tc>
        <w:tc>
          <w:tcPr>
            <w:tcW w:w="380" w:type="pct"/>
            <w:vAlign w:val="center"/>
            <w:hideMark/>
          </w:tcPr>
          <w:p w14:paraId="5F06C624" w14:textId="77777777" w:rsidR="00734F6B" w:rsidRPr="00B55D08" w:rsidRDefault="00734F6B" w:rsidP="0094495B">
            <w:pPr>
              <w:suppressAutoHyphens/>
              <w:jc w:val="center"/>
              <w:rPr>
                <w:rFonts w:asciiTheme="majorBidi" w:hAnsiTheme="majorBidi" w:cstheme="majorBidi"/>
                <w:b/>
                <w:bCs/>
                <w:sz w:val="20"/>
                <w:szCs w:val="20"/>
                <w:lang w:val="es-ES_tradnl"/>
              </w:rPr>
            </w:pPr>
            <w:r w:rsidRPr="00B55D08">
              <w:rPr>
                <w:rFonts w:asciiTheme="majorBidi" w:hAnsiTheme="majorBidi"/>
                <w:b/>
                <w:sz w:val="20"/>
                <w:lang w:val="es-ES_tradnl"/>
              </w:rPr>
              <w:t>2028</w:t>
            </w:r>
          </w:p>
        </w:tc>
        <w:tc>
          <w:tcPr>
            <w:tcW w:w="380" w:type="pct"/>
            <w:vAlign w:val="center"/>
            <w:hideMark/>
          </w:tcPr>
          <w:p w14:paraId="21EC2AAC" w14:textId="77777777" w:rsidR="00734F6B" w:rsidRPr="00B55D08" w:rsidRDefault="00734F6B" w:rsidP="0094495B">
            <w:pPr>
              <w:suppressAutoHyphens/>
              <w:jc w:val="center"/>
              <w:rPr>
                <w:rFonts w:asciiTheme="majorBidi" w:hAnsiTheme="majorBidi" w:cstheme="majorBidi"/>
                <w:b/>
                <w:bCs/>
                <w:sz w:val="20"/>
                <w:szCs w:val="20"/>
                <w:lang w:val="es-ES_tradnl"/>
              </w:rPr>
            </w:pPr>
            <w:r w:rsidRPr="00B55D08">
              <w:rPr>
                <w:rFonts w:asciiTheme="majorBidi" w:hAnsiTheme="majorBidi"/>
                <w:b/>
                <w:sz w:val="20"/>
                <w:lang w:val="es-ES_tradnl"/>
              </w:rPr>
              <w:t>2029</w:t>
            </w:r>
          </w:p>
        </w:tc>
        <w:tc>
          <w:tcPr>
            <w:tcW w:w="380" w:type="pct"/>
            <w:vAlign w:val="center"/>
            <w:hideMark/>
          </w:tcPr>
          <w:p w14:paraId="7C2DC8EB" w14:textId="77777777" w:rsidR="00734F6B" w:rsidRPr="00B55D08" w:rsidRDefault="00734F6B" w:rsidP="0094495B">
            <w:pPr>
              <w:suppressAutoHyphens/>
              <w:jc w:val="center"/>
              <w:rPr>
                <w:rFonts w:asciiTheme="majorBidi" w:hAnsiTheme="majorBidi" w:cstheme="majorBidi"/>
                <w:b/>
                <w:bCs/>
                <w:sz w:val="20"/>
                <w:szCs w:val="20"/>
                <w:lang w:val="es-ES_tradnl"/>
              </w:rPr>
            </w:pPr>
            <w:r w:rsidRPr="00B55D08">
              <w:rPr>
                <w:rFonts w:asciiTheme="majorBidi" w:hAnsiTheme="majorBidi"/>
                <w:b/>
                <w:sz w:val="20"/>
                <w:lang w:val="es-ES_tradnl"/>
              </w:rPr>
              <w:t>2030</w:t>
            </w:r>
          </w:p>
        </w:tc>
        <w:tc>
          <w:tcPr>
            <w:tcW w:w="380" w:type="pct"/>
            <w:vAlign w:val="center"/>
            <w:hideMark/>
          </w:tcPr>
          <w:p w14:paraId="0381E7AB" w14:textId="77777777" w:rsidR="00734F6B" w:rsidRPr="00B55D08" w:rsidRDefault="00734F6B" w:rsidP="0094495B">
            <w:pPr>
              <w:suppressAutoHyphens/>
              <w:jc w:val="center"/>
              <w:rPr>
                <w:rFonts w:asciiTheme="majorBidi" w:hAnsiTheme="majorBidi" w:cstheme="majorBidi"/>
                <w:b/>
                <w:bCs/>
                <w:sz w:val="20"/>
                <w:szCs w:val="20"/>
                <w:lang w:val="es-ES_tradnl"/>
              </w:rPr>
            </w:pPr>
            <w:r w:rsidRPr="00B55D08">
              <w:rPr>
                <w:rFonts w:asciiTheme="majorBidi" w:hAnsiTheme="majorBidi"/>
                <w:b/>
                <w:sz w:val="20"/>
                <w:lang w:val="es-ES_tradnl"/>
              </w:rPr>
              <w:t>Total</w:t>
            </w:r>
          </w:p>
        </w:tc>
      </w:tr>
      <w:tr w:rsidR="00734F6B" w:rsidRPr="00B55D08" w14:paraId="3006A20E" w14:textId="77777777" w:rsidTr="0094495B">
        <w:trPr>
          <w:trHeight w:val="280"/>
        </w:trPr>
        <w:tc>
          <w:tcPr>
            <w:tcW w:w="187" w:type="pct"/>
            <w:tcMar>
              <w:top w:w="0" w:type="dxa"/>
              <w:left w:w="57" w:type="dxa"/>
              <w:bottom w:w="0" w:type="dxa"/>
              <w:right w:w="57" w:type="dxa"/>
            </w:tcMar>
            <w:hideMark/>
          </w:tcPr>
          <w:p w14:paraId="2C412A5B" w14:textId="77777777" w:rsidR="00734F6B" w:rsidRPr="00B55D08" w:rsidRDefault="00734F6B" w:rsidP="0094495B">
            <w:pPr>
              <w:suppressAutoHyphens/>
              <w:jc w:val="left"/>
              <w:rPr>
                <w:rFonts w:asciiTheme="majorBidi" w:hAnsiTheme="majorBidi" w:cstheme="majorBidi"/>
                <w:sz w:val="20"/>
                <w:szCs w:val="20"/>
                <w:lang w:val="es-ES_tradnl"/>
              </w:rPr>
            </w:pPr>
            <w:r w:rsidRPr="00B55D08">
              <w:rPr>
                <w:rFonts w:asciiTheme="majorBidi" w:hAnsiTheme="majorBidi"/>
                <w:sz w:val="20"/>
                <w:lang w:val="es-ES_tradnl"/>
              </w:rPr>
              <w:t>1.1</w:t>
            </w:r>
          </w:p>
        </w:tc>
        <w:tc>
          <w:tcPr>
            <w:tcW w:w="1354" w:type="pct"/>
            <w:hideMark/>
          </w:tcPr>
          <w:p w14:paraId="5B02B142" w14:textId="77777777" w:rsidR="00734F6B" w:rsidRPr="00B55D08" w:rsidRDefault="00734F6B" w:rsidP="0094495B">
            <w:pPr>
              <w:suppressAutoHyphens/>
              <w:jc w:val="left"/>
              <w:rPr>
                <w:rFonts w:asciiTheme="majorBidi" w:hAnsiTheme="majorBidi" w:cstheme="majorBidi"/>
                <w:sz w:val="20"/>
                <w:szCs w:val="20"/>
                <w:lang w:val="es-ES_tradnl"/>
              </w:rPr>
            </w:pPr>
            <w:r w:rsidRPr="00B55D08">
              <w:rPr>
                <w:rFonts w:asciiTheme="majorBidi" w:hAnsiTheme="majorBidi"/>
                <w:sz w:val="20"/>
                <w:lang w:val="es-ES_tradnl"/>
              </w:rPr>
              <w:t>Calendario de reducción del Protocolo de Montreal para las sustancias del anexo F Anexo F (toneladas de CO</w:t>
            </w:r>
            <w:r w:rsidRPr="00B55D08">
              <w:rPr>
                <w:rFonts w:asciiTheme="majorBidi" w:hAnsiTheme="majorBidi"/>
                <w:sz w:val="20"/>
                <w:vertAlign w:val="subscript"/>
                <w:lang w:val="es-ES_tradnl"/>
              </w:rPr>
              <w:t>2</w:t>
            </w:r>
            <w:r w:rsidRPr="00B55D08">
              <w:rPr>
                <w:rFonts w:asciiTheme="majorBidi" w:hAnsiTheme="majorBidi"/>
                <w:sz w:val="20"/>
                <w:lang w:val="es-ES_tradnl"/>
              </w:rPr>
              <w:t> eq)</w:t>
            </w:r>
          </w:p>
        </w:tc>
        <w:tc>
          <w:tcPr>
            <w:tcW w:w="418" w:type="pct"/>
            <w:hideMark/>
          </w:tcPr>
          <w:p w14:paraId="115726C4" w14:textId="77777777" w:rsidR="00734F6B" w:rsidRPr="00B55D08" w:rsidRDefault="00734F6B" w:rsidP="0094495B">
            <w:pPr>
              <w:suppressAutoHyphens/>
              <w:jc w:val="right"/>
              <w:rPr>
                <w:rFonts w:asciiTheme="majorBidi" w:hAnsiTheme="majorBidi" w:cstheme="majorBidi"/>
                <w:sz w:val="20"/>
                <w:szCs w:val="20"/>
                <w:lang w:val="es-ES_tradnl"/>
              </w:rPr>
            </w:pPr>
            <w:r w:rsidRPr="00B55D08">
              <w:rPr>
                <w:sz w:val="20"/>
                <w:lang w:val="es-ES_tradnl"/>
              </w:rPr>
              <w:t>n/c</w:t>
            </w:r>
          </w:p>
        </w:tc>
        <w:tc>
          <w:tcPr>
            <w:tcW w:w="380" w:type="pct"/>
            <w:shd w:val="clear" w:color="auto" w:fill="auto"/>
            <w:hideMark/>
          </w:tcPr>
          <w:p w14:paraId="5776F55C" w14:textId="77777777" w:rsidR="00734F6B" w:rsidRPr="00B55D08" w:rsidRDefault="00734F6B" w:rsidP="0094495B">
            <w:pPr>
              <w:suppressAutoHyphens/>
              <w:ind w:left="-139"/>
              <w:jc w:val="right"/>
              <w:rPr>
                <w:rFonts w:asciiTheme="majorBidi" w:hAnsiTheme="majorBidi" w:cstheme="majorBidi"/>
                <w:sz w:val="20"/>
                <w:szCs w:val="20"/>
                <w:lang w:val="es-ES_tradnl"/>
              </w:rPr>
            </w:pPr>
            <w:r w:rsidRPr="00B55D08">
              <w:rPr>
                <w:sz w:val="20"/>
                <w:lang w:val="es-ES_tradnl"/>
              </w:rPr>
              <w:t>504.649</w:t>
            </w:r>
          </w:p>
        </w:tc>
        <w:tc>
          <w:tcPr>
            <w:tcW w:w="380" w:type="pct"/>
            <w:shd w:val="clear" w:color="auto" w:fill="auto"/>
          </w:tcPr>
          <w:p w14:paraId="09AFA131" w14:textId="77777777" w:rsidR="00734F6B" w:rsidRPr="00B55D08" w:rsidRDefault="00734F6B" w:rsidP="0094495B">
            <w:pPr>
              <w:suppressAutoHyphens/>
              <w:ind w:left="-139"/>
              <w:jc w:val="right"/>
              <w:rPr>
                <w:rFonts w:asciiTheme="majorBidi" w:hAnsiTheme="majorBidi" w:cstheme="majorBidi"/>
                <w:sz w:val="20"/>
                <w:szCs w:val="20"/>
                <w:lang w:val="es-ES_tradnl"/>
              </w:rPr>
            </w:pPr>
            <w:r w:rsidRPr="00B55D08">
              <w:rPr>
                <w:sz w:val="20"/>
                <w:lang w:val="es-ES_tradnl"/>
              </w:rPr>
              <w:t>504.649</w:t>
            </w:r>
          </w:p>
        </w:tc>
        <w:tc>
          <w:tcPr>
            <w:tcW w:w="380" w:type="pct"/>
            <w:shd w:val="clear" w:color="auto" w:fill="auto"/>
          </w:tcPr>
          <w:p w14:paraId="31C79551" w14:textId="77777777" w:rsidR="00734F6B" w:rsidRPr="00B55D08" w:rsidRDefault="00734F6B" w:rsidP="0094495B">
            <w:pPr>
              <w:suppressAutoHyphens/>
              <w:ind w:left="-139"/>
              <w:jc w:val="right"/>
              <w:rPr>
                <w:rFonts w:asciiTheme="majorBidi" w:hAnsiTheme="majorBidi" w:cstheme="majorBidi"/>
                <w:sz w:val="20"/>
                <w:szCs w:val="20"/>
                <w:lang w:val="es-ES_tradnl"/>
              </w:rPr>
            </w:pPr>
            <w:r w:rsidRPr="00B55D08">
              <w:rPr>
                <w:sz w:val="20"/>
                <w:lang w:val="es-ES_tradnl"/>
              </w:rPr>
              <w:t>504.649</w:t>
            </w:r>
          </w:p>
        </w:tc>
        <w:tc>
          <w:tcPr>
            <w:tcW w:w="380" w:type="pct"/>
            <w:shd w:val="clear" w:color="auto" w:fill="auto"/>
          </w:tcPr>
          <w:p w14:paraId="50B806F6" w14:textId="77777777" w:rsidR="00734F6B" w:rsidRPr="00B55D08" w:rsidRDefault="00734F6B" w:rsidP="0094495B">
            <w:pPr>
              <w:suppressAutoHyphens/>
              <w:ind w:left="-139"/>
              <w:jc w:val="right"/>
              <w:rPr>
                <w:rFonts w:asciiTheme="majorBidi" w:hAnsiTheme="majorBidi" w:cstheme="majorBidi"/>
                <w:sz w:val="20"/>
                <w:szCs w:val="20"/>
                <w:lang w:val="es-ES_tradnl"/>
              </w:rPr>
            </w:pPr>
            <w:r w:rsidRPr="00B55D08">
              <w:rPr>
                <w:sz w:val="20"/>
                <w:lang w:val="es-ES_tradnl"/>
              </w:rPr>
              <w:t>504.649</w:t>
            </w:r>
          </w:p>
        </w:tc>
        <w:tc>
          <w:tcPr>
            <w:tcW w:w="380" w:type="pct"/>
            <w:shd w:val="clear" w:color="auto" w:fill="auto"/>
          </w:tcPr>
          <w:p w14:paraId="3EEFF098" w14:textId="77777777" w:rsidR="00734F6B" w:rsidRPr="00B55D08" w:rsidRDefault="00734F6B" w:rsidP="0094495B">
            <w:pPr>
              <w:suppressAutoHyphens/>
              <w:ind w:left="-139"/>
              <w:jc w:val="right"/>
              <w:rPr>
                <w:rFonts w:asciiTheme="majorBidi" w:hAnsiTheme="majorBidi" w:cstheme="majorBidi"/>
                <w:sz w:val="20"/>
                <w:szCs w:val="20"/>
                <w:lang w:val="es-ES_tradnl"/>
              </w:rPr>
            </w:pPr>
            <w:r w:rsidRPr="00B55D08">
              <w:rPr>
                <w:sz w:val="20"/>
                <w:lang w:val="es-ES_tradnl"/>
              </w:rPr>
              <w:t>504.649</w:t>
            </w:r>
          </w:p>
        </w:tc>
        <w:tc>
          <w:tcPr>
            <w:tcW w:w="380" w:type="pct"/>
            <w:shd w:val="clear" w:color="auto" w:fill="auto"/>
            <w:hideMark/>
          </w:tcPr>
          <w:p w14:paraId="15EDE045" w14:textId="77777777" w:rsidR="00734F6B" w:rsidRPr="00B55D08" w:rsidRDefault="00734F6B" w:rsidP="0094495B">
            <w:pPr>
              <w:suppressAutoHyphens/>
              <w:ind w:left="-139"/>
              <w:jc w:val="right"/>
              <w:rPr>
                <w:rFonts w:asciiTheme="majorBidi" w:hAnsiTheme="majorBidi" w:cstheme="majorBidi"/>
                <w:sz w:val="20"/>
                <w:szCs w:val="20"/>
                <w:lang w:val="es-ES_tradnl"/>
              </w:rPr>
            </w:pPr>
            <w:r w:rsidRPr="00B55D08">
              <w:rPr>
                <w:sz w:val="20"/>
                <w:lang w:val="es-ES_tradnl"/>
              </w:rPr>
              <w:t>454.184</w:t>
            </w:r>
          </w:p>
        </w:tc>
        <w:tc>
          <w:tcPr>
            <w:tcW w:w="380" w:type="pct"/>
            <w:shd w:val="clear" w:color="auto" w:fill="auto"/>
            <w:hideMark/>
          </w:tcPr>
          <w:p w14:paraId="61C183DE" w14:textId="77777777" w:rsidR="00734F6B" w:rsidRPr="00B55D08" w:rsidRDefault="00734F6B" w:rsidP="0094495B">
            <w:pPr>
              <w:suppressAutoHyphens/>
              <w:ind w:left="-139"/>
              <w:jc w:val="right"/>
              <w:rPr>
                <w:rFonts w:asciiTheme="majorBidi" w:hAnsiTheme="majorBidi" w:cstheme="majorBidi"/>
                <w:sz w:val="20"/>
                <w:szCs w:val="20"/>
                <w:lang w:val="es-ES_tradnl"/>
              </w:rPr>
            </w:pPr>
            <w:r w:rsidRPr="00B55D08">
              <w:rPr>
                <w:sz w:val="20"/>
                <w:lang w:val="es-ES_tradnl"/>
              </w:rPr>
              <w:t>454.184</w:t>
            </w:r>
          </w:p>
        </w:tc>
        <w:tc>
          <w:tcPr>
            <w:tcW w:w="380" w:type="pct"/>
            <w:hideMark/>
          </w:tcPr>
          <w:p w14:paraId="57ECBC74" w14:textId="77777777" w:rsidR="00734F6B" w:rsidRPr="00B55D08" w:rsidRDefault="00734F6B" w:rsidP="0094495B">
            <w:pPr>
              <w:suppressAutoHyphens/>
              <w:ind w:left="-139"/>
              <w:jc w:val="right"/>
              <w:rPr>
                <w:rFonts w:asciiTheme="majorBidi" w:hAnsiTheme="majorBidi" w:cstheme="majorBidi"/>
                <w:sz w:val="20"/>
                <w:szCs w:val="20"/>
                <w:lang w:val="es-ES_tradnl"/>
              </w:rPr>
            </w:pPr>
            <w:r w:rsidRPr="00B55D08">
              <w:rPr>
                <w:rFonts w:asciiTheme="majorBidi" w:hAnsiTheme="majorBidi"/>
                <w:sz w:val="20"/>
                <w:lang w:val="es-ES_tradnl"/>
              </w:rPr>
              <w:t>n/c</w:t>
            </w:r>
          </w:p>
        </w:tc>
      </w:tr>
      <w:tr w:rsidR="00734F6B" w:rsidRPr="00B55D08" w14:paraId="6F070777" w14:textId="77777777" w:rsidTr="0094495B">
        <w:trPr>
          <w:trHeight w:val="280"/>
        </w:trPr>
        <w:tc>
          <w:tcPr>
            <w:tcW w:w="187" w:type="pct"/>
            <w:tcMar>
              <w:top w:w="0" w:type="dxa"/>
              <w:left w:w="57" w:type="dxa"/>
              <w:bottom w:w="0" w:type="dxa"/>
              <w:right w:w="57" w:type="dxa"/>
            </w:tcMar>
            <w:hideMark/>
          </w:tcPr>
          <w:p w14:paraId="0983CCDB" w14:textId="77777777" w:rsidR="00734F6B" w:rsidRPr="00B55D08" w:rsidRDefault="00734F6B" w:rsidP="0094495B">
            <w:pPr>
              <w:suppressAutoHyphens/>
              <w:jc w:val="left"/>
              <w:rPr>
                <w:rFonts w:asciiTheme="majorBidi" w:hAnsiTheme="majorBidi" w:cstheme="majorBidi"/>
                <w:sz w:val="20"/>
                <w:szCs w:val="20"/>
                <w:lang w:val="es-ES_tradnl"/>
              </w:rPr>
            </w:pPr>
            <w:r w:rsidRPr="00B55D08">
              <w:rPr>
                <w:rFonts w:asciiTheme="majorBidi" w:hAnsiTheme="majorBidi"/>
                <w:sz w:val="20"/>
                <w:lang w:val="es-ES_tradnl"/>
              </w:rPr>
              <w:t>1.2</w:t>
            </w:r>
          </w:p>
        </w:tc>
        <w:tc>
          <w:tcPr>
            <w:tcW w:w="1354" w:type="pct"/>
            <w:hideMark/>
          </w:tcPr>
          <w:p w14:paraId="205691E7" w14:textId="77777777" w:rsidR="00734F6B" w:rsidRPr="00B55D08" w:rsidRDefault="00734F6B" w:rsidP="0094495B">
            <w:pPr>
              <w:suppressAutoHyphens/>
              <w:jc w:val="left"/>
              <w:rPr>
                <w:rFonts w:asciiTheme="majorBidi" w:hAnsiTheme="majorBidi" w:cstheme="majorBidi"/>
                <w:sz w:val="20"/>
                <w:szCs w:val="20"/>
                <w:lang w:val="es-ES_tradnl"/>
              </w:rPr>
            </w:pPr>
            <w:r w:rsidRPr="00B55D08">
              <w:rPr>
                <w:rFonts w:asciiTheme="majorBidi" w:hAnsiTheme="majorBidi"/>
                <w:sz w:val="20"/>
                <w:lang w:val="es-ES_tradnl"/>
              </w:rPr>
              <w:t>Consumo total máximo permitido para las sustancias del anexo F (toneladas de CO</w:t>
            </w:r>
            <w:r w:rsidRPr="00B55D08">
              <w:rPr>
                <w:rFonts w:asciiTheme="majorBidi" w:hAnsiTheme="majorBidi"/>
                <w:sz w:val="20"/>
                <w:vertAlign w:val="subscript"/>
                <w:lang w:val="es-ES_tradnl"/>
              </w:rPr>
              <w:t>2</w:t>
            </w:r>
            <w:r w:rsidRPr="00B55D08">
              <w:rPr>
                <w:rFonts w:asciiTheme="majorBidi" w:hAnsiTheme="majorBidi"/>
                <w:sz w:val="20"/>
                <w:lang w:val="es-ES_tradnl"/>
              </w:rPr>
              <w:t> eq)</w:t>
            </w:r>
          </w:p>
        </w:tc>
        <w:tc>
          <w:tcPr>
            <w:tcW w:w="418" w:type="pct"/>
          </w:tcPr>
          <w:p w14:paraId="34280211" w14:textId="77777777" w:rsidR="00734F6B" w:rsidRPr="00B55D08" w:rsidRDefault="00734F6B" w:rsidP="0094495B">
            <w:pPr>
              <w:suppressAutoHyphens/>
              <w:jc w:val="right"/>
              <w:rPr>
                <w:rFonts w:asciiTheme="majorBidi" w:hAnsiTheme="majorBidi" w:cstheme="majorBidi"/>
                <w:sz w:val="20"/>
                <w:szCs w:val="20"/>
                <w:lang w:val="es-ES_tradnl"/>
              </w:rPr>
            </w:pPr>
            <w:r w:rsidRPr="00B55D08">
              <w:rPr>
                <w:sz w:val="20"/>
                <w:lang w:val="es-ES_tradnl"/>
              </w:rPr>
              <w:t>304.964</w:t>
            </w:r>
          </w:p>
        </w:tc>
        <w:tc>
          <w:tcPr>
            <w:tcW w:w="380" w:type="pct"/>
          </w:tcPr>
          <w:p w14:paraId="7DE41406" w14:textId="77777777" w:rsidR="00734F6B" w:rsidRPr="00B55D08" w:rsidRDefault="00734F6B" w:rsidP="0094495B">
            <w:pPr>
              <w:suppressAutoHyphens/>
              <w:ind w:left="-139"/>
              <w:jc w:val="right"/>
              <w:rPr>
                <w:rFonts w:asciiTheme="majorBidi" w:hAnsiTheme="majorBidi" w:cstheme="majorBidi"/>
                <w:sz w:val="20"/>
                <w:szCs w:val="20"/>
                <w:lang w:val="es-ES_tradnl"/>
              </w:rPr>
            </w:pPr>
            <w:r w:rsidRPr="00B55D08">
              <w:rPr>
                <w:sz w:val="20"/>
                <w:lang w:val="es-ES_tradnl"/>
              </w:rPr>
              <w:t>330.903</w:t>
            </w:r>
          </w:p>
        </w:tc>
        <w:tc>
          <w:tcPr>
            <w:tcW w:w="380" w:type="pct"/>
          </w:tcPr>
          <w:p w14:paraId="31E11FD1" w14:textId="77777777" w:rsidR="00734F6B" w:rsidRPr="00B55D08" w:rsidRDefault="00734F6B" w:rsidP="0094495B">
            <w:pPr>
              <w:suppressAutoHyphens/>
              <w:ind w:left="-139"/>
              <w:jc w:val="right"/>
              <w:rPr>
                <w:rFonts w:asciiTheme="majorBidi" w:hAnsiTheme="majorBidi" w:cstheme="majorBidi"/>
                <w:sz w:val="20"/>
                <w:szCs w:val="20"/>
                <w:lang w:val="es-ES_tradnl"/>
              </w:rPr>
            </w:pPr>
            <w:r w:rsidRPr="00B55D08">
              <w:rPr>
                <w:sz w:val="20"/>
                <w:lang w:val="es-ES_tradnl"/>
              </w:rPr>
              <w:t>319.196</w:t>
            </w:r>
          </w:p>
        </w:tc>
        <w:tc>
          <w:tcPr>
            <w:tcW w:w="380" w:type="pct"/>
          </w:tcPr>
          <w:p w14:paraId="248E75A9" w14:textId="77777777" w:rsidR="00734F6B" w:rsidRPr="00B55D08" w:rsidRDefault="00734F6B" w:rsidP="0094495B">
            <w:pPr>
              <w:suppressAutoHyphens/>
              <w:ind w:left="-139"/>
              <w:jc w:val="right"/>
              <w:rPr>
                <w:rFonts w:asciiTheme="majorBidi" w:hAnsiTheme="majorBidi" w:cstheme="majorBidi"/>
                <w:sz w:val="20"/>
                <w:szCs w:val="20"/>
                <w:lang w:val="es-ES_tradnl"/>
              </w:rPr>
            </w:pPr>
            <w:r w:rsidRPr="00B55D08">
              <w:rPr>
                <w:sz w:val="20"/>
                <w:lang w:val="es-ES_tradnl"/>
              </w:rPr>
              <w:t>303.718</w:t>
            </w:r>
          </w:p>
        </w:tc>
        <w:tc>
          <w:tcPr>
            <w:tcW w:w="380" w:type="pct"/>
          </w:tcPr>
          <w:p w14:paraId="08449AFB" w14:textId="77777777" w:rsidR="00734F6B" w:rsidRPr="00B55D08" w:rsidRDefault="00734F6B" w:rsidP="0094495B">
            <w:pPr>
              <w:suppressAutoHyphens/>
              <w:ind w:left="-139"/>
              <w:jc w:val="right"/>
              <w:rPr>
                <w:rFonts w:asciiTheme="majorBidi" w:hAnsiTheme="majorBidi" w:cstheme="majorBidi"/>
                <w:sz w:val="20"/>
                <w:szCs w:val="20"/>
                <w:lang w:val="es-ES_tradnl"/>
              </w:rPr>
            </w:pPr>
            <w:r w:rsidRPr="00B55D08">
              <w:rPr>
                <w:sz w:val="20"/>
                <w:lang w:val="es-ES_tradnl"/>
              </w:rPr>
              <w:t>291.384</w:t>
            </w:r>
          </w:p>
        </w:tc>
        <w:tc>
          <w:tcPr>
            <w:tcW w:w="380" w:type="pct"/>
          </w:tcPr>
          <w:p w14:paraId="4AFA46B5" w14:textId="77777777" w:rsidR="00734F6B" w:rsidRPr="00B55D08" w:rsidRDefault="00734F6B" w:rsidP="0094495B">
            <w:pPr>
              <w:suppressAutoHyphens/>
              <w:ind w:left="-139"/>
              <w:jc w:val="right"/>
              <w:rPr>
                <w:rFonts w:asciiTheme="majorBidi" w:hAnsiTheme="majorBidi" w:cstheme="majorBidi"/>
                <w:sz w:val="20"/>
                <w:szCs w:val="20"/>
                <w:lang w:val="es-ES_tradnl"/>
              </w:rPr>
            </w:pPr>
            <w:r w:rsidRPr="00B55D08">
              <w:rPr>
                <w:sz w:val="20"/>
                <w:lang w:val="es-ES_tradnl"/>
              </w:rPr>
              <w:t>281.270</w:t>
            </w:r>
          </w:p>
        </w:tc>
        <w:tc>
          <w:tcPr>
            <w:tcW w:w="380" w:type="pct"/>
          </w:tcPr>
          <w:p w14:paraId="7E775814" w14:textId="77777777" w:rsidR="00734F6B" w:rsidRPr="00B55D08" w:rsidRDefault="00734F6B" w:rsidP="0094495B">
            <w:pPr>
              <w:suppressAutoHyphens/>
              <w:ind w:left="-139"/>
              <w:jc w:val="right"/>
              <w:rPr>
                <w:rFonts w:asciiTheme="majorBidi" w:hAnsiTheme="majorBidi" w:cstheme="majorBidi"/>
                <w:sz w:val="20"/>
                <w:szCs w:val="20"/>
                <w:lang w:val="es-ES_tradnl"/>
              </w:rPr>
            </w:pPr>
            <w:r w:rsidRPr="00B55D08">
              <w:rPr>
                <w:sz w:val="20"/>
                <w:lang w:val="es-ES_tradnl"/>
              </w:rPr>
              <w:t>258.932</w:t>
            </w:r>
          </w:p>
        </w:tc>
        <w:tc>
          <w:tcPr>
            <w:tcW w:w="380" w:type="pct"/>
          </w:tcPr>
          <w:p w14:paraId="437AFEA9" w14:textId="77777777" w:rsidR="00734F6B" w:rsidRPr="00B55D08" w:rsidRDefault="00734F6B" w:rsidP="0094495B">
            <w:pPr>
              <w:suppressAutoHyphens/>
              <w:ind w:left="-139"/>
              <w:jc w:val="right"/>
              <w:rPr>
                <w:rFonts w:asciiTheme="majorBidi" w:hAnsiTheme="majorBidi" w:cstheme="majorBidi"/>
                <w:sz w:val="20"/>
                <w:szCs w:val="20"/>
                <w:lang w:val="es-ES_tradnl"/>
              </w:rPr>
            </w:pPr>
            <w:r w:rsidRPr="00B55D08">
              <w:rPr>
                <w:sz w:val="20"/>
                <w:lang w:val="es-ES_tradnl"/>
              </w:rPr>
              <w:t>258.932</w:t>
            </w:r>
          </w:p>
        </w:tc>
        <w:tc>
          <w:tcPr>
            <w:tcW w:w="380" w:type="pct"/>
            <w:hideMark/>
          </w:tcPr>
          <w:p w14:paraId="60887BEC" w14:textId="77777777" w:rsidR="00734F6B" w:rsidRPr="00B55D08" w:rsidRDefault="00734F6B" w:rsidP="0094495B">
            <w:pPr>
              <w:suppressAutoHyphens/>
              <w:ind w:left="-139"/>
              <w:jc w:val="right"/>
              <w:rPr>
                <w:rFonts w:asciiTheme="majorBidi" w:hAnsiTheme="majorBidi" w:cstheme="majorBidi"/>
                <w:sz w:val="20"/>
                <w:szCs w:val="20"/>
                <w:lang w:val="es-ES_tradnl"/>
              </w:rPr>
            </w:pPr>
            <w:r w:rsidRPr="00B55D08">
              <w:rPr>
                <w:rFonts w:asciiTheme="majorBidi" w:hAnsiTheme="majorBidi"/>
                <w:sz w:val="20"/>
                <w:lang w:val="es-ES_tradnl"/>
              </w:rPr>
              <w:t>n/c</w:t>
            </w:r>
          </w:p>
        </w:tc>
      </w:tr>
      <w:tr w:rsidR="00734F6B" w:rsidRPr="000179B8" w14:paraId="4CC1D719" w14:textId="77777777" w:rsidTr="0094495B">
        <w:trPr>
          <w:trHeight w:val="280"/>
        </w:trPr>
        <w:tc>
          <w:tcPr>
            <w:tcW w:w="187" w:type="pct"/>
            <w:tcMar>
              <w:top w:w="0" w:type="dxa"/>
              <w:left w:w="57" w:type="dxa"/>
              <w:bottom w:w="0" w:type="dxa"/>
              <w:right w:w="57" w:type="dxa"/>
            </w:tcMar>
            <w:hideMark/>
          </w:tcPr>
          <w:p w14:paraId="7BB64E4C" w14:textId="77777777" w:rsidR="00734F6B" w:rsidRPr="000179B8" w:rsidRDefault="00734F6B" w:rsidP="0094495B">
            <w:pPr>
              <w:suppressAutoHyphens/>
              <w:jc w:val="left"/>
              <w:rPr>
                <w:rFonts w:asciiTheme="majorBidi" w:hAnsiTheme="majorBidi" w:cstheme="majorBidi"/>
                <w:sz w:val="20"/>
                <w:szCs w:val="20"/>
              </w:rPr>
            </w:pPr>
            <w:r>
              <w:rPr>
                <w:rFonts w:asciiTheme="majorBidi" w:hAnsiTheme="majorBidi"/>
                <w:sz w:val="20"/>
              </w:rPr>
              <w:t>2.1</w:t>
            </w:r>
          </w:p>
        </w:tc>
        <w:tc>
          <w:tcPr>
            <w:tcW w:w="1354" w:type="pct"/>
            <w:hideMark/>
          </w:tcPr>
          <w:p w14:paraId="1BE6B35F" w14:textId="77777777" w:rsidR="00734F6B" w:rsidRPr="00734F6B" w:rsidRDefault="00734F6B" w:rsidP="0094495B">
            <w:pPr>
              <w:suppressAutoHyphens/>
              <w:jc w:val="left"/>
              <w:rPr>
                <w:rFonts w:asciiTheme="majorBidi" w:hAnsiTheme="majorBidi" w:cstheme="majorBidi"/>
                <w:sz w:val="20"/>
                <w:szCs w:val="20"/>
                <w:lang w:val="es-ES"/>
              </w:rPr>
            </w:pPr>
            <w:r w:rsidRPr="00734F6B">
              <w:rPr>
                <w:rFonts w:asciiTheme="majorBidi" w:hAnsiTheme="majorBidi"/>
                <w:sz w:val="20"/>
                <w:lang w:val="es-ES"/>
              </w:rPr>
              <w:t>Financiación convenida para el organismo de ejecución principal (ONUDI) ($EUA)</w:t>
            </w:r>
          </w:p>
        </w:tc>
        <w:tc>
          <w:tcPr>
            <w:tcW w:w="418" w:type="pct"/>
            <w:shd w:val="clear" w:color="auto" w:fill="auto"/>
          </w:tcPr>
          <w:p w14:paraId="7C7BFD6E" w14:textId="77777777" w:rsidR="00734F6B" w:rsidRPr="000179B8" w:rsidRDefault="00734F6B" w:rsidP="0094495B">
            <w:pPr>
              <w:suppressAutoHyphens/>
              <w:ind w:left="-139"/>
              <w:jc w:val="right"/>
              <w:rPr>
                <w:sz w:val="20"/>
                <w:szCs w:val="20"/>
              </w:rPr>
            </w:pPr>
            <w:r>
              <w:rPr>
                <w:sz w:val="20"/>
              </w:rPr>
              <w:t>67.750</w:t>
            </w:r>
          </w:p>
        </w:tc>
        <w:tc>
          <w:tcPr>
            <w:tcW w:w="380" w:type="pct"/>
            <w:shd w:val="clear" w:color="auto" w:fill="auto"/>
          </w:tcPr>
          <w:p w14:paraId="3BB64E76" w14:textId="77777777" w:rsidR="00734F6B" w:rsidRPr="000179B8" w:rsidRDefault="00734F6B" w:rsidP="0094495B">
            <w:pPr>
              <w:suppressAutoHyphens/>
              <w:ind w:left="-139"/>
              <w:jc w:val="right"/>
              <w:rPr>
                <w:sz w:val="20"/>
                <w:szCs w:val="20"/>
              </w:rPr>
            </w:pPr>
            <w:r>
              <w:rPr>
                <w:sz w:val="20"/>
              </w:rPr>
              <w:t>0</w:t>
            </w:r>
          </w:p>
        </w:tc>
        <w:tc>
          <w:tcPr>
            <w:tcW w:w="380" w:type="pct"/>
            <w:shd w:val="clear" w:color="auto" w:fill="auto"/>
          </w:tcPr>
          <w:p w14:paraId="5BECD51D" w14:textId="77777777" w:rsidR="00734F6B" w:rsidRPr="000179B8" w:rsidRDefault="00734F6B" w:rsidP="0094495B">
            <w:pPr>
              <w:suppressAutoHyphens/>
              <w:ind w:left="-139"/>
              <w:jc w:val="right"/>
              <w:rPr>
                <w:sz w:val="20"/>
                <w:szCs w:val="20"/>
              </w:rPr>
            </w:pPr>
            <w:r>
              <w:rPr>
                <w:sz w:val="20"/>
              </w:rPr>
              <w:t>0</w:t>
            </w:r>
          </w:p>
        </w:tc>
        <w:tc>
          <w:tcPr>
            <w:tcW w:w="380" w:type="pct"/>
            <w:shd w:val="clear" w:color="auto" w:fill="auto"/>
          </w:tcPr>
          <w:p w14:paraId="27B8A7FB" w14:textId="77777777" w:rsidR="00734F6B" w:rsidRPr="000179B8" w:rsidRDefault="00734F6B" w:rsidP="0094495B">
            <w:pPr>
              <w:suppressAutoHyphens/>
              <w:ind w:left="-139"/>
              <w:jc w:val="right"/>
              <w:rPr>
                <w:sz w:val="20"/>
                <w:szCs w:val="20"/>
              </w:rPr>
            </w:pPr>
            <w:r>
              <w:rPr>
                <w:sz w:val="20"/>
              </w:rPr>
              <w:t>96.500</w:t>
            </w:r>
          </w:p>
        </w:tc>
        <w:tc>
          <w:tcPr>
            <w:tcW w:w="380" w:type="pct"/>
            <w:shd w:val="clear" w:color="auto" w:fill="auto"/>
          </w:tcPr>
          <w:p w14:paraId="721117FB" w14:textId="77777777" w:rsidR="00734F6B" w:rsidRPr="000179B8" w:rsidRDefault="00734F6B" w:rsidP="0094495B">
            <w:pPr>
              <w:suppressAutoHyphens/>
              <w:ind w:left="-139"/>
              <w:jc w:val="right"/>
              <w:rPr>
                <w:sz w:val="20"/>
                <w:szCs w:val="20"/>
              </w:rPr>
            </w:pPr>
            <w:r>
              <w:rPr>
                <w:sz w:val="20"/>
              </w:rPr>
              <w:t>0</w:t>
            </w:r>
          </w:p>
        </w:tc>
        <w:tc>
          <w:tcPr>
            <w:tcW w:w="380" w:type="pct"/>
            <w:shd w:val="clear" w:color="auto" w:fill="auto"/>
          </w:tcPr>
          <w:p w14:paraId="14D1E32F" w14:textId="77777777" w:rsidR="00734F6B" w:rsidRPr="000179B8" w:rsidRDefault="00734F6B" w:rsidP="0094495B">
            <w:pPr>
              <w:suppressAutoHyphens/>
              <w:ind w:left="-139"/>
              <w:jc w:val="right"/>
              <w:rPr>
                <w:sz w:val="20"/>
                <w:szCs w:val="20"/>
              </w:rPr>
            </w:pPr>
            <w:r>
              <w:rPr>
                <w:sz w:val="20"/>
              </w:rPr>
              <w:t>0</w:t>
            </w:r>
          </w:p>
        </w:tc>
        <w:tc>
          <w:tcPr>
            <w:tcW w:w="380" w:type="pct"/>
            <w:shd w:val="clear" w:color="auto" w:fill="auto"/>
          </w:tcPr>
          <w:p w14:paraId="5305443C" w14:textId="77777777" w:rsidR="00734F6B" w:rsidRPr="000179B8" w:rsidRDefault="00734F6B" w:rsidP="0094495B">
            <w:pPr>
              <w:suppressAutoHyphens/>
              <w:ind w:left="-139"/>
              <w:jc w:val="right"/>
              <w:rPr>
                <w:sz w:val="20"/>
                <w:szCs w:val="20"/>
              </w:rPr>
            </w:pPr>
            <w:r>
              <w:rPr>
                <w:sz w:val="20"/>
              </w:rPr>
              <w:t>0</w:t>
            </w:r>
          </w:p>
        </w:tc>
        <w:tc>
          <w:tcPr>
            <w:tcW w:w="380" w:type="pct"/>
            <w:shd w:val="clear" w:color="auto" w:fill="auto"/>
          </w:tcPr>
          <w:p w14:paraId="0C179A8D" w14:textId="77777777" w:rsidR="00734F6B" w:rsidRPr="000179B8" w:rsidRDefault="00734F6B" w:rsidP="0094495B">
            <w:pPr>
              <w:suppressAutoHyphens/>
              <w:ind w:left="-139"/>
              <w:jc w:val="right"/>
              <w:rPr>
                <w:sz w:val="20"/>
                <w:szCs w:val="20"/>
              </w:rPr>
            </w:pPr>
            <w:r>
              <w:rPr>
                <w:sz w:val="20"/>
              </w:rPr>
              <w:t>12.750</w:t>
            </w:r>
          </w:p>
        </w:tc>
        <w:tc>
          <w:tcPr>
            <w:tcW w:w="380" w:type="pct"/>
            <w:shd w:val="clear" w:color="auto" w:fill="auto"/>
          </w:tcPr>
          <w:p w14:paraId="0090C428" w14:textId="77777777" w:rsidR="00734F6B" w:rsidRPr="000179B8" w:rsidRDefault="00734F6B" w:rsidP="0094495B">
            <w:pPr>
              <w:suppressAutoHyphens/>
              <w:ind w:left="-139"/>
              <w:jc w:val="right"/>
              <w:rPr>
                <w:sz w:val="20"/>
                <w:szCs w:val="20"/>
              </w:rPr>
            </w:pPr>
            <w:r>
              <w:rPr>
                <w:sz w:val="20"/>
              </w:rPr>
              <w:t>177.000</w:t>
            </w:r>
          </w:p>
        </w:tc>
      </w:tr>
      <w:tr w:rsidR="00734F6B" w:rsidRPr="000179B8" w14:paraId="4EFF01A1" w14:textId="77777777" w:rsidTr="0094495B">
        <w:trPr>
          <w:trHeight w:val="280"/>
        </w:trPr>
        <w:tc>
          <w:tcPr>
            <w:tcW w:w="187" w:type="pct"/>
            <w:tcMar>
              <w:top w:w="0" w:type="dxa"/>
              <w:left w:w="57" w:type="dxa"/>
              <w:bottom w:w="0" w:type="dxa"/>
              <w:right w:w="57" w:type="dxa"/>
            </w:tcMar>
            <w:hideMark/>
          </w:tcPr>
          <w:p w14:paraId="4365A623" w14:textId="77777777" w:rsidR="00734F6B" w:rsidRPr="000179B8" w:rsidRDefault="00734F6B" w:rsidP="0094495B">
            <w:pPr>
              <w:suppressAutoHyphens/>
              <w:jc w:val="left"/>
              <w:rPr>
                <w:rFonts w:asciiTheme="majorBidi" w:hAnsiTheme="majorBidi" w:cstheme="majorBidi"/>
                <w:sz w:val="20"/>
                <w:szCs w:val="20"/>
              </w:rPr>
            </w:pPr>
            <w:r>
              <w:rPr>
                <w:rFonts w:asciiTheme="majorBidi" w:hAnsiTheme="majorBidi"/>
                <w:sz w:val="20"/>
              </w:rPr>
              <w:t>2.2</w:t>
            </w:r>
          </w:p>
        </w:tc>
        <w:tc>
          <w:tcPr>
            <w:tcW w:w="1354" w:type="pct"/>
            <w:hideMark/>
          </w:tcPr>
          <w:p w14:paraId="2DA359AB" w14:textId="77777777" w:rsidR="00734F6B" w:rsidRPr="00734F6B" w:rsidRDefault="00734F6B" w:rsidP="0094495B">
            <w:pPr>
              <w:suppressAutoHyphens/>
              <w:jc w:val="left"/>
              <w:rPr>
                <w:rFonts w:asciiTheme="majorBidi" w:hAnsiTheme="majorBidi" w:cstheme="majorBidi"/>
                <w:sz w:val="20"/>
                <w:szCs w:val="20"/>
                <w:lang w:val="es-ES"/>
              </w:rPr>
            </w:pPr>
            <w:r w:rsidRPr="00734F6B">
              <w:rPr>
                <w:rFonts w:asciiTheme="majorBidi" w:hAnsiTheme="majorBidi"/>
                <w:sz w:val="20"/>
                <w:lang w:val="es-ES"/>
              </w:rPr>
              <w:t>Gastos de apoyo para el organismo de ejecución principal ($EUA)</w:t>
            </w:r>
          </w:p>
        </w:tc>
        <w:tc>
          <w:tcPr>
            <w:tcW w:w="418" w:type="pct"/>
            <w:shd w:val="clear" w:color="auto" w:fill="auto"/>
          </w:tcPr>
          <w:p w14:paraId="6EB3BD80" w14:textId="77777777" w:rsidR="00734F6B" w:rsidRPr="000179B8" w:rsidRDefault="00734F6B" w:rsidP="0094495B">
            <w:pPr>
              <w:suppressAutoHyphens/>
              <w:ind w:left="-139"/>
              <w:jc w:val="right"/>
              <w:rPr>
                <w:sz w:val="20"/>
                <w:szCs w:val="20"/>
              </w:rPr>
            </w:pPr>
            <w:r>
              <w:rPr>
                <w:sz w:val="20"/>
              </w:rPr>
              <w:t>6.098</w:t>
            </w:r>
          </w:p>
        </w:tc>
        <w:tc>
          <w:tcPr>
            <w:tcW w:w="380" w:type="pct"/>
            <w:shd w:val="clear" w:color="auto" w:fill="auto"/>
          </w:tcPr>
          <w:p w14:paraId="0079C32D" w14:textId="77777777" w:rsidR="00734F6B" w:rsidRPr="000179B8" w:rsidRDefault="00734F6B" w:rsidP="0094495B">
            <w:pPr>
              <w:suppressAutoHyphens/>
              <w:ind w:left="-139"/>
              <w:jc w:val="right"/>
              <w:rPr>
                <w:sz w:val="20"/>
                <w:szCs w:val="20"/>
              </w:rPr>
            </w:pPr>
            <w:r>
              <w:rPr>
                <w:sz w:val="20"/>
              </w:rPr>
              <w:t>0</w:t>
            </w:r>
          </w:p>
        </w:tc>
        <w:tc>
          <w:tcPr>
            <w:tcW w:w="380" w:type="pct"/>
            <w:shd w:val="clear" w:color="auto" w:fill="auto"/>
          </w:tcPr>
          <w:p w14:paraId="5A414992" w14:textId="77777777" w:rsidR="00734F6B" w:rsidRPr="000179B8" w:rsidRDefault="00734F6B" w:rsidP="0094495B">
            <w:pPr>
              <w:suppressAutoHyphens/>
              <w:ind w:left="-139"/>
              <w:jc w:val="right"/>
              <w:rPr>
                <w:sz w:val="20"/>
                <w:szCs w:val="20"/>
              </w:rPr>
            </w:pPr>
            <w:r>
              <w:rPr>
                <w:sz w:val="20"/>
              </w:rPr>
              <w:t>0</w:t>
            </w:r>
          </w:p>
        </w:tc>
        <w:tc>
          <w:tcPr>
            <w:tcW w:w="380" w:type="pct"/>
            <w:shd w:val="clear" w:color="auto" w:fill="auto"/>
          </w:tcPr>
          <w:p w14:paraId="15B05709" w14:textId="77777777" w:rsidR="00734F6B" w:rsidRPr="000179B8" w:rsidRDefault="00734F6B" w:rsidP="0094495B">
            <w:pPr>
              <w:suppressAutoHyphens/>
              <w:ind w:left="-139"/>
              <w:jc w:val="right"/>
              <w:rPr>
                <w:sz w:val="20"/>
                <w:szCs w:val="20"/>
              </w:rPr>
            </w:pPr>
            <w:r>
              <w:rPr>
                <w:sz w:val="20"/>
              </w:rPr>
              <w:t>8.685</w:t>
            </w:r>
          </w:p>
        </w:tc>
        <w:tc>
          <w:tcPr>
            <w:tcW w:w="380" w:type="pct"/>
            <w:shd w:val="clear" w:color="auto" w:fill="auto"/>
          </w:tcPr>
          <w:p w14:paraId="2907AFEA" w14:textId="77777777" w:rsidR="00734F6B" w:rsidRPr="000179B8" w:rsidRDefault="00734F6B" w:rsidP="0094495B">
            <w:pPr>
              <w:suppressAutoHyphens/>
              <w:ind w:left="-139"/>
              <w:jc w:val="right"/>
              <w:rPr>
                <w:sz w:val="20"/>
                <w:szCs w:val="20"/>
              </w:rPr>
            </w:pPr>
            <w:r>
              <w:rPr>
                <w:sz w:val="20"/>
              </w:rPr>
              <w:t>0</w:t>
            </w:r>
          </w:p>
        </w:tc>
        <w:tc>
          <w:tcPr>
            <w:tcW w:w="380" w:type="pct"/>
            <w:shd w:val="clear" w:color="auto" w:fill="auto"/>
          </w:tcPr>
          <w:p w14:paraId="26F46DF7" w14:textId="77777777" w:rsidR="00734F6B" w:rsidRPr="000179B8" w:rsidRDefault="00734F6B" w:rsidP="0094495B">
            <w:pPr>
              <w:suppressAutoHyphens/>
              <w:ind w:left="-139"/>
              <w:jc w:val="right"/>
              <w:rPr>
                <w:sz w:val="20"/>
                <w:szCs w:val="20"/>
              </w:rPr>
            </w:pPr>
            <w:r>
              <w:rPr>
                <w:sz w:val="20"/>
              </w:rPr>
              <w:t>0</w:t>
            </w:r>
          </w:p>
        </w:tc>
        <w:tc>
          <w:tcPr>
            <w:tcW w:w="380" w:type="pct"/>
            <w:shd w:val="clear" w:color="auto" w:fill="auto"/>
          </w:tcPr>
          <w:p w14:paraId="0A2B5AED" w14:textId="77777777" w:rsidR="00734F6B" w:rsidRPr="000179B8" w:rsidRDefault="00734F6B" w:rsidP="0094495B">
            <w:pPr>
              <w:suppressAutoHyphens/>
              <w:ind w:left="-139"/>
              <w:jc w:val="right"/>
              <w:rPr>
                <w:sz w:val="20"/>
                <w:szCs w:val="20"/>
              </w:rPr>
            </w:pPr>
            <w:r>
              <w:rPr>
                <w:sz w:val="20"/>
              </w:rPr>
              <w:t>0</w:t>
            </w:r>
          </w:p>
        </w:tc>
        <w:tc>
          <w:tcPr>
            <w:tcW w:w="380" w:type="pct"/>
            <w:shd w:val="clear" w:color="auto" w:fill="auto"/>
          </w:tcPr>
          <w:p w14:paraId="3C4BE06F" w14:textId="77777777" w:rsidR="00734F6B" w:rsidRPr="000179B8" w:rsidRDefault="00734F6B" w:rsidP="0094495B">
            <w:pPr>
              <w:suppressAutoHyphens/>
              <w:ind w:left="-139"/>
              <w:jc w:val="right"/>
              <w:rPr>
                <w:sz w:val="20"/>
                <w:szCs w:val="20"/>
              </w:rPr>
            </w:pPr>
            <w:r>
              <w:rPr>
                <w:sz w:val="20"/>
              </w:rPr>
              <w:t>1.147</w:t>
            </w:r>
          </w:p>
        </w:tc>
        <w:tc>
          <w:tcPr>
            <w:tcW w:w="380" w:type="pct"/>
            <w:shd w:val="clear" w:color="auto" w:fill="auto"/>
          </w:tcPr>
          <w:p w14:paraId="45EDCDDA" w14:textId="77777777" w:rsidR="00734F6B" w:rsidRPr="000179B8" w:rsidRDefault="00734F6B" w:rsidP="0094495B">
            <w:pPr>
              <w:suppressAutoHyphens/>
              <w:ind w:left="-139"/>
              <w:jc w:val="right"/>
              <w:rPr>
                <w:sz w:val="20"/>
                <w:szCs w:val="20"/>
              </w:rPr>
            </w:pPr>
            <w:r>
              <w:rPr>
                <w:sz w:val="20"/>
              </w:rPr>
              <w:t>15.930</w:t>
            </w:r>
          </w:p>
        </w:tc>
      </w:tr>
      <w:tr w:rsidR="00734F6B" w:rsidRPr="000179B8" w14:paraId="3385854A" w14:textId="77777777" w:rsidTr="0094495B">
        <w:trPr>
          <w:trHeight w:val="280"/>
        </w:trPr>
        <w:tc>
          <w:tcPr>
            <w:tcW w:w="187" w:type="pct"/>
            <w:tcMar>
              <w:top w:w="0" w:type="dxa"/>
              <w:left w:w="57" w:type="dxa"/>
              <w:bottom w:w="0" w:type="dxa"/>
              <w:right w:w="57" w:type="dxa"/>
            </w:tcMar>
          </w:tcPr>
          <w:p w14:paraId="27EE6ABC" w14:textId="77777777" w:rsidR="00734F6B" w:rsidRPr="000179B8" w:rsidRDefault="00734F6B" w:rsidP="0094495B">
            <w:pPr>
              <w:suppressAutoHyphens/>
              <w:jc w:val="left"/>
              <w:rPr>
                <w:rFonts w:asciiTheme="majorBidi" w:hAnsiTheme="majorBidi" w:cstheme="majorBidi"/>
                <w:sz w:val="20"/>
                <w:szCs w:val="20"/>
              </w:rPr>
            </w:pPr>
            <w:r>
              <w:rPr>
                <w:rFonts w:asciiTheme="majorBidi" w:hAnsiTheme="majorBidi"/>
                <w:sz w:val="20"/>
              </w:rPr>
              <w:t>2,3</w:t>
            </w:r>
          </w:p>
        </w:tc>
        <w:tc>
          <w:tcPr>
            <w:tcW w:w="1354" w:type="pct"/>
            <w:shd w:val="clear" w:color="auto" w:fill="auto"/>
          </w:tcPr>
          <w:p w14:paraId="008181B2" w14:textId="77777777" w:rsidR="00734F6B" w:rsidRPr="00734F6B" w:rsidRDefault="00734F6B" w:rsidP="0094495B">
            <w:pPr>
              <w:suppressAutoHyphens/>
              <w:jc w:val="left"/>
              <w:rPr>
                <w:rFonts w:asciiTheme="majorBidi" w:hAnsiTheme="majorBidi" w:cstheme="majorBidi"/>
                <w:sz w:val="20"/>
                <w:szCs w:val="20"/>
                <w:lang w:val="es-ES"/>
              </w:rPr>
            </w:pPr>
            <w:r w:rsidRPr="00734F6B">
              <w:rPr>
                <w:sz w:val="20"/>
                <w:lang w:val="es-ES"/>
              </w:rPr>
              <w:t>Financiación convenida para el organismo de ejecución cooperante (PNUMA) ($EUA)</w:t>
            </w:r>
          </w:p>
        </w:tc>
        <w:tc>
          <w:tcPr>
            <w:tcW w:w="418" w:type="pct"/>
            <w:shd w:val="clear" w:color="auto" w:fill="auto"/>
          </w:tcPr>
          <w:p w14:paraId="03594383" w14:textId="77777777" w:rsidR="00734F6B" w:rsidRPr="000179B8" w:rsidRDefault="00734F6B" w:rsidP="0094495B">
            <w:pPr>
              <w:suppressAutoHyphens/>
              <w:ind w:left="-139"/>
              <w:jc w:val="right"/>
              <w:rPr>
                <w:sz w:val="20"/>
                <w:szCs w:val="20"/>
              </w:rPr>
            </w:pPr>
            <w:r>
              <w:rPr>
                <w:sz w:val="20"/>
              </w:rPr>
              <w:t>13.750</w:t>
            </w:r>
          </w:p>
        </w:tc>
        <w:tc>
          <w:tcPr>
            <w:tcW w:w="380" w:type="pct"/>
            <w:shd w:val="clear" w:color="auto" w:fill="auto"/>
          </w:tcPr>
          <w:p w14:paraId="127FB4C3" w14:textId="77777777" w:rsidR="00734F6B" w:rsidRPr="000179B8" w:rsidRDefault="00734F6B" w:rsidP="0094495B">
            <w:pPr>
              <w:suppressAutoHyphens/>
              <w:ind w:left="-139"/>
              <w:jc w:val="right"/>
              <w:rPr>
                <w:sz w:val="20"/>
                <w:szCs w:val="20"/>
              </w:rPr>
            </w:pPr>
            <w:r>
              <w:rPr>
                <w:sz w:val="20"/>
              </w:rPr>
              <w:t>0</w:t>
            </w:r>
          </w:p>
        </w:tc>
        <w:tc>
          <w:tcPr>
            <w:tcW w:w="380" w:type="pct"/>
            <w:shd w:val="clear" w:color="auto" w:fill="auto"/>
          </w:tcPr>
          <w:p w14:paraId="48465658" w14:textId="77777777" w:rsidR="00734F6B" w:rsidRPr="000179B8" w:rsidRDefault="00734F6B" w:rsidP="0094495B">
            <w:pPr>
              <w:suppressAutoHyphens/>
              <w:ind w:left="-139"/>
              <w:jc w:val="right"/>
              <w:rPr>
                <w:sz w:val="20"/>
                <w:szCs w:val="20"/>
              </w:rPr>
            </w:pPr>
            <w:r>
              <w:rPr>
                <w:sz w:val="20"/>
              </w:rPr>
              <w:t>0</w:t>
            </w:r>
          </w:p>
        </w:tc>
        <w:tc>
          <w:tcPr>
            <w:tcW w:w="380" w:type="pct"/>
            <w:shd w:val="clear" w:color="auto" w:fill="auto"/>
          </w:tcPr>
          <w:p w14:paraId="4D6B3CB3" w14:textId="77777777" w:rsidR="00734F6B" w:rsidRPr="000179B8" w:rsidRDefault="00734F6B" w:rsidP="0094495B">
            <w:pPr>
              <w:suppressAutoHyphens/>
              <w:ind w:left="-139"/>
              <w:jc w:val="right"/>
              <w:rPr>
                <w:sz w:val="20"/>
                <w:szCs w:val="20"/>
              </w:rPr>
            </w:pPr>
            <w:r>
              <w:rPr>
                <w:sz w:val="20"/>
              </w:rPr>
              <w:t>27.500</w:t>
            </w:r>
          </w:p>
        </w:tc>
        <w:tc>
          <w:tcPr>
            <w:tcW w:w="380" w:type="pct"/>
            <w:shd w:val="clear" w:color="auto" w:fill="auto"/>
          </w:tcPr>
          <w:p w14:paraId="26047D10" w14:textId="77777777" w:rsidR="00734F6B" w:rsidRPr="000179B8" w:rsidRDefault="00734F6B" w:rsidP="0094495B">
            <w:pPr>
              <w:suppressAutoHyphens/>
              <w:ind w:left="-139"/>
              <w:jc w:val="right"/>
              <w:rPr>
                <w:sz w:val="20"/>
                <w:szCs w:val="20"/>
              </w:rPr>
            </w:pPr>
            <w:r>
              <w:rPr>
                <w:sz w:val="20"/>
              </w:rPr>
              <w:t>0</w:t>
            </w:r>
          </w:p>
        </w:tc>
        <w:tc>
          <w:tcPr>
            <w:tcW w:w="380" w:type="pct"/>
            <w:shd w:val="clear" w:color="auto" w:fill="auto"/>
          </w:tcPr>
          <w:p w14:paraId="153EA715" w14:textId="77777777" w:rsidR="00734F6B" w:rsidRPr="000179B8" w:rsidRDefault="00734F6B" w:rsidP="0094495B">
            <w:pPr>
              <w:suppressAutoHyphens/>
              <w:ind w:left="-139"/>
              <w:jc w:val="right"/>
              <w:rPr>
                <w:sz w:val="20"/>
                <w:szCs w:val="20"/>
              </w:rPr>
            </w:pPr>
            <w:r>
              <w:rPr>
                <w:sz w:val="20"/>
              </w:rPr>
              <w:t>0</w:t>
            </w:r>
          </w:p>
        </w:tc>
        <w:tc>
          <w:tcPr>
            <w:tcW w:w="380" w:type="pct"/>
            <w:shd w:val="clear" w:color="auto" w:fill="auto"/>
          </w:tcPr>
          <w:p w14:paraId="1F9C830F" w14:textId="77777777" w:rsidR="00734F6B" w:rsidRPr="000179B8" w:rsidRDefault="00734F6B" w:rsidP="0094495B">
            <w:pPr>
              <w:suppressAutoHyphens/>
              <w:ind w:left="-139"/>
              <w:jc w:val="right"/>
              <w:rPr>
                <w:sz w:val="20"/>
                <w:szCs w:val="20"/>
              </w:rPr>
            </w:pPr>
            <w:r>
              <w:rPr>
                <w:sz w:val="20"/>
              </w:rPr>
              <w:t>0</w:t>
            </w:r>
          </w:p>
        </w:tc>
        <w:tc>
          <w:tcPr>
            <w:tcW w:w="380" w:type="pct"/>
            <w:shd w:val="clear" w:color="auto" w:fill="auto"/>
          </w:tcPr>
          <w:p w14:paraId="525C934A" w14:textId="77777777" w:rsidR="00734F6B" w:rsidRPr="000179B8" w:rsidRDefault="00734F6B" w:rsidP="0094495B">
            <w:pPr>
              <w:suppressAutoHyphens/>
              <w:ind w:left="-139"/>
              <w:jc w:val="right"/>
              <w:rPr>
                <w:sz w:val="20"/>
                <w:szCs w:val="20"/>
              </w:rPr>
            </w:pPr>
            <w:r>
              <w:rPr>
                <w:sz w:val="20"/>
              </w:rPr>
              <w:t>9.750</w:t>
            </w:r>
          </w:p>
        </w:tc>
        <w:tc>
          <w:tcPr>
            <w:tcW w:w="380" w:type="pct"/>
            <w:shd w:val="clear" w:color="auto" w:fill="auto"/>
          </w:tcPr>
          <w:p w14:paraId="448B6A9B" w14:textId="77777777" w:rsidR="00734F6B" w:rsidRPr="000179B8" w:rsidRDefault="00734F6B" w:rsidP="0094495B">
            <w:pPr>
              <w:suppressAutoHyphens/>
              <w:ind w:left="-139"/>
              <w:jc w:val="right"/>
              <w:rPr>
                <w:sz w:val="20"/>
                <w:szCs w:val="20"/>
              </w:rPr>
            </w:pPr>
            <w:r>
              <w:rPr>
                <w:sz w:val="20"/>
              </w:rPr>
              <w:t>51.000</w:t>
            </w:r>
          </w:p>
        </w:tc>
      </w:tr>
      <w:tr w:rsidR="00734F6B" w:rsidRPr="000179B8" w14:paraId="6703B10F" w14:textId="77777777" w:rsidTr="0094495B">
        <w:trPr>
          <w:trHeight w:val="280"/>
        </w:trPr>
        <w:tc>
          <w:tcPr>
            <w:tcW w:w="187" w:type="pct"/>
            <w:tcMar>
              <w:top w:w="0" w:type="dxa"/>
              <w:left w:w="57" w:type="dxa"/>
              <w:bottom w:w="0" w:type="dxa"/>
              <w:right w:w="57" w:type="dxa"/>
            </w:tcMar>
          </w:tcPr>
          <w:p w14:paraId="24573E94" w14:textId="77777777" w:rsidR="00734F6B" w:rsidRPr="000179B8" w:rsidRDefault="00734F6B" w:rsidP="0094495B">
            <w:pPr>
              <w:suppressAutoHyphens/>
              <w:jc w:val="left"/>
              <w:rPr>
                <w:rFonts w:asciiTheme="majorBidi" w:hAnsiTheme="majorBidi" w:cstheme="majorBidi"/>
                <w:sz w:val="20"/>
                <w:szCs w:val="20"/>
              </w:rPr>
            </w:pPr>
            <w:r>
              <w:rPr>
                <w:rFonts w:asciiTheme="majorBidi" w:hAnsiTheme="majorBidi"/>
                <w:sz w:val="20"/>
              </w:rPr>
              <w:t>2.4</w:t>
            </w:r>
          </w:p>
        </w:tc>
        <w:tc>
          <w:tcPr>
            <w:tcW w:w="1354" w:type="pct"/>
            <w:shd w:val="clear" w:color="auto" w:fill="auto"/>
          </w:tcPr>
          <w:p w14:paraId="42086D50" w14:textId="77777777" w:rsidR="00734F6B" w:rsidRPr="00734F6B" w:rsidRDefault="00734F6B" w:rsidP="0094495B">
            <w:pPr>
              <w:suppressAutoHyphens/>
              <w:jc w:val="left"/>
              <w:rPr>
                <w:rFonts w:asciiTheme="majorBidi" w:hAnsiTheme="majorBidi" w:cstheme="majorBidi"/>
                <w:sz w:val="20"/>
                <w:szCs w:val="20"/>
                <w:lang w:val="es-ES"/>
              </w:rPr>
            </w:pPr>
            <w:r w:rsidRPr="00734F6B">
              <w:rPr>
                <w:sz w:val="20"/>
                <w:lang w:val="es-ES"/>
              </w:rPr>
              <w:t>Gastos de apoyo para el organismo de ejecución cooperante ($EUA)</w:t>
            </w:r>
          </w:p>
        </w:tc>
        <w:tc>
          <w:tcPr>
            <w:tcW w:w="418" w:type="pct"/>
            <w:shd w:val="clear" w:color="auto" w:fill="auto"/>
          </w:tcPr>
          <w:p w14:paraId="58565CB8" w14:textId="77777777" w:rsidR="00734F6B" w:rsidRPr="000179B8" w:rsidRDefault="00734F6B" w:rsidP="0094495B">
            <w:pPr>
              <w:suppressAutoHyphens/>
              <w:ind w:left="-139"/>
              <w:jc w:val="right"/>
              <w:rPr>
                <w:sz w:val="20"/>
                <w:szCs w:val="20"/>
              </w:rPr>
            </w:pPr>
            <w:r>
              <w:rPr>
                <w:sz w:val="20"/>
              </w:rPr>
              <w:t>1.788</w:t>
            </w:r>
          </w:p>
        </w:tc>
        <w:tc>
          <w:tcPr>
            <w:tcW w:w="380" w:type="pct"/>
            <w:shd w:val="clear" w:color="auto" w:fill="auto"/>
          </w:tcPr>
          <w:p w14:paraId="042FE3B4" w14:textId="77777777" w:rsidR="00734F6B" w:rsidRPr="000179B8" w:rsidRDefault="00734F6B" w:rsidP="0094495B">
            <w:pPr>
              <w:suppressAutoHyphens/>
              <w:ind w:left="-139"/>
              <w:jc w:val="right"/>
              <w:rPr>
                <w:sz w:val="20"/>
                <w:szCs w:val="20"/>
              </w:rPr>
            </w:pPr>
            <w:r>
              <w:rPr>
                <w:sz w:val="20"/>
              </w:rPr>
              <w:t>0</w:t>
            </w:r>
          </w:p>
        </w:tc>
        <w:tc>
          <w:tcPr>
            <w:tcW w:w="380" w:type="pct"/>
            <w:shd w:val="clear" w:color="auto" w:fill="auto"/>
          </w:tcPr>
          <w:p w14:paraId="3C3F103C" w14:textId="77777777" w:rsidR="00734F6B" w:rsidRPr="000179B8" w:rsidRDefault="00734F6B" w:rsidP="0094495B">
            <w:pPr>
              <w:suppressAutoHyphens/>
              <w:ind w:left="-139"/>
              <w:jc w:val="right"/>
              <w:rPr>
                <w:sz w:val="20"/>
                <w:szCs w:val="20"/>
              </w:rPr>
            </w:pPr>
            <w:r>
              <w:rPr>
                <w:sz w:val="20"/>
              </w:rPr>
              <w:t>0</w:t>
            </w:r>
          </w:p>
        </w:tc>
        <w:tc>
          <w:tcPr>
            <w:tcW w:w="380" w:type="pct"/>
            <w:shd w:val="clear" w:color="auto" w:fill="auto"/>
          </w:tcPr>
          <w:p w14:paraId="5A5EAF34" w14:textId="77777777" w:rsidR="00734F6B" w:rsidRPr="000179B8" w:rsidRDefault="00734F6B" w:rsidP="0094495B">
            <w:pPr>
              <w:suppressAutoHyphens/>
              <w:ind w:left="-139"/>
              <w:jc w:val="right"/>
              <w:rPr>
                <w:sz w:val="20"/>
                <w:szCs w:val="20"/>
              </w:rPr>
            </w:pPr>
            <w:r>
              <w:rPr>
                <w:sz w:val="20"/>
              </w:rPr>
              <w:t>3.575</w:t>
            </w:r>
          </w:p>
        </w:tc>
        <w:tc>
          <w:tcPr>
            <w:tcW w:w="380" w:type="pct"/>
            <w:shd w:val="clear" w:color="auto" w:fill="auto"/>
          </w:tcPr>
          <w:p w14:paraId="7D743CD2" w14:textId="77777777" w:rsidR="00734F6B" w:rsidRPr="000179B8" w:rsidRDefault="00734F6B" w:rsidP="0094495B">
            <w:pPr>
              <w:suppressAutoHyphens/>
              <w:ind w:left="-139"/>
              <w:jc w:val="right"/>
              <w:rPr>
                <w:sz w:val="20"/>
                <w:szCs w:val="20"/>
              </w:rPr>
            </w:pPr>
            <w:r>
              <w:rPr>
                <w:sz w:val="20"/>
              </w:rPr>
              <w:t>0</w:t>
            </w:r>
          </w:p>
        </w:tc>
        <w:tc>
          <w:tcPr>
            <w:tcW w:w="380" w:type="pct"/>
            <w:shd w:val="clear" w:color="auto" w:fill="auto"/>
          </w:tcPr>
          <w:p w14:paraId="6F4E49CF" w14:textId="77777777" w:rsidR="00734F6B" w:rsidRPr="000179B8" w:rsidRDefault="00734F6B" w:rsidP="0094495B">
            <w:pPr>
              <w:suppressAutoHyphens/>
              <w:ind w:left="-139"/>
              <w:jc w:val="right"/>
              <w:rPr>
                <w:sz w:val="20"/>
                <w:szCs w:val="20"/>
              </w:rPr>
            </w:pPr>
            <w:r>
              <w:rPr>
                <w:sz w:val="20"/>
              </w:rPr>
              <w:t>0</w:t>
            </w:r>
          </w:p>
        </w:tc>
        <w:tc>
          <w:tcPr>
            <w:tcW w:w="380" w:type="pct"/>
            <w:shd w:val="clear" w:color="auto" w:fill="auto"/>
          </w:tcPr>
          <w:p w14:paraId="29727E6A" w14:textId="77777777" w:rsidR="00734F6B" w:rsidRPr="000179B8" w:rsidRDefault="00734F6B" w:rsidP="0094495B">
            <w:pPr>
              <w:suppressAutoHyphens/>
              <w:ind w:left="-139"/>
              <w:jc w:val="right"/>
              <w:rPr>
                <w:sz w:val="20"/>
                <w:szCs w:val="20"/>
              </w:rPr>
            </w:pPr>
            <w:r>
              <w:rPr>
                <w:sz w:val="20"/>
              </w:rPr>
              <w:t>0</w:t>
            </w:r>
          </w:p>
        </w:tc>
        <w:tc>
          <w:tcPr>
            <w:tcW w:w="380" w:type="pct"/>
            <w:shd w:val="clear" w:color="auto" w:fill="auto"/>
          </w:tcPr>
          <w:p w14:paraId="286877DC" w14:textId="77777777" w:rsidR="00734F6B" w:rsidRPr="000179B8" w:rsidRDefault="00734F6B" w:rsidP="0094495B">
            <w:pPr>
              <w:suppressAutoHyphens/>
              <w:ind w:left="-139"/>
              <w:jc w:val="right"/>
              <w:rPr>
                <w:sz w:val="20"/>
                <w:szCs w:val="20"/>
              </w:rPr>
            </w:pPr>
            <w:r>
              <w:rPr>
                <w:sz w:val="20"/>
              </w:rPr>
              <w:t>1.267</w:t>
            </w:r>
          </w:p>
        </w:tc>
        <w:tc>
          <w:tcPr>
            <w:tcW w:w="380" w:type="pct"/>
            <w:shd w:val="clear" w:color="auto" w:fill="auto"/>
          </w:tcPr>
          <w:p w14:paraId="4ACAF41C" w14:textId="77777777" w:rsidR="00734F6B" w:rsidRPr="000179B8" w:rsidRDefault="00734F6B" w:rsidP="0094495B">
            <w:pPr>
              <w:suppressAutoHyphens/>
              <w:ind w:left="-139"/>
              <w:jc w:val="right"/>
              <w:rPr>
                <w:sz w:val="20"/>
                <w:szCs w:val="20"/>
              </w:rPr>
            </w:pPr>
            <w:r>
              <w:rPr>
                <w:sz w:val="20"/>
              </w:rPr>
              <w:t>6.630</w:t>
            </w:r>
          </w:p>
        </w:tc>
      </w:tr>
      <w:tr w:rsidR="00734F6B" w:rsidRPr="000179B8" w14:paraId="465168AA" w14:textId="77777777" w:rsidTr="0094495B">
        <w:trPr>
          <w:trHeight w:val="280"/>
        </w:trPr>
        <w:tc>
          <w:tcPr>
            <w:tcW w:w="187" w:type="pct"/>
            <w:tcMar>
              <w:top w:w="0" w:type="dxa"/>
              <w:left w:w="57" w:type="dxa"/>
              <w:bottom w:w="0" w:type="dxa"/>
              <w:right w:w="57" w:type="dxa"/>
            </w:tcMar>
          </w:tcPr>
          <w:p w14:paraId="13AC72F4" w14:textId="77777777" w:rsidR="00734F6B" w:rsidRPr="000179B8" w:rsidRDefault="00734F6B" w:rsidP="0094495B">
            <w:pPr>
              <w:suppressAutoHyphens/>
              <w:jc w:val="left"/>
              <w:rPr>
                <w:rFonts w:asciiTheme="majorBidi" w:hAnsiTheme="majorBidi" w:cstheme="majorBidi"/>
                <w:sz w:val="20"/>
                <w:szCs w:val="20"/>
              </w:rPr>
            </w:pPr>
            <w:r>
              <w:rPr>
                <w:rFonts w:asciiTheme="majorBidi" w:hAnsiTheme="majorBidi"/>
                <w:sz w:val="20"/>
              </w:rPr>
              <w:t>3.1</w:t>
            </w:r>
          </w:p>
        </w:tc>
        <w:tc>
          <w:tcPr>
            <w:tcW w:w="1354" w:type="pct"/>
          </w:tcPr>
          <w:p w14:paraId="59C2C0B3" w14:textId="77777777" w:rsidR="00734F6B" w:rsidRPr="00B55D08" w:rsidRDefault="00734F6B" w:rsidP="0094495B">
            <w:pPr>
              <w:suppressAutoHyphens/>
              <w:jc w:val="left"/>
              <w:rPr>
                <w:rFonts w:asciiTheme="majorBidi" w:hAnsiTheme="majorBidi" w:cstheme="majorBidi"/>
                <w:sz w:val="20"/>
                <w:szCs w:val="20"/>
                <w:lang w:val="es-ES_tradnl"/>
              </w:rPr>
            </w:pPr>
            <w:r w:rsidRPr="00B55D08">
              <w:rPr>
                <w:rFonts w:asciiTheme="majorBidi" w:hAnsiTheme="majorBidi"/>
                <w:sz w:val="20"/>
                <w:lang w:val="es-ES_tradnl"/>
              </w:rPr>
              <w:t>Financiación total convenida ($EUA)</w:t>
            </w:r>
          </w:p>
        </w:tc>
        <w:tc>
          <w:tcPr>
            <w:tcW w:w="418" w:type="pct"/>
            <w:shd w:val="clear" w:color="auto" w:fill="auto"/>
          </w:tcPr>
          <w:p w14:paraId="1F676680" w14:textId="77777777" w:rsidR="00734F6B" w:rsidRPr="000179B8" w:rsidRDefault="00734F6B" w:rsidP="0094495B">
            <w:pPr>
              <w:suppressAutoHyphens/>
              <w:ind w:left="-139"/>
              <w:jc w:val="right"/>
              <w:rPr>
                <w:sz w:val="20"/>
                <w:szCs w:val="20"/>
              </w:rPr>
            </w:pPr>
            <w:r>
              <w:rPr>
                <w:sz w:val="20"/>
              </w:rPr>
              <w:t>81.500</w:t>
            </w:r>
          </w:p>
        </w:tc>
        <w:tc>
          <w:tcPr>
            <w:tcW w:w="380" w:type="pct"/>
            <w:shd w:val="clear" w:color="auto" w:fill="auto"/>
          </w:tcPr>
          <w:p w14:paraId="5CD3FD50" w14:textId="77777777" w:rsidR="00734F6B" w:rsidRPr="000179B8" w:rsidRDefault="00734F6B" w:rsidP="0094495B">
            <w:pPr>
              <w:suppressAutoHyphens/>
              <w:ind w:left="-139"/>
              <w:jc w:val="right"/>
              <w:rPr>
                <w:sz w:val="20"/>
                <w:szCs w:val="20"/>
              </w:rPr>
            </w:pPr>
            <w:r>
              <w:rPr>
                <w:sz w:val="20"/>
              </w:rPr>
              <w:t>0</w:t>
            </w:r>
          </w:p>
        </w:tc>
        <w:tc>
          <w:tcPr>
            <w:tcW w:w="380" w:type="pct"/>
            <w:shd w:val="clear" w:color="auto" w:fill="auto"/>
          </w:tcPr>
          <w:p w14:paraId="4BA9C479" w14:textId="77777777" w:rsidR="00734F6B" w:rsidRPr="000179B8" w:rsidRDefault="00734F6B" w:rsidP="0094495B">
            <w:pPr>
              <w:suppressAutoHyphens/>
              <w:ind w:left="-139"/>
              <w:jc w:val="right"/>
              <w:rPr>
                <w:sz w:val="20"/>
                <w:szCs w:val="20"/>
              </w:rPr>
            </w:pPr>
            <w:r>
              <w:rPr>
                <w:sz w:val="20"/>
              </w:rPr>
              <w:t>0</w:t>
            </w:r>
          </w:p>
        </w:tc>
        <w:tc>
          <w:tcPr>
            <w:tcW w:w="380" w:type="pct"/>
            <w:shd w:val="clear" w:color="auto" w:fill="auto"/>
          </w:tcPr>
          <w:p w14:paraId="4AE32AB3" w14:textId="77777777" w:rsidR="00734F6B" w:rsidRPr="000179B8" w:rsidRDefault="00734F6B" w:rsidP="0094495B">
            <w:pPr>
              <w:suppressAutoHyphens/>
              <w:ind w:left="-139"/>
              <w:jc w:val="right"/>
              <w:rPr>
                <w:sz w:val="20"/>
                <w:szCs w:val="20"/>
              </w:rPr>
            </w:pPr>
            <w:r>
              <w:rPr>
                <w:sz w:val="20"/>
              </w:rPr>
              <w:t>124.000</w:t>
            </w:r>
          </w:p>
        </w:tc>
        <w:tc>
          <w:tcPr>
            <w:tcW w:w="380" w:type="pct"/>
            <w:shd w:val="clear" w:color="auto" w:fill="auto"/>
          </w:tcPr>
          <w:p w14:paraId="07E9FF94" w14:textId="77777777" w:rsidR="00734F6B" w:rsidRPr="000179B8" w:rsidRDefault="00734F6B" w:rsidP="0094495B">
            <w:pPr>
              <w:suppressAutoHyphens/>
              <w:ind w:left="-139"/>
              <w:jc w:val="right"/>
              <w:rPr>
                <w:sz w:val="20"/>
                <w:szCs w:val="20"/>
              </w:rPr>
            </w:pPr>
            <w:r>
              <w:rPr>
                <w:sz w:val="20"/>
              </w:rPr>
              <w:t>0</w:t>
            </w:r>
          </w:p>
        </w:tc>
        <w:tc>
          <w:tcPr>
            <w:tcW w:w="380" w:type="pct"/>
            <w:shd w:val="clear" w:color="auto" w:fill="auto"/>
          </w:tcPr>
          <w:p w14:paraId="36FE8F7B" w14:textId="77777777" w:rsidR="00734F6B" w:rsidRPr="000179B8" w:rsidRDefault="00734F6B" w:rsidP="0094495B">
            <w:pPr>
              <w:suppressAutoHyphens/>
              <w:ind w:left="-139"/>
              <w:jc w:val="right"/>
              <w:rPr>
                <w:sz w:val="20"/>
                <w:szCs w:val="20"/>
              </w:rPr>
            </w:pPr>
            <w:r>
              <w:rPr>
                <w:sz w:val="20"/>
              </w:rPr>
              <w:t>0</w:t>
            </w:r>
          </w:p>
        </w:tc>
        <w:tc>
          <w:tcPr>
            <w:tcW w:w="380" w:type="pct"/>
            <w:shd w:val="clear" w:color="auto" w:fill="auto"/>
          </w:tcPr>
          <w:p w14:paraId="5ED33CCB" w14:textId="77777777" w:rsidR="00734F6B" w:rsidRPr="000179B8" w:rsidRDefault="00734F6B" w:rsidP="0094495B">
            <w:pPr>
              <w:suppressAutoHyphens/>
              <w:ind w:left="-139"/>
              <w:jc w:val="right"/>
              <w:rPr>
                <w:sz w:val="20"/>
                <w:szCs w:val="20"/>
              </w:rPr>
            </w:pPr>
            <w:r>
              <w:rPr>
                <w:sz w:val="20"/>
              </w:rPr>
              <w:t>0</w:t>
            </w:r>
          </w:p>
        </w:tc>
        <w:tc>
          <w:tcPr>
            <w:tcW w:w="380" w:type="pct"/>
            <w:shd w:val="clear" w:color="auto" w:fill="auto"/>
          </w:tcPr>
          <w:p w14:paraId="68D03327" w14:textId="77777777" w:rsidR="00734F6B" w:rsidRPr="000179B8" w:rsidRDefault="00734F6B" w:rsidP="0094495B">
            <w:pPr>
              <w:suppressAutoHyphens/>
              <w:ind w:left="-139"/>
              <w:jc w:val="right"/>
              <w:rPr>
                <w:sz w:val="20"/>
                <w:szCs w:val="20"/>
              </w:rPr>
            </w:pPr>
            <w:r>
              <w:rPr>
                <w:sz w:val="20"/>
              </w:rPr>
              <w:t>22.500</w:t>
            </w:r>
          </w:p>
        </w:tc>
        <w:tc>
          <w:tcPr>
            <w:tcW w:w="380" w:type="pct"/>
            <w:shd w:val="clear" w:color="auto" w:fill="auto"/>
          </w:tcPr>
          <w:p w14:paraId="16473F3B" w14:textId="77777777" w:rsidR="00734F6B" w:rsidRPr="000179B8" w:rsidRDefault="00734F6B" w:rsidP="0094495B">
            <w:pPr>
              <w:suppressAutoHyphens/>
              <w:ind w:left="-139"/>
              <w:jc w:val="right"/>
              <w:rPr>
                <w:sz w:val="20"/>
                <w:szCs w:val="20"/>
              </w:rPr>
            </w:pPr>
            <w:r>
              <w:rPr>
                <w:sz w:val="20"/>
              </w:rPr>
              <w:t>228.000</w:t>
            </w:r>
          </w:p>
        </w:tc>
      </w:tr>
      <w:tr w:rsidR="00734F6B" w:rsidRPr="000179B8" w14:paraId="10CEE989" w14:textId="77777777" w:rsidTr="0094495B">
        <w:trPr>
          <w:trHeight w:val="280"/>
        </w:trPr>
        <w:tc>
          <w:tcPr>
            <w:tcW w:w="187" w:type="pct"/>
            <w:tcMar>
              <w:top w:w="0" w:type="dxa"/>
              <w:left w:w="57" w:type="dxa"/>
              <w:bottom w:w="0" w:type="dxa"/>
              <w:right w:w="57" w:type="dxa"/>
            </w:tcMar>
          </w:tcPr>
          <w:p w14:paraId="3C291E5F" w14:textId="77777777" w:rsidR="00734F6B" w:rsidRPr="000179B8" w:rsidRDefault="00734F6B" w:rsidP="0094495B">
            <w:pPr>
              <w:suppressAutoHyphens/>
              <w:jc w:val="left"/>
              <w:rPr>
                <w:rFonts w:asciiTheme="majorBidi" w:hAnsiTheme="majorBidi" w:cstheme="majorBidi"/>
                <w:sz w:val="20"/>
                <w:szCs w:val="20"/>
              </w:rPr>
            </w:pPr>
            <w:r>
              <w:rPr>
                <w:rFonts w:asciiTheme="majorBidi" w:hAnsiTheme="majorBidi"/>
                <w:sz w:val="20"/>
              </w:rPr>
              <w:t>3.2</w:t>
            </w:r>
          </w:p>
        </w:tc>
        <w:tc>
          <w:tcPr>
            <w:tcW w:w="1354" w:type="pct"/>
          </w:tcPr>
          <w:p w14:paraId="107EE979" w14:textId="77777777" w:rsidR="00734F6B" w:rsidRPr="00B55D08" w:rsidRDefault="00734F6B" w:rsidP="0094495B">
            <w:pPr>
              <w:suppressAutoHyphens/>
              <w:jc w:val="left"/>
              <w:rPr>
                <w:rFonts w:asciiTheme="majorBidi" w:hAnsiTheme="majorBidi" w:cstheme="majorBidi"/>
                <w:sz w:val="20"/>
                <w:szCs w:val="20"/>
                <w:lang w:val="es-ES_tradnl"/>
              </w:rPr>
            </w:pPr>
            <w:r w:rsidRPr="00B55D08">
              <w:rPr>
                <w:rFonts w:asciiTheme="majorBidi" w:hAnsiTheme="majorBidi"/>
                <w:sz w:val="20"/>
                <w:lang w:val="es-ES_tradnl"/>
              </w:rPr>
              <w:t>Total de gastos de apoyo ($EUA)</w:t>
            </w:r>
          </w:p>
        </w:tc>
        <w:tc>
          <w:tcPr>
            <w:tcW w:w="418" w:type="pct"/>
            <w:shd w:val="clear" w:color="auto" w:fill="auto"/>
          </w:tcPr>
          <w:p w14:paraId="6FCF7AF4" w14:textId="77777777" w:rsidR="00734F6B" w:rsidRPr="000179B8" w:rsidRDefault="00734F6B" w:rsidP="0094495B">
            <w:pPr>
              <w:suppressAutoHyphens/>
              <w:ind w:left="-139"/>
              <w:jc w:val="right"/>
              <w:rPr>
                <w:sz w:val="20"/>
                <w:szCs w:val="20"/>
              </w:rPr>
            </w:pPr>
            <w:r>
              <w:rPr>
                <w:sz w:val="20"/>
              </w:rPr>
              <w:t>7.886</w:t>
            </w:r>
          </w:p>
        </w:tc>
        <w:tc>
          <w:tcPr>
            <w:tcW w:w="380" w:type="pct"/>
            <w:shd w:val="clear" w:color="auto" w:fill="auto"/>
          </w:tcPr>
          <w:p w14:paraId="05ACE518" w14:textId="77777777" w:rsidR="00734F6B" w:rsidRPr="000179B8" w:rsidRDefault="00734F6B" w:rsidP="0094495B">
            <w:pPr>
              <w:suppressAutoHyphens/>
              <w:ind w:left="-139"/>
              <w:jc w:val="right"/>
              <w:rPr>
                <w:sz w:val="20"/>
                <w:szCs w:val="20"/>
              </w:rPr>
            </w:pPr>
            <w:r>
              <w:rPr>
                <w:sz w:val="20"/>
              </w:rPr>
              <w:t>0</w:t>
            </w:r>
          </w:p>
        </w:tc>
        <w:tc>
          <w:tcPr>
            <w:tcW w:w="380" w:type="pct"/>
            <w:shd w:val="clear" w:color="auto" w:fill="auto"/>
          </w:tcPr>
          <w:p w14:paraId="54DD8656" w14:textId="77777777" w:rsidR="00734F6B" w:rsidRPr="000179B8" w:rsidRDefault="00734F6B" w:rsidP="0094495B">
            <w:pPr>
              <w:suppressAutoHyphens/>
              <w:ind w:left="-139"/>
              <w:jc w:val="right"/>
              <w:rPr>
                <w:sz w:val="20"/>
                <w:szCs w:val="20"/>
              </w:rPr>
            </w:pPr>
            <w:r>
              <w:rPr>
                <w:sz w:val="20"/>
              </w:rPr>
              <w:t>0</w:t>
            </w:r>
          </w:p>
        </w:tc>
        <w:tc>
          <w:tcPr>
            <w:tcW w:w="380" w:type="pct"/>
            <w:shd w:val="clear" w:color="auto" w:fill="auto"/>
          </w:tcPr>
          <w:p w14:paraId="5177690F" w14:textId="77777777" w:rsidR="00734F6B" w:rsidRPr="000179B8" w:rsidRDefault="00734F6B" w:rsidP="0094495B">
            <w:pPr>
              <w:suppressAutoHyphens/>
              <w:ind w:left="-139"/>
              <w:jc w:val="right"/>
              <w:rPr>
                <w:sz w:val="20"/>
                <w:szCs w:val="20"/>
              </w:rPr>
            </w:pPr>
            <w:r>
              <w:rPr>
                <w:sz w:val="20"/>
              </w:rPr>
              <w:t>12.260</w:t>
            </w:r>
          </w:p>
        </w:tc>
        <w:tc>
          <w:tcPr>
            <w:tcW w:w="380" w:type="pct"/>
            <w:shd w:val="clear" w:color="auto" w:fill="auto"/>
          </w:tcPr>
          <w:p w14:paraId="6D0639CA" w14:textId="77777777" w:rsidR="00734F6B" w:rsidRPr="000179B8" w:rsidRDefault="00734F6B" w:rsidP="0094495B">
            <w:pPr>
              <w:suppressAutoHyphens/>
              <w:ind w:left="-139"/>
              <w:jc w:val="right"/>
              <w:rPr>
                <w:sz w:val="20"/>
                <w:szCs w:val="20"/>
              </w:rPr>
            </w:pPr>
            <w:r>
              <w:rPr>
                <w:sz w:val="20"/>
              </w:rPr>
              <w:t>0</w:t>
            </w:r>
          </w:p>
        </w:tc>
        <w:tc>
          <w:tcPr>
            <w:tcW w:w="380" w:type="pct"/>
            <w:shd w:val="clear" w:color="auto" w:fill="auto"/>
          </w:tcPr>
          <w:p w14:paraId="22E3F651" w14:textId="77777777" w:rsidR="00734F6B" w:rsidRPr="000179B8" w:rsidRDefault="00734F6B" w:rsidP="0094495B">
            <w:pPr>
              <w:suppressAutoHyphens/>
              <w:ind w:left="-139"/>
              <w:jc w:val="right"/>
              <w:rPr>
                <w:sz w:val="20"/>
                <w:szCs w:val="20"/>
              </w:rPr>
            </w:pPr>
            <w:r>
              <w:rPr>
                <w:sz w:val="20"/>
              </w:rPr>
              <w:t>0</w:t>
            </w:r>
          </w:p>
        </w:tc>
        <w:tc>
          <w:tcPr>
            <w:tcW w:w="380" w:type="pct"/>
            <w:shd w:val="clear" w:color="auto" w:fill="auto"/>
          </w:tcPr>
          <w:p w14:paraId="1E6D45B0" w14:textId="77777777" w:rsidR="00734F6B" w:rsidRPr="000179B8" w:rsidRDefault="00734F6B" w:rsidP="0094495B">
            <w:pPr>
              <w:suppressAutoHyphens/>
              <w:ind w:left="-139"/>
              <w:jc w:val="right"/>
              <w:rPr>
                <w:sz w:val="20"/>
                <w:szCs w:val="20"/>
              </w:rPr>
            </w:pPr>
            <w:r>
              <w:rPr>
                <w:sz w:val="20"/>
              </w:rPr>
              <w:t>0</w:t>
            </w:r>
          </w:p>
        </w:tc>
        <w:tc>
          <w:tcPr>
            <w:tcW w:w="380" w:type="pct"/>
            <w:shd w:val="clear" w:color="auto" w:fill="auto"/>
          </w:tcPr>
          <w:p w14:paraId="6117369E" w14:textId="77777777" w:rsidR="00734F6B" w:rsidRPr="000179B8" w:rsidRDefault="00734F6B" w:rsidP="0094495B">
            <w:pPr>
              <w:suppressAutoHyphens/>
              <w:ind w:left="-139"/>
              <w:jc w:val="right"/>
              <w:rPr>
                <w:sz w:val="20"/>
                <w:szCs w:val="20"/>
              </w:rPr>
            </w:pPr>
            <w:r>
              <w:rPr>
                <w:sz w:val="20"/>
              </w:rPr>
              <w:t>2.414</w:t>
            </w:r>
          </w:p>
        </w:tc>
        <w:tc>
          <w:tcPr>
            <w:tcW w:w="380" w:type="pct"/>
            <w:shd w:val="clear" w:color="auto" w:fill="auto"/>
          </w:tcPr>
          <w:p w14:paraId="529748C1" w14:textId="77777777" w:rsidR="00734F6B" w:rsidRPr="000179B8" w:rsidRDefault="00734F6B" w:rsidP="0094495B">
            <w:pPr>
              <w:suppressAutoHyphens/>
              <w:ind w:left="-139"/>
              <w:jc w:val="right"/>
              <w:rPr>
                <w:sz w:val="20"/>
                <w:szCs w:val="20"/>
              </w:rPr>
            </w:pPr>
            <w:r>
              <w:rPr>
                <w:sz w:val="20"/>
              </w:rPr>
              <w:t>22.560</w:t>
            </w:r>
          </w:p>
        </w:tc>
      </w:tr>
      <w:tr w:rsidR="00734F6B" w:rsidRPr="000179B8" w14:paraId="3E6F01E7" w14:textId="77777777" w:rsidTr="0094495B">
        <w:trPr>
          <w:trHeight w:val="280"/>
        </w:trPr>
        <w:tc>
          <w:tcPr>
            <w:tcW w:w="187" w:type="pct"/>
            <w:tcMar>
              <w:top w:w="0" w:type="dxa"/>
              <w:left w:w="57" w:type="dxa"/>
              <w:bottom w:w="0" w:type="dxa"/>
              <w:right w:w="57" w:type="dxa"/>
            </w:tcMar>
            <w:hideMark/>
          </w:tcPr>
          <w:p w14:paraId="6CE1E2F1" w14:textId="45C049A9" w:rsidR="00734F6B" w:rsidRPr="000179B8" w:rsidRDefault="00734F6B" w:rsidP="0094495B">
            <w:pPr>
              <w:suppressAutoHyphens/>
              <w:jc w:val="left"/>
              <w:rPr>
                <w:rFonts w:asciiTheme="majorBidi" w:hAnsiTheme="majorBidi" w:cstheme="majorBidi"/>
                <w:sz w:val="20"/>
                <w:szCs w:val="20"/>
              </w:rPr>
            </w:pPr>
            <w:r>
              <w:rPr>
                <w:rFonts w:asciiTheme="majorBidi" w:hAnsiTheme="majorBidi"/>
                <w:sz w:val="20"/>
              </w:rPr>
              <w:t>3</w:t>
            </w:r>
            <w:r w:rsidR="00B55D08">
              <w:rPr>
                <w:rFonts w:asciiTheme="majorBidi" w:hAnsiTheme="majorBidi"/>
                <w:sz w:val="20"/>
              </w:rPr>
              <w:t>.</w:t>
            </w:r>
            <w:r>
              <w:rPr>
                <w:rFonts w:asciiTheme="majorBidi" w:hAnsiTheme="majorBidi"/>
                <w:sz w:val="20"/>
              </w:rPr>
              <w:t>3</w:t>
            </w:r>
          </w:p>
        </w:tc>
        <w:tc>
          <w:tcPr>
            <w:tcW w:w="1354" w:type="pct"/>
            <w:hideMark/>
          </w:tcPr>
          <w:p w14:paraId="30CC1DE7" w14:textId="77777777" w:rsidR="00734F6B" w:rsidRPr="00B55D08" w:rsidRDefault="00734F6B" w:rsidP="0094495B">
            <w:pPr>
              <w:suppressAutoHyphens/>
              <w:jc w:val="left"/>
              <w:rPr>
                <w:rFonts w:asciiTheme="majorBidi" w:hAnsiTheme="majorBidi" w:cstheme="majorBidi"/>
                <w:sz w:val="20"/>
                <w:szCs w:val="20"/>
                <w:lang w:val="es-ES_tradnl"/>
              </w:rPr>
            </w:pPr>
            <w:r w:rsidRPr="00B55D08">
              <w:rPr>
                <w:rFonts w:asciiTheme="majorBidi" w:hAnsiTheme="majorBidi"/>
                <w:sz w:val="20"/>
                <w:lang w:val="es-ES_tradnl"/>
              </w:rPr>
              <w:t>Costo total convenido ($EUA)</w:t>
            </w:r>
          </w:p>
        </w:tc>
        <w:tc>
          <w:tcPr>
            <w:tcW w:w="418" w:type="pct"/>
            <w:shd w:val="clear" w:color="auto" w:fill="auto"/>
          </w:tcPr>
          <w:p w14:paraId="21A4058E" w14:textId="77777777" w:rsidR="00734F6B" w:rsidRPr="000179B8" w:rsidRDefault="00734F6B" w:rsidP="0094495B">
            <w:pPr>
              <w:suppressAutoHyphens/>
              <w:ind w:left="-139"/>
              <w:jc w:val="right"/>
              <w:rPr>
                <w:sz w:val="20"/>
                <w:szCs w:val="20"/>
              </w:rPr>
            </w:pPr>
            <w:r>
              <w:rPr>
                <w:sz w:val="20"/>
              </w:rPr>
              <w:t>89.386</w:t>
            </w:r>
          </w:p>
        </w:tc>
        <w:tc>
          <w:tcPr>
            <w:tcW w:w="380" w:type="pct"/>
            <w:shd w:val="clear" w:color="auto" w:fill="auto"/>
          </w:tcPr>
          <w:p w14:paraId="2C75DBE0" w14:textId="77777777" w:rsidR="00734F6B" w:rsidRPr="000179B8" w:rsidRDefault="00734F6B" w:rsidP="0094495B">
            <w:pPr>
              <w:suppressAutoHyphens/>
              <w:ind w:left="-139"/>
              <w:jc w:val="right"/>
              <w:rPr>
                <w:sz w:val="20"/>
                <w:szCs w:val="20"/>
              </w:rPr>
            </w:pPr>
            <w:r>
              <w:rPr>
                <w:sz w:val="20"/>
              </w:rPr>
              <w:t>0</w:t>
            </w:r>
          </w:p>
        </w:tc>
        <w:tc>
          <w:tcPr>
            <w:tcW w:w="380" w:type="pct"/>
            <w:shd w:val="clear" w:color="auto" w:fill="auto"/>
          </w:tcPr>
          <w:p w14:paraId="4080D832" w14:textId="77777777" w:rsidR="00734F6B" w:rsidRPr="000179B8" w:rsidRDefault="00734F6B" w:rsidP="0094495B">
            <w:pPr>
              <w:suppressAutoHyphens/>
              <w:ind w:left="-139"/>
              <w:jc w:val="right"/>
              <w:rPr>
                <w:sz w:val="20"/>
                <w:szCs w:val="20"/>
              </w:rPr>
            </w:pPr>
            <w:r>
              <w:rPr>
                <w:sz w:val="20"/>
              </w:rPr>
              <w:t>0</w:t>
            </w:r>
          </w:p>
        </w:tc>
        <w:tc>
          <w:tcPr>
            <w:tcW w:w="380" w:type="pct"/>
            <w:shd w:val="clear" w:color="auto" w:fill="auto"/>
          </w:tcPr>
          <w:p w14:paraId="29F2DC5E" w14:textId="77777777" w:rsidR="00734F6B" w:rsidRPr="000179B8" w:rsidRDefault="00734F6B" w:rsidP="0094495B">
            <w:pPr>
              <w:suppressAutoHyphens/>
              <w:ind w:left="-139"/>
              <w:jc w:val="right"/>
              <w:rPr>
                <w:sz w:val="20"/>
                <w:szCs w:val="20"/>
              </w:rPr>
            </w:pPr>
            <w:r>
              <w:rPr>
                <w:sz w:val="20"/>
              </w:rPr>
              <w:t>136.260</w:t>
            </w:r>
          </w:p>
        </w:tc>
        <w:tc>
          <w:tcPr>
            <w:tcW w:w="380" w:type="pct"/>
            <w:shd w:val="clear" w:color="auto" w:fill="auto"/>
          </w:tcPr>
          <w:p w14:paraId="64FCD2B2" w14:textId="77777777" w:rsidR="00734F6B" w:rsidRPr="000179B8" w:rsidRDefault="00734F6B" w:rsidP="0094495B">
            <w:pPr>
              <w:suppressAutoHyphens/>
              <w:ind w:left="-139"/>
              <w:jc w:val="right"/>
              <w:rPr>
                <w:sz w:val="20"/>
                <w:szCs w:val="20"/>
              </w:rPr>
            </w:pPr>
            <w:r>
              <w:rPr>
                <w:sz w:val="20"/>
              </w:rPr>
              <w:t>0</w:t>
            </w:r>
          </w:p>
        </w:tc>
        <w:tc>
          <w:tcPr>
            <w:tcW w:w="380" w:type="pct"/>
            <w:shd w:val="clear" w:color="auto" w:fill="auto"/>
          </w:tcPr>
          <w:p w14:paraId="522BDA9E" w14:textId="77777777" w:rsidR="00734F6B" w:rsidRPr="000179B8" w:rsidRDefault="00734F6B" w:rsidP="0094495B">
            <w:pPr>
              <w:suppressAutoHyphens/>
              <w:ind w:left="-139"/>
              <w:jc w:val="right"/>
              <w:rPr>
                <w:sz w:val="20"/>
                <w:szCs w:val="20"/>
              </w:rPr>
            </w:pPr>
            <w:r>
              <w:rPr>
                <w:sz w:val="20"/>
              </w:rPr>
              <w:t>0</w:t>
            </w:r>
          </w:p>
        </w:tc>
        <w:tc>
          <w:tcPr>
            <w:tcW w:w="380" w:type="pct"/>
            <w:shd w:val="clear" w:color="auto" w:fill="auto"/>
          </w:tcPr>
          <w:p w14:paraId="776EC513" w14:textId="77777777" w:rsidR="00734F6B" w:rsidRPr="000179B8" w:rsidRDefault="00734F6B" w:rsidP="0094495B">
            <w:pPr>
              <w:suppressAutoHyphens/>
              <w:ind w:left="-139"/>
              <w:jc w:val="right"/>
              <w:rPr>
                <w:sz w:val="20"/>
                <w:szCs w:val="20"/>
              </w:rPr>
            </w:pPr>
            <w:r>
              <w:rPr>
                <w:sz w:val="20"/>
              </w:rPr>
              <w:t>0</w:t>
            </w:r>
          </w:p>
        </w:tc>
        <w:tc>
          <w:tcPr>
            <w:tcW w:w="380" w:type="pct"/>
            <w:shd w:val="clear" w:color="auto" w:fill="auto"/>
          </w:tcPr>
          <w:p w14:paraId="6F8B5665" w14:textId="77777777" w:rsidR="00734F6B" w:rsidRPr="000179B8" w:rsidRDefault="00734F6B" w:rsidP="0094495B">
            <w:pPr>
              <w:suppressAutoHyphens/>
              <w:ind w:left="-139"/>
              <w:jc w:val="right"/>
              <w:rPr>
                <w:sz w:val="20"/>
                <w:szCs w:val="20"/>
              </w:rPr>
            </w:pPr>
            <w:r>
              <w:rPr>
                <w:sz w:val="20"/>
              </w:rPr>
              <w:t>24.914</w:t>
            </w:r>
          </w:p>
        </w:tc>
        <w:tc>
          <w:tcPr>
            <w:tcW w:w="380" w:type="pct"/>
            <w:shd w:val="clear" w:color="auto" w:fill="auto"/>
          </w:tcPr>
          <w:p w14:paraId="4F7E617E" w14:textId="77777777" w:rsidR="00734F6B" w:rsidRPr="000179B8" w:rsidRDefault="00734F6B" w:rsidP="0094495B">
            <w:pPr>
              <w:suppressAutoHyphens/>
              <w:ind w:left="-139"/>
              <w:jc w:val="right"/>
              <w:rPr>
                <w:sz w:val="20"/>
                <w:szCs w:val="20"/>
              </w:rPr>
            </w:pPr>
            <w:r>
              <w:rPr>
                <w:sz w:val="20"/>
              </w:rPr>
              <w:t>250.560</w:t>
            </w:r>
          </w:p>
        </w:tc>
      </w:tr>
    </w:tbl>
    <w:p w14:paraId="43A8E0AC" w14:textId="77777777" w:rsidR="00734F6B" w:rsidRPr="000179B8" w:rsidRDefault="00734F6B" w:rsidP="00734F6B">
      <w:pPr>
        <w:suppressAutoHyphens/>
        <w:jc w:val="center"/>
        <w:rPr>
          <w:b/>
          <w:bCs/>
        </w:rPr>
      </w:pPr>
    </w:p>
    <w:p w14:paraId="2AD8E3C3" w14:textId="77777777" w:rsidR="00A25EF0" w:rsidRPr="000179B8" w:rsidRDefault="00A25EF0" w:rsidP="00A25EF0">
      <w:pPr>
        <w:suppressAutoHyphens/>
        <w:jc w:val="center"/>
        <w:rPr>
          <w:b/>
          <w:bCs/>
        </w:rPr>
      </w:pPr>
    </w:p>
    <w:p w14:paraId="5DA684A8" w14:textId="77777777" w:rsidR="00A25EF0" w:rsidRPr="000179B8" w:rsidRDefault="00A25EF0" w:rsidP="00A25EF0">
      <w:pPr>
        <w:suppressAutoHyphens/>
        <w:jc w:val="center"/>
        <w:rPr>
          <w:b/>
          <w:bCs/>
        </w:rPr>
      </w:pPr>
    </w:p>
    <w:p w14:paraId="583C128C" w14:textId="77777777" w:rsidR="00A25EF0" w:rsidRPr="000179B8" w:rsidRDefault="00A25EF0" w:rsidP="00A25EF0">
      <w:pPr>
        <w:suppressAutoHyphens/>
        <w:jc w:val="center"/>
        <w:rPr>
          <w:b/>
          <w:bCs/>
        </w:rPr>
        <w:sectPr w:rsidR="00A25EF0" w:rsidRPr="000179B8" w:rsidSect="00B544A9">
          <w:headerReference w:type="even" r:id="rId18"/>
          <w:headerReference w:type="default" r:id="rId19"/>
          <w:footerReference w:type="even" r:id="rId20"/>
          <w:footerReference w:type="default" r:id="rId21"/>
          <w:headerReference w:type="first" r:id="rId22"/>
          <w:footerReference w:type="first" r:id="rId23"/>
          <w:footnotePr>
            <w:numRestart w:val="eachSect"/>
          </w:footnotePr>
          <w:pgSz w:w="15840" w:h="12240" w:orient="landscape" w:code="1"/>
          <w:pgMar w:top="1440" w:right="720" w:bottom="1440" w:left="864" w:header="720" w:footer="475" w:gutter="0"/>
          <w:pgNumType w:start="1"/>
          <w:cols w:space="720"/>
          <w:titlePg/>
          <w:docGrid w:linePitch="299"/>
        </w:sectPr>
      </w:pPr>
    </w:p>
    <w:p w14:paraId="1CACAF8C" w14:textId="77777777" w:rsidR="00A25EF0" w:rsidRPr="00A25EF0" w:rsidRDefault="00A25EF0" w:rsidP="00C046B2">
      <w:pPr>
        <w:suppressAutoHyphens/>
        <w:spacing w:after="120"/>
        <w:jc w:val="center"/>
        <w:rPr>
          <w:b/>
          <w:bCs/>
          <w:lang w:val="es-ES"/>
        </w:rPr>
      </w:pPr>
      <w:r w:rsidRPr="00A25EF0">
        <w:rPr>
          <w:b/>
          <w:lang w:val="es-ES"/>
        </w:rPr>
        <w:lastRenderedPageBreak/>
        <w:t>Anexo II</w:t>
      </w:r>
    </w:p>
    <w:p w14:paraId="27D74562" w14:textId="77777777" w:rsidR="00A25EF0" w:rsidRPr="00A25EF0" w:rsidRDefault="00A25EF0" w:rsidP="00A25EF0">
      <w:pPr>
        <w:suppressAutoHyphens/>
        <w:jc w:val="center"/>
        <w:rPr>
          <w:b/>
          <w:bCs/>
          <w:lang w:val="es-ES"/>
        </w:rPr>
      </w:pPr>
      <w:r w:rsidRPr="00A25EF0">
        <w:rPr>
          <w:b/>
          <w:lang w:val="es-ES"/>
        </w:rPr>
        <w:t>EJECUCIÓN SIMULTÁNEA DEL PLAN DE GESTIÓN DE LA ELIMINACIÓN DE LOS HCFC</w:t>
      </w:r>
    </w:p>
    <w:p w14:paraId="088D8AEF" w14:textId="77777777" w:rsidR="00A25EF0" w:rsidRPr="00A25EF0" w:rsidRDefault="00A25EF0" w:rsidP="00C046B2">
      <w:pPr>
        <w:suppressAutoHyphens/>
        <w:spacing w:after="120"/>
        <w:jc w:val="center"/>
        <w:rPr>
          <w:b/>
          <w:bCs/>
          <w:lang w:val="es-ES"/>
        </w:rPr>
      </w:pPr>
      <w:r w:rsidRPr="00A25EF0">
        <w:rPr>
          <w:b/>
          <w:lang w:val="es-ES"/>
        </w:rPr>
        <w:t>Y DEL PLAN DE EJECUCIÓN DE KIGALI PARA LOS HFC DEL CONGO</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9" w:type="dxa"/>
          <w:left w:w="29" w:type="dxa"/>
          <w:bottom w:w="29" w:type="dxa"/>
          <w:right w:w="29" w:type="dxa"/>
        </w:tblCellMar>
        <w:tblLook w:val="04A0" w:firstRow="1" w:lastRow="0" w:firstColumn="1" w:lastColumn="0" w:noHBand="0" w:noVBand="1"/>
      </w:tblPr>
      <w:tblGrid>
        <w:gridCol w:w="3114"/>
        <w:gridCol w:w="3827"/>
        <w:gridCol w:w="974"/>
        <w:gridCol w:w="4129"/>
        <w:gridCol w:w="851"/>
        <w:gridCol w:w="1351"/>
      </w:tblGrid>
      <w:tr w:rsidR="00A25EF0" w:rsidRPr="00A25EF0" w14:paraId="52108D4F" w14:textId="77777777" w:rsidTr="00A25EF0">
        <w:trPr>
          <w:trHeight w:val="227"/>
          <w:jc w:val="center"/>
        </w:trPr>
        <w:tc>
          <w:tcPr>
            <w:tcW w:w="3114" w:type="dxa"/>
            <w:shd w:val="clear" w:color="auto" w:fill="auto"/>
            <w:vAlign w:val="center"/>
          </w:tcPr>
          <w:p w14:paraId="3917AD7E" w14:textId="77777777" w:rsidR="00A25EF0" w:rsidRPr="00A25EF0" w:rsidRDefault="00A25EF0" w:rsidP="0094495B">
            <w:pPr>
              <w:jc w:val="center"/>
              <w:rPr>
                <w:rFonts w:asciiTheme="majorBidi" w:hAnsiTheme="majorBidi" w:cstheme="majorBidi"/>
                <w:sz w:val="20"/>
                <w:szCs w:val="20"/>
                <w:lang w:val="es-ES"/>
              </w:rPr>
            </w:pPr>
          </w:p>
        </w:tc>
        <w:tc>
          <w:tcPr>
            <w:tcW w:w="4801" w:type="dxa"/>
            <w:gridSpan w:val="2"/>
            <w:shd w:val="clear" w:color="auto" w:fill="auto"/>
            <w:vAlign w:val="center"/>
          </w:tcPr>
          <w:p w14:paraId="5C679D3A" w14:textId="77777777" w:rsidR="00A25EF0" w:rsidRPr="00A25EF0" w:rsidRDefault="00A25EF0" w:rsidP="0094495B">
            <w:pPr>
              <w:jc w:val="center"/>
              <w:rPr>
                <w:rFonts w:asciiTheme="majorBidi" w:hAnsiTheme="majorBidi" w:cstheme="majorBidi"/>
                <w:sz w:val="20"/>
                <w:szCs w:val="20"/>
                <w:lang w:val="es-ES_tradnl"/>
              </w:rPr>
            </w:pPr>
            <w:r w:rsidRPr="00A25EF0">
              <w:rPr>
                <w:rFonts w:asciiTheme="majorBidi" w:hAnsiTheme="majorBidi"/>
                <w:b/>
                <w:sz w:val="20"/>
                <w:lang w:val="es-ES_tradnl"/>
              </w:rPr>
              <w:t>PGEH, etapa II (indicativo)</w:t>
            </w:r>
          </w:p>
        </w:tc>
        <w:tc>
          <w:tcPr>
            <w:tcW w:w="4980" w:type="dxa"/>
            <w:gridSpan w:val="2"/>
            <w:shd w:val="clear" w:color="auto" w:fill="auto"/>
            <w:vAlign w:val="center"/>
          </w:tcPr>
          <w:p w14:paraId="0E07ADD7" w14:textId="77777777" w:rsidR="00A25EF0" w:rsidRPr="00A25EF0" w:rsidRDefault="00A25EF0" w:rsidP="0094495B">
            <w:pPr>
              <w:jc w:val="center"/>
              <w:rPr>
                <w:rFonts w:asciiTheme="majorBidi" w:hAnsiTheme="majorBidi" w:cstheme="majorBidi"/>
                <w:sz w:val="20"/>
                <w:szCs w:val="20"/>
                <w:lang w:val="es-ES_tradnl"/>
              </w:rPr>
            </w:pPr>
            <w:r w:rsidRPr="00A25EF0">
              <w:rPr>
                <w:rFonts w:asciiTheme="majorBidi" w:hAnsiTheme="majorBidi"/>
                <w:b/>
                <w:sz w:val="20"/>
                <w:lang w:val="es-ES_tradnl"/>
              </w:rPr>
              <w:t>KIP, etapa I</w:t>
            </w:r>
          </w:p>
        </w:tc>
        <w:tc>
          <w:tcPr>
            <w:tcW w:w="1351" w:type="dxa"/>
            <w:vMerge w:val="restart"/>
            <w:shd w:val="clear" w:color="auto" w:fill="auto"/>
            <w:vAlign w:val="center"/>
          </w:tcPr>
          <w:p w14:paraId="57A4B692" w14:textId="77777777" w:rsidR="00A25EF0" w:rsidRPr="00A25EF0" w:rsidRDefault="00A25EF0" w:rsidP="0094495B">
            <w:pPr>
              <w:jc w:val="center"/>
              <w:rPr>
                <w:rFonts w:asciiTheme="majorBidi" w:hAnsiTheme="majorBidi" w:cstheme="majorBidi"/>
                <w:b/>
                <w:bCs/>
                <w:sz w:val="20"/>
                <w:szCs w:val="20"/>
                <w:lang w:val="es-ES_tradnl"/>
              </w:rPr>
            </w:pPr>
            <w:r w:rsidRPr="00A25EF0">
              <w:rPr>
                <w:rFonts w:asciiTheme="majorBidi" w:hAnsiTheme="majorBidi"/>
                <w:b/>
                <w:sz w:val="20"/>
                <w:lang w:val="es-ES_tradnl"/>
              </w:rPr>
              <w:t>Costo combinado del PGEH + KIP</w:t>
            </w:r>
          </w:p>
          <w:p w14:paraId="64FCD1FC" w14:textId="77777777" w:rsidR="00A25EF0" w:rsidRPr="00A25EF0" w:rsidRDefault="00A25EF0" w:rsidP="0094495B">
            <w:pPr>
              <w:jc w:val="center"/>
              <w:rPr>
                <w:rFonts w:asciiTheme="majorBidi" w:hAnsiTheme="majorBidi" w:cstheme="majorBidi"/>
                <w:sz w:val="18"/>
                <w:szCs w:val="18"/>
                <w:lang w:val="es-ES_tradnl"/>
              </w:rPr>
            </w:pPr>
            <w:r w:rsidRPr="00A25EF0">
              <w:rPr>
                <w:rFonts w:asciiTheme="majorBidi" w:hAnsiTheme="majorBidi"/>
                <w:b/>
                <w:sz w:val="18"/>
                <w:szCs w:val="18"/>
                <w:lang w:val="es-ES_tradnl"/>
              </w:rPr>
              <w:t>($EUA)</w:t>
            </w:r>
          </w:p>
        </w:tc>
      </w:tr>
      <w:tr w:rsidR="00A25EF0" w:rsidRPr="00A25EF0" w14:paraId="2F2FBCBB" w14:textId="77777777" w:rsidTr="00A25EF0">
        <w:trPr>
          <w:trHeight w:val="474"/>
          <w:jc w:val="center"/>
        </w:trPr>
        <w:tc>
          <w:tcPr>
            <w:tcW w:w="3114" w:type="dxa"/>
            <w:shd w:val="clear" w:color="auto" w:fill="auto"/>
            <w:vAlign w:val="center"/>
          </w:tcPr>
          <w:p w14:paraId="6009E497" w14:textId="20493E5D" w:rsidR="00A25EF0" w:rsidRPr="00A25EF0" w:rsidRDefault="00A25EF0" w:rsidP="0094495B">
            <w:pPr>
              <w:rPr>
                <w:rFonts w:asciiTheme="majorBidi" w:hAnsiTheme="majorBidi" w:cstheme="majorBidi"/>
                <w:b/>
                <w:bCs/>
                <w:sz w:val="18"/>
                <w:szCs w:val="18"/>
                <w:lang w:val="es-ES_tradnl"/>
              </w:rPr>
            </w:pPr>
            <w:r w:rsidRPr="00A25EF0">
              <w:rPr>
                <w:rFonts w:asciiTheme="majorBidi" w:hAnsiTheme="majorBidi"/>
                <w:b/>
                <w:sz w:val="18"/>
                <w:szCs w:val="18"/>
                <w:lang w:val="es-ES_tradnl"/>
              </w:rPr>
              <w:t>Categoría de la actividad</w:t>
            </w:r>
          </w:p>
        </w:tc>
        <w:tc>
          <w:tcPr>
            <w:tcW w:w="3827" w:type="dxa"/>
            <w:shd w:val="clear" w:color="auto" w:fill="auto"/>
            <w:vAlign w:val="center"/>
          </w:tcPr>
          <w:p w14:paraId="76936D56" w14:textId="77777777" w:rsidR="00A25EF0" w:rsidRPr="00A25EF0" w:rsidRDefault="00A25EF0" w:rsidP="0094495B">
            <w:pPr>
              <w:jc w:val="center"/>
              <w:rPr>
                <w:rFonts w:asciiTheme="majorBidi" w:hAnsiTheme="majorBidi" w:cstheme="majorBidi"/>
                <w:sz w:val="18"/>
                <w:szCs w:val="18"/>
                <w:lang w:val="es-ES_tradnl"/>
              </w:rPr>
            </w:pPr>
            <w:r w:rsidRPr="00A25EF0">
              <w:rPr>
                <w:rFonts w:asciiTheme="majorBidi" w:hAnsiTheme="majorBidi"/>
                <w:b/>
                <w:sz w:val="18"/>
                <w:szCs w:val="18"/>
                <w:lang w:val="es-ES_tradnl"/>
              </w:rPr>
              <w:t>Actividad</w:t>
            </w:r>
          </w:p>
        </w:tc>
        <w:tc>
          <w:tcPr>
            <w:tcW w:w="974" w:type="dxa"/>
            <w:shd w:val="clear" w:color="auto" w:fill="auto"/>
            <w:vAlign w:val="center"/>
          </w:tcPr>
          <w:p w14:paraId="10D67F72" w14:textId="77777777" w:rsidR="00A25EF0" w:rsidRPr="00A25EF0" w:rsidRDefault="00A25EF0" w:rsidP="0094495B">
            <w:pPr>
              <w:jc w:val="center"/>
              <w:rPr>
                <w:rFonts w:asciiTheme="majorBidi" w:hAnsiTheme="majorBidi" w:cstheme="majorBidi"/>
                <w:sz w:val="18"/>
                <w:szCs w:val="18"/>
                <w:lang w:val="es-ES_tradnl"/>
              </w:rPr>
            </w:pPr>
            <w:r w:rsidRPr="00A25EF0">
              <w:rPr>
                <w:rFonts w:asciiTheme="majorBidi" w:hAnsiTheme="majorBidi"/>
                <w:b/>
                <w:sz w:val="18"/>
                <w:szCs w:val="18"/>
                <w:lang w:val="es-ES_tradnl"/>
              </w:rPr>
              <w:t>Costo ($EUA)</w:t>
            </w:r>
          </w:p>
        </w:tc>
        <w:tc>
          <w:tcPr>
            <w:tcW w:w="4129" w:type="dxa"/>
            <w:shd w:val="clear" w:color="auto" w:fill="auto"/>
            <w:vAlign w:val="center"/>
          </w:tcPr>
          <w:p w14:paraId="0FE3EDFE" w14:textId="77777777" w:rsidR="00A25EF0" w:rsidRPr="00A25EF0" w:rsidRDefault="00A25EF0" w:rsidP="0094495B">
            <w:pPr>
              <w:jc w:val="center"/>
              <w:rPr>
                <w:rFonts w:asciiTheme="majorBidi" w:hAnsiTheme="majorBidi" w:cstheme="majorBidi"/>
                <w:sz w:val="18"/>
                <w:szCs w:val="18"/>
                <w:lang w:val="es-ES_tradnl"/>
              </w:rPr>
            </w:pPr>
            <w:r w:rsidRPr="00A25EF0">
              <w:rPr>
                <w:rFonts w:asciiTheme="majorBidi" w:hAnsiTheme="majorBidi"/>
                <w:b/>
                <w:sz w:val="18"/>
                <w:szCs w:val="18"/>
                <w:lang w:val="es-ES_tradnl"/>
              </w:rPr>
              <w:t>Actividad</w:t>
            </w:r>
          </w:p>
        </w:tc>
        <w:tc>
          <w:tcPr>
            <w:tcW w:w="851" w:type="dxa"/>
            <w:shd w:val="clear" w:color="auto" w:fill="auto"/>
            <w:vAlign w:val="center"/>
          </w:tcPr>
          <w:p w14:paraId="362DD7E1" w14:textId="77777777" w:rsidR="00A25EF0" w:rsidRPr="00A25EF0" w:rsidRDefault="00A25EF0" w:rsidP="0094495B">
            <w:pPr>
              <w:jc w:val="center"/>
              <w:rPr>
                <w:rFonts w:asciiTheme="majorBidi" w:hAnsiTheme="majorBidi" w:cstheme="majorBidi"/>
                <w:sz w:val="18"/>
                <w:szCs w:val="18"/>
                <w:lang w:val="es-ES_tradnl"/>
              </w:rPr>
            </w:pPr>
            <w:r w:rsidRPr="00A25EF0">
              <w:rPr>
                <w:rFonts w:asciiTheme="majorBidi" w:hAnsiTheme="majorBidi"/>
                <w:b/>
                <w:sz w:val="18"/>
                <w:szCs w:val="18"/>
                <w:lang w:val="es-ES_tradnl"/>
              </w:rPr>
              <w:t>Costo ($EUA)</w:t>
            </w:r>
          </w:p>
        </w:tc>
        <w:tc>
          <w:tcPr>
            <w:tcW w:w="1351" w:type="dxa"/>
            <w:vMerge/>
            <w:shd w:val="clear" w:color="auto" w:fill="auto"/>
            <w:vAlign w:val="center"/>
          </w:tcPr>
          <w:p w14:paraId="17BFABD5" w14:textId="77777777" w:rsidR="00A25EF0" w:rsidRPr="00A25EF0" w:rsidRDefault="00A25EF0" w:rsidP="0094495B">
            <w:pPr>
              <w:rPr>
                <w:rFonts w:asciiTheme="majorBidi" w:hAnsiTheme="majorBidi" w:cstheme="majorBidi"/>
                <w:b/>
                <w:bCs/>
                <w:sz w:val="18"/>
                <w:szCs w:val="18"/>
                <w:lang w:val="es-ES_tradnl" w:eastAsia="en-CA"/>
              </w:rPr>
            </w:pPr>
          </w:p>
        </w:tc>
      </w:tr>
      <w:tr w:rsidR="00A25EF0" w:rsidRPr="00A25EF0" w14:paraId="0F063387" w14:textId="77777777" w:rsidTr="00A25EF0">
        <w:trPr>
          <w:trHeight w:val="227"/>
          <w:jc w:val="center"/>
        </w:trPr>
        <w:tc>
          <w:tcPr>
            <w:tcW w:w="3114" w:type="dxa"/>
            <w:shd w:val="clear" w:color="auto" w:fill="auto"/>
          </w:tcPr>
          <w:p w14:paraId="55682E2B" w14:textId="77777777" w:rsidR="00A25EF0" w:rsidRPr="00A25EF0" w:rsidRDefault="00A25EF0" w:rsidP="0094495B">
            <w:pPr>
              <w:jc w:val="left"/>
              <w:rPr>
                <w:rFonts w:asciiTheme="majorBidi" w:hAnsiTheme="majorBidi" w:cstheme="majorBidi"/>
                <w:sz w:val="18"/>
                <w:szCs w:val="18"/>
                <w:lang w:val="es-ES_tradnl"/>
              </w:rPr>
            </w:pPr>
            <w:r w:rsidRPr="00A25EF0">
              <w:rPr>
                <w:rFonts w:asciiTheme="majorBidi" w:hAnsiTheme="majorBidi"/>
                <w:sz w:val="18"/>
                <w:szCs w:val="18"/>
                <w:lang w:val="es-ES_tradnl"/>
              </w:rPr>
              <w:t xml:space="preserve">Fortalecimiento del sistema de licencias </w:t>
            </w:r>
          </w:p>
        </w:tc>
        <w:tc>
          <w:tcPr>
            <w:tcW w:w="3827" w:type="dxa"/>
            <w:shd w:val="clear" w:color="auto" w:fill="D9D9D9" w:themeFill="background1" w:themeFillShade="D9"/>
          </w:tcPr>
          <w:p w14:paraId="18C01877" w14:textId="77777777" w:rsidR="00A25EF0" w:rsidRPr="00A25EF0" w:rsidRDefault="00A25EF0" w:rsidP="0094495B">
            <w:pPr>
              <w:jc w:val="left"/>
              <w:rPr>
                <w:rFonts w:asciiTheme="majorBidi" w:hAnsiTheme="majorBidi" w:cstheme="majorBidi"/>
                <w:sz w:val="18"/>
                <w:szCs w:val="18"/>
                <w:lang w:val="es-ES_tradnl" w:eastAsia="en-CA"/>
              </w:rPr>
            </w:pPr>
          </w:p>
        </w:tc>
        <w:tc>
          <w:tcPr>
            <w:tcW w:w="974" w:type="dxa"/>
            <w:shd w:val="clear" w:color="auto" w:fill="D9D9D9" w:themeFill="background1" w:themeFillShade="D9"/>
          </w:tcPr>
          <w:p w14:paraId="1C7755D7" w14:textId="77777777" w:rsidR="00A25EF0" w:rsidRPr="00A25EF0" w:rsidRDefault="00A25EF0" w:rsidP="0094495B">
            <w:pPr>
              <w:jc w:val="right"/>
              <w:rPr>
                <w:rFonts w:asciiTheme="majorBidi" w:hAnsiTheme="majorBidi" w:cstheme="majorBidi"/>
                <w:sz w:val="18"/>
                <w:szCs w:val="18"/>
                <w:lang w:val="es-ES_tradnl" w:eastAsia="en-CA"/>
              </w:rPr>
            </w:pPr>
          </w:p>
        </w:tc>
        <w:tc>
          <w:tcPr>
            <w:tcW w:w="4129" w:type="dxa"/>
            <w:shd w:val="clear" w:color="auto" w:fill="auto"/>
          </w:tcPr>
          <w:p w14:paraId="2924CCF5" w14:textId="3117F449" w:rsidR="00A25EF0" w:rsidRPr="00A25EF0" w:rsidRDefault="00A25EF0" w:rsidP="0094495B">
            <w:pPr>
              <w:jc w:val="left"/>
              <w:rPr>
                <w:rFonts w:asciiTheme="majorBidi" w:hAnsiTheme="majorBidi" w:cstheme="majorBidi"/>
                <w:sz w:val="18"/>
                <w:szCs w:val="18"/>
                <w:lang w:val="es-ES_tradnl"/>
              </w:rPr>
            </w:pPr>
            <w:r w:rsidRPr="00A25EF0">
              <w:rPr>
                <w:rFonts w:asciiTheme="majorBidi" w:hAnsiTheme="majorBidi"/>
                <w:sz w:val="18"/>
                <w:szCs w:val="18"/>
                <w:lang w:val="es-ES_tradnl"/>
              </w:rPr>
              <w:t>Proceso de concesión de cuotas y asignación</w:t>
            </w:r>
          </w:p>
        </w:tc>
        <w:tc>
          <w:tcPr>
            <w:tcW w:w="851" w:type="dxa"/>
            <w:shd w:val="clear" w:color="auto" w:fill="auto"/>
          </w:tcPr>
          <w:p w14:paraId="03D7A128" w14:textId="77777777" w:rsidR="00A25EF0" w:rsidRPr="00A25EF0" w:rsidRDefault="00A25EF0" w:rsidP="0094495B">
            <w:pPr>
              <w:jc w:val="right"/>
              <w:rPr>
                <w:rFonts w:asciiTheme="majorBidi" w:hAnsiTheme="majorBidi" w:cstheme="majorBidi"/>
                <w:sz w:val="18"/>
                <w:szCs w:val="18"/>
                <w:lang w:val="es-ES_tradnl"/>
              </w:rPr>
            </w:pPr>
            <w:r w:rsidRPr="00A25EF0">
              <w:rPr>
                <w:rFonts w:asciiTheme="majorBidi" w:hAnsiTheme="majorBidi"/>
                <w:sz w:val="18"/>
                <w:szCs w:val="18"/>
                <w:lang w:val="es-ES_tradnl"/>
              </w:rPr>
              <w:t>5.000</w:t>
            </w:r>
          </w:p>
        </w:tc>
        <w:tc>
          <w:tcPr>
            <w:tcW w:w="1351" w:type="dxa"/>
            <w:shd w:val="clear" w:color="auto" w:fill="auto"/>
          </w:tcPr>
          <w:p w14:paraId="024E4052" w14:textId="77777777" w:rsidR="00A25EF0" w:rsidRPr="00A25EF0" w:rsidRDefault="00A25EF0" w:rsidP="0094495B">
            <w:pPr>
              <w:jc w:val="right"/>
              <w:rPr>
                <w:rFonts w:asciiTheme="majorBidi" w:hAnsiTheme="majorBidi" w:cstheme="majorBidi"/>
                <w:sz w:val="18"/>
                <w:szCs w:val="18"/>
                <w:lang w:val="es-ES_tradnl"/>
              </w:rPr>
            </w:pPr>
            <w:r w:rsidRPr="00A25EF0">
              <w:rPr>
                <w:rFonts w:asciiTheme="majorBidi" w:hAnsiTheme="majorBidi"/>
                <w:sz w:val="18"/>
                <w:szCs w:val="18"/>
                <w:lang w:val="es-ES_tradnl"/>
              </w:rPr>
              <w:t>5.000</w:t>
            </w:r>
          </w:p>
        </w:tc>
      </w:tr>
      <w:tr w:rsidR="00A25EF0" w:rsidRPr="00A25EF0" w14:paraId="4A4C2ADE" w14:textId="77777777" w:rsidTr="00A25EF0">
        <w:trPr>
          <w:trHeight w:val="227"/>
          <w:jc w:val="center"/>
        </w:trPr>
        <w:tc>
          <w:tcPr>
            <w:tcW w:w="3114" w:type="dxa"/>
            <w:shd w:val="clear" w:color="auto" w:fill="auto"/>
          </w:tcPr>
          <w:p w14:paraId="7BF37C30" w14:textId="77777777" w:rsidR="00A25EF0" w:rsidRPr="00A25EF0" w:rsidRDefault="00A25EF0" w:rsidP="0094495B">
            <w:pPr>
              <w:jc w:val="left"/>
              <w:rPr>
                <w:rFonts w:asciiTheme="majorBidi" w:hAnsiTheme="majorBidi" w:cstheme="majorBidi"/>
                <w:sz w:val="18"/>
                <w:szCs w:val="18"/>
                <w:lang w:val="es-ES_tradnl"/>
              </w:rPr>
            </w:pPr>
            <w:r w:rsidRPr="00A25EF0">
              <w:rPr>
                <w:rFonts w:asciiTheme="majorBidi" w:hAnsiTheme="majorBidi"/>
                <w:sz w:val="18"/>
                <w:szCs w:val="18"/>
                <w:lang w:val="es-ES_tradnl"/>
              </w:rPr>
              <w:t>Suministro de herramientas a aduanas</w:t>
            </w:r>
          </w:p>
        </w:tc>
        <w:tc>
          <w:tcPr>
            <w:tcW w:w="3827" w:type="dxa"/>
            <w:shd w:val="clear" w:color="auto" w:fill="auto"/>
          </w:tcPr>
          <w:p w14:paraId="46F02C7B" w14:textId="77777777" w:rsidR="00A25EF0" w:rsidRPr="00A25EF0" w:rsidRDefault="00A25EF0" w:rsidP="0094495B">
            <w:pPr>
              <w:jc w:val="left"/>
              <w:rPr>
                <w:rFonts w:asciiTheme="majorBidi" w:hAnsiTheme="majorBidi" w:cstheme="majorBidi"/>
                <w:sz w:val="18"/>
                <w:szCs w:val="18"/>
                <w:lang w:val="es-ES_tradnl"/>
              </w:rPr>
            </w:pPr>
            <w:r w:rsidRPr="00A25EF0">
              <w:rPr>
                <w:rFonts w:asciiTheme="majorBidi" w:hAnsiTheme="majorBidi"/>
                <w:sz w:val="18"/>
                <w:szCs w:val="18"/>
                <w:lang w:val="es-ES_tradnl"/>
              </w:rPr>
              <w:t>Cuatro identificadores</w:t>
            </w:r>
          </w:p>
        </w:tc>
        <w:tc>
          <w:tcPr>
            <w:tcW w:w="974" w:type="dxa"/>
            <w:shd w:val="clear" w:color="auto" w:fill="auto"/>
          </w:tcPr>
          <w:p w14:paraId="06E74C05" w14:textId="77777777" w:rsidR="00A25EF0" w:rsidRPr="00A25EF0" w:rsidRDefault="00A25EF0" w:rsidP="0094495B">
            <w:pPr>
              <w:jc w:val="right"/>
              <w:rPr>
                <w:rFonts w:asciiTheme="majorBidi" w:hAnsiTheme="majorBidi" w:cstheme="majorBidi"/>
                <w:sz w:val="18"/>
                <w:szCs w:val="18"/>
                <w:lang w:val="es-ES_tradnl"/>
              </w:rPr>
            </w:pPr>
            <w:r w:rsidRPr="00A25EF0">
              <w:rPr>
                <w:rFonts w:asciiTheme="majorBidi" w:hAnsiTheme="majorBidi"/>
                <w:sz w:val="18"/>
                <w:szCs w:val="18"/>
                <w:lang w:val="es-ES_tradnl"/>
              </w:rPr>
              <w:t>19.000</w:t>
            </w:r>
          </w:p>
        </w:tc>
        <w:tc>
          <w:tcPr>
            <w:tcW w:w="4129" w:type="dxa"/>
            <w:shd w:val="clear" w:color="auto" w:fill="auto"/>
          </w:tcPr>
          <w:p w14:paraId="725C0D6B" w14:textId="77777777" w:rsidR="00A25EF0" w:rsidRPr="00A25EF0" w:rsidRDefault="00A25EF0" w:rsidP="0094495B">
            <w:pPr>
              <w:jc w:val="left"/>
              <w:rPr>
                <w:rFonts w:asciiTheme="majorBidi" w:hAnsiTheme="majorBidi" w:cstheme="majorBidi"/>
                <w:sz w:val="18"/>
                <w:szCs w:val="18"/>
                <w:lang w:val="es-ES_tradnl"/>
              </w:rPr>
            </w:pPr>
            <w:r w:rsidRPr="00A25EF0">
              <w:rPr>
                <w:rFonts w:asciiTheme="majorBidi" w:hAnsiTheme="majorBidi"/>
                <w:sz w:val="18"/>
                <w:szCs w:val="18"/>
                <w:lang w:val="es-ES_tradnl"/>
              </w:rPr>
              <w:t>Cuatro identificadores</w:t>
            </w:r>
          </w:p>
        </w:tc>
        <w:tc>
          <w:tcPr>
            <w:tcW w:w="851" w:type="dxa"/>
            <w:shd w:val="clear" w:color="auto" w:fill="auto"/>
          </w:tcPr>
          <w:p w14:paraId="507BA527" w14:textId="77777777" w:rsidR="00A25EF0" w:rsidRPr="00A25EF0" w:rsidRDefault="00A25EF0" w:rsidP="0094495B">
            <w:pPr>
              <w:jc w:val="right"/>
              <w:rPr>
                <w:rFonts w:asciiTheme="majorBidi" w:hAnsiTheme="majorBidi" w:cstheme="majorBidi"/>
                <w:sz w:val="18"/>
                <w:szCs w:val="18"/>
                <w:lang w:val="es-ES_tradnl"/>
              </w:rPr>
            </w:pPr>
            <w:r w:rsidRPr="00A25EF0">
              <w:rPr>
                <w:rFonts w:asciiTheme="majorBidi" w:hAnsiTheme="majorBidi"/>
                <w:sz w:val="18"/>
                <w:szCs w:val="18"/>
                <w:lang w:val="es-ES_tradnl"/>
              </w:rPr>
              <w:t>19.000</w:t>
            </w:r>
          </w:p>
        </w:tc>
        <w:tc>
          <w:tcPr>
            <w:tcW w:w="1351" w:type="dxa"/>
            <w:shd w:val="clear" w:color="auto" w:fill="auto"/>
          </w:tcPr>
          <w:p w14:paraId="327B9692" w14:textId="77777777" w:rsidR="00A25EF0" w:rsidRPr="00A25EF0" w:rsidRDefault="00A25EF0" w:rsidP="0094495B">
            <w:pPr>
              <w:jc w:val="right"/>
              <w:rPr>
                <w:rFonts w:asciiTheme="majorBidi" w:hAnsiTheme="majorBidi" w:cstheme="majorBidi"/>
                <w:sz w:val="18"/>
                <w:szCs w:val="18"/>
                <w:lang w:val="es-ES_tradnl"/>
              </w:rPr>
            </w:pPr>
            <w:r w:rsidRPr="00A25EF0">
              <w:rPr>
                <w:rFonts w:asciiTheme="majorBidi" w:hAnsiTheme="majorBidi"/>
                <w:sz w:val="18"/>
                <w:szCs w:val="18"/>
                <w:lang w:val="es-ES_tradnl"/>
              </w:rPr>
              <w:t>38.000</w:t>
            </w:r>
          </w:p>
        </w:tc>
      </w:tr>
      <w:tr w:rsidR="00A25EF0" w:rsidRPr="00A25EF0" w14:paraId="1CCAF63F" w14:textId="77777777" w:rsidTr="00A25EF0">
        <w:trPr>
          <w:trHeight w:val="227"/>
          <w:jc w:val="center"/>
        </w:trPr>
        <w:tc>
          <w:tcPr>
            <w:tcW w:w="3114" w:type="dxa"/>
            <w:shd w:val="clear" w:color="auto" w:fill="auto"/>
          </w:tcPr>
          <w:p w14:paraId="67155998" w14:textId="77777777" w:rsidR="00A25EF0" w:rsidRPr="00A25EF0" w:rsidRDefault="00A25EF0" w:rsidP="0094495B">
            <w:pPr>
              <w:jc w:val="left"/>
              <w:rPr>
                <w:rFonts w:asciiTheme="majorBidi" w:hAnsiTheme="majorBidi" w:cstheme="majorBidi"/>
                <w:sz w:val="18"/>
                <w:szCs w:val="18"/>
                <w:lang w:val="es-ES_tradnl"/>
              </w:rPr>
            </w:pPr>
            <w:r w:rsidRPr="00A25EF0">
              <w:rPr>
                <w:rFonts w:asciiTheme="majorBidi" w:hAnsiTheme="majorBidi"/>
                <w:sz w:val="18"/>
                <w:szCs w:val="18"/>
                <w:lang w:val="es-ES_tradnl"/>
              </w:rPr>
              <w:t>Refuerzo de los registros aduaneros</w:t>
            </w:r>
          </w:p>
        </w:tc>
        <w:tc>
          <w:tcPr>
            <w:tcW w:w="3827" w:type="dxa"/>
            <w:shd w:val="clear" w:color="auto" w:fill="D9D9D9" w:themeFill="background1" w:themeFillShade="D9"/>
          </w:tcPr>
          <w:p w14:paraId="391AF8FB" w14:textId="77777777" w:rsidR="00A25EF0" w:rsidRPr="00A25EF0" w:rsidRDefault="00A25EF0" w:rsidP="0094495B">
            <w:pPr>
              <w:rPr>
                <w:rFonts w:asciiTheme="majorBidi" w:hAnsiTheme="majorBidi" w:cstheme="majorBidi"/>
                <w:sz w:val="18"/>
                <w:szCs w:val="18"/>
                <w:lang w:val="es-ES_tradnl" w:eastAsia="en-CA"/>
              </w:rPr>
            </w:pPr>
          </w:p>
        </w:tc>
        <w:tc>
          <w:tcPr>
            <w:tcW w:w="974" w:type="dxa"/>
            <w:shd w:val="clear" w:color="auto" w:fill="D9D9D9" w:themeFill="background1" w:themeFillShade="D9"/>
          </w:tcPr>
          <w:p w14:paraId="5ACE8A13" w14:textId="77777777" w:rsidR="00A25EF0" w:rsidRPr="00A25EF0" w:rsidRDefault="00A25EF0" w:rsidP="0094495B">
            <w:pPr>
              <w:jc w:val="right"/>
              <w:rPr>
                <w:rFonts w:asciiTheme="majorBidi" w:hAnsiTheme="majorBidi" w:cstheme="majorBidi"/>
                <w:sz w:val="18"/>
                <w:szCs w:val="18"/>
                <w:lang w:val="es-ES_tradnl" w:eastAsia="en-CA"/>
              </w:rPr>
            </w:pPr>
          </w:p>
        </w:tc>
        <w:tc>
          <w:tcPr>
            <w:tcW w:w="4129" w:type="dxa"/>
            <w:shd w:val="clear" w:color="auto" w:fill="auto"/>
          </w:tcPr>
          <w:p w14:paraId="4093F363" w14:textId="77777777" w:rsidR="00A25EF0" w:rsidRPr="00A25EF0" w:rsidRDefault="00A25EF0" w:rsidP="0094495B">
            <w:pPr>
              <w:jc w:val="left"/>
              <w:rPr>
                <w:rFonts w:asciiTheme="majorBidi" w:hAnsiTheme="majorBidi" w:cstheme="majorBidi"/>
                <w:sz w:val="18"/>
                <w:szCs w:val="18"/>
                <w:lang w:val="es-ES_tradnl"/>
              </w:rPr>
            </w:pPr>
            <w:r w:rsidRPr="00A25EF0">
              <w:rPr>
                <w:rFonts w:asciiTheme="majorBidi" w:hAnsiTheme="majorBidi"/>
                <w:sz w:val="18"/>
                <w:szCs w:val="18"/>
                <w:lang w:val="es-ES_tradnl"/>
              </w:rPr>
              <w:t>Apoyo al sistema electrónico de aduanas</w:t>
            </w:r>
          </w:p>
        </w:tc>
        <w:tc>
          <w:tcPr>
            <w:tcW w:w="851" w:type="dxa"/>
            <w:shd w:val="clear" w:color="auto" w:fill="auto"/>
          </w:tcPr>
          <w:p w14:paraId="06ECF9CE" w14:textId="77777777" w:rsidR="00A25EF0" w:rsidRPr="00A25EF0" w:rsidRDefault="00A25EF0" w:rsidP="0094495B">
            <w:pPr>
              <w:jc w:val="right"/>
              <w:rPr>
                <w:rFonts w:asciiTheme="majorBidi" w:hAnsiTheme="majorBidi" w:cstheme="majorBidi"/>
                <w:sz w:val="18"/>
                <w:szCs w:val="18"/>
                <w:lang w:val="es-ES_tradnl"/>
              </w:rPr>
            </w:pPr>
            <w:r w:rsidRPr="00A25EF0">
              <w:rPr>
                <w:rFonts w:asciiTheme="majorBidi" w:hAnsiTheme="majorBidi"/>
                <w:sz w:val="18"/>
                <w:szCs w:val="18"/>
                <w:lang w:val="es-ES_tradnl"/>
              </w:rPr>
              <w:t>5.000</w:t>
            </w:r>
          </w:p>
        </w:tc>
        <w:tc>
          <w:tcPr>
            <w:tcW w:w="1351" w:type="dxa"/>
            <w:shd w:val="clear" w:color="auto" w:fill="auto"/>
          </w:tcPr>
          <w:p w14:paraId="4C380956" w14:textId="77777777" w:rsidR="00A25EF0" w:rsidRPr="00A25EF0" w:rsidRDefault="00A25EF0" w:rsidP="0094495B">
            <w:pPr>
              <w:jc w:val="right"/>
              <w:rPr>
                <w:rFonts w:asciiTheme="majorBidi" w:hAnsiTheme="majorBidi" w:cstheme="majorBidi"/>
                <w:sz w:val="18"/>
                <w:szCs w:val="18"/>
                <w:lang w:val="es-ES_tradnl"/>
              </w:rPr>
            </w:pPr>
            <w:r w:rsidRPr="00A25EF0">
              <w:rPr>
                <w:rFonts w:asciiTheme="majorBidi" w:hAnsiTheme="majorBidi"/>
                <w:sz w:val="18"/>
                <w:szCs w:val="18"/>
                <w:lang w:val="es-ES_tradnl"/>
              </w:rPr>
              <w:t>5.000</w:t>
            </w:r>
          </w:p>
        </w:tc>
      </w:tr>
      <w:tr w:rsidR="00A25EF0" w:rsidRPr="00A25EF0" w14:paraId="700F1A47" w14:textId="77777777" w:rsidTr="00A25EF0">
        <w:trPr>
          <w:trHeight w:val="227"/>
          <w:jc w:val="center"/>
        </w:trPr>
        <w:tc>
          <w:tcPr>
            <w:tcW w:w="3114" w:type="dxa"/>
            <w:shd w:val="clear" w:color="auto" w:fill="auto"/>
          </w:tcPr>
          <w:p w14:paraId="315585BC" w14:textId="77777777" w:rsidR="00A25EF0" w:rsidRPr="00A25EF0" w:rsidRDefault="00A25EF0" w:rsidP="0094495B">
            <w:pPr>
              <w:jc w:val="left"/>
              <w:rPr>
                <w:rFonts w:asciiTheme="majorBidi" w:hAnsiTheme="majorBidi" w:cstheme="majorBidi"/>
                <w:sz w:val="18"/>
                <w:szCs w:val="18"/>
                <w:lang w:val="es-ES_tradnl"/>
              </w:rPr>
            </w:pPr>
            <w:r w:rsidRPr="00A25EF0">
              <w:rPr>
                <w:rFonts w:asciiTheme="majorBidi" w:hAnsiTheme="majorBidi"/>
                <w:sz w:val="18"/>
                <w:szCs w:val="18"/>
                <w:lang w:val="es-ES_tradnl"/>
              </w:rPr>
              <w:t>Mejora de la capacidad de los funcionarios de aduanas</w:t>
            </w:r>
          </w:p>
        </w:tc>
        <w:tc>
          <w:tcPr>
            <w:tcW w:w="3827" w:type="dxa"/>
            <w:shd w:val="clear" w:color="auto" w:fill="auto"/>
          </w:tcPr>
          <w:p w14:paraId="38F855A3" w14:textId="77777777" w:rsidR="00A25EF0" w:rsidRPr="00A25EF0" w:rsidRDefault="00A25EF0" w:rsidP="0094495B">
            <w:pPr>
              <w:jc w:val="left"/>
              <w:rPr>
                <w:rFonts w:asciiTheme="majorBidi" w:hAnsiTheme="majorBidi" w:cstheme="majorBidi"/>
                <w:sz w:val="18"/>
                <w:szCs w:val="18"/>
                <w:lang w:val="es-ES_tradnl"/>
              </w:rPr>
            </w:pPr>
            <w:r w:rsidRPr="00A25EF0">
              <w:rPr>
                <w:rFonts w:asciiTheme="majorBidi" w:hAnsiTheme="majorBidi"/>
                <w:sz w:val="18"/>
                <w:szCs w:val="18"/>
                <w:lang w:val="es-ES_tradnl"/>
              </w:rPr>
              <w:t>16 sesiones de capacitación para 200 funcionarios</w:t>
            </w:r>
          </w:p>
        </w:tc>
        <w:tc>
          <w:tcPr>
            <w:tcW w:w="974" w:type="dxa"/>
            <w:shd w:val="clear" w:color="auto" w:fill="auto"/>
          </w:tcPr>
          <w:p w14:paraId="29FA2DFA" w14:textId="77777777" w:rsidR="00A25EF0" w:rsidRPr="00A25EF0" w:rsidRDefault="00A25EF0" w:rsidP="0094495B">
            <w:pPr>
              <w:jc w:val="right"/>
              <w:rPr>
                <w:rFonts w:asciiTheme="majorBidi" w:hAnsiTheme="majorBidi" w:cstheme="majorBidi"/>
                <w:sz w:val="18"/>
                <w:szCs w:val="18"/>
                <w:lang w:val="es-ES_tradnl"/>
              </w:rPr>
            </w:pPr>
            <w:r w:rsidRPr="00A25EF0">
              <w:rPr>
                <w:rFonts w:asciiTheme="majorBidi" w:hAnsiTheme="majorBidi"/>
                <w:sz w:val="18"/>
                <w:szCs w:val="18"/>
                <w:lang w:val="es-ES_tradnl"/>
              </w:rPr>
              <w:t>40.000</w:t>
            </w:r>
          </w:p>
        </w:tc>
        <w:tc>
          <w:tcPr>
            <w:tcW w:w="4129" w:type="dxa"/>
            <w:shd w:val="clear" w:color="auto" w:fill="auto"/>
          </w:tcPr>
          <w:p w14:paraId="7DC2888A" w14:textId="77777777" w:rsidR="00A25EF0" w:rsidRPr="00A25EF0" w:rsidRDefault="00A25EF0" w:rsidP="0094495B">
            <w:pPr>
              <w:jc w:val="left"/>
              <w:rPr>
                <w:rFonts w:asciiTheme="majorBidi" w:hAnsiTheme="majorBidi" w:cstheme="majorBidi"/>
                <w:sz w:val="18"/>
                <w:szCs w:val="18"/>
                <w:lang w:val="es-ES_tradnl"/>
              </w:rPr>
            </w:pPr>
            <w:r w:rsidRPr="00A25EF0">
              <w:rPr>
                <w:rFonts w:asciiTheme="majorBidi" w:hAnsiTheme="majorBidi"/>
                <w:sz w:val="18"/>
                <w:szCs w:val="18"/>
                <w:lang w:val="es-ES_tradnl"/>
              </w:rPr>
              <w:t xml:space="preserve">Ocho sesiones de capacitación para 100 funcionarios </w:t>
            </w:r>
          </w:p>
        </w:tc>
        <w:tc>
          <w:tcPr>
            <w:tcW w:w="851" w:type="dxa"/>
            <w:shd w:val="clear" w:color="auto" w:fill="auto"/>
          </w:tcPr>
          <w:p w14:paraId="2AFD033B" w14:textId="77777777" w:rsidR="00A25EF0" w:rsidRPr="00A25EF0" w:rsidRDefault="00A25EF0" w:rsidP="0094495B">
            <w:pPr>
              <w:jc w:val="right"/>
              <w:rPr>
                <w:rFonts w:asciiTheme="majorBidi" w:hAnsiTheme="majorBidi" w:cstheme="majorBidi"/>
                <w:sz w:val="18"/>
                <w:szCs w:val="18"/>
                <w:lang w:val="es-ES_tradnl"/>
              </w:rPr>
            </w:pPr>
            <w:r w:rsidRPr="00A25EF0">
              <w:rPr>
                <w:rFonts w:asciiTheme="majorBidi" w:hAnsiTheme="majorBidi"/>
                <w:sz w:val="18"/>
                <w:szCs w:val="18"/>
                <w:lang w:val="es-ES_tradnl"/>
              </w:rPr>
              <w:t>20.000</w:t>
            </w:r>
          </w:p>
        </w:tc>
        <w:tc>
          <w:tcPr>
            <w:tcW w:w="1351" w:type="dxa"/>
            <w:shd w:val="clear" w:color="auto" w:fill="auto"/>
          </w:tcPr>
          <w:p w14:paraId="4771B3E4" w14:textId="77777777" w:rsidR="00A25EF0" w:rsidRPr="00A25EF0" w:rsidRDefault="00A25EF0" w:rsidP="0094495B">
            <w:pPr>
              <w:jc w:val="right"/>
              <w:rPr>
                <w:rFonts w:asciiTheme="majorBidi" w:hAnsiTheme="majorBidi" w:cstheme="majorBidi"/>
                <w:sz w:val="18"/>
                <w:szCs w:val="18"/>
                <w:lang w:val="es-ES_tradnl"/>
              </w:rPr>
            </w:pPr>
            <w:r w:rsidRPr="00A25EF0">
              <w:rPr>
                <w:rFonts w:asciiTheme="majorBidi" w:hAnsiTheme="majorBidi"/>
                <w:sz w:val="18"/>
                <w:szCs w:val="18"/>
                <w:lang w:val="es-ES_tradnl"/>
              </w:rPr>
              <w:t>60.000</w:t>
            </w:r>
          </w:p>
        </w:tc>
      </w:tr>
      <w:tr w:rsidR="00A25EF0" w:rsidRPr="00A25EF0" w14:paraId="4BE62C1B" w14:textId="77777777" w:rsidTr="00A25EF0">
        <w:trPr>
          <w:trHeight w:val="227"/>
          <w:jc w:val="center"/>
        </w:trPr>
        <w:tc>
          <w:tcPr>
            <w:tcW w:w="3114" w:type="dxa"/>
            <w:shd w:val="clear" w:color="auto" w:fill="auto"/>
          </w:tcPr>
          <w:p w14:paraId="0E6FF794" w14:textId="77777777" w:rsidR="00A25EF0" w:rsidRPr="00A25EF0" w:rsidRDefault="00A25EF0" w:rsidP="0094495B">
            <w:pPr>
              <w:jc w:val="left"/>
              <w:rPr>
                <w:rFonts w:asciiTheme="majorBidi" w:hAnsiTheme="majorBidi" w:cstheme="majorBidi"/>
                <w:sz w:val="18"/>
                <w:szCs w:val="18"/>
                <w:lang w:val="es-ES_tradnl"/>
              </w:rPr>
            </w:pPr>
            <w:r w:rsidRPr="00A25EF0">
              <w:rPr>
                <w:rFonts w:asciiTheme="majorBidi" w:hAnsiTheme="majorBidi"/>
                <w:sz w:val="18"/>
                <w:szCs w:val="18"/>
                <w:lang w:val="es-ES_tradnl"/>
              </w:rPr>
              <w:t>Fortalecimiento del mantenimiento de registros de las empresa</w:t>
            </w:r>
          </w:p>
        </w:tc>
        <w:tc>
          <w:tcPr>
            <w:tcW w:w="3827" w:type="dxa"/>
            <w:shd w:val="clear" w:color="auto" w:fill="D9D9D9" w:themeFill="background1" w:themeFillShade="D9"/>
          </w:tcPr>
          <w:p w14:paraId="78799DE3" w14:textId="77777777" w:rsidR="00A25EF0" w:rsidRPr="00A25EF0" w:rsidRDefault="00A25EF0" w:rsidP="0094495B">
            <w:pPr>
              <w:jc w:val="left"/>
              <w:rPr>
                <w:rFonts w:asciiTheme="majorBidi" w:hAnsiTheme="majorBidi" w:cstheme="majorBidi"/>
                <w:sz w:val="18"/>
                <w:szCs w:val="18"/>
                <w:lang w:val="es-ES_tradnl" w:eastAsia="en-CA"/>
              </w:rPr>
            </w:pPr>
          </w:p>
        </w:tc>
        <w:tc>
          <w:tcPr>
            <w:tcW w:w="974" w:type="dxa"/>
            <w:shd w:val="clear" w:color="auto" w:fill="D9D9D9" w:themeFill="background1" w:themeFillShade="D9"/>
          </w:tcPr>
          <w:p w14:paraId="6CAB0559" w14:textId="77777777" w:rsidR="00A25EF0" w:rsidRPr="00A25EF0" w:rsidRDefault="00A25EF0" w:rsidP="0094495B">
            <w:pPr>
              <w:jc w:val="right"/>
              <w:rPr>
                <w:rFonts w:asciiTheme="majorBidi" w:hAnsiTheme="majorBidi" w:cstheme="majorBidi"/>
                <w:sz w:val="18"/>
                <w:szCs w:val="18"/>
                <w:lang w:val="es-ES_tradnl" w:eastAsia="en-CA"/>
              </w:rPr>
            </w:pPr>
          </w:p>
        </w:tc>
        <w:tc>
          <w:tcPr>
            <w:tcW w:w="4129" w:type="dxa"/>
            <w:shd w:val="clear" w:color="auto" w:fill="auto"/>
          </w:tcPr>
          <w:p w14:paraId="77F91925" w14:textId="77777777" w:rsidR="00A25EF0" w:rsidRPr="00A25EF0" w:rsidRDefault="00A25EF0" w:rsidP="0094495B">
            <w:pPr>
              <w:jc w:val="left"/>
              <w:rPr>
                <w:rFonts w:asciiTheme="majorBidi" w:hAnsiTheme="majorBidi" w:cstheme="majorBidi"/>
                <w:sz w:val="18"/>
                <w:szCs w:val="18"/>
                <w:lang w:val="es-ES_tradnl"/>
              </w:rPr>
            </w:pPr>
            <w:r w:rsidRPr="00A25EF0">
              <w:rPr>
                <w:rFonts w:asciiTheme="majorBidi" w:hAnsiTheme="majorBidi"/>
                <w:sz w:val="18"/>
                <w:szCs w:val="18"/>
                <w:lang w:val="es-ES_tradnl"/>
              </w:rPr>
              <w:t>Implantación de nueva normativa</w:t>
            </w:r>
          </w:p>
        </w:tc>
        <w:tc>
          <w:tcPr>
            <w:tcW w:w="851" w:type="dxa"/>
            <w:shd w:val="clear" w:color="auto" w:fill="auto"/>
          </w:tcPr>
          <w:p w14:paraId="2A469D59" w14:textId="77777777" w:rsidR="00A25EF0" w:rsidRPr="00A25EF0" w:rsidRDefault="00A25EF0" w:rsidP="0094495B">
            <w:pPr>
              <w:jc w:val="right"/>
              <w:rPr>
                <w:rFonts w:asciiTheme="majorBidi" w:hAnsiTheme="majorBidi" w:cstheme="majorBidi"/>
                <w:sz w:val="18"/>
                <w:szCs w:val="18"/>
                <w:lang w:val="es-ES_tradnl"/>
              </w:rPr>
            </w:pPr>
            <w:r w:rsidRPr="00A25EF0">
              <w:rPr>
                <w:rFonts w:asciiTheme="majorBidi" w:hAnsiTheme="majorBidi"/>
                <w:sz w:val="18"/>
                <w:szCs w:val="18"/>
                <w:lang w:val="es-ES_tradnl"/>
              </w:rPr>
              <w:t>5.000</w:t>
            </w:r>
          </w:p>
        </w:tc>
        <w:tc>
          <w:tcPr>
            <w:tcW w:w="1351" w:type="dxa"/>
            <w:shd w:val="clear" w:color="auto" w:fill="auto"/>
          </w:tcPr>
          <w:p w14:paraId="720F3160" w14:textId="77777777" w:rsidR="00A25EF0" w:rsidRPr="00A25EF0" w:rsidRDefault="00A25EF0" w:rsidP="0094495B">
            <w:pPr>
              <w:jc w:val="right"/>
              <w:rPr>
                <w:rFonts w:asciiTheme="majorBidi" w:hAnsiTheme="majorBidi" w:cstheme="majorBidi"/>
                <w:sz w:val="18"/>
                <w:szCs w:val="18"/>
                <w:lang w:val="es-ES_tradnl"/>
              </w:rPr>
            </w:pPr>
            <w:r w:rsidRPr="00A25EF0">
              <w:rPr>
                <w:rFonts w:asciiTheme="majorBidi" w:hAnsiTheme="majorBidi"/>
                <w:sz w:val="18"/>
                <w:szCs w:val="18"/>
                <w:lang w:val="es-ES_tradnl"/>
              </w:rPr>
              <w:t>5.000</w:t>
            </w:r>
          </w:p>
        </w:tc>
      </w:tr>
      <w:tr w:rsidR="00A25EF0" w:rsidRPr="00A25EF0" w14:paraId="4692FE95" w14:textId="77777777" w:rsidTr="00A25EF0">
        <w:trPr>
          <w:trHeight w:val="227"/>
          <w:jc w:val="center"/>
        </w:trPr>
        <w:tc>
          <w:tcPr>
            <w:tcW w:w="3114" w:type="dxa"/>
            <w:shd w:val="clear" w:color="auto" w:fill="auto"/>
          </w:tcPr>
          <w:p w14:paraId="5836E7F1" w14:textId="77777777" w:rsidR="00A25EF0" w:rsidRPr="00A25EF0" w:rsidRDefault="00A25EF0" w:rsidP="0094495B">
            <w:pPr>
              <w:jc w:val="left"/>
              <w:rPr>
                <w:rFonts w:asciiTheme="majorBidi" w:hAnsiTheme="majorBidi" w:cstheme="majorBidi"/>
                <w:sz w:val="18"/>
                <w:szCs w:val="18"/>
                <w:lang w:val="es-ES_tradnl"/>
              </w:rPr>
            </w:pPr>
            <w:r w:rsidRPr="00A25EF0">
              <w:rPr>
                <w:rFonts w:asciiTheme="majorBidi" w:hAnsiTheme="majorBidi"/>
                <w:sz w:val="18"/>
                <w:szCs w:val="18"/>
                <w:lang w:val="es-ES_tradnl"/>
              </w:rPr>
              <w:t>Mejora de la supervisión del mercado</w:t>
            </w:r>
          </w:p>
        </w:tc>
        <w:tc>
          <w:tcPr>
            <w:tcW w:w="3827" w:type="dxa"/>
            <w:shd w:val="clear" w:color="auto" w:fill="D9D9D9" w:themeFill="background1" w:themeFillShade="D9"/>
          </w:tcPr>
          <w:p w14:paraId="4D6CE41D" w14:textId="77777777" w:rsidR="00A25EF0" w:rsidRPr="00A25EF0" w:rsidRDefault="00A25EF0" w:rsidP="0094495B">
            <w:pPr>
              <w:jc w:val="left"/>
              <w:rPr>
                <w:rFonts w:asciiTheme="majorBidi" w:hAnsiTheme="majorBidi" w:cstheme="majorBidi"/>
                <w:sz w:val="18"/>
                <w:szCs w:val="18"/>
                <w:lang w:val="es-ES_tradnl" w:eastAsia="en-CA"/>
              </w:rPr>
            </w:pPr>
          </w:p>
        </w:tc>
        <w:tc>
          <w:tcPr>
            <w:tcW w:w="974" w:type="dxa"/>
            <w:shd w:val="clear" w:color="auto" w:fill="D9D9D9" w:themeFill="background1" w:themeFillShade="D9"/>
          </w:tcPr>
          <w:p w14:paraId="65780506" w14:textId="77777777" w:rsidR="00A25EF0" w:rsidRPr="00A25EF0" w:rsidRDefault="00A25EF0" w:rsidP="0094495B">
            <w:pPr>
              <w:jc w:val="right"/>
              <w:rPr>
                <w:rFonts w:asciiTheme="majorBidi" w:hAnsiTheme="majorBidi" w:cstheme="majorBidi"/>
                <w:sz w:val="18"/>
                <w:szCs w:val="18"/>
                <w:lang w:val="es-ES_tradnl" w:eastAsia="en-CA"/>
              </w:rPr>
            </w:pPr>
          </w:p>
        </w:tc>
        <w:tc>
          <w:tcPr>
            <w:tcW w:w="4129" w:type="dxa"/>
            <w:shd w:val="clear" w:color="auto" w:fill="auto"/>
          </w:tcPr>
          <w:p w14:paraId="4865A4E0" w14:textId="77777777" w:rsidR="00A25EF0" w:rsidRPr="00A25EF0" w:rsidRDefault="00A25EF0" w:rsidP="0094495B">
            <w:pPr>
              <w:jc w:val="left"/>
              <w:rPr>
                <w:rFonts w:asciiTheme="majorBidi" w:hAnsiTheme="majorBidi" w:cstheme="majorBidi"/>
                <w:sz w:val="18"/>
                <w:szCs w:val="18"/>
                <w:lang w:val="es-ES_tradnl"/>
              </w:rPr>
            </w:pPr>
            <w:r w:rsidRPr="00A25EF0">
              <w:rPr>
                <w:rFonts w:asciiTheme="majorBidi" w:hAnsiTheme="majorBidi"/>
                <w:sz w:val="18"/>
                <w:szCs w:val="18"/>
                <w:lang w:val="es-ES_tradnl"/>
              </w:rPr>
              <w:t>Estudio sobre el comercio ilegal y encuesta sobre el consumo</w:t>
            </w:r>
          </w:p>
        </w:tc>
        <w:tc>
          <w:tcPr>
            <w:tcW w:w="851" w:type="dxa"/>
            <w:shd w:val="clear" w:color="auto" w:fill="auto"/>
          </w:tcPr>
          <w:p w14:paraId="7E72FC37" w14:textId="77777777" w:rsidR="00A25EF0" w:rsidRPr="00A25EF0" w:rsidRDefault="00A25EF0" w:rsidP="0094495B">
            <w:pPr>
              <w:jc w:val="right"/>
              <w:rPr>
                <w:rFonts w:asciiTheme="majorBidi" w:hAnsiTheme="majorBidi" w:cstheme="majorBidi"/>
                <w:sz w:val="18"/>
                <w:szCs w:val="18"/>
                <w:lang w:val="es-ES_tradnl"/>
              </w:rPr>
            </w:pPr>
            <w:r w:rsidRPr="00A25EF0">
              <w:rPr>
                <w:rFonts w:asciiTheme="majorBidi" w:hAnsiTheme="majorBidi"/>
                <w:sz w:val="18"/>
                <w:szCs w:val="18"/>
                <w:lang w:val="es-ES_tradnl"/>
              </w:rPr>
              <w:t>5.000</w:t>
            </w:r>
          </w:p>
        </w:tc>
        <w:tc>
          <w:tcPr>
            <w:tcW w:w="1351" w:type="dxa"/>
            <w:shd w:val="clear" w:color="auto" w:fill="auto"/>
          </w:tcPr>
          <w:p w14:paraId="1C42B7D4" w14:textId="77777777" w:rsidR="00A25EF0" w:rsidRPr="00A25EF0" w:rsidRDefault="00A25EF0" w:rsidP="0094495B">
            <w:pPr>
              <w:jc w:val="right"/>
              <w:rPr>
                <w:rFonts w:asciiTheme="majorBidi" w:hAnsiTheme="majorBidi" w:cstheme="majorBidi"/>
                <w:sz w:val="18"/>
                <w:szCs w:val="18"/>
                <w:lang w:val="es-ES_tradnl"/>
              </w:rPr>
            </w:pPr>
            <w:r w:rsidRPr="00A25EF0">
              <w:rPr>
                <w:rFonts w:asciiTheme="majorBidi" w:hAnsiTheme="majorBidi"/>
                <w:sz w:val="18"/>
                <w:szCs w:val="18"/>
                <w:lang w:val="es-ES_tradnl"/>
              </w:rPr>
              <w:t>5.000</w:t>
            </w:r>
          </w:p>
        </w:tc>
      </w:tr>
      <w:tr w:rsidR="00A25EF0" w:rsidRPr="00A25EF0" w14:paraId="4F32016F" w14:textId="77777777" w:rsidTr="00A25EF0">
        <w:trPr>
          <w:trHeight w:val="227"/>
          <w:jc w:val="center"/>
        </w:trPr>
        <w:tc>
          <w:tcPr>
            <w:tcW w:w="3114" w:type="dxa"/>
            <w:shd w:val="clear" w:color="auto" w:fill="auto"/>
          </w:tcPr>
          <w:p w14:paraId="103D674F" w14:textId="77777777" w:rsidR="00A25EF0" w:rsidRPr="00A25EF0" w:rsidRDefault="00A25EF0" w:rsidP="0094495B">
            <w:pPr>
              <w:jc w:val="left"/>
              <w:rPr>
                <w:rFonts w:asciiTheme="majorBidi" w:hAnsiTheme="majorBidi" w:cstheme="majorBidi"/>
                <w:sz w:val="18"/>
                <w:szCs w:val="18"/>
                <w:lang w:val="es-ES_tradnl"/>
              </w:rPr>
            </w:pPr>
            <w:r w:rsidRPr="00A25EF0">
              <w:rPr>
                <w:rFonts w:asciiTheme="majorBidi" w:hAnsiTheme="majorBidi"/>
                <w:sz w:val="18"/>
                <w:szCs w:val="18"/>
                <w:lang w:val="es-ES_tradnl"/>
              </w:rPr>
              <w:t>Asistencia a las asociaciones</w:t>
            </w:r>
          </w:p>
        </w:tc>
        <w:tc>
          <w:tcPr>
            <w:tcW w:w="3827" w:type="dxa"/>
            <w:shd w:val="clear" w:color="auto" w:fill="auto"/>
          </w:tcPr>
          <w:p w14:paraId="1EB0F8A0" w14:textId="77777777" w:rsidR="00A25EF0" w:rsidRPr="00A25EF0" w:rsidRDefault="00A25EF0" w:rsidP="0094495B">
            <w:pPr>
              <w:jc w:val="left"/>
              <w:rPr>
                <w:rFonts w:asciiTheme="majorBidi" w:hAnsiTheme="majorBidi" w:cstheme="majorBidi"/>
                <w:sz w:val="18"/>
                <w:szCs w:val="18"/>
                <w:lang w:val="es-ES_tradnl"/>
              </w:rPr>
            </w:pPr>
          </w:p>
        </w:tc>
        <w:tc>
          <w:tcPr>
            <w:tcW w:w="974" w:type="dxa"/>
            <w:shd w:val="clear" w:color="auto" w:fill="auto"/>
          </w:tcPr>
          <w:p w14:paraId="063ECB13" w14:textId="77777777" w:rsidR="00A25EF0" w:rsidRPr="00A25EF0" w:rsidRDefault="00A25EF0" w:rsidP="0094495B">
            <w:pPr>
              <w:jc w:val="right"/>
              <w:rPr>
                <w:rFonts w:asciiTheme="majorBidi" w:hAnsiTheme="majorBidi" w:cstheme="majorBidi"/>
                <w:sz w:val="18"/>
                <w:szCs w:val="18"/>
                <w:lang w:val="es-ES_tradnl"/>
              </w:rPr>
            </w:pPr>
            <w:r w:rsidRPr="00A25EF0">
              <w:rPr>
                <w:rFonts w:asciiTheme="majorBidi" w:hAnsiTheme="majorBidi"/>
                <w:sz w:val="18"/>
                <w:szCs w:val="18"/>
                <w:lang w:val="es-ES_tradnl"/>
              </w:rPr>
              <w:t>10.000</w:t>
            </w:r>
          </w:p>
        </w:tc>
        <w:tc>
          <w:tcPr>
            <w:tcW w:w="4129" w:type="dxa"/>
            <w:shd w:val="clear" w:color="auto" w:fill="auto"/>
          </w:tcPr>
          <w:p w14:paraId="32014D2D" w14:textId="77777777" w:rsidR="00A25EF0" w:rsidRPr="00A25EF0" w:rsidRDefault="00A25EF0" w:rsidP="0094495B">
            <w:pPr>
              <w:jc w:val="left"/>
              <w:rPr>
                <w:rFonts w:asciiTheme="majorBidi" w:hAnsiTheme="majorBidi" w:cstheme="majorBidi"/>
                <w:sz w:val="18"/>
                <w:szCs w:val="18"/>
                <w:lang w:val="es-ES_tradnl"/>
              </w:rPr>
            </w:pPr>
            <w:r w:rsidRPr="00A25EF0">
              <w:rPr>
                <w:rFonts w:asciiTheme="majorBidi" w:hAnsiTheme="majorBidi"/>
                <w:sz w:val="18"/>
                <w:szCs w:val="18"/>
                <w:lang w:val="es-ES_tradnl"/>
              </w:rPr>
              <w:t>Fortalecimiento de las asociaciones industriales</w:t>
            </w:r>
          </w:p>
        </w:tc>
        <w:tc>
          <w:tcPr>
            <w:tcW w:w="851" w:type="dxa"/>
            <w:shd w:val="clear" w:color="auto" w:fill="auto"/>
          </w:tcPr>
          <w:p w14:paraId="76FA96CE" w14:textId="77777777" w:rsidR="00A25EF0" w:rsidRPr="00A25EF0" w:rsidRDefault="00A25EF0" w:rsidP="0094495B">
            <w:pPr>
              <w:jc w:val="right"/>
              <w:rPr>
                <w:rFonts w:asciiTheme="majorBidi" w:hAnsiTheme="majorBidi" w:cstheme="majorBidi"/>
                <w:sz w:val="18"/>
                <w:szCs w:val="18"/>
                <w:lang w:val="es-ES_tradnl"/>
              </w:rPr>
            </w:pPr>
            <w:r w:rsidRPr="00A25EF0">
              <w:rPr>
                <w:rFonts w:asciiTheme="majorBidi" w:hAnsiTheme="majorBidi"/>
                <w:sz w:val="18"/>
                <w:szCs w:val="18"/>
                <w:lang w:val="es-ES_tradnl"/>
              </w:rPr>
              <w:t>6.000</w:t>
            </w:r>
          </w:p>
        </w:tc>
        <w:tc>
          <w:tcPr>
            <w:tcW w:w="1351" w:type="dxa"/>
            <w:shd w:val="clear" w:color="auto" w:fill="auto"/>
          </w:tcPr>
          <w:p w14:paraId="0678466A" w14:textId="77777777" w:rsidR="00A25EF0" w:rsidRPr="00A25EF0" w:rsidRDefault="00A25EF0" w:rsidP="0094495B">
            <w:pPr>
              <w:jc w:val="right"/>
              <w:rPr>
                <w:rFonts w:asciiTheme="majorBidi" w:hAnsiTheme="majorBidi" w:cstheme="majorBidi"/>
                <w:sz w:val="18"/>
                <w:szCs w:val="18"/>
                <w:lang w:val="es-ES_tradnl"/>
              </w:rPr>
            </w:pPr>
            <w:r w:rsidRPr="00A25EF0">
              <w:rPr>
                <w:rFonts w:asciiTheme="majorBidi" w:hAnsiTheme="majorBidi"/>
                <w:sz w:val="18"/>
                <w:szCs w:val="18"/>
                <w:lang w:val="es-ES_tradnl"/>
              </w:rPr>
              <w:t>16.000</w:t>
            </w:r>
          </w:p>
        </w:tc>
      </w:tr>
      <w:tr w:rsidR="00A25EF0" w:rsidRPr="00A25EF0" w14:paraId="2A304DC5" w14:textId="77777777" w:rsidTr="00A25EF0">
        <w:trPr>
          <w:trHeight w:val="227"/>
          <w:jc w:val="center"/>
        </w:trPr>
        <w:tc>
          <w:tcPr>
            <w:tcW w:w="3114" w:type="dxa"/>
            <w:shd w:val="clear" w:color="auto" w:fill="auto"/>
          </w:tcPr>
          <w:p w14:paraId="4C6DF09E" w14:textId="77777777" w:rsidR="00A25EF0" w:rsidRPr="00A25EF0" w:rsidRDefault="00A25EF0" w:rsidP="0094495B">
            <w:pPr>
              <w:jc w:val="left"/>
              <w:rPr>
                <w:rFonts w:asciiTheme="majorBidi" w:hAnsiTheme="majorBidi" w:cstheme="majorBidi"/>
                <w:sz w:val="18"/>
                <w:szCs w:val="18"/>
                <w:lang w:val="es-ES_tradnl"/>
              </w:rPr>
            </w:pPr>
            <w:r w:rsidRPr="00A25EF0">
              <w:rPr>
                <w:rFonts w:asciiTheme="majorBidi" w:hAnsiTheme="majorBidi"/>
                <w:sz w:val="18"/>
                <w:szCs w:val="18"/>
                <w:lang w:val="es-ES_tradnl"/>
              </w:rPr>
              <w:t>Elaboración de códigos de buenas prácticas</w:t>
            </w:r>
          </w:p>
        </w:tc>
        <w:tc>
          <w:tcPr>
            <w:tcW w:w="3827" w:type="dxa"/>
            <w:shd w:val="clear" w:color="auto" w:fill="D9D9D9" w:themeFill="background1" w:themeFillShade="D9"/>
          </w:tcPr>
          <w:p w14:paraId="30B4A974" w14:textId="77777777" w:rsidR="00A25EF0" w:rsidRPr="00A25EF0" w:rsidRDefault="00A25EF0" w:rsidP="0094495B">
            <w:pPr>
              <w:jc w:val="left"/>
              <w:rPr>
                <w:rFonts w:asciiTheme="majorBidi" w:hAnsiTheme="majorBidi" w:cstheme="majorBidi"/>
                <w:sz w:val="18"/>
                <w:szCs w:val="18"/>
                <w:lang w:val="es-ES_tradnl" w:eastAsia="en-CA"/>
              </w:rPr>
            </w:pPr>
          </w:p>
        </w:tc>
        <w:tc>
          <w:tcPr>
            <w:tcW w:w="974" w:type="dxa"/>
            <w:shd w:val="clear" w:color="auto" w:fill="D9D9D9" w:themeFill="background1" w:themeFillShade="D9"/>
          </w:tcPr>
          <w:p w14:paraId="1DD588A1" w14:textId="77777777" w:rsidR="00A25EF0" w:rsidRPr="00A25EF0" w:rsidRDefault="00A25EF0" w:rsidP="0094495B">
            <w:pPr>
              <w:jc w:val="right"/>
              <w:rPr>
                <w:rFonts w:asciiTheme="majorBidi" w:hAnsiTheme="majorBidi" w:cstheme="majorBidi"/>
                <w:sz w:val="18"/>
                <w:szCs w:val="18"/>
                <w:lang w:val="es-ES_tradnl"/>
              </w:rPr>
            </w:pPr>
          </w:p>
        </w:tc>
        <w:tc>
          <w:tcPr>
            <w:tcW w:w="4129" w:type="dxa"/>
            <w:shd w:val="clear" w:color="auto" w:fill="auto"/>
          </w:tcPr>
          <w:p w14:paraId="23E758E3" w14:textId="77777777" w:rsidR="00A25EF0" w:rsidRPr="00A25EF0" w:rsidRDefault="00A25EF0" w:rsidP="0094495B">
            <w:pPr>
              <w:jc w:val="left"/>
              <w:rPr>
                <w:rFonts w:asciiTheme="majorBidi" w:hAnsiTheme="majorBidi" w:cstheme="majorBidi"/>
                <w:sz w:val="18"/>
                <w:szCs w:val="18"/>
                <w:lang w:val="es-ES_tradnl"/>
              </w:rPr>
            </w:pPr>
            <w:r w:rsidRPr="00A25EF0">
              <w:rPr>
                <w:rFonts w:asciiTheme="majorBidi" w:hAnsiTheme="majorBidi"/>
                <w:sz w:val="18"/>
                <w:szCs w:val="18"/>
                <w:lang w:val="es-ES_tradnl"/>
              </w:rPr>
              <w:t>Actualización del código de prácticas de mantenimiento</w:t>
            </w:r>
          </w:p>
        </w:tc>
        <w:tc>
          <w:tcPr>
            <w:tcW w:w="851" w:type="dxa"/>
            <w:shd w:val="clear" w:color="auto" w:fill="auto"/>
          </w:tcPr>
          <w:p w14:paraId="7D49D27B" w14:textId="77777777" w:rsidR="00A25EF0" w:rsidRPr="00A25EF0" w:rsidRDefault="00A25EF0" w:rsidP="0094495B">
            <w:pPr>
              <w:jc w:val="right"/>
              <w:rPr>
                <w:rFonts w:asciiTheme="majorBidi" w:hAnsiTheme="majorBidi" w:cstheme="majorBidi"/>
                <w:sz w:val="18"/>
                <w:szCs w:val="18"/>
                <w:lang w:val="es-ES_tradnl"/>
              </w:rPr>
            </w:pPr>
            <w:r w:rsidRPr="00A25EF0">
              <w:rPr>
                <w:rFonts w:asciiTheme="majorBidi" w:hAnsiTheme="majorBidi"/>
                <w:sz w:val="18"/>
                <w:szCs w:val="18"/>
                <w:lang w:val="es-ES_tradnl"/>
              </w:rPr>
              <w:t>10.000</w:t>
            </w:r>
          </w:p>
        </w:tc>
        <w:tc>
          <w:tcPr>
            <w:tcW w:w="1351" w:type="dxa"/>
            <w:shd w:val="clear" w:color="auto" w:fill="auto"/>
          </w:tcPr>
          <w:p w14:paraId="141CA69B" w14:textId="77777777" w:rsidR="00A25EF0" w:rsidRPr="00A25EF0" w:rsidRDefault="00A25EF0" w:rsidP="0094495B">
            <w:pPr>
              <w:jc w:val="right"/>
              <w:rPr>
                <w:rFonts w:asciiTheme="majorBidi" w:hAnsiTheme="majorBidi" w:cstheme="majorBidi"/>
                <w:sz w:val="18"/>
                <w:szCs w:val="18"/>
                <w:lang w:val="es-ES_tradnl"/>
              </w:rPr>
            </w:pPr>
            <w:r w:rsidRPr="00A25EF0">
              <w:rPr>
                <w:rFonts w:asciiTheme="majorBidi" w:hAnsiTheme="majorBidi"/>
                <w:sz w:val="18"/>
                <w:szCs w:val="18"/>
                <w:lang w:val="es-ES_tradnl"/>
              </w:rPr>
              <w:t>10.000</w:t>
            </w:r>
          </w:p>
        </w:tc>
      </w:tr>
      <w:tr w:rsidR="00A25EF0" w:rsidRPr="00A25EF0" w14:paraId="268A3971" w14:textId="77777777" w:rsidTr="00A25EF0">
        <w:trPr>
          <w:trHeight w:val="227"/>
          <w:jc w:val="center"/>
        </w:trPr>
        <w:tc>
          <w:tcPr>
            <w:tcW w:w="3114" w:type="dxa"/>
            <w:shd w:val="clear" w:color="auto" w:fill="auto"/>
          </w:tcPr>
          <w:p w14:paraId="1A2440A8" w14:textId="77777777" w:rsidR="00A25EF0" w:rsidRPr="00A25EF0" w:rsidRDefault="00A25EF0" w:rsidP="0094495B">
            <w:pPr>
              <w:jc w:val="left"/>
              <w:rPr>
                <w:rFonts w:asciiTheme="majorBidi" w:hAnsiTheme="majorBidi" w:cstheme="majorBidi"/>
                <w:sz w:val="18"/>
                <w:szCs w:val="18"/>
                <w:lang w:val="es-ES_tradnl"/>
              </w:rPr>
            </w:pPr>
            <w:r w:rsidRPr="00A25EF0">
              <w:rPr>
                <w:rFonts w:asciiTheme="majorBidi" w:hAnsiTheme="majorBidi"/>
                <w:sz w:val="18"/>
                <w:szCs w:val="18"/>
                <w:lang w:val="es-ES_tradnl"/>
              </w:rPr>
              <w:t>Suministro de herramientas</w:t>
            </w:r>
          </w:p>
        </w:tc>
        <w:tc>
          <w:tcPr>
            <w:tcW w:w="3827" w:type="dxa"/>
            <w:shd w:val="clear" w:color="auto" w:fill="auto"/>
          </w:tcPr>
          <w:p w14:paraId="7BD12872" w14:textId="77777777" w:rsidR="00A25EF0" w:rsidRPr="00A25EF0" w:rsidRDefault="00A25EF0" w:rsidP="0094495B">
            <w:pPr>
              <w:jc w:val="left"/>
              <w:rPr>
                <w:rFonts w:asciiTheme="majorBidi" w:hAnsiTheme="majorBidi" w:cstheme="majorBidi"/>
                <w:sz w:val="18"/>
                <w:szCs w:val="18"/>
                <w:lang w:val="es-ES_tradnl" w:eastAsia="en-CA"/>
              </w:rPr>
            </w:pPr>
          </w:p>
        </w:tc>
        <w:tc>
          <w:tcPr>
            <w:tcW w:w="974" w:type="dxa"/>
            <w:shd w:val="clear" w:color="auto" w:fill="auto"/>
          </w:tcPr>
          <w:p w14:paraId="22099F31" w14:textId="77777777" w:rsidR="00A25EF0" w:rsidRPr="00A25EF0" w:rsidRDefault="00A25EF0" w:rsidP="0094495B">
            <w:pPr>
              <w:jc w:val="right"/>
              <w:rPr>
                <w:rFonts w:asciiTheme="majorBidi" w:hAnsiTheme="majorBidi" w:cstheme="majorBidi"/>
                <w:sz w:val="18"/>
                <w:szCs w:val="18"/>
                <w:lang w:val="es-ES_tradnl"/>
              </w:rPr>
            </w:pPr>
            <w:r w:rsidRPr="00A25EF0">
              <w:rPr>
                <w:rFonts w:asciiTheme="majorBidi" w:hAnsiTheme="majorBidi"/>
                <w:sz w:val="18"/>
                <w:szCs w:val="18"/>
                <w:lang w:val="es-ES_tradnl"/>
              </w:rPr>
              <w:t>200.000</w:t>
            </w:r>
          </w:p>
        </w:tc>
        <w:tc>
          <w:tcPr>
            <w:tcW w:w="4129" w:type="dxa"/>
            <w:shd w:val="clear" w:color="auto" w:fill="auto"/>
          </w:tcPr>
          <w:p w14:paraId="662CE55A" w14:textId="77777777" w:rsidR="00A25EF0" w:rsidRPr="00A25EF0" w:rsidRDefault="00A25EF0" w:rsidP="0094495B">
            <w:pPr>
              <w:jc w:val="left"/>
              <w:rPr>
                <w:rFonts w:asciiTheme="majorBidi" w:hAnsiTheme="majorBidi" w:cstheme="majorBidi"/>
                <w:sz w:val="18"/>
                <w:szCs w:val="18"/>
                <w:lang w:val="es-ES_tradnl"/>
              </w:rPr>
            </w:pPr>
            <w:r w:rsidRPr="00A25EF0">
              <w:rPr>
                <w:rFonts w:asciiTheme="majorBidi" w:hAnsiTheme="majorBidi"/>
                <w:sz w:val="18"/>
                <w:szCs w:val="18"/>
                <w:lang w:val="es-ES_tradnl"/>
              </w:rPr>
              <w:t>Herramientas y equipos para capacitación y recuperación</w:t>
            </w:r>
          </w:p>
        </w:tc>
        <w:tc>
          <w:tcPr>
            <w:tcW w:w="851" w:type="dxa"/>
            <w:shd w:val="clear" w:color="auto" w:fill="auto"/>
          </w:tcPr>
          <w:p w14:paraId="6367A3A1" w14:textId="77777777" w:rsidR="00A25EF0" w:rsidRPr="00A25EF0" w:rsidRDefault="00A25EF0" w:rsidP="0094495B">
            <w:pPr>
              <w:jc w:val="right"/>
              <w:rPr>
                <w:rFonts w:asciiTheme="majorBidi" w:hAnsiTheme="majorBidi" w:cstheme="majorBidi"/>
                <w:sz w:val="18"/>
                <w:szCs w:val="18"/>
                <w:lang w:val="es-ES_tradnl"/>
              </w:rPr>
            </w:pPr>
            <w:r w:rsidRPr="00A25EF0">
              <w:rPr>
                <w:rFonts w:asciiTheme="majorBidi" w:hAnsiTheme="majorBidi"/>
                <w:sz w:val="18"/>
                <w:szCs w:val="18"/>
                <w:lang w:val="es-ES_tradnl"/>
              </w:rPr>
              <w:t>63.000</w:t>
            </w:r>
          </w:p>
        </w:tc>
        <w:tc>
          <w:tcPr>
            <w:tcW w:w="1351" w:type="dxa"/>
            <w:shd w:val="clear" w:color="auto" w:fill="auto"/>
          </w:tcPr>
          <w:p w14:paraId="19FD53F2" w14:textId="77777777" w:rsidR="00A25EF0" w:rsidRPr="00A25EF0" w:rsidRDefault="00A25EF0" w:rsidP="0094495B">
            <w:pPr>
              <w:jc w:val="right"/>
              <w:rPr>
                <w:rFonts w:asciiTheme="majorBidi" w:hAnsiTheme="majorBidi" w:cstheme="majorBidi"/>
                <w:sz w:val="18"/>
                <w:szCs w:val="18"/>
                <w:lang w:val="es-ES_tradnl"/>
              </w:rPr>
            </w:pPr>
            <w:r w:rsidRPr="00A25EF0">
              <w:rPr>
                <w:rFonts w:asciiTheme="majorBidi" w:hAnsiTheme="majorBidi"/>
                <w:sz w:val="18"/>
                <w:szCs w:val="18"/>
                <w:lang w:val="es-ES_tradnl"/>
              </w:rPr>
              <w:t>263.000</w:t>
            </w:r>
          </w:p>
        </w:tc>
      </w:tr>
      <w:tr w:rsidR="00A25EF0" w:rsidRPr="00A25EF0" w14:paraId="31C060DA" w14:textId="77777777" w:rsidTr="00A25EF0">
        <w:trPr>
          <w:trHeight w:val="227"/>
          <w:jc w:val="center"/>
        </w:trPr>
        <w:tc>
          <w:tcPr>
            <w:tcW w:w="3114" w:type="dxa"/>
            <w:shd w:val="clear" w:color="auto" w:fill="auto"/>
          </w:tcPr>
          <w:p w14:paraId="1FCA6551" w14:textId="77777777" w:rsidR="00A25EF0" w:rsidRPr="00A25EF0" w:rsidRDefault="00A25EF0" w:rsidP="0094495B">
            <w:pPr>
              <w:jc w:val="left"/>
              <w:rPr>
                <w:rFonts w:asciiTheme="majorBidi" w:hAnsiTheme="majorBidi" w:cstheme="majorBidi"/>
                <w:sz w:val="18"/>
                <w:szCs w:val="18"/>
                <w:lang w:val="es-ES_tradnl"/>
              </w:rPr>
            </w:pPr>
            <w:r w:rsidRPr="00A25EF0">
              <w:rPr>
                <w:rFonts w:asciiTheme="majorBidi" w:hAnsiTheme="majorBidi"/>
                <w:sz w:val="18"/>
                <w:szCs w:val="18"/>
                <w:lang w:val="es-ES_tradnl"/>
              </w:rPr>
              <w:t>Capacitación de técnicos de refrigeración y aire acondicionado</w:t>
            </w:r>
          </w:p>
        </w:tc>
        <w:tc>
          <w:tcPr>
            <w:tcW w:w="3827" w:type="dxa"/>
            <w:shd w:val="clear" w:color="auto" w:fill="auto"/>
          </w:tcPr>
          <w:p w14:paraId="329D8FEC" w14:textId="77777777" w:rsidR="00A25EF0" w:rsidRPr="00A25EF0" w:rsidRDefault="00A25EF0" w:rsidP="0094495B">
            <w:pPr>
              <w:jc w:val="left"/>
              <w:rPr>
                <w:rFonts w:asciiTheme="majorBidi" w:hAnsiTheme="majorBidi" w:cstheme="majorBidi"/>
                <w:sz w:val="18"/>
                <w:szCs w:val="18"/>
                <w:lang w:val="es-ES_tradnl"/>
              </w:rPr>
            </w:pPr>
            <w:r w:rsidRPr="00A25EF0">
              <w:rPr>
                <w:rFonts w:asciiTheme="majorBidi" w:hAnsiTheme="majorBidi"/>
                <w:sz w:val="18"/>
                <w:szCs w:val="18"/>
                <w:lang w:val="es-ES_tradnl"/>
              </w:rPr>
              <w:t>48 sesiones de capacitación para 640 técnicos</w:t>
            </w:r>
          </w:p>
        </w:tc>
        <w:tc>
          <w:tcPr>
            <w:tcW w:w="974" w:type="dxa"/>
            <w:shd w:val="clear" w:color="auto" w:fill="auto"/>
          </w:tcPr>
          <w:p w14:paraId="61A70CC0" w14:textId="77777777" w:rsidR="00A25EF0" w:rsidRPr="00A25EF0" w:rsidRDefault="00A25EF0" w:rsidP="0094495B">
            <w:pPr>
              <w:jc w:val="right"/>
              <w:rPr>
                <w:rFonts w:asciiTheme="majorBidi" w:hAnsiTheme="majorBidi" w:cstheme="majorBidi"/>
                <w:sz w:val="18"/>
                <w:szCs w:val="18"/>
                <w:lang w:val="es-ES_tradnl"/>
              </w:rPr>
            </w:pPr>
            <w:r w:rsidRPr="00A25EF0">
              <w:rPr>
                <w:rFonts w:asciiTheme="majorBidi" w:hAnsiTheme="majorBidi"/>
                <w:sz w:val="18"/>
                <w:szCs w:val="18"/>
                <w:lang w:val="es-ES_tradnl"/>
              </w:rPr>
              <w:t>200.000</w:t>
            </w:r>
          </w:p>
        </w:tc>
        <w:tc>
          <w:tcPr>
            <w:tcW w:w="4129" w:type="dxa"/>
            <w:shd w:val="clear" w:color="auto" w:fill="auto"/>
          </w:tcPr>
          <w:p w14:paraId="60A10E8B" w14:textId="77777777" w:rsidR="00A25EF0" w:rsidRPr="00A25EF0" w:rsidRDefault="00A25EF0" w:rsidP="0094495B">
            <w:pPr>
              <w:jc w:val="left"/>
              <w:rPr>
                <w:rFonts w:asciiTheme="majorBidi" w:hAnsiTheme="majorBidi" w:cstheme="majorBidi"/>
                <w:sz w:val="18"/>
                <w:szCs w:val="18"/>
                <w:lang w:val="es-ES_tradnl"/>
              </w:rPr>
            </w:pPr>
            <w:r w:rsidRPr="00A25EF0">
              <w:rPr>
                <w:rFonts w:asciiTheme="majorBidi" w:hAnsiTheme="majorBidi"/>
                <w:sz w:val="18"/>
                <w:szCs w:val="18"/>
                <w:lang w:val="es-ES_tradnl"/>
              </w:rPr>
              <w:t>Seis sesiones de capacitación para 100 técnicos</w:t>
            </w:r>
          </w:p>
        </w:tc>
        <w:tc>
          <w:tcPr>
            <w:tcW w:w="851" w:type="dxa"/>
            <w:shd w:val="clear" w:color="auto" w:fill="auto"/>
          </w:tcPr>
          <w:p w14:paraId="1DB7E0CF" w14:textId="77777777" w:rsidR="00A25EF0" w:rsidRPr="00A25EF0" w:rsidRDefault="00A25EF0" w:rsidP="0094495B">
            <w:pPr>
              <w:jc w:val="right"/>
              <w:rPr>
                <w:rFonts w:asciiTheme="majorBidi" w:hAnsiTheme="majorBidi" w:cstheme="majorBidi"/>
                <w:sz w:val="18"/>
                <w:szCs w:val="18"/>
                <w:lang w:val="es-ES_tradnl"/>
              </w:rPr>
            </w:pPr>
            <w:r w:rsidRPr="00A25EF0">
              <w:rPr>
                <w:rFonts w:asciiTheme="majorBidi" w:hAnsiTheme="majorBidi"/>
                <w:sz w:val="18"/>
                <w:szCs w:val="18"/>
                <w:lang w:val="es-ES_tradnl"/>
              </w:rPr>
              <w:t>25.000</w:t>
            </w:r>
          </w:p>
        </w:tc>
        <w:tc>
          <w:tcPr>
            <w:tcW w:w="1351" w:type="dxa"/>
            <w:shd w:val="clear" w:color="auto" w:fill="auto"/>
          </w:tcPr>
          <w:p w14:paraId="323837C5" w14:textId="77777777" w:rsidR="00A25EF0" w:rsidRPr="00A25EF0" w:rsidRDefault="00A25EF0" w:rsidP="0094495B">
            <w:pPr>
              <w:jc w:val="right"/>
              <w:rPr>
                <w:rFonts w:asciiTheme="majorBidi" w:hAnsiTheme="majorBidi" w:cstheme="majorBidi"/>
                <w:sz w:val="18"/>
                <w:szCs w:val="18"/>
                <w:lang w:val="es-ES_tradnl"/>
              </w:rPr>
            </w:pPr>
            <w:r w:rsidRPr="00A25EF0">
              <w:rPr>
                <w:rFonts w:asciiTheme="majorBidi" w:hAnsiTheme="majorBidi"/>
                <w:sz w:val="18"/>
                <w:szCs w:val="18"/>
                <w:lang w:val="es-ES_tradnl"/>
              </w:rPr>
              <w:t>225.000</w:t>
            </w:r>
          </w:p>
        </w:tc>
      </w:tr>
      <w:tr w:rsidR="00A25EF0" w:rsidRPr="00A25EF0" w14:paraId="647A67BA" w14:textId="77777777" w:rsidTr="00A25EF0">
        <w:trPr>
          <w:trHeight w:val="249"/>
          <w:jc w:val="center"/>
        </w:trPr>
        <w:tc>
          <w:tcPr>
            <w:tcW w:w="3114" w:type="dxa"/>
            <w:shd w:val="clear" w:color="auto" w:fill="auto"/>
          </w:tcPr>
          <w:p w14:paraId="3C504E55" w14:textId="77777777" w:rsidR="00A25EF0" w:rsidRPr="00A25EF0" w:rsidRDefault="00A25EF0" w:rsidP="0094495B">
            <w:pPr>
              <w:jc w:val="left"/>
              <w:rPr>
                <w:rFonts w:asciiTheme="majorBidi" w:hAnsiTheme="majorBidi" w:cstheme="majorBidi"/>
                <w:sz w:val="18"/>
                <w:szCs w:val="18"/>
                <w:lang w:val="es-ES_tradnl"/>
              </w:rPr>
            </w:pPr>
            <w:r w:rsidRPr="00A25EF0">
              <w:rPr>
                <w:rFonts w:asciiTheme="majorBidi" w:hAnsiTheme="majorBidi"/>
                <w:sz w:val="18"/>
                <w:szCs w:val="18"/>
                <w:lang w:val="es-ES_tradnl"/>
              </w:rPr>
              <w:t>Certificación de técnicos</w:t>
            </w:r>
          </w:p>
        </w:tc>
        <w:tc>
          <w:tcPr>
            <w:tcW w:w="3827" w:type="dxa"/>
            <w:shd w:val="clear" w:color="auto" w:fill="auto"/>
          </w:tcPr>
          <w:p w14:paraId="6FD9E320" w14:textId="77777777" w:rsidR="00A25EF0" w:rsidRPr="00A25EF0" w:rsidRDefault="00A25EF0" w:rsidP="0094495B">
            <w:pPr>
              <w:jc w:val="left"/>
              <w:rPr>
                <w:rFonts w:asciiTheme="majorBidi" w:hAnsiTheme="majorBidi" w:cstheme="majorBidi"/>
                <w:sz w:val="18"/>
                <w:szCs w:val="18"/>
                <w:lang w:val="es-ES_tradnl"/>
              </w:rPr>
            </w:pPr>
            <w:r w:rsidRPr="00A25EF0">
              <w:rPr>
                <w:rFonts w:asciiTheme="majorBidi" w:hAnsiTheme="majorBidi"/>
                <w:sz w:val="18"/>
                <w:szCs w:val="18"/>
                <w:lang w:val="es-ES_tradnl"/>
              </w:rPr>
              <w:t>Desarrollo del programa</w:t>
            </w:r>
          </w:p>
        </w:tc>
        <w:tc>
          <w:tcPr>
            <w:tcW w:w="974" w:type="dxa"/>
            <w:shd w:val="clear" w:color="auto" w:fill="auto"/>
          </w:tcPr>
          <w:p w14:paraId="14EB3113" w14:textId="77777777" w:rsidR="00A25EF0" w:rsidRPr="00A25EF0" w:rsidRDefault="00A25EF0" w:rsidP="0094495B">
            <w:pPr>
              <w:jc w:val="right"/>
              <w:rPr>
                <w:rFonts w:asciiTheme="majorBidi" w:hAnsiTheme="majorBidi" w:cstheme="majorBidi"/>
                <w:sz w:val="18"/>
                <w:szCs w:val="18"/>
                <w:lang w:val="es-ES_tradnl"/>
              </w:rPr>
            </w:pPr>
            <w:r w:rsidRPr="00A25EF0">
              <w:rPr>
                <w:rFonts w:asciiTheme="majorBidi" w:hAnsiTheme="majorBidi"/>
                <w:sz w:val="18"/>
                <w:szCs w:val="18"/>
                <w:lang w:val="es-ES_tradnl"/>
              </w:rPr>
              <w:t>100.000</w:t>
            </w:r>
          </w:p>
        </w:tc>
        <w:tc>
          <w:tcPr>
            <w:tcW w:w="4129" w:type="dxa"/>
            <w:shd w:val="clear" w:color="auto" w:fill="D9D9D9" w:themeFill="background1" w:themeFillShade="D9"/>
          </w:tcPr>
          <w:p w14:paraId="1DC64F7D" w14:textId="77777777" w:rsidR="00A25EF0" w:rsidRPr="00A25EF0" w:rsidRDefault="00A25EF0" w:rsidP="0094495B">
            <w:pPr>
              <w:rPr>
                <w:rFonts w:asciiTheme="majorBidi" w:hAnsiTheme="majorBidi" w:cstheme="majorBidi"/>
                <w:sz w:val="18"/>
                <w:szCs w:val="18"/>
                <w:lang w:val="es-ES_tradnl" w:eastAsia="en-CA"/>
              </w:rPr>
            </w:pPr>
          </w:p>
        </w:tc>
        <w:tc>
          <w:tcPr>
            <w:tcW w:w="851" w:type="dxa"/>
            <w:shd w:val="clear" w:color="auto" w:fill="D9D9D9" w:themeFill="background1" w:themeFillShade="D9"/>
          </w:tcPr>
          <w:p w14:paraId="5BE440FB" w14:textId="77777777" w:rsidR="00A25EF0" w:rsidRPr="00A25EF0" w:rsidRDefault="00A25EF0" w:rsidP="0094495B">
            <w:pPr>
              <w:jc w:val="right"/>
              <w:rPr>
                <w:rFonts w:asciiTheme="majorBidi" w:hAnsiTheme="majorBidi" w:cstheme="majorBidi"/>
                <w:sz w:val="18"/>
                <w:szCs w:val="18"/>
                <w:lang w:val="es-ES_tradnl" w:eastAsia="en-CA"/>
              </w:rPr>
            </w:pPr>
          </w:p>
        </w:tc>
        <w:tc>
          <w:tcPr>
            <w:tcW w:w="1351" w:type="dxa"/>
            <w:shd w:val="clear" w:color="auto" w:fill="auto"/>
          </w:tcPr>
          <w:p w14:paraId="5E9DBD77" w14:textId="77777777" w:rsidR="00A25EF0" w:rsidRPr="00A25EF0" w:rsidRDefault="00A25EF0" w:rsidP="0094495B">
            <w:pPr>
              <w:jc w:val="right"/>
              <w:rPr>
                <w:rFonts w:asciiTheme="majorBidi" w:hAnsiTheme="majorBidi" w:cstheme="majorBidi"/>
                <w:sz w:val="18"/>
                <w:szCs w:val="18"/>
                <w:lang w:val="es-ES_tradnl"/>
              </w:rPr>
            </w:pPr>
            <w:r w:rsidRPr="00A25EF0">
              <w:rPr>
                <w:rFonts w:asciiTheme="majorBidi" w:hAnsiTheme="majorBidi"/>
                <w:sz w:val="18"/>
                <w:szCs w:val="18"/>
                <w:lang w:val="es-ES_tradnl"/>
              </w:rPr>
              <w:t>100.000</w:t>
            </w:r>
          </w:p>
        </w:tc>
      </w:tr>
      <w:tr w:rsidR="00A25EF0" w:rsidRPr="00A25EF0" w14:paraId="0DAC2FFF" w14:textId="77777777" w:rsidTr="00A25EF0">
        <w:trPr>
          <w:trHeight w:val="227"/>
          <w:jc w:val="center"/>
        </w:trPr>
        <w:tc>
          <w:tcPr>
            <w:tcW w:w="3114" w:type="dxa"/>
            <w:shd w:val="clear" w:color="auto" w:fill="auto"/>
          </w:tcPr>
          <w:p w14:paraId="46EA412F" w14:textId="77777777" w:rsidR="00A25EF0" w:rsidRPr="00A25EF0" w:rsidRDefault="00A25EF0" w:rsidP="0094495B">
            <w:pPr>
              <w:jc w:val="left"/>
              <w:rPr>
                <w:rFonts w:asciiTheme="majorBidi" w:hAnsiTheme="majorBidi" w:cstheme="majorBidi"/>
                <w:sz w:val="18"/>
                <w:szCs w:val="18"/>
                <w:lang w:val="es-ES_tradnl"/>
              </w:rPr>
            </w:pPr>
            <w:r w:rsidRPr="00A25EF0">
              <w:rPr>
                <w:rFonts w:asciiTheme="majorBidi" w:hAnsiTheme="majorBidi"/>
                <w:sz w:val="18"/>
                <w:szCs w:val="18"/>
                <w:lang w:val="es-ES_tradnl"/>
              </w:rPr>
              <w:t>Gestión de la demanda</w:t>
            </w:r>
          </w:p>
        </w:tc>
        <w:tc>
          <w:tcPr>
            <w:tcW w:w="3827" w:type="dxa"/>
            <w:shd w:val="clear" w:color="auto" w:fill="D9D9D9" w:themeFill="background1" w:themeFillShade="D9"/>
          </w:tcPr>
          <w:p w14:paraId="23D37028" w14:textId="77777777" w:rsidR="00A25EF0" w:rsidRPr="00A25EF0" w:rsidRDefault="00A25EF0" w:rsidP="0094495B">
            <w:pPr>
              <w:jc w:val="left"/>
              <w:rPr>
                <w:rFonts w:asciiTheme="majorBidi" w:hAnsiTheme="majorBidi" w:cstheme="majorBidi"/>
                <w:sz w:val="18"/>
                <w:szCs w:val="18"/>
                <w:lang w:val="es-ES_tradnl" w:eastAsia="en-CA"/>
              </w:rPr>
            </w:pPr>
          </w:p>
        </w:tc>
        <w:tc>
          <w:tcPr>
            <w:tcW w:w="974" w:type="dxa"/>
            <w:shd w:val="clear" w:color="auto" w:fill="D9D9D9" w:themeFill="background1" w:themeFillShade="D9"/>
          </w:tcPr>
          <w:p w14:paraId="01827E56" w14:textId="77777777" w:rsidR="00A25EF0" w:rsidRPr="00A25EF0" w:rsidRDefault="00A25EF0" w:rsidP="0094495B">
            <w:pPr>
              <w:jc w:val="right"/>
              <w:rPr>
                <w:rFonts w:asciiTheme="majorBidi" w:hAnsiTheme="majorBidi" w:cstheme="majorBidi"/>
                <w:sz w:val="18"/>
                <w:szCs w:val="18"/>
                <w:lang w:val="es-ES_tradnl" w:eastAsia="en-CA"/>
              </w:rPr>
            </w:pPr>
          </w:p>
        </w:tc>
        <w:tc>
          <w:tcPr>
            <w:tcW w:w="4129" w:type="dxa"/>
            <w:shd w:val="clear" w:color="auto" w:fill="auto"/>
          </w:tcPr>
          <w:p w14:paraId="06354784" w14:textId="77777777" w:rsidR="00A25EF0" w:rsidRPr="00A25EF0" w:rsidRDefault="00A25EF0" w:rsidP="0094495B">
            <w:pPr>
              <w:jc w:val="left"/>
              <w:rPr>
                <w:rFonts w:asciiTheme="majorBidi" w:hAnsiTheme="majorBidi" w:cstheme="majorBidi"/>
                <w:sz w:val="18"/>
                <w:szCs w:val="18"/>
                <w:lang w:val="es-ES_tradnl"/>
              </w:rPr>
            </w:pPr>
            <w:r w:rsidRPr="00A25EF0">
              <w:rPr>
                <w:rFonts w:asciiTheme="majorBidi" w:hAnsiTheme="majorBidi"/>
                <w:sz w:val="18"/>
                <w:szCs w:val="18"/>
                <w:lang w:val="es-ES_tradnl"/>
              </w:rPr>
              <w:t>Programa sobre elecciones de los consumidores, programa empresa a empresa y consultas sobre la posible reglamentación para reducir los equipos que emplean HFC</w:t>
            </w:r>
          </w:p>
        </w:tc>
        <w:tc>
          <w:tcPr>
            <w:tcW w:w="851" w:type="dxa"/>
            <w:shd w:val="clear" w:color="auto" w:fill="auto"/>
          </w:tcPr>
          <w:p w14:paraId="4505551E" w14:textId="77777777" w:rsidR="00A25EF0" w:rsidRPr="00A25EF0" w:rsidRDefault="00A25EF0" w:rsidP="0094495B">
            <w:pPr>
              <w:jc w:val="right"/>
              <w:rPr>
                <w:rFonts w:asciiTheme="majorBidi" w:hAnsiTheme="majorBidi" w:cstheme="majorBidi"/>
                <w:sz w:val="18"/>
                <w:szCs w:val="18"/>
                <w:lang w:val="es-ES_tradnl"/>
              </w:rPr>
            </w:pPr>
            <w:r w:rsidRPr="00A25EF0">
              <w:rPr>
                <w:rFonts w:asciiTheme="majorBidi" w:hAnsiTheme="majorBidi"/>
                <w:sz w:val="18"/>
                <w:szCs w:val="18"/>
                <w:lang w:val="es-ES_tradnl"/>
              </w:rPr>
              <w:t>35.000</w:t>
            </w:r>
          </w:p>
        </w:tc>
        <w:tc>
          <w:tcPr>
            <w:tcW w:w="1351" w:type="dxa"/>
            <w:shd w:val="clear" w:color="auto" w:fill="auto"/>
          </w:tcPr>
          <w:p w14:paraId="789F2DC7" w14:textId="77777777" w:rsidR="00A25EF0" w:rsidRPr="00A25EF0" w:rsidRDefault="00A25EF0" w:rsidP="0094495B">
            <w:pPr>
              <w:jc w:val="right"/>
              <w:rPr>
                <w:rFonts w:asciiTheme="majorBidi" w:hAnsiTheme="majorBidi" w:cstheme="majorBidi"/>
                <w:sz w:val="18"/>
                <w:szCs w:val="18"/>
                <w:lang w:val="es-ES_tradnl"/>
              </w:rPr>
            </w:pPr>
            <w:r w:rsidRPr="00A25EF0">
              <w:rPr>
                <w:rFonts w:asciiTheme="majorBidi" w:hAnsiTheme="majorBidi"/>
                <w:sz w:val="18"/>
                <w:szCs w:val="18"/>
                <w:lang w:val="es-ES_tradnl"/>
              </w:rPr>
              <w:t>35.000</w:t>
            </w:r>
          </w:p>
        </w:tc>
      </w:tr>
      <w:tr w:rsidR="00A25EF0" w:rsidRPr="00A25EF0" w14:paraId="47098791" w14:textId="77777777" w:rsidTr="00A25EF0">
        <w:trPr>
          <w:trHeight w:val="227"/>
          <w:jc w:val="center"/>
        </w:trPr>
        <w:tc>
          <w:tcPr>
            <w:tcW w:w="3114" w:type="dxa"/>
            <w:shd w:val="clear" w:color="auto" w:fill="auto"/>
          </w:tcPr>
          <w:p w14:paraId="21B9F120" w14:textId="77777777" w:rsidR="00A25EF0" w:rsidRPr="00A25EF0" w:rsidRDefault="00A25EF0" w:rsidP="0094495B">
            <w:pPr>
              <w:jc w:val="left"/>
              <w:rPr>
                <w:rFonts w:asciiTheme="majorBidi" w:hAnsiTheme="majorBidi" w:cstheme="majorBidi"/>
                <w:sz w:val="18"/>
                <w:szCs w:val="18"/>
                <w:lang w:val="es-ES_tradnl"/>
              </w:rPr>
            </w:pPr>
            <w:r w:rsidRPr="00A25EF0">
              <w:rPr>
                <w:rFonts w:asciiTheme="majorBidi" w:hAnsiTheme="majorBidi"/>
                <w:sz w:val="18"/>
                <w:szCs w:val="18"/>
                <w:lang w:val="es-ES_tradnl"/>
              </w:rPr>
              <w:t xml:space="preserve">Concienciación </w:t>
            </w:r>
          </w:p>
        </w:tc>
        <w:tc>
          <w:tcPr>
            <w:tcW w:w="3827" w:type="dxa"/>
            <w:shd w:val="clear" w:color="auto" w:fill="auto"/>
          </w:tcPr>
          <w:p w14:paraId="756427E5" w14:textId="77777777" w:rsidR="00A25EF0" w:rsidRPr="00A25EF0" w:rsidRDefault="00A25EF0" w:rsidP="0094495B">
            <w:pPr>
              <w:jc w:val="left"/>
              <w:rPr>
                <w:rFonts w:asciiTheme="majorBidi" w:hAnsiTheme="majorBidi" w:cstheme="majorBidi"/>
                <w:sz w:val="18"/>
                <w:szCs w:val="18"/>
                <w:lang w:val="es-ES_tradnl"/>
              </w:rPr>
            </w:pPr>
            <w:r w:rsidRPr="00A25EF0">
              <w:rPr>
                <w:rFonts w:asciiTheme="majorBidi" w:hAnsiTheme="majorBidi"/>
                <w:sz w:val="18"/>
                <w:szCs w:val="18"/>
                <w:lang w:val="es-ES_tradnl"/>
              </w:rPr>
              <w:t>Concienciación y divulgación sobre alternativas de bajo PCA a los HCFC y la ejecución del PGEH</w:t>
            </w:r>
          </w:p>
        </w:tc>
        <w:tc>
          <w:tcPr>
            <w:tcW w:w="974" w:type="dxa"/>
            <w:shd w:val="clear" w:color="auto" w:fill="auto"/>
          </w:tcPr>
          <w:p w14:paraId="1E5B8324" w14:textId="77777777" w:rsidR="00A25EF0" w:rsidRPr="00A25EF0" w:rsidRDefault="00A25EF0" w:rsidP="0094495B">
            <w:pPr>
              <w:jc w:val="right"/>
              <w:rPr>
                <w:rFonts w:asciiTheme="majorBidi" w:hAnsiTheme="majorBidi" w:cstheme="majorBidi"/>
                <w:sz w:val="18"/>
                <w:szCs w:val="18"/>
                <w:lang w:val="es-ES_tradnl"/>
              </w:rPr>
            </w:pPr>
            <w:r w:rsidRPr="00A25EF0">
              <w:rPr>
                <w:rFonts w:asciiTheme="majorBidi" w:hAnsiTheme="majorBidi"/>
                <w:sz w:val="18"/>
                <w:szCs w:val="18"/>
                <w:lang w:val="es-ES_tradnl"/>
              </w:rPr>
              <w:t>21.000</w:t>
            </w:r>
          </w:p>
        </w:tc>
        <w:tc>
          <w:tcPr>
            <w:tcW w:w="4129" w:type="dxa"/>
            <w:shd w:val="clear" w:color="auto" w:fill="auto"/>
          </w:tcPr>
          <w:p w14:paraId="37C2B4CD" w14:textId="77777777" w:rsidR="00A25EF0" w:rsidRPr="00A25EF0" w:rsidRDefault="00A25EF0" w:rsidP="0094495B">
            <w:pPr>
              <w:jc w:val="left"/>
              <w:rPr>
                <w:rFonts w:asciiTheme="majorBidi" w:hAnsiTheme="majorBidi" w:cstheme="majorBidi"/>
                <w:sz w:val="18"/>
                <w:szCs w:val="18"/>
                <w:lang w:val="es-ES_tradnl"/>
              </w:rPr>
            </w:pPr>
            <w:r w:rsidRPr="00A25EF0">
              <w:rPr>
                <w:rFonts w:asciiTheme="majorBidi" w:hAnsiTheme="majorBidi"/>
                <w:sz w:val="18"/>
                <w:szCs w:val="18"/>
                <w:lang w:val="es-ES_tradnl"/>
              </w:rPr>
              <w:t>Talleres, carteles y hojas informativas</w:t>
            </w:r>
          </w:p>
        </w:tc>
        <w:tc>
          <w:tcPr>
            <w:tcW w:w="851" w:type="dxa"/>
            <w:shd w:val="clear" w:color="auto" w:fill="auto"/>
          </w:tcPr>
          <w:p w14:paraId="439EE334" w14:textId="77777777" w:rsidR="00A25EF0" w:rsidRPr="00A25EF0" w:rsidRDefault="00A25EF0" w:rsidP="0094495B">
            <w:pPr>
              <w:jc w:val="right"/>
              <w:rPr>
                <w:rFonts w:asciiTheme="majorBidi" w:hAnsiTheme="majorBidi" w:cstheme="majorBidi"/>
                <w:sz w:val="18"/>
                <w:szCs w:val="18"/>
                <w:lang w:val="es-ES_tradnl"/>
              </w:rPr>
            </w:pPr>
            <w:r w:rsidRPr="00A25EF0">
              <w:rPr>
                <w:rFonts w:asciiTheme="majorBidi" w:hAnsiTheme="majorBidi"/>
                <w:sz w:val="18"/>
                <w:szCs w:val="18"/>
                <w:lang w:val="es-ES_tradnl"/>
              </w:rPr>
              <w:t>10.000</w:t>
            </w:r>
          </w:p>
        </w:tc>
        <w:tc>
          <w:tcPr>
            <w:tcW w:w="1351" w:type="dxa"/>
            <w:shd w:val="clear" w:color="auto" w:fill="auto"/>
          </w:tcPr>
          <w:p w14:paraId="417F2DB6" w14:textId="77777777" w:rsidR="00A25EF0" w:rsidRPr="00A25EF0" w:rsidRDefault="00A25EF0" w:rsidP="0094495B">
            <w:pPr>
              <w:jc w:val="right"/>
              <w:rPr>
                <w:rFonts w:asciiTheme="majorBidi" w:hAnsiTheme="majorBidi" w:cstheme="majorBidi"/>
                <w:sz w:val="18"/>
                <w:szCs w:val="18"/>
                <w:lang w:val="es-ES_tradnl"/>
              </w:rPr>
            </w:pPr>
            <w:r w:rsidRPr="00A25EF0">
              <w:rPr>
                <w:rFonts w:asciiTheme="majorBidi" w:hAnsiTheme="majorBidi"/>
                <w:sz w:val="18"/>
                <w:szCs w:val="18"/>
                <w:lang w:val="es-ES_tradnl"/>
              </w:rPr>
              <w:t>31.000</w:t>
            </w:r>
          </w:p>
        </w:tc>
      </w:tr>
      <w:tr w:rsidR="00A25EF0" w:rsidRPr="00A25EF0" w14:paraId="7E7B6C81" w14:textId="77777777" w:rsidTr="00A25EF0">
        <w:trPr>
          <w:trHeight w:val="227"/>
          <w:jc w:val="center"/>
        </w:trPr>
        <w:tc>
          <w:tcPr>
            <w:tcW w:w="3114" w:type="dxa"/>
            <w:shd w:val="clear" w:color="auto" w:fill="auto"/>
          </w:tcPr>
          <w:p w14:paraId="53A2A775" w14:textId="77777777" w:rsidR="00A25EF0" w:rsidRPr="00A25EF0" w:rsidRDefault="00A25EF0" w:rsidP="0094495B">
            <w:pPr>
              <w:jc w:val="left"/>
              <w:rPr>
                <w:rFonts w:asciiTheme="majorBidi" w:hAnsiTheme="majorBidi" w:cstheme="majorBidi"/>
                <w:sz w:val="18"/>
                <w:szCs w:val="18"/>
                <w:lang w:val="es-ES_tradnl"/>
              </w:rPr>
            </w:pPr>
            <w:r w:rsidRPr="00A25EF0">
              <w:rPr>
                <w:rFonts w:asciiTheme="majorBidi" w:hAnsiTheme="majorBidi"/>
                <w:sz w:val="18"/>
                <w:szCs w:val="18"/>
                <w:lang w:val="es-ES_tradnl"/>
              </w:rPr>
              <w:t>Coordinación y seguimiento</w:t>
            </w:r>
          </w:p>
        </w:tc>
        <w:tc>
          <w:tcPr>
            <w:tcW w:w="3827" w:type="dxa"/>
            <w:shd w:val="clear" w:color="auto" w:fill="auto"/>
          </w:tcPr>
          <w:p w14:paraId="21FF0EEB" w14:textId="77777777" w:rsidR="00A25EF0" w:rsidRPr="00A25EF0" w:rsidRDefault="00A25EF0" w:rsidP="0094495B">
            <w:pPr>
              <w:rPr>
                <w:rFonts w:asciiTheme="majorBidi" w:hAnsiTheme="majorBidi" w:cstheme="majorBidi"/>
                <w:sz w:val="18"/>
                <w:szCs w:val="18"/>
                <w:lang w:val="es-ES_tradnl"/>
              </w:rPr>
            </w:pPr>
            <w:r w:rsidRPr="00A25EF0">
              <w:rPr>
                <w:rFonts w:asciiTheme="majorBidi" w:hAnsiTheme="majorBidi"/>
                <w:sz w:val="18"/>
                <w:szCs w:val="18"/>
                <w:lang w:val="es-ES_tradnl"/>
              </w:rPr>
              <w:t>Gestión de proyectos de las actividades del PGEH</w:t>
            </w:r>
          </w:p>
        </w:tc>
        <w:tc>
          <w:tcPr>
            <w:tcW w:w="974" w:type="dxa"/>
            <w:shd w:val="clear" w:color="auto" w:fill="auto"/>
          </w:tcPr>
          <w:p w14:paraId="50EC17ED" w14:textId="77777777" w:rsidR="00A25EF0" w:rsidRPr="00A25EF0" w:rsidRDefault="00A25EF0" w:rsidP="0094495B">
            <w:pPr>
              <w:jc w:val="right"/>
              <w:rPr>
                <w:rFonts w:asciiTheme="majorBidi" w:hAnsiTheme="majorBidi" w:cstheme="majorBidi"/>
                <w:sz w:val="18"/>
                <w:szCs w:val="18"/>
                <w:lang w:val="es-ES_tradnl"/>
              </w:rPr>
            </w:pPr>
            <w:r w:rsidRPr="00A25EF0">
              <w:rPr>
                <w:rFonts w:asciiTheme="majorBidi" w:hAnsiTheme="majorBidi"/>
                <w:sz w:val="18"/>
                <w:szCs w:val="18"/>
                <w:lang w:val="es-ES_tradnl"/>
              </w:rPr>
              <w:t>60.000</w:t>
            </w:r>
          </w:p>
        </w:tc>
        <w:tc>
          <w:tcPr>
            <w:tcW w:w="4129" w:type="dxa"/>
            <w:shd w:val="clear" w:color="auto" w:fill="auto"/>
          </w:tcPr>
          <w:p w14:paraId="0C5EAEAD" w14:textId="77777777" w:rsidR="00A25EF0" w:rsidRPr="00A25EF0" w:rsidRDefault="00A25EF0" w:rsidP="0094495B">
            <w:pPr>
              <w:jc w:val="left"/>
              <w:rPr>
                <w:rFonts w:asciiTheme="majorBidi" w:hAnsiTheme="majorBidi" w:cstheme="majorBidi"/>
                <w:sz w:val="18"/>
                <w:szCs w:val="18"/>
                <w:lang w:val="es-ES_tradnl"/>
              </w:rPr>
            </w:pPr>
            <w:r w:rsidRPr="00A25EF0">
              <w:rPr>
                <w:rFonts w:asciiTheme="majorBidi" w:hAnsiTheme="majorBidi"/>
                <w:sz w:val="18"/>
                <w:szCs w:val="18"/>
                <w:lang w:val="es-ES_tradnl"/>
              </w:rPr>
              <w:t>Coordinación y seguimiento de las actividades del KIP</w:t>
            </w:r>
          </w:p>
        </w:tc>
        <w:tc>
          <w:tcPr>
            <w:tcW w:w="851" w:type="dxa"/>
            <w:shd w:val="clear" w:color="auto" w:fill="auto"/>
          </w:tcPr>
          <w:p w14:paraId="275FD294" w14:textId="77777777" w:rsidR="00A25EF0" w:rsidRPr="00A25EF0" w:rsidRDefault="00A25EF0" w:rsidP="0094495B">
            <w:pPr>
              <w:jc w:val="right"/>
              <w:rPr>
                <w:rFonts w:asciiTheme="majorBidi" w:hAnsiTheme="majorBidi" w:cstheme="majorBidi"/>
                <w:sz w:val="18"/>
                <w:szCs w:val="18"/>
                <w:lang w:val="es-ES_tradnl"/>
              </w:rPr>
            </w:pPr>
            <w:r w:rsidRPr="00A25EF0">
              <w:rPr>
                <w:rFonts w:asciiTheme="majorBidi" w:hAnsiTheme="majorBidi"/>
                <w:sz w:val="18"/>
                <w:szCs w:val="18"/>
                <w:lang w:val="es-ES_tradnl"/>
              </w:rPr>
              <w:t>20.000</w:t>
            </w:r>
          </w:p>
        </w:tc>
        <w:tc>
          <w:tcPr>
            <w:tcW w:w="1351" w:type="dxa"/>
            <w:shd w:val="clear" w:color="auto" w:fill="auto"/>
          </w:tcPr>
          <w:p w14:paraId="221E464B" w14:textId="77777777" w:rsidR="00A25EF0" w:rsidRPr="00A25EF0" w:rsidRDefault="00A25EF0" w:rsidP="0094495B">
            <w:pPr>
              <w:jc w:val="right"/>
              <w:rPr>
                <w:rFonts w:asciiTheme="majorBidi" w:hAnsiTheme="majorBidi" w:cstheme="majorBidi"/>
                <w:sz w:val="18"/>
                <w:szCs w:val="18"/>
                <w:lang w:val="es-ES_tradnl"/>
              </w:rPr>
            </w:pPr>
            <w:r w:rsidRPr="00A25EF0">
              <w:rPr>
                <w:rFonts w:asciiTheme="majorBidi" w:hAnsiTheme="majorBidi"/>
                <w:sz w:val="18"/>
                <w:szCs w:val="18"/>
                <w:lang w:val="es-ES_tradnl"/>
              </w:rPr>
              <w:t>80.000</w:t>
            </w:r>
          </w:p>
        </w:tc>
      </w:tr>
      <w:tr w:rsidR="00A25EF0" w:rsidRPr="00A25EF0" w14:paraId="4DDAD952" w14:textId="77777777" w:rsidTr="00A25EF0">
        <w:trPr>
          <w:trHeight w:val="227"/>
          <w:jc w:val="center"/>
        </w:trPr>
        <w:tc>
          <w:tcPr>
            <w:tcW w:w="3114" w:type="dxa"/>
            <w:shd w:val="clear" w:color="auto" w:fill="auto"/>
          </w:tcPr>
          <w:p w14:paraId="5FFE9915" w14:textId="77777777" w:rsidR="00A25EF0" w:rsidRPr="00A25EF0" w:rsidRDefault="00A25EF0" w:rsidP="0094495B">
            <w:pPr>
              <w:rPr>
                <w:rFonts w:asciiTheme="majorBidi" w:hAnsiTheme="majorBidi" w:cstheme="majorBidi"/>
                <w:sz w:val="18"/>
                <w:szCs w:val="18"/>
                <w:lang w:val="es-ES_tradnl"/>
              </w:rPr>
            </w:pPr>
            <w:r w:rsidRPr="00A25EF0">
              <w:rPr>
                <w:rFonts w:asciiTheme="majorBidi" w:hAnsiTheme="majorBidi"/>
                <w:b/>
                <w:sz w:val="18"/>
                <w:szCs w:val="18"/>
                <w:lang w:val="es-ES_tradnl"/>
              </w:rPr>
              <w:t>Total</w:t>
            </w:r>
          </w:p>
        </w:tc>
        <w:tc>
          <w:tcPr>
            <w:tcW w:w="3827" w:type="dxa"/>
            <w:shd w:val="clear" w:color="auto" w:fill="auto"/>
          </w:tcPr>
          <w:p w14:paraId="45439D29" w14:textId="77777777" w:rsidR="00A25EF0" w:rsidRPr="00A25EF0" w:rsidRDefault="00A25EF0" w:rsidP="0094495B">
            <w:pPr>
              <w:rPr>
                <w:rFonts w:asciiTheme="majorBidi" w:hAnsiTheme="majorBidi" w:cstheme="majorBidi"/>
                <w:b/>
                <w:bCs/>
                <w:sz w:val="18"/>
                <w:szCs w:val="18"/>
                <w:lang w:val="es-ES_tradnl" w:eastAsia="en-CA"/>
              </w:rPr>
            </w:pPr>
          </w:p>
        </w:tc>
        <w:tc>
          <w:tcPr>
            <w:tcW w:w="974" w:type="dxa"/>
            <w:shd w:val="clear" w:color="auto" w:fill="auto"/>
          </w:tcPr>
          <w:p w14:paraId="4DF10243" w14:textId="77777777" w:rsidR="00A25EF0" w:rsidRPr="00A25EF0" w:rsidRDefault="00A25EF0" w:rsidP="0094495B">
            <w:pPr>
              <w:jc w:val="right"/>
              <w:rPr>
                <w:rFonts w:asciiTheme="majorBidi" w:hAnsiTheme="majorBidi" w:cstheme="majorBidi"/>
                <w:sz w:val="18"/>
                <w:szCs w:val="18"/>
                <w:lang w:val="es-ES_tradnl"/>
              </w:rPr>
            </w:pPr>
            <w:r w:rsidRPr="00A25EF0">
              <w:rPr>
                <w:rFonts w:asciiTheme="majorBidi" w:hAnsiTheme="majorBidi"/>
                <w:b/>
                <w:sz w:val="18"/>
                <w:szCs w:val="18"/>
                <w:lang w:val="es-ES_tradnl"/>
              </w:rPr>
              <w:t>650.000</w:t>
            </w:r>
          </w:p>
        </w:tc>
        <w:tc>
          <w:tcPr>
            <w:tcW w:w="4129" w:type="dxa"/>
            <w:shd w:val="clear" w:color="auto" w:fill="auto"/>
          </w:tcPr>
          <w:p w14:paraId="31F0B269" w14:textId="77777777" w:rsidR="00A25EF0" w:rsidRPr="00A25EF0" w:rsidRDefault="00A25EF0" w:rsidP="0094495B">
            <w:pPr>
              <w:rPr>
                <w:rFonts w:asciiTheme="majorBidi" w:hAnsiTheme="majorBidi" w:cstheme="majorBidi"/>
                <w:b/>
                <w:bCs/>
                <w:sz w:val="18"/>
                <w:szCs w:val="18"/>
                <w:lang w:val="es-ES_tradnl" w:eastAsia="en-CA"/>
              </w:rPr>
            </w:pPr>
          </w:p>
        </w:tc>
        <w:tc>
          <w:tcPr>
            <w:tcW w:w="851" w:type="dxa"/>
            <w:shd w:val="clear" w:color="auto" w:fill="auto"/>
          </w:tcPr>
          <w:p w14:paraId="79F93976" w14:textId="77777777" w:rsidR="00A25EF0" w:rsidRPr="00A25EF0" w:rsidRDefault="00A25EF0" w:rsidP="0094495B">
            <w:pPr>
              <w:jc w:val="right"/>
              <w:rPr>
                <w:rFonts w:asciiTheme="majorBidi" w:hAnsiTheme="majorBidi" w:cstheme="majorBidi"/>
                <w:sz w:val="18"/>
                <w:szCs w:val="18"/>
                <w:lang w:val="es-ES_tradnl"/>
              </w:rPr>
            </w:pPr>
            <w:r w:rsidRPr="00A25EF0">
              <w:rPr>
                <w:rFonts w:asciiTheme="majorBidi" w:hAnsiTheme="majorBidi"/>
                <w:b/>
                <w:sz w:val="18"/>
                <w:szCs w:val="18"/>
                <w:lang w:val="es-ES_tradnl"/>
              </w:rPr>
              <w:t>228.000</w:t>
            </w:r>
          </w:p>
        </w:tc>
        <w:tc>
          <w:tcPr>
            <w:tcW w:w="1351" w:type="dxa"/>
            <w:shd w:val="clear" w:color="auto" w:fill="auto"/>
          </w:tcPr>
          <w:p w14:paraId="691E6378" w14:textId="77777777" w:rsidR="00A25EF0" w:rsidRPr="00A25EF0" w:rsidRDefault="00A25EF0" w:rsidP="0094495B">
            <w:pPr>
              <w:jc w:val="right"/>
              <w:rPr>
                <w:rFonts w:asciiTheme="majorBidi" w:hAnsiTheme="majorBidi" w:cstheme="majorBidi"/>
                <w:sz w:val="18"/>
                <w:szCs w:val="18"/>
                <w:lang w:val="es-ES_tradnl"/>
              </w:rPr>
            </w:pPr>
            <w:r w:rsidRPr="00A25EF0">
              <w:rPr>
                <w:rFonts w:asciiTheme="majorBidi" w:hAnsiTheme="majorBidi"/>
                <w:b/>
                <w:sz w:val="18"/>
                <w:szCs w:val="18"/>
                <w:lang w:val="es-ES_tradnl"/>
              </w:rPr>
              <w:t>878.000</w:t>
            </w:r>
          </w:p>
        </w:tc>
      </w:tr>
      <w:tr w:rsidR="00A25EF0" w:rsidRPr="00A25EF0" w14:paraId="2F016249" w14:textId="77777777" w:rsidTr="00A25EF0">
        <w:trPr>
          <w:trHeight w:val="227"/>
          <w:jc w:val="center"/>
        </w:trPr>
        <w:tc>
          <w:tcPr>
            <w:tcW w:w="3114" w:type="dxa"/>
            <w:shd w:val="clear" w:color="auto" w:fill="auto"/>
          </w:tcPr>
          <w:p w14:paraId="5FCFF9C0" w14:textId="77777777" w:rsidR="00A25EF0" w:rsidRPr="00A25EF0" w:rsidRDefault="00A25EF0" w:rsidP="0094495B">
            <w:pPr>
              <w:rPr>
                <w:rFonts w:asciiTheme="majorBidi" w:hAnsiTheme="majorBidi" w:cstheme="majorBidi"/>
                <w:sz w:val="18"/>
                <w:szCs w:val="18"/>
                <w:lang w:val="es-ES_tradnl"/>
              </w:rPr>
            </w:pPr>
            <w:r w:rsidRPr="00A25EF0">
              <w:rPr>
                <w:rFonts w:asciiTheme="majorBidi" w:hAnsiTheme="majorBidi"/>
                <w:b/>
                <w:sz w:val="18"/>
                <w:szCs w:val="18"/>
                <w:lang w:val="es-ES_tradnl"/>
              </w:rPr>
              <w:t>Porcentaje del total (%)</w:t>
            </w:r>
          </w:p>
        </w:tc>
        <w:tc>
          <w:tcPr>
            <w:tcW w:w="3827" w:type="dxa"/>
            <w:shd w:val="clear" w:color="auto" w:fill="auto"/>
          </w:tcPr>
          <w:p w14:paraId="48AD2838" w14:textId="77777777" w:rsidR="00A25EF0" w:rsidRPr="00A25EF0" w:rsidRDefault="00A25EF0" w:rsidP="0094495B">
            <w:pPr>
              <w:rPr>
                <w:rFonts w:asciiTheme="majorBidi" w:hAnsiTheme="majorBidi" w:cstheme="majorBidi"/>
                <w:b/>
                <w:bCs/>
                <w:sz w:val="18"/>
                <w:szCs w:val="18"/>
                <w:lang w:val="es-ES_tradnl" w:eastAsia="en-CA"/>
              </w:rPr>
            </w:pPr>
          </w:p>
        </w:tc>
        <w:tc>
          <w:tcPr>
            <w:tcW w:w="974" w:type="dxa"/>
            <w:shd w:val="clear" w:color="auto" w:fill="auto"/>
          </w:tcPr>
          <w:p w14:paraId="35ECD4A5" w14:textId="77777777" w:rsidR="00A25EF0" w:rsidRPr="00A25EF0" w:rsidRDefault="00A25EF0" w:rsidP="0094495B">
            <w:pPr>
              <w:jc w:val="right"/>
              <w:rPr>
                <w:rFonts w:asciiTheme="majorBidi" w:hAnsiTheme="majorBidi" w:cstheme="majorBidi"/>
                <w:sz w:val="18"/>
                <w:szCs w:val="18"/>
                <w:lang w:val="es-ES_tradnl"/>
              </w:rPr>
            </w:pPr>
            <w:r w:rsidRPr="00A25EF0">
              <w:rPr>
                <w:rFonts w:asciiTheme="majorBidi" w:hAnsiTheme="majorBidi"/>
                <w:b/>
                <w:sz w:val="18"/>
                <w:szCs w:val="18"/>
                <w:lang w:val="es-ES_tradnl"/>
              </w:rPr>
              <w:t>74 %</w:t>
            </w:r>
          </w:p>
        </w:tc>
        <w:tc>
          <w:tcPr>
            <w:tcW w:w="4129" w:type="dxa"/>
            <w:shd w:val="clear" w:color="auto" w:fill="auto"/>
          </w:tcPr>
          <w:p w14:paraId="59A691C9" w14:textId="77777777" w:rsidR="00A25EF0" w:rsidRPr="00A25EF0" w:rsidRDefault="00A25EF0" w:rsidP="0094495B">
            <w:pPr>
              <w:rPr>
                <w:rFonts w:asciiTheme="majorBidi" w:hAnsiTheme="majorBidi" w:cstheme="majorBidi"/>
                <w:b/>
                <w:bCs/>
                <w:sz w:val="18"/>
                <w:szCs w:val="18"/>
                <w:lang w:val="es-ES_tradnl" w:eastAsia="en-CA"/>
              </w:rPr>
            </w:pPr>
          </w:p>
        </w:tc>
        <w:tc>
          <w:tcPr>
            <w:tcW w:w="851" w:type="dxa"/>
            <w:shd w:val="clear" w:color="auto" w:fill="auto"/>
          </w:tcPr>
          <w:p w14:paraId="6633AFAC" w14:textId="77777777" w:rsidR="00A25EF0" w:rsidRPr="00A25EF0" w:rsidRDefault="00A25EF0" w:rsidP="0094495B">
            <w:pPr>
              <w:jc w:val="right"/>
              <w:rPr>
                <w:rFonts w:asciiTheme="majorBidi" w:hAnsiTheme="majorBidi" w:cstheme="majorBidi"/>
                <w:sz w:val="18"/>
                <w:szCs w:val="18"/>
                <w:lang w:val="es-ES_tradnl"/>
              </w:rPr>
            </w:pPr>
            <w:r w:rsidRPr="00A25EF0">
              <w:rPr>
                <w:rFonts w:asciiTheme="majorBidi" w:hAnsiTheme="majorBidi"/>
                <w:b/>
                <w:sz w:val="18"/>
                <w:szCs w:val="18"/>
                <w:lang w:val="es-ES_tradnl"/>
              </w:rPr>
              <w:t>26 %</w:t>
            </w:r>
          </w:p>
        </w:tc>
        <w:tc>
          <w:tcPr>
            <w:tcW w:w="1351" w:type="dxa"/>
            <w:shd w:val="clear" w:color="auto" w:fill="auto"/>
          </w:tcPr>
          <w:p w14:paraId="67E749A6" w14:textId="77777777" w:rsidR="00A25EF0" w:rsidRPr="00A25EF0" w:rsidRDefault="00A25EF0" w:rsidP="0094495B">
            <w:pPr>
              <w:jc w:val="right"/>
              <w:rPr>
                <w:rFonts w:asciiTheme="majorBidi" w:hAnsiTheme="majorBidi" w:cstheme="majorBidi"/>
                <w:b/>
                <w:bCs/>
                <w:sz w:val="18"/>
                <w:szCs w:val="18"/>
                <w:lang w:val="es-ES_tradnl"/>
              </w:rPr>
            </w:pPr>
            <w:r w:rsidRPr="00A25EF0">
              <w:rPr>
                <w:rFonts w:asciiTheme="majorBidi" w:hAnsiTheme="majorBidi"/>
                <w:b/>
                <w:sz w:val="18"/>
                <w:szCs w:val="18"/>
                <w:lang w:val="es-ES_tradnl"/>
              </w:rPr>
              <w:t>100 %</w:t>
            </w:r>
          </w:p>
        </w:tc>
      </w:tr>
    </w:tbl>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A25EF0" w:rsidRPr="000179B8" w14:paraId="1ABE9361" w14:textId="77777777" w:rsidTr="0094495B">
        <w:trPr>
          <w:jc w:val="center"/>
        </w:trPr>
        <w:tc>
          <w:tcPr>
            <w:tcW w:w="1915" w:type="dxa"/>
          </w:tcPr>
          <w:p w14:paraId="060870A6" w14:textId="77777777" w:rsidR="00A25EF0" w:rsidRPr="000179B8" w:rsidRDefault="00A25EF0" w:rsidP="0094495B"/>
        </w:tc>
        <w:tc>
          <w:tcPr>
            <w:tcW w:w="1915" w:type="dxa"/>
          </w:tcPr>
          <w:p w14:paraId="0CD64E6C" w14:textId="77777777" w:rsidR="00A25EF0" w:rsidRPr="000179B8" w:rsidRDefault="00A25EF0" w:rsidP="0094495B"/>
        </w:tc>
        <w:tc>
          <w:tcPr>
            <w:tcW w:w="1915" w:type="dxa"/>
            <w:tcBorders>
              <w:bottom w:val="single" w:sz="4" w:space="0" w:color="auto"/>
            </w:tcBorders>
          </w:tcPr>
          <w:p w14:paraId="148B4EF7" w14:textId="77777777" w:rsidR="00A25EF0" w:rsidRPr="000179B8" w:rsidRDefault="00A25EF0" w:rsidP="0094495B"/>
        </w:tc>
        <w:tc>
          <w:tcPr>
            <w:tcW w:w="1915" w:type="dxa"/>
          </w:tcPr>
          <w:p w14:paraId="3F612961" w14:textId="77777777" w:rsidR="00A25EF0" w:rsidRPr="000179B8" w:rsidRDefault="00A25EF0" w:rsidP="0094495B"/>
        </w:tc>
        <w:tc>
          <w:tcPr>
            <w:tcW w:w="1916" w:type="dxa"/>
          </w:tcPr>
          <w:p w14:paraId="0D7D4B4D" w14:textId="77777777" w:rsidR="00A25EF0" w:rsidRPr="000179B8" w:rsidRDefault="00A25EF0" w:rsidP="0094495B"/>
        </w:tc>
      </w:tr>
    </w:tbl>
    <w:p w14:paraId="3C9D3E55" w14:textId="77777777" w:rsidR="0087455A" w:rsidRDefault="0087455A" w:rsidP="00432A03">
      <w:pPr>
        <w:suppressAutoHyphens/>
        <w:spacing w:after="240"/>
        <w:rPr>
          <w:b/>
          <w:bCs/>
          <w:lang w:val="es-ES"/>
        </w:rPr>
      </w:pPr>
    </w:p>
    <w:sectPr w:rsidR="0087455A" w:rsidSect="009C3CDC">
      <w:headerReference w:type="even" r:id="rId24"/>
      <w:headerReference w:type="default" r:id="rId25"/>
      <w:footerReference w:type="even" r:id="rId26"/>
      <w:footerReference w:type="default" r:id="rId27"/>
      <w:headerReference w:type="first" r:id="rId28"/>
      <w:footerReference w:type="first" r:id="rId29"/>
      <w:pgSz w:w="15840" w:h="12240" w:orient="landscape" w:code="1"/>
      <w:pgMar w:top="1440" w:right="720" w:bottom="1440" w:left="864"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593B98" w14:textId="77777777" w:rsidR="00A30DA9" w:rsidRDefault="00A30DA9">
      <w:r>
        <w:separator/>
      </w:r>
    </w:p>
  </w:endnote>
  <w:endnote w:type="continuationSeparator" w:id="0">
    <w:p w14:paraId="50F0986A" w14:textId="77777777" w:rsidR="00A30DA9" w:rsidRDefault="00A30D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591BBB" w14:textId="77777777" w:rsidR="0087455A" w:rsidRDefault="0024162E">
    <w:pPr>
      <w:jc w:val="center"/>
    </w:pPr>
    <w:r>
      <w:fldChar w:fldCharType="begin"/>
    </w:r>
    <w:r>
      <w:instrText xml:space="preserve"> PAGE </w:instrText>
    </w:r>
    <w:r>
      <w:fldChar w:fldCharType="separate"/>
    </w:r>
    <w:r w:rsidR="000D6841">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030A9F" w14:textId="77777777" w:rsidR="0087455A" w:rsidRDefault="0024162E">
    <w:pPr>
      <w:jc w:val="center"/>
    </w:pPr>
    <w:r>
      <w:fldChar w:fldCharType="begin"/>
    </w:r>
    <w:r>
      <w:instrText xml:space="preserve"> PAGE </w:instrText>
    </w:r>
    <w:r>
      <w:fldChar w:fldCharType="separate"/>
    </w:r>
    <w:r w:rsidR="000D6841">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8A9161" w14:textId="77777777" w:rsidR="0087455A" w:rsidRDefault="0024162E">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 xml:space="preserve">Los documentos previos al período de sesiones del Comité Ejecutivo del Fondo Multilateral para la Aplicación del Protocolo de Montreal no van en perjuicio de cualquier decisión que el Comité Ejecutivo pudiera adoptar después de la emisión de </w:t>
    </w:r>
    <w:proofErr w:type="gramStart"/>
    <w:r>
      <w:rPr>
        <w:sz w:val="18"/>
        <w:szCs w:val="18"/>
        <w:lang w:val="es-ES"/>
      </w:rPr>
      <w:t>los mismos</w:t>
    </w:r>
    <w:proofErr w:type="gramEnd"/>
    <w:r>
      <w:rPr>
        <w:sz w:val="18"/>
        <w:szCs w:val="18"/>
        <w:lang w:val="es-ES"/>
      </w:rPr>
      <w: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37EADD" w14:textId="77777777" w:rsidR="00A25EF0" w:rsidRPr="0033525D" w:rsidRDefault="00A25EF0">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C562C4" w14:textId="77777777" w:rsidR="00A25EF0" w:rsidRPr="0033525D" w:rsidRDefault="00A25EF0">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63172468"/>
      <w:docPartObj>
        <w:docPartGallery w:val="Page Numbers (Bottom of Page)"/>
        <w:docPartUnique/>
      </w:docPartObj>
    </w:sdtPr>
    <w:sdtEndPr>
      <w:rPr>
        <w:noProof/>
      </w:rPr>
    </w:sdtEndPr>
    <w:sdtContent>
      <w:p w14:paraId="3182BAA3" w14:textId="77777777" w:rsidR="00A25EF0" w:rsidRDefault="00A25EF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1AB6AA" w14:textId="77777777" w:rsidR="0007685A" w:rsidRPr="0033525D" w:rsidRDefault="00000000">
    <w:pPr>
      <w:jc w:val="center"/>
    </w:pPr>
    <w:r>
      <w:fldChar w:fldCharType="begin"/>
    </w:r>
    <w:r>
      <w:instrText xml:space="preserve"> PAGE </w:instrText>
    </w:r>
    <w:r>
      <w:fldChar w:fldCharType="separate"/>
    </w:r>
    <w:r>
      <w:t>2</w:t>
    </w:r>
    <w: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5C7972" w14:textId="77777777" w:rsidR="0007685A" w:rsidRPr="0033525D" w:rsidRDefault="00000000">
    <w:pPr>
      <w:jc w:val="center"/>
    </w:pPr>
    <w:r>
      <w:fldChar w:fldCharType="begin"/>
    </w:r>
    <w:r>
      <w:instrText xml:space="preserve"> PAGE </w:instrText>
    </w:r>
    <w:r>
      <w:fldChar w:fldCharType="separate"/>
    </w:r>
    <w:r>
      <w:t>3</w:t>
    </w:r>
    <w: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93214557"/>
      <w:docPartObj>
        <w:docPartGallery w:val="Page Numbers (Bottom of Page)"/>
        <w:docPartUnique/>
      </w:docPartObj>
    </w:sdtPr>
    <w:sdtEndPr>
      <w:rPr>
        <w:noProof/>
      </w:rPr>
    </w:sdtEndPr>
    <w:sdtContent>
      <w:p w14:paraId="5E2957DD" w14:textId="77777777" w:rsidR="0007685A" w:rsidRDefault="00000000">
        <w:pPr>
          <w:pStyle w:val="Footer"/>
          <w:jc w:val="center"/>
        </w:pPr>
        <w:r>
          <w:fldChar w:fldCharType="begin"/>
        </w:r>
        <w:r>
          <w:instrText xml:space="preserve"> PAGE   \* MERGEFORMAT </w:instrText>
        </w:r>
        <w:r>
          <w:fldChar w:fldCharType="separate"/>
        </w:r>
        <w:r>
          <w:t>2</w:t>
        </w:r>
        <w:r>
          <w:fldChar w:fldCharType="end"/>
        </w:r>
      </w:p>
    </w:sdtContent>
  </w:sdt>
  <w:p w14:paraId="731CA913" w14:textId="77777777" w:rsidR="0007685A" w:rsidRPr="009C3CDC" w:rsidRDefault="0007685A" w:rsidP="009C3CD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9CA021" w14:textId="77777777" w:rsidR="00A30DA9" w:rsidRDefault="00A30DA9">
      <w:r>
        <w:separator/>
      </w:r>
    </w:p>
  </w:footnote>
  <w:footnote w:type="continuationSeparator" w:id="0">
    <w:p w14:paraId="5240DCCD" w14:textId="77777777" w:rsidR="00A30DA9" w:rsidRDefault="00A30DA9">
      <w:r>
        <w:continuationSeparator/>
      </w:r>
    </w:p>
  </w:footnote>
  <w:footnote w:id="1">
    <w:p w14:paraId="19679062" w14:textId="77777777" w:rsidR="00734F6B" w:rsidRPr="00AD7896" w:rsidRDefault="00734F6B" w:rsidP="00734F6B">
      <w:pPr>
        <w:pStyle w:val="FootnoteText"/>
        <w:rPr>
          <w:lang w:val="es-ES"/>
        </w:rPr>
      </w:pPr>
      <w:r>
        <w:rPr>
          <w:rStyle w:val="FootnoteReference"/>
        </w:rPr>
        <w:footnoteRef/>
      </w:r>
      <w:r w:rsidRPr="00AD7896">
        <w:rPr>
          <w:lang w:val="es-ES"/>
        </w:rPr>
        <w:t xml:space="preserve"> UNEP/OzL.Pro/ExCom/93/1</w:t>
      </w:r>
    </w:p>
  </w:footnote>
  <w:footnote w:id="2">
    <w:p w14:paraId="70103A81" w14:textId="77777777" w:rsidR="00734F6B" w:rsidRPr="00734F6B" w:rsidRDefault="00734F6B" w:rsidP="00734F6B">
      <w:pPr>
        <w:pStyle w:val="FootnoteText"/>
        <w:rPr>
          <w:lang w:val="es-ES"/>
        </w:rPr>
      </w:pPr>
      <w:r>
        <w:rPr>
          <w:rStyle w:val="FootnoteReference"/>
        </w:rPr>
        <w:footnoteRef/>
      </w:r>
      <w:r w:rsidRPr="00734F6B">
        <w:rPr>
          <w:lang w:val="es-ES"/>
        </w:rPr>
        <w:t xml:space="preserve"> Conforme a la nota del 11 de julio de 2023 del Ministerio de Medio Ambiente, Desarrollo Sostenible y Cuenca del Congo a la ONUDI.</w:t>
      </w:r>
    </w:p>
  </w:footnote>
  <w:footnote w:id="3">
    <w:p w14:paraId="39A14B0B" w14:textId="77777777" w:rsidR="00734F6B" w:rsidRPr="00734F6B" w:rsidRDefault="00734F6B" w:rsidP="00734F6B">
      <w:pPr>
        <w:pStyle w:val="FootnoteText"/>
        <w:rPr>
          <w:lang w:val="es-ES"/>
        </w:rPr>
      </w:pPr>
      <w:r>
        <w:rPr>
          <w:rStyle w:val="FootnoteReference"/>
        </w:rPr>
        <w:footnoteRef/>
      </w:r>
      <w:r w:rsidRPr="00734F6B">
        <w:rPr>
          <w:lang w:val="es-ES"/>
        </w:rPr>
        <w:t xml:space="preserve"> Decisión 63/31</w:t>
      </w:r>
    </w:p>
  </w:footnote>
  <w:footnote w:id="4">
    <w:p w14:paraId="7BC8B949" w14:textId="77777777" w:rsidR="00734F6B" w:rsidRPr="00734F6B" w:rsidRDefault="00734F6B" w:rsidP="00734F6B">
      <w:pPr>
        <w:pStyle w:val="FootnoteText"/>
        <w:rPr>
          <w:lang w:val="es-ES"/>
        </w:rPr>
      </w:pPr>
      <w:r>
        <w:rPr>
          <w:rStyle w:val="FootnoteReference"/>
        </w:rPr>
        <w:footnoteRef/>
      </w:r>
      <w:r w:rsidRPr="00734F6B">
        <w:rPr>
          <w:lang w:val="es-ES"/>
        </w:rPr>
        <w:t xml:space="preserve"> Crecimiento calculado a partir del consumo medio de HFC en 2020-2022 (287.702 toneladas de CO</w:t>
      </w:r>
      <w:r w:rsidRPr="00734F6B">
        <w:rPr>
          <w:vertAlign w:val="subscript"/>
          <w:lang w:val="es-ES"/>
        </w:rPr>
        <w:t>2</w:t>
      </w:r>
      <w:r w:rsidRPr="00734F6B">
        <w:rPr>
          <w:lang w:val="es-ES"/>
        </w:rPr>
        <w:t xml:space="preserve"> eq) </w:t>
      </w:r>
    </w:p>
  </w:footnote>
  <w:footnote w:id="5">
    <w:p w14:paraId="5E7932FC" w14:textId="77777777" w:rsidR="00734F6B" w:rsidRPr="00734F6B" w:rsidRDefault="00734F6B" w:rsidP="00734F6B">
      <w:pPr>
        <w:pStyle w:val="FootnoteText"/>
        <w:rPr>
          <w:lang w:val="es-ES"/>
        </w:rPr>
      </w:pPr>
      <w:r>
        <w:rPr>
          <w:rStyle w:val="FootnoteReference"/>
        </w:rPr>
        <w:footnoteRef/>
      </w:r>
      <w:r w:rsidRPr="00734F6B">
        <w:rPr>
          <w:lang w:val="es-ES"/>
        </w:rPr>
        <w:t xml:space="preserve"> En ausencia de los parámetros de costos para la reducción de los HFC, examinar caso por caso los proyectos de inversión individuales de HFC y la etapa I de los planes de ejecución de Kigali para los HFC (KIP), sin sentar precedente para los parámetros de costos ni para cualquier futuro proyecto de inversión individual de HFC y etapas I de los KIP.</w:t>
      </w:r>
    </w:p>
  </w:footnote>
  <w:footnote w:id="6">
    <w:p w14:paraId="6AA5C4FC" w14:textId="7CF5664F" w:rsidR="00734F6B" w:rsidRPr="00734F6B" w:rsidRDefault="00734F6B" w:rsidP="00734F6B">
      <w:pPr>
        <w:pStyle w:val="FootnoteText"/>
        <w:rPr>
          <w:lang w:val="es-ES"/>
        </w:rPr>
      </w:pPr>
      <w:r>
        <w:rPr>
          <w:rStyle w:val="FootnoteReference"/>
        </w:rPr>
        <w:footnoteRef/>
      </w:r>
      <w:r w:rsidRPr="00734F6B">
        <w:rPr>
          <w:lang w:val="es-ES"/>
        </w:rPr>
        <w:t xml:space="preserve"> Definición sobre el nivel y las modalidades de financiación para la reducción de los HFC en el sector de mantenimiento de equipos de refrigeración.</w:t>
      </w:r>
    </w:p>
  </w:footnote>
  <w:footnote w:id="7">
    <w:p w14:paraId="7482F6C6" w14:textId="77777777" w:rsidR="00734F6B" w:rsidRPr="00734F6B" w:rsidRDefault="00734F6B" w:rsidP="00734F6B">
      <w:pPr>
        <w:pStyle w:val="FootnoteText"/>
        <w:rPr>
          <w:lang w:val="es-ES"/>
        </w:rPr>
      </w:pPr>
      <w:r>
        <w:rPr>
          <w:rStyle w:val="FootnoteReference"/>
        </w:rPr>
        <w:footnoteRef/>
      </w:r>
      <w:r w:rsidRPr="00734F6B">
        <w:rPr>
          <w:lang w:val="es-ES"/>
        </w:rPr>
        <w:t xml:space="preserve"> Confirmado por el Gobierno del Congo a la Secretaría del Ozono el 25 de octubre de 2023.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CC641E" w14:textId="79F9E592" w:rsidR="0087455A" w:rsidRDefault="00000000">
    <w:r>
      <w:fldChar w:fldCharType="begin"/>
    </w:r>
    <w:r>
      <w:instrText xml:space="preserve"> DOCPROPERTY "Document number"  \* MERGEFORMAT </w:instrText>
    </w:r>
    <w:r>
      <w:fldChar w:fldCharType="separate"/>
    </w:r>
    <w:r w:rsidR="00A55946">
      <w:t>UNEP/</w:t>
    </w:r>
    <w:proofErr w:type="spellStart"/>
    <w:r w:rsidR="00A55946">
      <w:t>OzL.Pro</w:t>
    </w:r>
    <w:proofErr w:type="spellEnd"/>
    <w:r w:rsidR="00A55946">
      <w:t>/ExCom/93/49</w:t>
    </w:r>
    <w:r>
      <w:fldChar w:fldCharType="end"/>
    </w:r>
  </w:p>
  <w:p w14:paraId="3D29C53D" w14:textId="77777777" w:rsidR="0087455A" w:rsidRDefault="0087455A"/>
  <w:p w14:paraId="06809632" w14:textId="77777777" w:rsidR="0087455A" w:rsidRDefault="0087455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BF8960" w14:textId="7B51B505" w:rsidR="0087455A" w:rsidRDefault="00000000">
    <w:pPr>
      <w:jc w:val="right"/>
    </w:pPr>
    <w:r>
      <w:fldChar w:fldCharType="begin"/>
    </w:r>
    <w:r>
      <w:instrText xml:space="preserve"> DOCPROPERTY "Document number"  \* MERGEFORMAT </w:instrText>
    </w:r>
    <w:r>
      <w:fldChar w:fldCharType="separate"/>
    </w:r>
    <w:r w:rsidR="00A55946">
      <w:t>UNEP/</w:t>
    </w:r>
    <w:proofErr w:type="spellStart"/>
    <w:r w:rsidR="00A55946">
      <w:t>OzL.Pro</w:t>
    </w:r>
    <w:proofErr w:type="spellEnd"/>
    <w:r w:rsidR="00A55946">
      <w:t>/ExCom/93/49</w:t>
    </w:r>
    <w:r>
      <w:fldChar w:fldCharType="end"/>
    </w:r>
  </w:p>
  <w:p w14:paraId="00061A12" w14:textId="77777777" w:rsidR="0087455A" w:rsidRDefault="0087455A"/>
  <w:p w14:paraId="0522D120" w14:textId="77777777" w:rsidR="0087455A" w:rsidRDefault="0087455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6132A4" w14:textId="77777777" w:rsidR="00A25EF0" w:rsidRPr="0033525D" w:rsidRDefault="00A25EF0">
    <w:r>
      <w:fldChar w:fldCharType="begin"/>
    </w:r>
    <w:r>
      <w:instrText xml:space="preserve"> DOCPROPERTY "Document number"  \* MERGEFORMAT </w:instrText>
    </w:r>
    <w:r>
      <w:fldChar w:fldCharType="separate"/>
    </w:r>
    <w:r>
      <w:t>UNEP/</w:t>
    </w:r>
    <w:proofErr w:type="spellStart"/>
    <w:r>
      <w:t>OzL.Pro</w:t>
    </w:r>
    <w:proofErr w:type="spellEnd"/>
    <w:r>
      <w:t>/ExCom/92/23</w:t>
    </w:r>
    <w:r>
      <w:fldChar w:fldCharType="end"/>
    </w:r>
  </w:p>
  <w:p w14:paraId="05E0904E" w14:textId="77777777" w:rsidR="00A25EF0" w:rsidRPr="0033525D" w:rsidRDefault="00A25EF0"/>
  <w:p w14:paraId="130CA1D5" w14:textId="77777777" w:rsidR="00A25EF0" w:rsidRPr="0033525D" w:rsidRDefault="00A25EF0"/>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BB056E" w14:textId="77777777" w:rsidR="00A25EF0" w:rsidRPr="0033525D" w:rsidRDefault="00A25EF0">
    <w:pPr>
      <w:jc w:val="right"/>
    </w:pPr>
    <w:r>
      <w:fldChar w:fldCharType="begin"/>
    </w:r>
    <w:r>
      <w:instrText xml:space="preserve"> DOCPROPERTY "Document number"  \* MERGEFORMAT </w:instrText>
    </w:r>
    <w:r>
      <w:fldChar w:fldCharType="separate"/>
    </w:r>
    <w:r>
      <w:t>UNEP/</w:t>
    </w:r>
    <w:proofErr w:type="spellStart"/>
    <w:r>
      <w:t>OzL.Pro</w:t>
    </w:r>
    <w:proofErr w:type="spellEnd"/>
    <w:r>
      <w:t>/ExCom/92/23</w:t>
    </w:r>
    <w:r>
      <w:fldChar w:fldCharType="end"/>
    </w:r>
  </w:p>
  <w:p w14:paraId="7ECC0DFF" w14:textId="77777777" w:rsidR="00A25EF0" w:rsidRPr="0033525D" w:rsidRDefault="00A25EF0"/>
  <w:p w14:paraId="7541E2F3" w14:textId="77777777" w:rsidR="00A25EF0" w:rsidRPr="0033525D" w:rsidRDefault="00A25EF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736D86" w14:textId="694997EC" w:rsidR="00A25EF0" w:rsidRPr="001B41FF" w:rsidRDefault="00A25EF0" w:rsidP="0016050F">
    <w:pPr>
      <w:jc w:val="right"/>
    </w:pPr>
    <w:r>
      <w:fldChar w:fldCharType="begin"/>
    </w:r>
    <w:r>
      <w:instrText>DOCPROPERTY "Document number"  \* MERGEFORMAT</w:instrText>
    </w:r>
    <w:r>
      <w:fldChar w:fldCharType="separate"/>
    </w:r>
    <w:r w:rsidR="00C046B2">
      <w:t>UNEP/</w:t>
    </w:r>
    <w:proofErr w:type="spellStart"/>
    <w:r w:rsidR="00C046B2">
      <w:t>OzL.Pro</w:t>
    </w:r>
    <w:proofErr w:type="spellEnd"/>
    <w:r w:rsidR="00C046B2">
      <w:t>/ExCom/93/49</w:t>
    </w:r>
    <w:r>
      <w:fldChar w:fldCharType="end"/>
    </w:r>
  </w:p>
  <w:p w14:paraId="263D8DF7" w14:textId="61D9BE89" w:rsidR="00A25EF0" w:rsidRDefault="00A25EF0" w:rsidP="00B544A9">
    <w:pPr>
      <w:pStyle w:val="Header"/>
      <w:jc w:val="right"/>
    </w:pPr>
    <w:r>
      <w:t>A</w:t>
    </w:r>
    <w:r w:rsidR="00841019">
      <w:t>nexo</w:t>
    </w:r>
    <w:r>
      <w:t xml:space="preserve"> I</w:t>
    </w:r>
  </w:p>
  <w:p w14:paraId="227BFFDE" w14:textId="77777777" w:rsidR="00A25EF0" w:rsidRDefault="00A25EF0" w:rsidP="00B544A9">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3CBCB5" w14:textId="77777777" w:rsidR="0007685A" w:rsidRPr="0033525D" w:rsidRDefault="00000000">
    <w:r>
      <w:fldChar w:fldCharType="begin"/>
    </w:r>
    <w:r>
      <w:instrText xml:space="preserve"> DOCPROPERTY "Document number"  \* MERGEFORMAT </w:instrText>
    </w:r>
    <w:r>
      <w:fldChar w:fldCharType="separate"/>
    </w:r>
    <w:r>
      <w:t>UNEP/</w:t>
    </w:r>
    <w:proofErr w:type="spellStart"/>
    <w:r>
      <w:t>OzL.Pro</w:t>
    </w:r>
    <w:proofErr w:type="spellEnd"/>
    <w:r>
      <w:t>/ExCom/93/49</w:t>
    </w:r>
    <w:r>
      <w:fldChar w:fldCharType="end"/>
    </w:r>
  </w:p>
  <w:p w14:paraId="15205FE5" w14:textId="77777777" w:rsidR="0007685A" w:rsidRPr="0033525D" w:rsidRDefault="0007685A"/>
  <w:p w14:paraId="160B9C80" w14:textId="77777777" w:rsidR="0007685A" w:rsidRPr="0033525D" w:rsidRDefault="0007685A"/>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174EBD" w14:textId="77777777" w:rsidR="0007685A" w:rsidRPr="0033525D" w:rsidRDefault="00000000">
    <w:pPr>
      <w:jc w:val="right"/>
    </w:pPr>
    <w:r>
      <w:fldChar w:fldCharType="begin"/>
    </w:r>
    <w:r>
      <w:instrText xml:space="preserve"> DOCPROPERTY "Document number"  \* MERGEFORMAT </w:instrText>
    </w:r>
    <w:r>
      <w:fldChar w:fldCharType="separate"/>
    </w:r>
    <w:r>
      <w:t>UNEP/</w:t>
    </w:r>
    <w:proofErr w:type="spellStart"/>
    <w:r>
      <w:t>OzL.Pro</w:t>
    </w:r>
    <w:proofErr w:type="spellEnd"/>
    <w:r>
      <w:t>/ExCom/93/49</w:t>
    </w:r>
    <w:r>
      <w:fldChar w:fldCharType="end"/>
    </w:r>
  </w:p>
  <w:p w14:paraId="3134924F" w14:textId="77777777" w:rsidR="0007685A" w:rsidRPr="0033525D" w:rsidRDefault="0007685A"/>
  <w:p w14:paraId="48DDBF09" w14:textId="77777777" w:rsidR="0007685A" w:rsidRPr="0033525D" w:rsidRDefault="0007685A">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2F02F5" w14:textId="504392D6" w:rsidR="0007685A" w:rsidRPr="00343433" w:rsidRDefault="00000000" w:rsidP="0016050F">
    <w:pPr>
      <w:jc w:val="right"/>
      <w:rPr>
        <w:lang w:val="pt-BR"/>
      </w:rPr>
    </w:pPr>
    <w:r>
      <w:fldChar w:fldCharType="begin"/>
    </w:r>
    <w:r w:rsidRPr="00343433">
      <w:rPr>
        <w:lang w:val="pt-BR"/>
      </w:rPr>
      <w:instrText>DOCPROPERTY "Document number"  \* MERGEFORMAT</w:instrText>
    </w:r>
    <w:r>
      <w:fldChar w:fldCharType="separate"/>
    </w:r>
    <w:r w:rsidR="00C046B2">
      <w:rPr>
        <w:lang w:val="pt-BR"/>
      </w:rPr>
      <w:t>UNEP/OzL.Pro/ExCom/93/49</w:t>
    </w:r>
    <w:r>
      <w:fldChar w:fldCharType="end"/>
    </w:r>
  </w:p>
  <w:p w14:paraId="2F912993" w14:textId="77777777" w:rsidR="0007685A" w:rsidRPr="00343433" w:rsidRDefault="00000000" w:rsidP="00B544A9">
    <w:pPr>
      <w:pStyle w:val="Header"/>
      <w:jc w:val="right"/>
      <w:rPr>
        <w:lang w:val="pt-BR"/>
      </w:rPr>
    </w:pPr>
    <w:r w:rsidRPr="00343433">
      <w:rPr>
        <w:lang w:val="pt-BR"/>
      </w:rPr>
      <w:t>Anexo II</w:t>
    </w:r>
  </w:p>
  <w:p w14:paraId="6EF4CB8F" w14:textId="77777777" w:rsidR="0007685A" w:rsidRPr="00343433" w:rsidRDefault="0007685A" w:rsidP="00B544A9">
    <w:pPr>
      <w:pStyle w:val="Header"/>
      <w:jc w:val="right"/>
      <w:rPr>
        <w:lang w:val="pt-B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310715395">
    <w:abstractNumId w:val="10"/>
  </w:num>
  <w:num w:numId="2" w16cid:durableId="1879121420">
    <w:abstractNumId w:val="10"/>
  </w:num>
  <w:num w:numId="3" w16cid:durableId="732629851">
    <w:abstractNumId w:val="10"/>
  </w:num>
  <w:num w:numId="4" w16cid:durableId="2069575296">
    <w:abstractNumId w:val="10"/>
  </w:num>
  <w:num w:numId="5" w16cid:durableId="165439671">
    <w:abstractNumId w:val="10"/>
  </w:num>
  <w:num w:numId="6" w16cid:durableId="1745028793">
    <w:abstractNumId w:val="9"/>
  </w:num>
  <w:num w:numId="7" w16cid:durableId="1611161483">
    <w:abstractNumId w:val="7"/>
  </w:num>
  <w:num w:numId="8" w16cid:durableId="500582434">
    <w:abstractNumId w:val="6"/>
  </w:num>
  <w:num w:numId="9" w16cid:durableId="968244429">
    <w:abstractNumId w:val="5"/>
  </w:num>
  <w:num w:numId="10" w16cid:durableId="1725450938">
    <w:abstractNumId w:val="4"/>
  </w:num>
  <w:num w:numId="11" w16cid:durableId="1082871587">
    <w:abstractNumId w:val="8"/>
  </w:num>
  <w:num w:numId="12" w16cid:durableId="17238866">
    <w:abstractNumId w:val="3"/>
  </w:num>
  <w:num w:numId="13" w16cid:durableId="811941294">
    <w:abstractNumId w:val="2"/>
  </w:num>
  <w:num w:numId="14" w16cid:durableId="1505897820">
    <w:abstractNumId w:val="1"/>
  </w:num>
  <w:num w:numId="15" w16cid:durableId="1050225995">
    <w:abstractNumId w:val="0"/>
  </w:num>
  <w:num w:numId="16" w16cid:durableId="30152018">
    <w:abstractNumId w:val="11"/>
  </w:num>
  <w:num w:numId="17" w16cid:durableId="2127001580">
    <w:abstractNumId w:val="13"/>
  </w:num>
  <w:num w:numId="18" w16cid:durableId="884561869">
    <w:abstractNumId w:val="14"/>
  </w:num>
  <w:num w:numId="19" w16cid:durableId="1577741968">
    <w:abstractNumId w:val="16"/>
  </w:num>
  <w:num w:numId="20" w16cid:durableId="564873771">
    <w:abstractNumId w:val="12"/>
  </w:num>
  <w:num w:numId="21" w16cid:durableId="2081637436">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368A"/>
    <w:rsid w:val="00064429"/>
    <w:rsid w:val="0007685A"/>
    <w:rsid w:val="000D6841"/>
    <w:rsid w:val="001024F9"/>
    <w:rsid w:val="00106F6E"/>
    <w:rsid w:val="001143E8"/>
    <w:rsid w:val="00114CAA"/>
    <w:rsid w:val="001C2D22"/>
    <w:rsid w:val="001F4047"/>
    <w:rsid w:val="00235D4C"/>
    <w:rsid w:val="0024162E"/>
    <w:rsid w:val="002425B4"/>
    <w:rsid w:val="00244477"/>
    <w:rsid w:val="00255C38"/>
    <w:rsid w:val="002959B4"/>
    <w:rsid w:val="002D5A1A"/>
    <w:rsid w:val="00344EAB"/>
    <w:rsid w:val="003863A4"/>
    <w:rsid w:val="003B7115"/>
    <w:rsid w:val="00432A03"/>
    <w:rsid w:val="00455352"/>
    <w:rsid w:val="00476E28"/>
    <w:rsid w:val="004A666C"/>
    <w:rsid w:val="005C6B34"/>
    <w:rsid w:val="0063791B"/>
    <w:rsid w:val="0073028E"/>
    <w:rsid w:val="00734F6B"/>
    <w:rsid w:val="00792A47"/>
    <w:rsid w:val="0080368A"/>
    <w:rsid w:val="00831BC5"/>
    <w:rsid w:val="00841019"/>
    <w:rsid w:val="0087455A"/>
    <w:rsid w:val="009C1675"/>
    <w:rsid w:val="00A25EF0"/>
    <w:rsid w:val="00A30DA9"/>
    <w:rsid w:val="00A55946"/>
    <w:rsid w:val="00AA29EB"/>
    <w:rsid w:val="00AB56E5"/>
    <w:rsid w:val="00AC7A52"/>
    <w:rsid w:val="00AD7896"/>
    <w:rsid w:val="00B44ACD"/>
    <w:rsid w:val="00B55D08"/>
    <w:rsid w:val="00B60EEC"/>
    <w:rsid w:val="00B84ACF"/>
    <w:rsid w:val="00B931C3"/>
    <w:rsid w:val="00C046B2"/>
    <w:rsid w:val="00C14E67"/>
    <w:rsid w:val="00C155BB"/>
    <w:rsid w:val="00D321F8"/>
    <w:rsid w:val="00D60B96"/>
    <w:rsid w:val="00D84B6F"/>
    <w:rsid w:val="00DB795B"/>
    <w:rsid w:val="00DC3B22"/>
    <w:rsid w:val="00DC52B1"/>
    <w:rsid w:val="00E17F97"/>
    <w:rsid w:val="00EC3F8B"/>
    <w:rsid w:val="00EC63FC"/>
    <w:rsid w:val="00F10CD9"/>
    <w:rsid w:val="00F12B29"/>
    <w:rsid w:val="00F25F7C"/>
    <w:rsid w:val="00F9224D"/>
    <w:rsid w:val="00FC57F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6CFBEEB"/>
  <w15:docId w15:val="{8C77D642-79C3-40FF-BF72-07165809C3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2959B4"/>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2959B4"/>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
    <w:basedOn w:val="DefaultParagraphFont"/>
    <w:link w:val="CharCharCharCharCarChar"/>
    <w:uiPriority w:val="99"/>
    <w:unhideWhenUsed/>
    <w:qFormat/>
    <w:rsid w:val="002959B4"/>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734F6B"/>
    <w:pPr>
      <w:spacing w:after="160" w:line="240" w:lineRule="exact"/>
    </w:pPr>
    <w:rPr>
      <w:sz w:val="20"/>
      <w:szCs w:val="20"/>
      <w:vertAlign w:val="superscript"/>
      <w:lang w:val="en-US"/>
    </w:rPr>
  </w:style>
  <w:style w:type="paragraph" w:styleId="ListParagraph">
    <w:name w:val="List Paragraph"/>
    <w:basedOn w:val="Normal"/>
    <w:link w:val="ListParagraphChar"/>
    <w:uiPriority w:val="34"/>
    <w:qFormat/>
    <w:rsid w:val="00734F6B"/>
    <w:pPr>
      <w:ind w:left="720"/>
      <w:contextualSpacing/>
    </w:pPr>
    <w:rPr>
      <w:lang w:val="es-ES"/>
    </w:rPr>
  </w:style>
  <w:style w:type="character" w:customStyle="1" w:styleId="ListParagraphChar">
    <w:name w:val="List Paragraph Char"/>
    <w:basedOn w:val="DefaultParagraphFont"/>
    <w:link w:val="ListParagraph"/>
    <w:uiPriority w:val="34"/>
    <w:locked/>
    <w:rsid w:val="00734F6B"/>
    <w:rPr>
      <w:sz w:val="22"/>
      <w:szCs w:val="22"/>
      <w:lang w:val="es-ES"/>
    </w:rPr>
  </w:style>
  <w:style w:type="table" w:customStyle="1" w:styleId="TableGrid10">
    <w:name w:val="Table Grid1"/>
    <w:basedOn w:val="TableNormal"/>
    <w:next w:val="TableGrid"/>
    <w:uiPriority w:val="59"/>
    <w:rsid w:val="00734F6B"/>
    <w:pPr>
      <w:jc w:val="both"/>
    </w:pPr>
    <w:rPr>
      <w:rFonts w:eastAsia="SimSun"/>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734F6B"/>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345181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footer" Target="footer7.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28" Type="http://schemas.openxmlformats.org/officeDocument/2006/relationships/header" Target="header8.xml"/><Relationship Id="rId10" Type="http://schemas.openxmlformats.org/officeDocument/2006/relationships/endnotes" Target="endnotes.xml"/><Relationship Id="rId19" Type="http://schemas.openxmlformats.org/officeDocument/2006/relationships/header" Target="header4.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 Id="rId27" Type="http://schemas.openxmlformats.org/officeDocument/2006/relationships/footer" Target="footer8.xml"/><Relationship Id="rId30"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Local\Microsoft\Windows\INetCache\Content.Outlook\L1F1LSYQ\S93-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UNEP/OzL.Pro/ExCom/93/49</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64485A71B8AC2E43A0CB2A8996969BFF" ma:contentTypeVersion="5" ma:contentTypeDescription="Create a new document." ma:contentTypeScope="" ma:versionID="f0ffba110fd2197e11745fa11b39967c">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1FB43C16-A11A-4625-92F1-583A856FDDB4}"/>
</file>

<file path=customXml/itemProps2.xml><?xml version="1.0" encoding="utf-8"?>
<ds:datastoreItem xmlns:ds="http://schemas.openxmlformats.org/officeDocument/2006/customXml" ds:itemID="{90A6F96C-0AA4-493E-876D-305AAB2A2BC6}"/>
</file>

<file path=customXml/itemProps3.xml><?xml version="1.0" encoding="utf-8"?>
<ds:datastoreItem xmlns:ds="http://schemas.openxmlformats.org/officeDocument/2006/customXml" ds:itemID="{8D03F1CF-AE35-4944-A227-34FD12B66B29}"/>
</file>

<file path=customXml/itemProps4.xml><?xml version="1.0" encoding="utf-8"?>
<ds:datastoreItem xmlns:ds="http://schemas.openxmlformats.org/officeDocument/2006/customXml" ds:itemID="{0D007CA6-E3C8-478E-BE0A-4AC13EE902E9}"/>
</file>

<file path=docProps/app.xml><?xml version="1.0" encoding="utf-8"?>
<Properties xmlns="http://schemas.openxmlformats.org/officeDocument/2006/extended-properties" xmlns:vt="http://schemas.openxmlformats.org/officeDocument/2006/docPropsVTypes">
  <Template>S93-template</Template>
  <TotalTime>0</TotalTime>
  <Pages>19</Pages>
  <Words>7006</Words>
  <Characters>39940</Characters>
  <Application>Microsoft Office Word</Application>
  <DocSecurity>0</DocSecurity>
  <Lines>332</Lines>
  <Paragraphs>93</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Propuesta de proyecto: Congo (El)</vt:lpstr>
      <vt:lpstr/>
    </vt:vector>
  </TitlesOfParts>
  <Company>UNMFS</Company>
  <LinksUpToDate>false</LinksUpToDate>
  <CharactersWithSpaces>46853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Congo (El)</dc:title>
  <dc:creator>Diana Llorente</dc:creator>
  <cp:lastModifiedBy>Elias Sarkis</cp:lastModifiedBy>
  <cp:revision>3</cp:revision>
  <cp:lastPrinted>2001-05-26T16:40:00Z</cp:lastPrinted>
  <dcterms:created xsi:type="dcterms:W3CDTF">2023-11-10T16:32:00Z</dcterms:created>
  <dcterms:modified xsi:type="dcterms:W3CDTF">2023-12-15T18:13:00Z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UNEP/OzL.Pro/ExCom/93/49</vt:lpwstr>
  </property>
  <property fmtid="{D5CDD505-2E9C-101B-9397-08002B2CF9AE}" pid="3" name="Revision date">
    <vt:lpwstr>11/7/2023</vt:lpwstr>
  </property>
  <property fmtid="{D5CDD505-2E9C-101B-9397-08002B2CF9AE}" pid="4" name="ContentTypeId">
    <vt:lpwstr>0x01010064485A71B8AC2E43A0CB2A8996969BFF</vt:lpwstr>
  </property>
  <property fmtid="{D5CDD505-2E9C-101B-9397-08002B2CF9AE}" pid="5" name="Order">
    <vt:r8>148000</vt:r8>
  </property>
  <property fmtid="{D5CDD505-2E9C-101B-9397-08002B2CF9AE}" pid="6" name="xd_Signature">
    <vt:bool>false</vt:bool>
  </property>
  <property fmtid="{D5CDD505-2E9C-101B-9397-08002B2CF9AE}" pid="7" name="xd_ProgID">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y fmtid="{D5CDD505-2E9C-101B-9397-08002B2CF9AE}" pid="13" name="TriggerFlowInfo">
    <vt:lpwstr/>
  </property>
  <property fmtid="{D5CDD505-2E9C-101B-9397-08002B2CF9AE}" pid="14" name="MediaServiceImageTags">
    <vt:lpwstr/>
  </property>
  <property fmtid="{D5CDD505-2E9C-101B-9397-08002B2CF9AE}" pid="15" name="SharedWithUsers">
    <vt:lpwstr/>
  </property>
  <property fmtid="{D5CDD505-2E9C-101B-9397-08002B2CF9AE}" pid="16" name="lcf76f155ced4ddcb4097134ff3c332f">
    <vt:lpwstr/>
  </property>
</Properties>
</file>