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769D8C1" w14:textId="77777777">
        <w:trPr>
          <w:trHeight w:val="720"/>
        </w:trPr>
        <w:tc>
          <w:tcPr>
            <w:tcW w:w="4410" w:type="dxa"/>
            <w:gridSpan w:val="2"/>
            <w:tcBorders>
              <w:bottom w:val="single" w:sz="18" w:space="0" w:color="auto"/>
            </w:tcBorders>
          </w:tcPr>
          <w:p w14:paraId="6424006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43103C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F2853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AD558E"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AE53CE7" wp14:editId="775E5A4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79BB7438" wp14:editId="27667B5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EB802BA" w14:textId="77777777" w:rsidR="007E5D09" w:rsidRDefault="00E1360E">
            <w:pPr>
              <w:spacing w:before="120"/>
              <w:jc w:val="left"/>
              <w:rPr>
                <w:lang w:val="en-US"/>
              </w:rPr>
            </w:pPr>
            <w:r>
              <w:rPr>
                <w:lang w:val="en-US"/>
              </w:rPr>
              <w:t>GENERAL</w:t>
            </w:r>
          </w:p>
          <w:p w14:paraId="344D60C1" w14:textId="77777777" w:rsidR="007E5D09" w:rsidRDefault="007E5D09">
            <w:pPr>
              <w:spacing w:before="120"/>
              <w:jc w:val="left"/>
              <w:rPr>
                <w:lang w:val="en-US"/>
              </w:rPr>
            </w:pPr>
          </w:p>
          <w:p w14:paraId="17859505" w14:textId="77777777" w:rsidR="007E5D09" w:rsidRPr="00C97D64" w:rsidRDefault="001E6FE7" w:rsidP="00C97D64">
            <w:pPr>
              <w:rPr>
                <w:lang w:val="en-US"/>
              </w:rPr>
            </w:pPr>
            <w:r>
              <w:fldChar w:fldCharType="begin"/>
            </w:r>
            <w:r>
              <w:instrText xml:space="preserve"> DOCPROPERTY "Document number"  \* MERGEFORMAT </w:instrText>
            </w:r>
            <w:r>
              <w:fldChar w:fldCharType="separate"/>
            </w:r>
            <w:r>
              <w:fldChar w:fldCharType="begin"/>
            </w:r>
            <w:r>
              <w:instrText xml:space="preserve"> DOCPROPERTY "Document number"  \* MERGEFORMAT </w:instrText>
            </w:r>
            <w:r>
              <w:fldChar w:fldCharType="separate"/>
            </w:r>
            <w:r w:rsidR="00C97D64">
              <w:t>UNEP/OzL.Pro/ExCom/89/1/Add.3</w:t>
            </w:r>
            <w:r>
              <w:fldChar w:fldCharType="end"/>
            </w:r>
            <w:r>
              <w:fldChar w:fldCharType="end"/>
            </w:r>
            <w:r w:rsidR="00C97D64">
              <w:rPr>
                <w:rStyle w:val="FootnoteReference"/>
                <w:lang w:val="en-US"/>
              </w:rPr>
              <w:footnoteReference w:id="1"/>
            </w:r>
          </w:p>
          <w:p w14:paraId="7AB2B089" w14:textId="77777777" w:rsidR="00662A73" w:rsidRPr="003F73BA" w:rsidRDefault="004478F9" w:rsidP="00C97D64">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C97D64">
              <w:rPr>
                <w:lang w:val="en-US"/>
              </w:rPr>
              <w:t>1</w:t>
            </w:r>
            <w:r w:rsidR="00303C83" w:rsidRPr="00303C83">
              <w:t xml:space="preserve"> </w:t>
            </w:r>
            <w:r w:rsidR="00C97D64">
              <w:rPr>
                <w:lang w:val="en-US"/>
              </w:rPr>
              <w:t>June</w:t>
            </w:r>
            <w:r w:rsidR="00303C83" w:rsidRPr="00303C83">
              <w:t xml:space="preserve"> 2022</w:t>
            </w:r>
            <w:r>
              <w:fldChar w:fldCharType="end"/>
            </w:r>
          </w:p>
          <w:p w14:paraId="342B822A" w14:textId="77777777" w:rsidR="00662A73" w:rsidRDefault="00662A73">
            <w:pPr>
              <w:spacing w:before="120"/>
              <w:jc w:val="left"/>
              <w:rPr>
                <w:rtl/>
                <w:lang w:val="en-US" w:bidi="ar-AE"/>
              </w:rPr>
            </w:pPr>
          </w:p>
          <w:p w14:paraId="042D4B9F" w14:textId="77777777" w:rsidR="007E5D09" w:rsidRDefault="00E1360E">
            <w:pPr>
              <w:spacing w:before="120"/>
              <w:jc w:val="left"/>
              <w:rPr>
                <w:lang w:val="en-US"/>
              </w:rPr>
            </w:pPr>
            <w:r>
              <w:rPr>
                <w:lang w:val="en-US"/>
              </w:rPr>
              <w:t>ARABIC</w:t>
            </w:r>
          </w:p>
          <w:p w14:paraId="58BAB56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DCD20E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1752A5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6E7452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155677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46F7987" w14:textId="77777777" w:rsidR="007E5D09" w:rsidRDefault="007E5D09">
            <w:pPr>
              <w:rPr>
                <w:caps/>
                <w:lang w:val="en-US"/>
              </w:rPr>
            </w:pPr>
          </w:p>
          <w:p w14:paraId="03961174" w14:textId="77777777" w:rsidR="007E5D09" w:rsidRDefault="007E5D09">
            <w:pPr>
              <w:rPr>
                <w:lang w:val="en-US"/>
              </w:rPr>
            </w:pPr>
          </w:p>
        </w:tc>
      </w:tr>
    </w:tbl>
    <w:p w14:paraId="390BBC7D" w14:textId="77777777" w:rsidR="007E5D09" w:rsidRDefault="007E5D09">
      <w:pPr>
        <w:pStyle w:val="Caption"/>
        <w:spacing w:line="200" w:lineRule="exact"/>
        <w:ind w:left="187" w:right="187" w:hanging="187"/>
        <w:jc w:val="both"/>
        <w:rPr>
          <w:rFonts w:cs="Akhbar MT"/>
          <w:b/>
          <w:bCs/>
          <w:sz w:val="28"/>
          <w:szCs w:val="28"/>
          <w:rtl/>
        </w:rPr>
      </w:pPr>
    </w:p>
    <w:p w14:paraId="124AEAC5"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F1D357F"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E9A303C"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7C396B99"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1E1CBE3" w14:textId="77777777" w:rsidR="00702662" w:rsidRDefault="00702662" w:rsidP="00702662">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w:t>
      </w:r>
      <w:r w:rsidR="00544F73">
        <w:rPr>
          <w:rFonts w:hint="cs"/>
          <w:sz w:val="28"/>
          <w:szCs w:val="28"/>
          <w:rtl/>
        </w:rPr>
        <w:t>أ</w:t>
      </w:r>
      <w:r>
        <w:rPr>
          <w:rFonts w:hint="cs"/>
          <w:sz w:val="28"/>
          <w:szCs w:val="28"/>
          <w:rtl/>
        </w:rPr>
        <w:t>يار 2002 (الجزء الأول)</w:t>
      </w:r>
    </w:p>
    <w:p w14:paraId="0E578E52" w14:textId="77777777" w:rsidR="00702662" w:rsidRDefault="00702662" w:rsidP="00702662">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2"/>
      </w:r>
    </w:p>
    <w:p w14:paraId="4FFBA4DF" w14:textId="77777777" w:rsidR="00702662" w:rsidRDefault="00702662" w:rsidP="00E048B3">
      <w:pPr>
        <w:bidi/>
        <w:jc w:val="left"/>
        <w:rPr>
          <w:szCs w:val="24"/>
          <w:rtl/>
          <w:lang w:val="en-US" w:eastAsia="zh-CN" w:bidi="ar-EG"/>
        </w:rPr>
      </w:pPr>
    </w:p>
    <w:p w14:paraId="03F0EAFD" w14:textId="77777777" w:rsidR="00E048B3" w:rsidRDefault="00E048B3" w:rsidP="00E048B3">
      <w:pPr>
        <w:pStyle w:val="Title1"/>
        <w:bidi/>
        <w:rPr>
          <w:b w:val="0"/>
          <w:bCs/>
          <w:sz w:val="32"/>
          <w:szCs w:val="32"/>
          <w:lang w:bidi="ar-EG"/>
        </w:rPr>
      </w:pPr>
    </w:p>
    <w:p w14:paraId="4C739592" w14:textId="77777777" w:rsidR="000375B0" w:rsidRPr="003A1AA7" w:rsidRDefault="000375B0" w:rsidP="00E048B3">
      <w:pPr>
        <w:pStyle w:val="Title1"/>
        <w:bidi/>
        <w:rPr>
          <w:b w:val="0"/>
          <w:bCs/>
          <w:sz w:val="32"/>
          <w:szCs w:val="32"/>
          <w:lang w:val="en-CA"/>
        </w:rPr>
      </w:pPr>
      <w:r w:rsidRPr="003A1AA7">
        <w:rPr>
          <w:b w:val="0"/>
          <w:bCs/>
          <w:sz w:val="32"/>
          <w:szCs w:val="32"/>
          <w:rtl/>
          <w:lang w:bidi="ar-EG"/>
        </w:rPr>
        <w:t>جدول الأعمال المؤقت المشروح</w:t>
      </w:r>
    </w:p>
    <w:p w14:paraId="093DDB95" w14:textId="77777777" w:rsidR="00E048B3" w:rsidRDefault="00E048B3" w:rsidP="000375B0">
      <w:pPr>
        <w:bidi/>
        <w:jc w:val="center"/>
        <w:rPr>
          <w:sz w:val="28"/>
          <w:szCs w:val="28"/>
          <w:u w:val="single"/>
          <w:lang w:bidi="ar-EG"/>
        </w:rPr>
      </w:pPr>
    </w:p>
    <w:p w14:paraId="251D98EE" w14:textId="77777777" w:rsidR="000375B0" w:rsidRPr="008F70C7" w:rsidRDefault="000375B0" w:rsidP="00B42E21">
      <w:pPr>
        <w:bidi/>
        <w:jc w:val="center"/>
        <w:rPr>
          <w:sz w:val="26"/>
          <w:szCs w:val="26"/>
          <w:u w:val="single"/>
        </w:rPr>
      </w:pPr>
      <w:r w:rsidRPr="004C38D1">
        <w:rPr>
          <w:sz w:val="28"/>
          <w:szCs w:val="28"/>
          <w:u w:val="single"/>
          <w:rtl/>
          <w:lang w:bidi="ar-EG"/>
        </w:rPr>
        <w:t>الجزء ال</w:t>
      </w:r>
      <w:r w:rsidR="00B42E21">
        <w:rPr>
          <w:rFonts w:hint="cs"/>
          <w:sz w:val="28"/>
          <w:szCs w:val="28"/>
          <w:u w:val="single"/>
          <w:rtl/>
          <w:lang w:bidi="ar-EG"/>
        </w:rPr>
        <w:t>ثاني</w:t>
      </w:r>
      <w:r w:rsidRPr="004C38D1">
        <w:rPr>
          <w:sz w:val="28"/>
          <w:szCs w:val="28"/>
          <w:u w:val="single"/>
          <w:rtl/>
          <w:lang w:bidi="ar-EG"/>
        </w:rPr>
        <w:t xml:space="preserve"> من الاجتماع</w:t>
      </w:r>
    </w:p>
    <w:p w14:paraId="7B80A5F8" w14:textId="77777777" w:rsidR="000375B0" w:rsidRPr="008F70C7" w:rsidRDefault="000375B0" w:rsidP="000375B0">
      <w:pPr>
        <w:bidi/>
        <w:jc w:val="center"/>
        <w:rPr>
          <w:sz w:val="26"/>
          <w:szCs w:val="26"/>
          <w:u w:val="single"/>
        </w:rPr>
      </w:pPr>
    </w:p>
    <w:p w14:paraId="116C0E30" w14:textId="77777777" w:rsidR="000375B0" w:rsidRPr="008F70C7" w:rsidRDefault="00351600" w:rsidP="00954343">
      <w:pPr>
        <w:pStyle w:val="Heading1"/>
        <w:numPr>
          <w:ilvl w:val="0"/>
          <w:numId w:val="0"/>
        </w:numPr>
        <w:bidi/>
        <w:rPr>
          <w:sz w:val="26"/>
          <w:szCs w:val="26"/>
          <w:lang w:bidi="ar-EG"/>
        </w:rPr>
      </w:pPr>
      <w:r>
        <w:rPr>
          <w:rFonts w:hint="cs"/>
          <w:sz w:val="26"/>
          <w:szCs w:val="26"/>
          <w:rtl/>
          <w:lang w:bidi="ar-EG"/>
        </w:rPr>
        <w:t>ل</w:t>
      </w:r>
      <w:r w:rsidR="00FD492F">
        <w:rPr>
          <w:rFonts w:hint="cs"/>
          <w:sz w:val="26"/>
          <w:szCs w:val="26"/>
          <w:rtl/>
          <w:lang w:bidi="ar-EG"/>
        </w:rPr>
        <w:t>صالح</w:t>
      </w:r>
      <w:r>
        <w:rPr>
          <w:rFonts w:hint="cs"/>
          <w:sz w:val="26"/>
          <w:szCs w:val="26"/>
          <w:rtl/>
          <w:lang w:bidi="ar-EG"/>
        </w:rPr>
        <w:t xml:space="preserve"> أعضاء اللجنة التنفيذية، يشرح</w:t>
      </w:r>
      <w:r w:rsidR="000375B0" w:rsidRPr="008F70C7">
        <w:rPr>
          <w:sz w:val="26"/>
          <w:szCs w:val="26"/>
          <w:rtl/>
          <w:lang w:bidi="ar-EG"/>
        </w:rPr>
        <w:t xml:space="preserve"> جدول الأعمال المؤقت المشروح </w:t>
      </w:r>
      <w:r>
        <w:rPr>
          <w:rFonts w:hint="cs"/>
          <w:sz w:val="26"/>
          <w:szCs w:val="26"/>
          <w:rtl/>
          <w:lang w:bidi="ar-EG"/>
        </w:rPr>
        <w:t>بإيجاز ا</w:t>
      </w:r>
      <w:r w:rsidR="000375B0" w:rsidRPr="008F70C7">
        <w:rPr>
          <w:sz w:val="26"/>
          <w:szCs w:val="26"/>
          <w:rtl/>
          <w:lang w:bidi="ar-EG"/>
        </w:rPr>
        <w:t>لخلفية التي وُضع</w:t>
      </w:r>
      <w:r>
        <w:rPr>
          <w:rFonts w:hint="cs"/>
          <w:sz w:val="26"/>
          <w:szCs w:val="26"/>
          <w:rtl/>
          <w:lang w:bidi="ar-EG"/>
        </w:rPr>
        <w:t>ت</w:t>
      </w:r>
      <w:r w:rsidR="000375B0" w:rsidRPr="008F70C7">
        <w:rPr>
          <w:sz w:val="26"/>
          <w:szCs w:val="26"/>
          <w:rtl/>
          <w:lang w:bidi="ar-EG"/>
        </w:rPr>
        <w:t xml:space="preserve"> على أساسها </w:t>
      </w:r>
      <w:r>
        <w:rPr>
          <w:rFonts w:hint="cs"/>
          <w:sz w:val="26"/>
          <w:szCs w:val="26"/>
          <w:rtl/>
          <w:lang w:bidi="ar-EG"/>
        </w:rPr>
        <w:t xml:space="preserve">بنود </w:t>
      </w:r>
      <w:r w:rsidR="000375B0" w:rsidRPr="008F70C7">
        <w:rPr>
          <w:sz w:val="26"/>
          <w:szCs w:val="26"/>
          <w:rtl/>
          <w:lang w:bidi="ar-EG"/>
        </w:rPr>
        <w:t xml:space="preserve">جدول الأعمال، </w:t>
      </w:r>
      <w:r>
        <w:rPr>
          <w:rFonts w:hint="cs"/>
          <w:sz w:val="26"/>
          <w:szCs w:val="26"/>
          <w:rtl/>
          <w:lang w:bidi="ar-EG"/>
        </w:rPr>
        <w:t>و</w:t>
      </w:r>
      <w:r w:rsidR="000375B0" w:rsidRPr="008F70C7">
        <w:rPr>
          <w:sz w:val="26"/>
          <w:szCs w:val="26"/>
          <w:rtl/>
          <w:lang w:bidi="ar-EG"/>
        </w:rPr>
        <w:t>يقدم موجزاً استدلالي</w:t>
      </w:r>
      <w:r w:rsidR="00954343">
        <w:rPr>
          <w:sz w:val="26"/>
          <w:szCs w:val="26"/>
          <w:rtl/>
          <w:lang w:bidi="ar-EG"/>
        </w:rPr>
        <w:t>اً بالوثائق التي أعدتها الأمانة</w:t>
      </w:r>
      <w:r>
        <w:rPr>
          <w:rFonts w:hint="cs"/>
          <w:sz w:val="26"/>
          <w:szCs w:val="26"/>
          <w:rtl/>
          <w:lang w:bidi="ar-EG"/>
        </w:rPr>
        <w:t xml:space="preserve">، بما في ذلك </w:t>
      </w:r>
      <w:r w:rsidR="00954343">
        <w:rPr>
          <w:rFonts w:hint="cs"/>
          <w:sz w:val="26"/>
          <w:szCs w:val="26"/>
          <w:rtl/>
          <w:lang w:bidi="ar-EG"/>
        </w:rPr>
        <w:t>القضايا الت</w:t>
      </w:r>
      <w:r>
        <w:rPr>
          <w:rFonts w:hint="cs"/>
          <w:sz w:val="26"/>
          <w:szCs w:val="26"/>
          <w:rtl/>
          <w:lang w:bidi="ar-EG"/>
        </w:rPr>
        <w:t>ي ينبغي معالجتها والتوصيات</w:t>
      </w:r>
      <w:r w:rsidR="00954343" w:rsidRPr="00954343">
        <w:rPr>
          <w:sz w:val="26"/>
          <w:szCs w:val="26"/>
          <w:rtl/>
          <w:lang w:bidi="ar-EG"/>
        </w:rPr>
        <w:t xml:space="preserve"> </w:t>
      </w:r>
      <w:r w:rsidR="00954343" w:rsidRPr="008F70C7">
        <w:rPr>
          <w:sz w:val="26"/>
          <w:szCs w:val="26"/>
          <w:rtl/>
          <w:lang w:bidi="ar-EG"/>
        </w:rPr>
        <w:t>لكل بند من بنود جدول الأعمال</w:t>
      </w:r>
      <w:r>
        <w:rPr>
          <w:rFonts w:hint="cs"/>
          <w:sz w:val="26"/>
          <w:szCs w:val="26"/>
          <w:rtl/>
          <w:lang w:bidi="ar-EG"/>
        </w:rPr>
        <w:t>. وتم النظر أيضا في البنود 3 و5 و7(ج) من جدول الأعمال المؤقت للاجتماع التاسع والثمانين في الجزء الأول من الاجتماع التاسع والثمانين</w:t>
      </w:r>
      <w:r>
        <w:rPr>
          <w:sz w:val="26"/>
          <w:szCs w:val="26"/>
          <w:rtl/>
          <w:lang w:bidi="ar-EG"/>
        </w:rPr>
        <w:t>.</w:t>
      </w:r>
    </w:p>
    <w:p w14:paraId="7968FAE9" w14:textId="77777777" w:rsidR="000375B0" w:rsidRPr="008F70C7" w:rsidRDefault="000375B0" w:rsidP="00D2151F">
      <w:pPr>
        <w:pStyle w:val="Heading1"/>
        <w:numPr>
          <w:ilvl w:val="0"/>
          <w:numId w:val="9"/>
        </w:numPr>
        <w:bidi/>
        <w:rPr>
          <w:b/>
          <w:sz w:val="26"/>
          <w:szCs w:val="26"/>
        </w:rPr>
      </w:pPr>
      <w:r w:rsidRPr="008F70C7">
        <w:rPr>
          <w:b/>
          <w:bCs/>
          <w:sz w:val="26"/>
          <w:szCs w:val="26"/>
          <w:rtl/>
          <w:lang w:bidi="ar-EG"/>
        </w:rPr>
        <w:t>افتتاح الاجتماع</w:t>
      </w:r>
    </w:p>
    <w:p w14:paraId="4B6EB4AE" w14:textId="77777777" w:rsidR="000375B0" w:rsidRPr="008F70C7" w:rsidRDefault="000375B0" w:rsidP="000375B0">
      <w:pPr>
        <w:bidi/>
        <w:ind w:left="720"/>
        <w:rPr>
          <w:sz w:val="26"/>
          <w:szCs w:val="26"/>
        </w:rPr>
      </w:pPr>
      <w:r w:rsidRPr="008F70C7">
        <w:rPr>
          <w:sz w:val="26"/>
          <w:szCs w:val="26"/>
          <w:rtl/>
          <w:lang w:bidi="ar-EG"/>
        </w:rPr>
        <w:t>سيلقي رئيس اللجنة التنفيذية، السيد حسن علي مبارك (البحرين)، ملاحظات افتتاحية.</w:t>
      </w:r>
    </w:p>
    <w:p w14:paraId="711650BF" w14:textId="77777777" w:rsidR="000375B0" w:rsidRPr="008F70C7" w:rsidRDefault="000375B0" w:rsidP="000375B0">
      <w:pPr>
        <w:bidi/>
        <w:ind w:left="720"/>
        <w:rPr>
          <w:sz w:val="26"/>
          <w:szCs w:val="26"/>
        </w:rPr>
      </w:pPr>
    </w:p>
    <w:p w14:paraId="0024B1EB" w14:textId="77777777" w:rsidR="000375B0" w:rsidRPr="008F70C7" w:rsidRDefault="000375B0" w:rsidP="000375B0">
      <w:pPr>
        <w:pStyle w:val="Heading1"/>
        <w:bidi/>
        <w:rPr>
          <w:b/>
          <w:sz w:val="26"/>
          <w:szCs w:val="26"/>
        </w:rPr>
      </w:pPr>
      <w:r w:rsidRPr="008F70C7">
        <w:rPr>
          <w:b/>
          <w:bCs/>
          <w:sz w:val="26"/>
          <w:szCs w:val="26"/>
          <w:rtl/>
          <w:lang w:bidi="ar-EG"/>
        </w:rPr>
        <w:t>المسائل التنظيمية</w:t>
      </w:r>
    </w:p>
    <w:p w14:paraId="1ACA21AC" w14:textId="77777777" w:rsidR="000375B0" w:rsidRPr="008F0D91" w:rsidRDefault="000375B0" w:rsidP="008F0D91">
      <w:pPr>
        <w:pStyle w:val="Heading2"/>
        <w:bidi/>
        <w:rPr>
          <w:b/>
          <w:bCs/>
          <w:sz w:val="26"/>
          <w:szCs w:val="26"/>
        </w:rPr>
      </w:pPr>
      <w:r w:rsidRPr="008F0D91">
        <w:rPr>
          <w:b/>
          <w:bCs/>
          <w:sz w:val="26"/>
          <w:szCs w:val="26"/>
          <w:rtl/>
          <w:lang w:bidi="ar-EG"/>
        </w:rPr>
        <w:t>إقرار جدول الأعمال</w:t>
      </w:r>
    </w:p>
    <w:p w14:paraId="577A77C9" w14:textId="77777777" w:rsidR="000375B0" w:rsidRPr="008F70C7" w:rsidRDefault="000375B0" w:rsidP="00CE6A21">
      <w:pPr>
        <w:pStyle w:val="Heading1"/>
        <w:numPr>
          <w:ilvl w:val="0"/>
          <w:numId w:val="0"/>
        </w:numPr>
        <w:bidi/>
        <w:ind w:left="720"/>
        <w:rPr>
          <w:sz w:val="26"/>
          <w:szCs w:val="26"/>
        </w:rPr>
      </w:pPr>
      <w:r w:rsidRPr="008F70C7">
        <w:rPr>
          <w:sz w:val="26"/>
          <w:szCs w:val="26"/>
          <w:rtl/>
          <w:lang w:bidi="ar-EG"/>
        </w:rPr>
        <w:t xml:space="preserve">تشمل الوثيقة </w:t>
      </w:r>
      <w:r w:rsidRPr="00954343">
        <w:rPr>
          <w:szCs w:val="24"/>
          <w:lang w:bidi="en-GB"/>
        </w:rPr>
        <w:t>UNEP/OZL.PRO/EXCOM</w:t>
      </w:r>
      <w:r w:rsidRPr="00954343">
        <w:rPr>
          <w:szCs w:val="24"/>
          <w:lang w:bidi="ar-EG"/>
        </w:rPr>
        <w:t>/89/1</w:t>
      </w:r>
      <w:r w:rsidRPr="008F70C7">
        <w:rPr>
          <w:sz w:val="26"/>
          <w:szCs w:val="26"/>
          <w:rtl/>
          <w:lang w:bidi="ar-EG"/>
        </w:rPr>
        <w:t xml:space="preserve"> جدول الأعمال ا</w:t>
      </w:r>
      <w:r w:rsidR="00CE6A21">
        <w:rPr>
          <w:sz w:val="26"/>
          <w:szCs w:val="26"/>
          <w:rtl/>
          <w:lang w:bidi="ar-EG"/>
        </w:rPr>
        <w:t>لمؤقت للاجتماع التاسع والثمانين</w:t>
      </w:r>
      <w:r w:rsidRPr="008F70C7">
        <w:rPr>
          <w:sz w:val="26"/>
          <w:szCs w:val="26"/>
          <w:rtl/>
          <w:lang w:bidi="ar-EG"/>
        </w:rPr>
        <w:t>.</w:t>
      </w:r>
    </w:p>
    <w:p w14:paraId="10523A02" w14:textId="77777777" w:rsidR="000375B0" w:rsidRPr="008F70C7" w:rsidRDefault="000375B0" w:rsidP="00351600">
      <w:pPr>
        <w:pStyle w:val="Heading1"/>
        <w:keepNext/>
        <w:numPr>
          <w:ilvl w:val="0"/>
          <w:numId w:val="0"/>
        </w:numPr>
        <w:bidi/>
        <w:ind w:left="720"/>
        <w:rPr>
          <w:sz w:val="26"/>
          <w:szCs w:val="26"/>
        </w:rPr>
      </w:pPr>
      <w:r w:rsidRPr="008F70C7">
        <w:rPr>
          <w:sz w:val="26"/>
          <w:szCs w:val="26"/>
          <w:u w:val="single"/>
          <w:rtl/>
          <w:lang w:bidi="ar-EG"/>
        </w:rPr>
        <w:lastRenderedPageBreak/>
        <w:t>القضايا التي ينبغي معالجتها</w:t>
      </w:r>
      <w:r w:rsidRPr="008F70C7">
        <w:rPr>
          <w:sz w:val="26"/>
          <w:szCs w:val="26"/>
          <w:rtl/>
          <w:lang w:bidi="ar-EG"/>
        </w:rPr>
        <w:t>: لا يوجد.</w:t>
      </w:r>
    </w:p>
    <w:p w14:paraId="3D8805FD" w14:textId="77777777" w:rsidR="000375B0" w:rsidRPr="008F70C7" w:rsidRDefault="00954343" w:rsidP="00CE6A21">
      <w:pPr>
        <w:pStyle w:val="Heading1"/>
        <w:numPr>
          <w:ilvl w:val="0"/>
          <w:numId w:val="0"/>
        </w:numPr>
        <w:bidi/>
        <w:ind w:left="720"/>
        <w:rPr>
          <w:sz w:val="26"/>
          <w:szCs w:val="26"/>
          <w:rtl/>
          <w:lang w:bidi="ar-EG"/>
        </w:rPr>
      </w:pPr>
      <w:r>
        <w:rPr>
          <w:rFonts w:hint="cs"/>
          <w:sz w:val="26"/>
          <w:szCs w:val="26"/>
          <w:u w:val="single"/>
          <w:rtl/>
          <w:lang w:bidi="ar-EG"/>
        </w:rPr>
        <w:t>و</w:t>
      </w:r>
      <w:r w:rsidR="000375B0" w:rsidRPr="008F70C7">
        <w:rPr>
          <w:sz w:val="26"/>
          <w:szCs w:val="26"/>
          <w:u w:val="single"/>
          <w:rtl/>
          <w:lang w:bidi="ar-EG"/>
        </w:rPr>
        <w:t>قد ترغب اللجنة التنفيذية</w:t>
      </w:r>
      <w:r w:rsidR="000375B0" w:rsidRPr="00CE6A21">
        <w:rPr>
          <w:sz w:val="26"/>
          <w:szCs w:val="26"/>
          <w:rtl/>
          <w:lang w:bidi="ar-EG"/>
        </w:rPr>
        <w:t xml:space="preserve"> </w:t>
      </w:r>
      <w:r w:rsidR="000375B0" w:rsidRPr="008F70C7">
        <w:rPr>
          <w:sz w:val="26"/>
          <w:szCs w:val="26"/>
          <w:rtl/>
          <w:lang w:bidi="ar-EG"/>
        </w:rPr>
        <w:t xml:space="preserve">في إقرار جدول أعمال الاجتماع بناءً على جدول الأعمال المؤقت الوارد في الوثيقة </w:t>
      </w:r>
      <w:r w:rsidR="000375B0" w:rsidRPr="00954343">
        <w:rPr>
          <w:szCs w:val="24"/>
          <w:lang w:bidi="en-GB"/>
        </w:rPr>
        <w:t>UNEP/</w:t>
      </w:r>
      <w:proofErr w:type="spellStart"/>
      <w:r w:rsidR="000375B0" w:rsidRPr="00954343">
        <w:rPr>
          <w:szCs w:val="24"/>
          <w:lang w:bidi="en-GB"/>
        </w:rPr>
        <w:t>OzL.Pro</w:t>
      </w:r>
      <w:proofErr w:type="spellEnd"/>
      <w:r w:rsidR="000375B0" w:rsidRPr="00954343">
        <w:rPr>
          <w:szCs w:val="24"/>
          <w:lang w:bidi="en-GB"/>
        </w:rPr>
        <w:t>/ExCom/89/1</w:t>
      </w:r>
      <w:r w:rsidR="000375B0" w:rsidRPr="008F70C7">
        <w:rPr>
          <w:sz w:val="26"/>
          <w:szCs w:val="26"/>
          <w:rtl/>
          <w:lang w:bidi="ar-EG"/>
        </w:rPr>
        <w:t xml:space="preserve">، </w:t>
      </w:r>
      <w:r w:rsidR="00CE6A21">
        <w:rPr>
          <w:rFonts w:hint="cs"/>
          <w:sz w:val="26"/>
          <w:szCs w:val="26"/>
          <w:rtl/>
          <w:lang w:bidi="ar-EG"/>
        </w:rPr>
        <w:t xml:space="preserve">وإذا لزم الأمر، </w:t>
      </w:r>
      <w:r w:rsidR="000375B0" w:rsidRPr="008F70C7">
        <w:rPr>
          <w:sz w:val="26"/>
          <w:szCs w:val="26"/>
          <w:rtl/>
          <w:lang w:bidi="ar-EG"/>
        </w:rPr>
        <w:t xml:space="preserve">بصيغته المعدلة شفوياً في </w:t>
      </w:r>
      <w:r w:rsidR="00CE6A21">
        <w:rPr>
          <w:rFonts w:hint="cs"/>
          <w:sz w:val="26"/>
          <w:szCs w:val="26"/>
          <w:rtl/>
          <w:lang w:bidi="ar-EG"/>
        </w:rPr>
        <w:t>الجلسة العامة</w:t>
      </w:r>
      <w:r w:rsidR="000375B0" w:rsidRPr="008F70C7">
        <w:rPr>
          <w:sz w:val="26"/>
          <w:szCs w:val="26"/>
          <w:rtl/>
          <w:lang w:bidi="ar-EG"/>
        </w:rPr>
        <w:t>.</w:t>
      </w:r>
    </w:p>
    <w:p w14:paraId="265A9BA5" w14:textId="77777777" w:rsidR="000375B0" w:rsidRPr="008F70C7" w:rsidRDefault="000375B0" w:rsidP="00351600">
      <w:pPr>
        <w:pStyle w:val="Heading2"/>
        <w:bidi/>
        <w:ind w:left="1440" w:hanging="630"/>
        <w:rPr>
          <w:b/>
          <w:sz w:val="26"/>
          <w:szCs w:val="26"/>
        </w:rPr>
      </w:pPr>
      <w:r w:rsidRPr="008F70C7">
        <w:rPr>
          <w:b/>
          <w:bCs/>
          <w:sz w:val="26"/>
          <w:szCs w:val="26"/>
          <w:rtl/>
          <w:lang w:bidi="ar-EG"/>
        </w:rPr>
        <w:t>تنظيم العمل</w:t>
      </w:r>
    </w:p>
    <w:p w14:paraId="7D11CF85" w14:textId="77777777" w:rsidR="000375B0" w:rsidRPr="008F70C7" w:rsidRDefault="000375B0" w:rsidP="000375B0">
      <w:pPr>
        <w:bidi/>
        <w:ind w:left="720"/>
        <w:rPr>
          <w:sz w:val="26"/>
          <w:szCs w:val="26"/>
        </w:rPr>
      </w:pPr>
      <w:r w:rsidRPr="008F70C7">
        <w:rPr>
          <w:sz w:val="26"/>
          <w:szCs w:val="26"/>
          <w:rtl/>
          <w:lang w:bidi="ar-EG"/>
        </w:rPr>
        <w:t>سيقترح الرئيس على الاجتماع العام المكتمل الأعضاء تنظيم العمل.</w:t>
      </w:r>
    </w:p>
    <w:p w14:paraId="2F532591" w14:textId="77777777" w:rsidR="000375B0" w:rsidRPr="008F70C7" w:rsidRDefault="000375B0" w:rsidP="000375B0">
      <w:pPr>
        <w:bidi/>
        <w:ind w:left="720"/>
        <w:rPr>
          <w:sz w:val="26"/>
          <w:szCs w:val="26"/>
        </w:rPr>
      </w:pPr>
    </w:p>
    <w:p w14:paraId="23D4F615" w14:textId="77777777" w:rsidR="000375B0" w:rsidRPr="008F70C7" w:rsidRDefault="000375B0" w:rsidP="000375B0">
      <w:pPr>
        <w:pStyle w:val="Heading1"/>
        <w:bidi/>
        <w:rPr>
          <w:b/>
          <w:sz w:val="26"/>
          <w:szCs w:val="26"/>
        </w:rPr>
      </w:pPr>
      <w:r w:rsidRPr="008F70C7">
        <w:rPr>
          <w:b/>
          <w:bCs/>
          <w:sz w:val="26"/>
          <w:szCs w:val="26"/>
          <w:rtl/>
          <w:lang w:bidi="ar-EG"/>
        </w:rPr>
        <w:t>أنشطة الأمانة</w:t>
      </w:r>
    </w:p>
    <w:p w14:paraId="3BF14544" w14:textId="77777777" w:rsidR="000375B0" w:rsidRPr="008F70C7" w:rsidRDefault="00CE6A21" w:rsidP="00CE6A21">
      <w:pPr>
        <w:bidi/>
        <w:spacing w:after="240"/>
        <w:ind w:left="720"/>
        <w:rPr>
          <w:sz w:val="26"/>
          <w:szCs w:val="26"/>
          <w:lang w:bidi="ar-EG"/>
        </w:rPr>
      </w:pPr>
      <w:r>
        <w:rPr>
          <w:rFonts w:hint="cs"/>
          <w:sz w:val="26"/>
          <w:szCs w:val="26"/>
          <w:rtl/>
          <w:lang w:bidi="ar-EG"/>
        </w:rPr>
        <w:t>انتهت المناقشة حول هذا البند في الجزء الأول من الاجتماع التاسع والثمانين مع اعتماد المقرر 89/1</w:t>
      </w:r>
      <w:r>
        <w:rPr>
          <w:sz w:val="26"/>
          <w:szCs w:val="26"/>
          <w:rtl/>
          <w:lang w:bidi="ar-EG"/>
        </w:rPr>
        <w:t>.</w:t>
      </w:r>
    </w:p>
    <w:p w14:paraId="31FB200A" w14:textId="77777777" w:rsidR="00CE6A21" w:rsidRPr="00351600" w:rsidRDefault="00BF5DD5" w:rsidP="00BF5DD5">
      <w:pPr>
        <w:pStyle w:val="Heading1"/>
        <w:numPr>
          <w:ilvl w:val="0"/>
          <w:numId w:val="0"/>
        </w:numPr>
        <w:bidi/>
        <w:ind w:left="720" w:hanging="720"/>
        <w:rPr>
          <w:b/>
          <w:bCs/>
          <w:sz w:val="26"/>
          <w:szCs w:val="26"/>
        </w:rPr>
      </w:pPr>
      <w:r w:rsidRPr="00BF5DD5">
        <w:rPr>
          <w:rFonts w:hint="cs"/>
          <w:sz w:val="26"/>
          <w:szCs w:val="26"/>
          <w:rtl/>
        </w:rPr>
        <w:t>4.</w:t>
      </w:r>
      <w:r>
        <w:rPr>
          <w:rFonts w:hint="cs"/>
          <w:b/>
          <w:bCs/>
          <w:sz w:val="26"/>
          <w:szCs w:val="26"/>
          <w:rtl/>
        </w:rPr>
        <w:tab/>
      </w:r>
      <w:r w:rsidR="00CE6A21" w:rsidRPr="00351600">
        <w:rPr>
          <w:rFonts w:hint="cs"/>
          <w:b/>
          <w:bCs/>
          <w:sz w:val="26"/>
          <w:szCs w:val="26"/>
          <w:rtl/>
        </w:rPr>
        <w:t xml:space="preserve">عرض عام للأوضاع الجارية لنظم الرصد والابلاغ والتحقق ونظم التراخيص والحصص السارية التي وضعت </w:t>
      </w:r>
      <w:r w:rsidR="00CE6A21" w:rsidRPr="00351600">
        <w:rPr>
          <w:rFonts w:hint="cs"/>
          <w:b/>
          <w:bCs/>
          <w:sz w:val="26"/>
          <w:szCs w:val="26"/>
          <w:rtl/>
          <w:lang w:bidi="ar-EG"/>
        </w:rPr>
        <w:t>بدعم  من الصندوق المتعدد الأطراف (المقرر 84/85)</w:t>
      </w:r>
    </w:p>
    <w:p w14:paraId="0A08ED69" w14:textId="77777777" w:rsidR="00305DC0" w:rsidRDefault="00351600" w:rsidP="00954343">
      <w:pPr>
        <w:pStyle w:val="Heading1"/>
        <w:numPr>
          <w:ilvl w:val="0"/>
          <w:numId w:val="0"/>
        </w:numPr>
        <w:bidi/>
        <w:ind w:left="720"/>
        <w:rPr>
          <w:b/>
          <w:sz w:val="26"/>
          <w:szCs w:val="26"/>
          <w:rtl/>
        </w:rPr>
      </w:pPr>
      <w:r>
        <w:rPr>
          <w:rFonts w:hint="cs"/>
          <w:b/>
          <w:sz w:val="26"/>
          <w:szCs w:val="26"/>
          <w:rtl/>
        </w:rPr>
        <w:t xml:space="preserve">تستند </w:t>
      </w:r>
      <w:r w:rsidRPr="00351600">
        <w:rPr>
          <w:rFonts w:hint="cs"/>
          <w:b/>
          <w:sz w:val="26"/>
          <w:szCs w:val="26"/>
          <w:u w:val="single"/>
          <w:rtl/>
        </w:rPr>
        <w:t xml:space="preserve">الوثيقة </w:t>
      </w:r>
      <w:r w:rsidRPr="00506837">
        <w:rPr>
          <w:u w:val="single"/>
        </w:rPr>
        <w:t>UNEP/</w:t>
      </w:r>
      <w:proofErr w:type="spellStart"/>
      <w:r w:rsidRPr="00506837">
        <w:rPr>
          <w:u w:val="single"/>
        </w:rPr>
        <w:t>OzL.Pro</w:t>
      </w:r>
      <w:proofErr w:type="spellEnd"/>
      <w:r w:rsidRPr="00506837">
        <w:rPr>
          <w:u w:val="single"/>
        </w:rPr>
        <w:t>/ExCom/8</w:t>
      </w:r>
      <w:r>
        <w:rPr>
          <w:u w:val="single"/>
        </w:rPr>
        <w:t>9</w:t>
      </w:r>
      <w:r w:rsidRPr="00506837">
        <w:rPr>
          <w:u w:val="single"/>
        </w:rPr>
        <w:t>/</w:t>
      </w:r>
      <w:r>
        <w:rPr>
          <w:u w:val="single"/>
        </w:rPr>
        <w:t>3</w:t>
      </w:r>
      <w:r>
        <w:rPr>
          <w:rFonts w:hint="cs"/>
          <w:b/>
          <w:sz w:val="26"/>
          <w:szCs w:val="26"/>
          <w:rtl/>
        </w:rPr>
        <w:t xml:space="preserve"> إلى الوثيقة</w:t>
      </w:r>
      <w:r w:rsidRPr="005B0E2E">
        <w:t>UNEP/</w:t>
      </w:r>
      <w:proofErr w:type="spellStart"/>
      <w:r w:rsidRPr="005B0E2E">
        <w:t>OzL.Pro</w:t>
      </w:r>
      <w:proofErr w:type="spellEnd"/>
      <w:r w:rsidRPr="005B0E2E">
        <w:t xml:space="preserve">/ExCom/88/66 </w:t>
      </w:r>
      <w:r>
        <w:rPr>
          <w:rFonts w:hint="cs"/>
          <w:b/>
          <w:sz w:val="26"/>
          <w:szCs w:val="26"/>
          <w:rtl/>
        </w:rPr>
        <w:t xml:space="preserve"> وتم تحديثها لتشمل موجزا للمناقشات التي جرت في الاجتماع الثاني عشر لمؤتمر الأطراف في اتفاقية فيينا والاجتماع الثالث والث</w:t>
      </w:r>
      <w:r w:rsidR="00954343">
        <w:rPr>
          <w:rFonts w:hint="cs"/>
          <w:b/>
          <w:sz w:val="26"/>
          <w:szCs w:val="26"/>
          <w:rtl/>
        </w:rPr>
        <w:t>ل</w:t>
      </w:r>
      <w:r>
        <w:rPr>
          <w:rFonts w:hint="cs"/>
          <w:b/>
          <w:sz w:val="26"/>
          <w:szCs w:val="26"/>
          <w:rtl/>
        </w:rPr>
        <w:t xml:space="preserve">اثين للأطراف في بروتوكول مونتريال؛ </w:t>
      </w:r>
      <w:r>
        <w:rPr>
          <w:rFonts w:hint="cs"/>
          <w:b/>
          <w:sz w:val="26"/>
          <w:szCs w:val="26"/>
          <w:rtl/>
          <w:lang w:bidi="ar-EG"/>
        </w:rPr>
        <w:t>لتعكس المقررات التي اتخذتها اللجنة التنفيذية؛ ولإدراج التغييرات التحريرية؛ وإزالة بعض الوسائل المقترحة لمزي</w:t>
      </w:r>
      <w:r w:rsidR="00305DC0">
        <w:rPr>
          <w:rFonts w:hint="cs"/>
          <w:b/>
          <w:sz w:val="26"/>
          <w:szCs w:val="26"/>
          <w:rtl/>
          <w:lang w:bidi="ar-EG"/>
        </w:rPr>
        <w:t>د</w:t>
      </w:r>
      <w:r>
        <w:rPr>
          <w:rFonts w:hint="cs"/>
          <w:b/>
          <w:sz w:val="26"/>
          <w:szCs w:val="26"/>
          <w:rtl/>
          <w:lang w:bidi="ar-EG"/>
        </w:rPr>
        <w:t xml:space="preserve"> من تعزيز إطار </w:t>
      </w:r>
      <w:r w:rsidR="00305DC0">
        <w:rPr>
          <w:rFonts w:hint="cs"/>
          <w:b/>
          <w:sz w:val="26"/>
          <w:szCs w:val="26"/>
          <w:rtl/>
          <w:lang w:bidi="ar-EG"/>
        </w:rPr>
        <w:t>النظم الجارية ل</w:t>
      </w:r>
      <w:r>
        <w:rPr>
          <w:rFonts w:hint="cs"/>
          <w:b/>
          <w:sz w:val="26"/>
          <w:szCs w:val="26"/>
          <w:rtl/>
          <w:lang w:bidi="ar-EG"/>
        </w:rPr>
        <w:t>لرصد والإبلاغ والتحقق و</w:t>
      </w:r>
      <w:r w:rsidR="00305DC0">
        <w:rPr>
          <w:rFonts w:hint="cs"/>
          <w:b/>
          <w:sz w:val="26"/>
          <w:szCs w:val="26"/>
          <w:rtl/>
          <w:lang w:bidi="ar-EG"/>
        </w:rPr>
        <w:t>إنفاذ الترخيص والحصص الذي أنشئ بموجب الصندوق وال</w:t>
      </w:r>
      <w:r w:rsidR="00954343">
        <w:rPr>
          <w:rFonts w:hint="cs"/>
          <w:b/>
          <w:sz w:val="26"/>
          <w:szCs w:val="26"/>
          <w:rtl/>
          <w:lang w:bidi="ar-EG"/>
        </w:rPr>
        <w:t>تي وردت</w:t>
      </w:r>
      <w:r w:rsidR="00305DC0">
        <w:rPr>
          <w:rFonts w:hint="cs"/>
          <w:b/>
          <w:sz w:val="26"/>
          <w:szCs w:val="26"/>
          <w:rtl/>
          <w:lang w:bidi="ar-EG"/>
        </w:rPr>
        <w:t xml:space="preserve"> في الوثيقة </w:t>
      </w:r>
      <w:r w:rsidR="00305DC0" w:rsidRPr="005B0E2E">
        <w:t>UNEP/</w:t>
      </w:r>
      <w:proofErr w:type="spellStart"/>
      <w:r w:rsidR="00305DC0" w:rsidRPr="005B0E2E">
        <w:t>OzL.Pro</w:t>
      </w:r>
      <w:proofErr w:type="spellEnd"/>
      <w:r w:rsidR="00305DC0" w:rsidRPr="005B0E2E">
        <w:t>/ExCom/88/66</w:t>
      </w:r>
      <w:r w:rsidR="00CE6A21">
        <w:rPr>
          <w:rFonts w:hint="cs"/>
          <w:b/>
          <w:sz w:val="26"/>
          <w:szCs w:val="26"/>
          <w:rtl/>
        </w:rPr>
        <w:t>.</w:t>
      </w:r>
    </w:p>
    <w:p w14:paraId="13889D74" w14:textId="77777777" w:rsidR="00305DC0" w:rsidRPr="008F70C7" w:rsidRDefault="00305DC0" w:rsidP="00305DC0">
      <w:pPr>
        <w:bidi/>
        <w:spacing w:after="240"/>
        <w:ind w:left="720"/>
        <w:rPr>
          <w:sz w:val="26"/>
          <w:szCs w:val="26"/>
        </w:rPr>
      </w:pPr>
      <w:r w:rsidRPr="008F70C7">
        <w:rPr>
          <w:sz w:val="26"/>
          <w:szCs w:val="26"/>
          <w:u w:val="single"/>
          <w:rtl/>
          <w:lang w:bidi="ar-EG"/>
        </w:rPr>
        <w:t>القضايا التي ينبغي معالجتها</w:t>
      </w:r>
      <w:r w:rsidRPr="008F70C7">
        <w:rPr>
          <w:sz w:val="26"/>
          <w:szCs w:val="26"/>
          <w:rtl/>
          <w:lang w:bidi="ar-EG"/>
        </w:rPr>
        <w:t xml:space="preserve">: </w:t>
      </w:r>
    </w:p>
    <w:p w14:paraId="7B0D297A" w14:textId="77777777" w:rsidR="00305DC0" w:rsidRPr="00305DC0" w:rsidRDefault="00BF5DD5" w:rsidP="00D2151F">
      <w:pPr>
        <w:pStyle w:val="ListParagraph"/>
        <w:numPr>
          <w:ilvl w:val="0"/>
          <w:numId w:val="10"/>
        </w:numPr>
        <w:bidi/>
        <w:spacing w:after="240"/>
        <w:contextualSpacing w:val="0"/>
        <w:rPr>
          <w:sz w:val="26"/>
          <w:szCs w:val="26"/>
          <w:rtl/>
          <w:lang w:val="en-CA"/>
        </w:rPr>
      </w:pPr>
      <w:r w:rsidRPr="00305DC0">
        <w:rPr>
          <w:color w:val="000000" w:themeColor="text1"/>
          <w:szCs w:val="26"/>
          <w:rtl/>
        </w:rPr>
        <w:t>تنفيذ أو عدم تنفيذ</w:t>
      </w:r>
      <w:r w:rsidR="00305DC0">
        <w:rPr>
          <w:rFonts w:hint="cs"/>
          <w:sz w:val="26"/>
          <w:szCs w:val="26"/>
          <w:rtl/>
          <w:lang w:bidi="ar-EG"/>
        </w:rPr>
        <w:t xml:space="preserve"> أي من الملاحظات الموجزة في الفقرة 76 من الوثيقة </w:t>
      </w:r>
      <w:r w:rsidR="00305DC0" w:rsidRPr="00305DC0">
        <w:rPr>
          <w:sz w:val="24"/>
          <w:szCs w:val="24"/>
        </w:rPr>
        <w:t>UNEP/</w:t>
      </w:r>
      <w:proofErr w:type="spellStart"/>
      <w:r w:rsidR="00305DC0" w:rsidRPr="00305DC0">
        <w:rPr>
          <w:sz w:val="24"/>
          <w:szCs w:val="24"/>
        </w:rPr>
        <w:t>OzL.Pro</w:t>
      </w:r>
      <w:proofErr w:type="spellEnd"/>
      <w:r w:rsidR="00305DC0" w:rsidRPr="00305DC0">
        <w:rPr>
          <w:sz w:val="24"/>
          <w:szCs w:val="24"/>
        </w:rPr>
        <w:t>/ExCom/89/</w:t>
      </w:r>
      <w:r w:rsidR="00305DC0" w:rsidRPr="00305DC0">
        <w:rPr>
          <w:sz w:val="24"/>
          <w:szCs w:val="24"/>
          <w:lang w:bidi="ar-EG"/>
        </w:rPr>
        <w:t>3</w:t>
      </w:r>
      <w:r w:rsidR="00305DC0" w:rsidRPr="008F70C7">
        <w:rPr>
          <w:sz w:val="26"/>
          <w:szCs w:val="26"/>
          <w:rtl/>
          <w:lang w:bidi="ar-EG"/>
        </w:rPr>
        <w:t>.</w:t>
      </w:r>
    </w:p>
    <w:p w14:paraId="42FD3251" w14:textId="77777777" w:rsidR="00305DC0" w:rsidRDefault="00305DC0" w:rsidP="00305DC0">
      <w:pPr>
        <w:pStyle w:val="StyleHeader4Para4Left0Firstline0"/>
        <w:numPr>
          <w:ilvl w:val="0"/>
          <w:numId w:val="0"/>
        </w:numPr>
        <w:bidi/>
        <w:ind w:firstLine="720"/>
        <w:rPr>
          <w:sz w:val="26"/>
          <w:szCs w:val="26"/>
          <w:rtl/>
        </w:rPr>
      </w:pPr>
      <w:r w:rsidRPr="00305DC0">
        <w:rPr>
          <w:rFonts w:hint="cs"/>
          <w:sz w:val="26"/>
          <w:szCs w:val="26"/>
          <w:u w:val="single"/>
          <w:rtl/>
        </w:rPr>
        <w:t>و</w:t>
      </w:r>
      <w:r w:rsidRPr="00305DC0">
        <w:rPr>
          <w:sz w:val="26"/>
          <w:szCs w:val="26"/>
          <w:u w:val="single"/>
          <w:rtl/>
        </w:rPr>
        <w:t>قد ترغب اللجنة التنفيذية في</w:t>
      </w:r>
      <w:r w:rsidRPr="008F70C7">
        <w:rPr>
          <w:sz w:val="26"/>
          <w:szCs w:val="26"/>
          <w:rtl/>
        </w:rPr>
        <w:t>:</w:t>
      </w:r>
    </w:p>
    <w:p w14:paraId="06803727" w14:textId="77777777" w:rsidR="00305DC0" w:rsidRDefault="00305DC0" w:rsidP="00D2151F">
      <w:pPr>
        <w:pStyle w:val="StyleHeader4Para4Left0Firstline0"/>
        <w:widowControl/>
        <w:numPr>
          <w:ilvl w:val="0"/>
          <w:numId w:val="17"/>
        </w:numPr>
        <w:tabs>
          <w:tab w:val="clear" w:pos="2880"/>
          <w:tab w:val="clear" w:pos="5760"/>
        </w:tabs>
        <w:bidi/>
        <w:ind w:left="1422" w:hanging="709"/>
        <w:rPr>
          <w:color w:val="000000" w:themeColor="text1"/>
          <w:sz w:val="22"/>
          <w:szCs w:val="26"/>
        </w:rPr>
      </w:pPr>
      <w:r w:rsidRPr="00711863">
        <w:rPr>
          <w:color w:val="000000" w:themeColor="text1"/>
          <w:sz w:val="22"/>
          <w:szCs w:val="26"/>
          <w:rtl/>
        </w:rPr>
        <w:t xml:space="preserve">الإحاطة علما بالنظرة العامة على النظم الجارية للرصد والإبلاغ والتحقق وإنفاذ الترخيص والحصص التي الواردة في الوثيقة </w:t>
      </w:r>
      <w:r w:rsidRPr="00BF5DD5">
        <w:rPr>
          <w:color w:val="000000" w:themeColor="text1"/>
          <w:sz w:val="24"/>
          <w:szCs w:val="24"/>
        </w:rPr>
        <w:t>UNEP/</w:t>
      </w:r>
      <w:proofErr w:type="spellStart"/>
      <w:r w:rsidRPr="00BF5DD5">
        <w:rPr>
          <w:color w:val="000000" w:themeColor="text1"/>
          <w:sz w:val="24"/>
          <w:szCs w:val="24"/>
        </w:rPr>
        <w:t>OzL.Pro</w:t>
      </w:r>
      <w:proofErr w:type="spellEnd"/>
      <w:r w:rsidRPr="00BF5DD5">
        <w:rPr>
          <w:color w:val="000000" w:themeColor="text1"/>
          <w:sz w:val="24"/>
          <w:szCs w:val="24"/>
        </w:rPr>
        <w:t>/ExCom/</w:t>
      </w:r>
      <w:r w:rsidR="00BF5DD5">
        <w:rPr>
          <w:color w:val="000000" w:themeColor="text1"/>
          <w:sz w:val="24"/>
          <w:szCs w:val="24"/>
        </w:rPr>
        <w:t>89</w:t>
      </w:r>
      <w:r w:rsidRPr="00BF5DD5">
        <w:rPr>
          <w:color w:val="000000" w:themeColor="text1"/>
          <w:sz w:val="24"/>
          <w:szCs w:val="24"/>
        </w:rPr>
        <w:t>/</w:t>
      </w:r>
      <w:r w:rsidR="00BF5DD5">
        <w:rPr>
          <w:color w:val="000000" w:themeColor="text1"/>
          <w:sz w:val="24"/>
          <w:szCs w:val="24"/>
        </w:rPr>
        <w:t>3</w:t>
      </w:r>
      <w:r w:rsidRPr="00711863">
        <w:rPr>
          <w:color w:val="000000" w:themeColor="text1"/>
          <w:sz w:val="22"/>
          <w:szCs w:val="26"/>
          <w:rtl/>
        </w:rPr>
        <w:t>؛</w:t>
      </w:r>
    </w:p>
    <w:p w14:paraId="7FD091F4" w14:textId="77777777" w:rsidR="00305DC0" w:rsidRDefault="00305DC0" w:rsidP="00D2151F">
      <w:pPr>
        <w:pStyle w:val="StyleHeader4Para4Left0Firstline0"/>
        <w:widowControl/>
        <w:numPr>
          <w:ilvl w:val="0"/>
          <w:numId w:val="17"/>
        </w:numPr>
        <w:tabs>
          <w:tab w:val="clear" w:pos="2880"/>
          <w:tab w:val="clear" w:pos="5760"/>
        </w:tabs>
        <w:bidi/>
        <w:ind w:left="1422" w:hanging="709"/>
        <w:rPr>
          <w:color w:val="000000" w:themeColor="text1"/>
          <w:sz w:val="22"/>
          <w:szCs w:val="26"/>
        </w:rPr>
      </w:pPr>
      <w:r w:rsidRPr="00305DC0">
        <w:rPr>
          <w:rFonts w:hint="cs"/>
          <w:color w:val="000000" w:themeColor="text1"/>
          <w:sz w:val="22"/>
          <w:szCs w:val="26"/>
          <w:rtl/>
        </w:rPr>
        <w:t>و</w:t>
      </w:r>
      <w:r w:rsidRPr="00305DC0">
        <w:rPr>
          <w:color w:val="000000" w:themeColor="text1"/>
          <w:sz w:val="22"/>
          <w:szCs w:val="26"/>
          <w:rtl/>
        </w:rPr>
        <w:t xml:space="preserve">النظر في تنفيذ أو عدم تنفيذ أي من الملاحظات الموجزة في الفقرة </w:t>
      </w:r>
      <w:r w:rsidR="00BF5DD5">
        <w:rPr>
          <w:rFonts w:hint="cs"/>
          <w:color w:val="000000" w:themeColor="text1"/>
          <w:sz w:val="22"/>
          <w:szCs w:val="26"/>
          <w:rtl/>
        </w:rPr>
        <w:t>76</w:t>
      </w:r>
      <w:r w:rsidRPr="00305DC0">
        <w:rPr>
          <w:color w:val="000000" w:themeColor="text1"/>
          <w:sz w:val="22"/>
          <w:szCs w:val="26"/>
          <w:rtl/>
        </w:rPr>
        <w:t xml:space="preserve"> من الوثيقة</w:t>
      </w:r>
      <w:r w:rsidRPr="00305DC0">
        <w:rPr>
          <w:color w:val="000000" w:themeColor="text1"/>
          <w:sz w:val="22"/>
          <w:szCs w:val="26"/>
          <w:rtl/>
          <w:lang w:val="en-US" w:bidi="ar-EG"/>
        </w:rPr>
        <w:t xml:space="preserve"> </w:t>
      </w:r>
      <w:r w:rsidR="00BF5DD5" w:rsidRPr="00BF5DD5">
        <w:rPr>
          <w:color w:val="000000" w:themeColor="text1"/>
          <w:sz w:val="24"/>
          <w:szCs w:val="24"/>
        </w:rPr>
        <w:t>UNEP/</w:t>
      </w:r>
      <w:proofErr w:type="spellStart"/>
      <w:r w:rsidR="00BF5DD5" w:rsidRPr="00BF5DD5">
        <w:rPr>
          <w:color w:val="000000" w:themeColor="text1"/>
          <w:sz w:val="24"/>
          <w:szCs w:val="24"/>
        </w:rPr>
        <w:t>OzL.Pro</w:t>
      </w:r>
      <w:proofErr w:type="spellEnd"/>
      <w:r w:rsidR="00BF5DD5" w:rsidRPr="00BF5DD5">
        <w:rPr>
          <w:color w:val="000000" w:themeColor="text1"/>
          <w:sz w:val="24"/>
          <w:szCs w:val="24"/>
        </w:rPr>
        <w:t>/ExCom/</w:t>
      </w:r>
      <w:r w:rsidR="00BF5DD5">
        <w:rPr>
          <w:color w:val="000000" w:themeColor="text1"/>
          <w:sz w:val="24"/>
          <w:szCs w:val="24"/>
        </w:rPr>
        <w:t>89</w:t>
      </w:r>
      <w:r w:rsidR="00BF5DD5" w:rsidRPr="00BF5DD5">
        <w:rPr>
          <w:color w:val="000000" w:themeColor="text1"/>
          <w:sz w:val="24"/>
          <w:szCs w:val="24"/>
        </w:rPr>
        <w:t>/</w:t>
      </w:r>
      <w:r w:rsidR="00BF5DD5">
        <w:rPr>
          <w:color w:val="000000" w:themeColor="text1"/>
          <w:sz w:val="24"/>
          <w:szCs w:val="24"/>
        </w:rPr>
        <w:t>3</w:t>
      </w:r>
      <w:r w:rsidRPr="00305DC0">
        <w:rPr>
          <w:color w:val="000000" w:themeColor="text1"/>
          <w:sz w:val="22"/>
          <w:szCs w:val="26"/>
          <w:rtl/>
        </w:rPr>
        <w:t>.</w:t>
      </w:r>
    </w:p>
    <w:p w14:paraId="7F7C4615" w14:textId="77777777" w:rsidR="00305DC0" w:rsidRPr="00305DC0" w:rsidRDefault="00305DC0" w:rsidP="00305DC0">
      <w:pPr>
        <w:pStyle w:val="StyleHeader4Para4Left0Firstline0"/>
        <w:widowControl/>
        <w:numPr>
          <w:ilvl w:val="0"/>
          <w:numId w:val="0"/>
        </w:numPr>
        <w:tabs>
          <w:tab w:val="clear" w:pos="2880"/>
          <w:tab w:val="clear" w:pos="5760"/>
        </w:tabs>
        <w:bidi/>
        <w:spacing w:after="0"/>
        <w:rPr>
          <w:color w:val="000000" w:themeColor="text1"/>
          <w:sz w:val="22"/>
          <w:szCs w:val="26"/>
        </w:rPr>
      </w:pPr>
    </w:p>
    <w:p w14:paraId="5D998AFD" w14:textId="77777777" w:rsidR="001955FF" w:rsidRDefault="000375B0" w:rsidP="00D2151F">
      <w:pPr>
        <w:pStyle w:val="Heading1"/>
        <w:numPr>
          <w:ilvl w:val="0"/>
          <w:numId w:val="8"/>
        </w:numPr>
        <w:bidi/>
        <w:rPr>
          <w:b/>
          <w:sz w:val="26"/>
          <w:szCs w:val="26"/>
        </w:rPr>
      </w:pPr>
      <w:r w:rsidRPr="008F70C7">
        <w:rPr>
          <w:b/>
          <w:bCs/>
          <w:sz w:val="26"/>
          <w:szCs w:val="26"/>
          <w:rtl/>
          <w:lang w:bidi="ar-EG"/>
        </w:rPr>
        <w:t>استعراض مشروعات التعزيز المؤسسي، بما في ذلك مستويات التمويل (المقرر 74/51(د))</w:t>
      </w:r>
    </w:p>
    <w:p w14:paraId="6675F362" w14:textId="77777777" w:rsidR="000375B0" w:rsidRPr="008F70C7" w:rsidRDefault="00BF5DD5" w:rsidP="00BF5DD5">
      <w:pPr>
        <w:bidi/>
        <w:spacing w:after="240"/>
        <w:ind w:left="720"/>
        <w:rPr>
          <w:sz w:val="26"/>
          <w:szCs w:val="26"/>
        </w:rPr>
      </w:pPr>
      <w:r>
        <w:rPr>
          <w:rFonts w:hint="cs"/>
          <w:sz w:val="26"/>
          <w:szCs w:val="26"/>
          <w:rtl/>
          <w:lang w:bidi="ar-EG"/>
        </w:rPr>
        <w:t>عرضت</w:t>
      </w:r>
      <w:r w:rsidR="000375B0" w:rsidRPr="00BF5DD5">
        <w:rPr>
          <w:sz w:val="26"/>
          <w:szCs w:val="26"/>
          <w:rtl/>
          <w:lang w:bidi="ar-EG"/>
        </w:rPr>
        <w:t xml:space="preserve"> الوثيقة </w:t>
      </w:r>
      <w:r w:rsidR="000375B0" w:rsidRPr="008F70C7">
        <w:rPr>
          <w:sz w:val="26"/>
          <w:szCs w:val="26"/>
          <w:u w:val="single"/>
          <w:lang w:bidi="en-GB"/>
        </w:rPr>
        <w:t>UNEP/</w:t>
      </w:r>
      <w:proofErr w:type="spellStart"/>
      <w:r w:rsidR="000375B0" w:rsidRPr="008F70C7">
        <w:rPr>
          <w:sz w:val="26"/>
          <w:szCs w:val="26"/>
          <w:u w:val="single"/>
          <w:lang w:bidi="en-GB"/>
        </w:rPr>
        <w:t>OzL.Pro</w:t>
      </w:r>
      <w:proofErr w:type="spellEnd"/>
      <w:r w:rsidR="000375B0" w:rsidRPr="008F70C7">
        <w:rPr>
          <w:sz w:val="26"/>
          <w:szCs w:val="26"/>
          <w:u w:val="single"/>
          <w:lang w:bidi="en-GB"/>
        </w:rPr>
        <w:t>/ExCom</w:t>
      </w:r>
      <w:r w:rsidR="000375B0" w:rsidRPr="008F70C7">
        <w:rPr>
          <w:sz w:val="26"/>
          <w:szCs w:val="26"/>
          <w:u w:val="single"/>
          <w:lang w:bidi="ar-EG"/>
        </w:rPr>
        <w:t>/89/4</w:t>
      </w:r>
      <w:r w:rsidR="000375B0" w:rsidRPr="00BF5DD5">
        <w:rPr>
          <w:sz w:val="26"/>
          <w:szCs w:val="26"/>
          <w:rtl/>
          <w:lang w:bidi="ar-EG"/>
        </w:rPr>
        <w:t xml:space="preserve"> </w:t>
      </w:r>
      <w:r>
        <w:rPr>
          <w:rFonts w:hint="cs"/>
          <w:sz w:val="26"/>
          <w:szCs w:val="26"/>
          <w:rtl/>
          <w:lang w:bidi="ar-EG"/>
        </w:rPr>
        <w:t xml:space="preserve">في الجزء الأول من الاجتماع التاسع والثمانين. ووافقت اللجنة التنفيذية على الاستمرار في مناقشة استعراض مشروعات </w:t>
      </w:r>
      <w:r w:rsidR="000375B0" w:rsidRPr="008F70C7">
        <w:rPr>
          <w:sz w:val="26"/>
          <w:szCs w:val="26"/>
          <w:rtl/>
          <w:lang w:bidi="ar-EG"/>
        </w:rPr>
        <w:t>التعزيز المؤسسي</w:t>
      </w:r>
      <w:r>
        <w:rPr>
          <w:rFonts w:hint="cs"/>
          <w:sz w:val="26"/>
          <w:szCs w:val="26"/>
          <w:rtl/>
          <w:lang w:bidi="ar-EG"/>
        </w:rPr>
        <w:t xml:space="preserve">، بما في ذلك مستويات التمويل، في الجزء الثاني من الاجتماع التاسع والثمانين على أساس النص </w:t>
      </w:r>
      <w:r w:rsidR="00954343">
        <w:rPr>
          <w:rFonts w:hint="cs"/>
          <w:sz w:val="26"/>
          <w:szCs w:val="26"/>
          <w:rtl/>
          <w:lang w:bidi="ar-EG"/>
        </w:rPr>
        <w:t xml:space="preserve">التشغيلي </w:t>
      </w:r>
      <w:r>
        <w:rPr>
          <w:rFonts w:hint="cs"/>
          <w:sz w:val="26"/>
          <w:szCs w:val="26"/>
          <w:rtl/>
          <w:lang w:bidi="ar-EG"/>
        </w:rPr>
        <w:t>الوارد في المرفق بتقرير الجزء الأول من الاجتماع.</w:t>
      </w:r>
    </w:p>
    <w:p w14:paraId="5606F0E2" w14:textId="77777777" w:rsidR="000375B0" w:rsidRPr="008F70C7" w:rsidRDefault="000375B0" w:rsidP="00BF5DD5">
      <w:pPr>
        <w:keepNext/>
        <w:bidi/>
        <w:spacing w:after="240"/>
        <w:ind w:left="720"/>
        <w:rPr>
          <w:sz w:val="26"/>
          <w:szCs w:val="26"/>
        </w:rPr>
      </w:pPr>
      <w:r w:rsidRPr="008F70C7">
        <w:rPr>
          <w:sz w:val="26"/>
          <w:szCs w:val="26"/>
          <w:u w:val="single"/>
          <w:rtl/>
          <w:lang w:bidi="ar-EG"/>
        </w:rPr>
        <w:t>القضايا التي ينبغي معالجتها</w:t>
      </w:r>
      <w:r w:rsidR="00954343">
        <w:rPr>
          <w:sz w:val="26"/>
          <w:szCs w:val="26"/>
          <w:rtl/>
          <w:lang w:bidi="ar-EG"/>
        </w:rPr>
        <w:t>:</w:t>
      </w:r>
    </w:p>
    <w:p w14:paraId="6353F8B9" w14:textId="77777777" w:rsidR="000375B0" w:rsidRPr="008F70C7" w:rsidRDefault="000375B0" w:rsidP="00D2151F">
      <w:pPr>
        <w:pStyle w:val="ListParagraph"/>
        <w:numPr>
          <w:ilvl w:val="0"/>
          <w:numId w:val="10"/>
        </w:numPr>
        <w:bidi/>
        <w:rPr>
          <w:sz w:val="26"/>
          <w:szCs w:val="26"/>
          <w:lang w:val="en-CA"/>
        </w:rPr>
      </w:pPr>
      <w:r w:rsidRPr="008F70C7">
        <w:rPr>
          <w:sz w:val="26"/>
          <w:szCs w:val="26"/>
          <w:rtl/>
          <w:lang w:bidi="ar-EG"/>
        </w:rPr>
        <w:t>تقديم توجيه بشأن التنقيحات المحتمل إجراؤها على شكل التقارير ال</w:t>
      </w:r>
      <w:r w:rsidR="00181FB9">
        <w:rPr>
          <w:rFonts w:hint="cs"/>
          <w:sz w:val="26"/>
          <w:szCs w:val="26"/>
          <w:rtl/>
          <w:lang w:bidi="ar-EG"/>
        </w:rPr>
        <w:t>نهائ</w:t>
      </w:r>
      <w:r w:rsidRPr="008F70C7">
        <w:rPr>
          <w:sz w:val="26"/>
          <w:szCs w:val="26"/>
          <w:rtl/>
          <w:lang w:bidi="ar-EG"/>
        </w:rPr>
        <w:t>ية وطلبات تمديد تمويل التعزيز المؤسسي، بما في ذلك مؤشرات الأداء؛</w:t>
      </w:r>
    </w:p>
    <w:p w14:paraId="2779BD41" w14:textId="77777777" w:rsidR="000375B0" w:rsidRPr="008F70C7" w:rsidRDefault="000375B0" w:rsidP="00D2151F">
      <w:pPr>
        <w:pStyle w:val="ListParagraph"/>
        <w:numPr>
          <w:ilvl w:val="0"/>
          <w:numId w:val="10"/>
        </w:numPr>
        <w:bidi/>
        <w:spacing w:after="240"/>
        <w:contextualSpacing w:val="0"/>
        <w:rPr>
          <w:sz w:val="26"/>
          <w:szCs w:val="26"/>
          <w:lang w:val="en-CA"/>
        </w:rPr>
      </w:pPr>
      <w:r w:rsidRPr="008F70C7">
        <w:rPr>
          <w:sz w:val="26"/>
          <w:szCs w:val="26"/>
          <w:rtl/>
          <w:lang w:bidi="ar-EG"/>
        </w:rPr>
        <w:t xml:space="preserve">والنظر في مستويات تمويل التعزيز المؤسسي </w:t>
      </w:r>
      <w:r w:rsidR="00BF5DD5">
        <w:rPr>
          <w:rFonts w:hint="cs"/>
          <w:sz w:val="26"/>
          <w:szCs w:val="26"/>
          <w:rtl/>
          <w:lang w:bidi="ar-EG"/>
        </w:rPr>
        <w:t xml:space="preserve">وتوقيت استعراض آخر بعد الموافقة </w:t>
      </w:r>
      <w:r w:rsidR="00954343">
        <w:rPr>
          <w:rFonts w:hint="cs"/>
          <w:sz w:val="26"/>
          <w:szCs w:val="26"/>
          <w:rtl/>
          <w:lang w:bidi="ar-EG"/>
        </w:rPr>
        <w:t xml:space="preserve">على </w:t>
      </w:r>
      <w:r w:rsidRPr="008F70C7">
        <w:rPr>
          <w:sz w:val="26"/>
          <w:szCs w:val="26"/>
          <w:rtl/>
          <w:lang w:bidi="ar-EG"/>
        </w:rPr>
        <w:t>وبدء تنفيذ خطط تنفيذ تعديل كيغالي.</w:t>
      </w:r>
    </w:p>
    <w:p w14:paraId="045E3D9C" w14:textId="77777777" w:rsidR="001955FF" w:rsidRDefault="00954343" w:rsidP="001955FF">
      <w:pPr>
        <w:pStyle w:val="StyleHeader4Para4Left0Firstline0"/>
        <w:numPr>
          <w:ilvl w:val="0"/>
          <w:numId w:val="0"/>
        </w:numPr>
        <w:bidi/>
        <w:ind w:left="720"/>
        <w:rPr>
          <w:sz w:val="26"/>
          <w:szCs w:val="26"/>
          <w:rtl/>
        </w:rPr>
      </w:pPr>
      <w:r>
        <w:rPr>
          <w:rFonts w:hint="cs"/>
          <w:sz w:val="26"/>
          <w:szCs w:val="26"/>
          <w:u w:val="single"/>
          <w:rtl/>
        </w:rPr>
        <w:t>و</w:t>
      </w:r>
      <w:r w:rsidR="000375B0" w:rsidRPr="001955FF">
        <w:rPr>
          <w:sz w:val="26"/>
          <w:szCs w:val="26"/>
          <w:u w:val="single"/>
          <w:rtl/>
        </w:rPr>
        <w:t>قد ترغب اللجنة التنفيذية</w:t>
      </w:r>
      <w:r w:rsidR="000375B0" w:rsidRPr="008F70C7">
        <w:rPr>
          <w:sz w:val="26"/>
          <w:szCs w:val="26"/>
          <w:rtl/>
        </w:rPr>
        <w:t xml:space="preserve"> في</w:t>
      </w:r>
      <w:r w:rsidR="001955FF">
        <w:rPr>
          <w:rFonts w:hint="cs"/>
          <w:sz w:val="26"/>
          <w:szCs w:val="26"/>
          <w:rtl/>
        </w:rPr>
        <w:t xml:space="preserve"> النظر في النص التشغيلي التالي، الموافق عليه في الجزء الأول من الاجتماع التاسع والثمانين:</w:t>
      </w:r>
    </w:p>
    <w:p w14:paraId="2E6E38BA" w14:textId="77777777" w:rsidR="000375B0" w:rsidRPr="008F70C7" w:rsidRDefault="001955FF" w:rsidP="001955FF">
      <w:pPr>
        <w:pStyle w:val="StyleHeader4Para4Left0Firstline0"/>
        <w:numPr>
          <w:ilvl w:val="0"/>
          <w:numId w:val="0"/>
        </w:numPr>
        <w:bidi/>
        <w:ind w:firstLine="720"/>
        <w:rPr>
          <w:sz w:val="26"/>
          <w:szCs w:val="26"/>
        </w:rPr>
      </w:pPr>
      <w:r>
        <w:rPr>
          <w:rFonts w:hint="cs"/>
          <w:sz w:val="26"/>
          <w:szCs w:val="26"/>
          <w:rtl/>
        </w:rPr>
        <w:t>[قررت اللجنة التنفيذية:</w:t>
      </w:r>
    </w:p>
    <w:p w14:paraId="5583141B" w14:textId="77777777" w:rsidR="000375B0" w:rsidRPr="008F70C7" w:rsidRDefault="000375B0" w:rsidP="00BF5DD5">
      <w:pPr>
        <w:pStyle w:val="StyleHeader4Para4Left0Firstline0"/>
        <w:numPr>
          <w:ilvl w:val="0"/>
          <w:numId w:val="0"/>
        </w:numPr>
        <w:bidi/>
        <w:ind w:left="1440" w:hanging="630"/>
        <w:rPr>
          <w:sz w:val="26"/>
          <w:szCs w:val="26"/>
        </w:rPr>
      </w:pPr>
      <w:r w:rsidRPr="008F70C7">
        <w:rPr>
          <w:sz w:val="26"/>
          <w:szCs w:val="26"/>
          <w:rtl/>
        </w:rPr>
        <w:t>(أ)</w:t>
      </w:r>
      <w:r w:rsidR="00BF5DD5">
        <w:rPr>
          <w:rFonts w:hint="cs"/>
          <w:sz w:val="26"/>
          <w:szCs w:val="26"/>
          <w:rtl/>
        </w:rPr>
        <w:tab/>
      </w:r>
      <w:r w:rsidRPr="008F70C7">
        <w:rPr>
          <w:sz w:val="26"/>
          <w:szCs w:val="26"/>
          <w:rtl/>
        </w:rPr>
        <w:t xml:space="preserve">الإحاطة علما </w:t>
      </w:r>
      <w:r w:rsidRPr="008F70C7">
        <w:rPr>
          <w:rFonts w:hint="cs"/>
          <w:sz w:val="26"/>
          <w:szCs w:val="26"/>
          <w:rtl/>
        </w:rPr>
        <w:t>باستعراض تمويل مشروعات التعزيز المؤسسي بما في ذلك مستويات التمويل (المقرر 74/51(د))</w:t>
      </w:r>
      <w:r w:rsidRPr="008F70C7">
        <w:rPr>
          <w:sz w:val="26"/>
          <w:szCs w:val="26"/>
          <w:rtl/>
        </w:rPr>
        <w:t xml:space="preserve"> الوارد في الوثيقة </w:t>
      </w:r>
      <w:r w:rsidRPr="008F70C7">
        <w:rPr>
          <w:sz w:val="26"/>
          <w:szCs w:val="26"/>
        </w:rPr>
        <w:t>UNEP/</w:t>
      </w:r>
      <w:proofErr w:type="spellStart"/>
      <w:r w:rsidRPr="008F70C7">
        <w:rPr>
          <w:sz w:val="26"/>
          <w:szCs w:val="26"/>
        </w:rPr>
        <w:t>OzL.Pro</w:t>
      </w:r>
      <w:proofErr w:type="spellEnd"/>
      <w:r w:rsidRPr="008F70C7">
        <w:rPr>
          <w:sz w:val="26"/>
          <w:szCs w:val="26"/>
        </w:rPr>
        <w:t>/ExCom/89/4</w:t>
      </w:r>
      <w:r w:rsidRPr="008F70C7">
        <w:rPr>
          <w:sz w:val="26"/>
          <w:szCs w:val="26"/>
          <w:rtl/>
        </w:rPr>
        <w:t>؛</w:t>
      </w:r>
    </w:p>
    <w:p w14:paraId="20A7362A" w14:textId="77777777" w:rsidR="000375B0" w:rsidRPr="008F70C7" w:rsidRDefault="000375B0" w:rsidP="00BF5DD5">
      <w:pPr>
        <w:pStyle w:val="StyleHeader4Para4Left0Firstline0"/>
        <w:numPr>
          <w:ilvl w:val="0"/>
          <w:numId w:val="0"/>
        </w:numPr>
        <w:bidi/>
        <w:ind w:left="1440" w:hanging="630"/>
        <w:rPr>
          <w:sz w:val="26"/>
          <w:szCs w:val="26"/>
          <w:rtl/>
        </w:rPr>
      </w:pPr>
      <w:r w:rsidRPr="008F70C7">
        <w:rPr>
          <w:sz w:val="26"/>
          <w:szCs w:val="26"/>
          <w:rtl/>
        </w:rPr>
        <w:t>(ب)</w:t>
      </w:r>
      <w:r w:rsidR="00BF5DD5">
        <w:rPr>
          <w:rFonts w:hint="cs"/>
          <w:sz w:val="26"/>
          <w:szCs w:val="26"/>
          <w:rtl/>
        </w:rPr>
        <w:tab/>
      </w:r>
      <w:r w:rsidR="001955FF">
        <w:rPr>
          <w:rFonts w:hint="cs"/>
          <w:sz w:val="26"/>
          <w:szCs w:val="26"/>
          <w:rtl/>
          <w:lang w:bidi="ar-EG"/>
        </w:rPr>
        <w:t>[</w:t>
      </w:r>
      <w:r w:rsidRPr="008F70C7">
        <w:rPr>
          <w:rFonts w:hint="cs"/>
          <w:sz w:val="26"/>
          <w:szCs w:val="26"/>
          <w:rtl/>
        </w:rPr>
        <w:t xml:space="preserve">وضع مستوى تمويل لدعم التعزيز المؤسسي يأخذ في الاعتبار الأنشطة التي ستحتاجها بلدان المادة 5 للاضطلاع ببدء أنشطة لتنفيذ </w:t>
      </w:r>
      <w:r w:rsidRPr="008F70C7">
        <w:rPr>
          <w:sz w:val="26"/>
          <w:szCs w:val="26"/>
          <w:rtl/>
        </w:rPr>
        <w:t>تعديل كيغالي</w:t>
      </w:r>
      <w:r w:rsidRPr="008F70C7">
        <w:rPr>
          <w:rFonts w:hint="cs"/>
          <w:sz w:val="26"/>
          <w:szCs w:val="26"/>
          <w:rtl/>
        </w:rPr>
        <w:t xml:space="preserve"> وتلبية تدابير الرقابة الأولى ل</w:t>
      </w:r>
      <w:r w:rsidRPr="008F70C7">
        <w:rPr>
          <w:sz w:val="26"/>
          <w:szCs w:val="26"/>
          <w:rtl/>
        </w:rPr>
        <w:t>ل</w:t>
      </w:r>
      <w:r w:rsidR="00954343">
        <w:rPr>
          <w:rFonts w:hint="cs"/>
          <w:sz w:val="26"/>
          <w:szCs w:val="26"/>
          <w:rtl/>
        </w:rPr>
        <w:t>ت</w:t>
      </w:r>
      <w:r w:rsidRPr="008F70C7">
        <w:rPr>
          <w:sz w:val="26"/>
          <w:szCs w:val="26"/>
          <w:rtl/>
        </w:rPr>
        <w:t>خف</w:t>
      </w:r>
      <w:r w:rsidR="00954343">
        <w:rPr>
          <w:rFonts w:hint="cs"/>
          <w:sz w:val="26"/>
          <w:szCs w:val="26"/>
          <w:rtl/>
        </w:rPr>
        <w:t>ي</w:t>
      </w:r>
      <w:r w:rsidRPr="008F70C7">
        <w:rPr>
          <w:sz w:val="26"/>
          <w:szCs w:val="26"/>
          <w:rtl/>
        </w:rPr>
        <w:t xml:space="preserve">ض </w:t>
      </w:r>
      <w:r w:rsidRPr="008F70C7">
        <w:rPr>
          <w:rFonts w:hint="cs"/>
          <w:sz w:val="26"/>
          <w:szCs w:val="26"/>
          <w:rtl/>
        </w:rPr>
        <w:t>التدريجي</w:t>
      </w:r>
      <w:r w:rsidRPr="008F70C7">
        <w:rPr>
          <w:sz w:val="26"/>
          <w:szCs w:val="26"/>
          <w:rtl/>
        </w:rPr>
        <w:t xml:space="preserve"> للهيدروفلوروكربون</w:t>
      </w:r>
      <w:r w:rsidRPr="008F70C7">
        <w:rPr>
          <w:rFonts w:hint="cs"/>
          <w:sz w:val="26"/>
          <w:szCs w:val="26"/>
          <w:rtl/>
        </w:rPr>
        <w:t xml:space="preserve"> خلال الفترة 2020-2030، بينما تواصل في نفس الوقت تنفيذ </w:t>
      </w:r>
      <w:r w:rsidRPr="008F70C7">
        <w:rPr>
          <w:sz w:val="26"/>
          <w:szCs w:val="26"/>
          <w:rtl/>
        </w:rPr>
        <w:t>خطط إدارة إزالة المواد الهيدروكلوروفلوروكربونية</w:t>
      </w:r>
      <w:r w:rsidR="001955FF">
        <w:rPr>
          <w:rFonts w:hint="cs"/>
          <w:sz w:val="26"/>
          <w:szCs w:val="26"/>
          <w:rtl/>
        </w:rPr>
        <w:t>؛] [+60 في المائة]</w:t>
      </w:r>
    </w:p>
    <w:p w14:paraId="49D5A161" w14:textId="77777777" w:rsidR="000375B0" w:rsidRPr="008F70C7" w:rsidRDefault="000375B0" w:rsidP="00954343">
      <w:pPr>
        <w:pStyle w:val="StyleHeader4Para4Left0Firstline0"/>
        <w:numPr>
          <w:ilvl w:val="0"/>
          <w:numId w:val="0"/>
        </w:numPr>
        <w:bidi/>
        <w:ind w:left="1440" w:hanging="630"/>
        <w:rPr>
          <w:sz w:val="26"/>
          <w:szCs w:val="26"/>
        </w:rPr>
      </w:pPr>
      <w:r w:rsidRPr="008F70C7">
        <w:rPr>
          <w:sz w:val="26"/>
          <w:szCs w:val="26"/>
          <w:rtl/>
        </w:rPr>
        <w:t>(ج)</w:t>
      </w:r>
      <w:r w:rsidR="00BF5DD5">
        <w:rPr>
          <w:rFonts w:hint="cs"/>
          <w:sz w:val="26"/>
          <w:szCs w:val="26"/>
          <w:rtl/>
        </w:rPr>
        <w:tab/>
      </w:r>
      <w:r w:rsidRPr="008F70C7">
        <w:rPr>
          <w:rFonts w:hint="cs"/>
          <w:sz w:val="26"/>
          <w:szCs w:val="26"/>
          <w:rtl/>
        </w:rPr>
        <w:t xml:space="preserve">تمديد مراحل تنفيذ مدة تجديد التعزيز المؤسسي من سنتين كما هو الحال الآن إلى ثلاث سنوات لمقترحات تجديد التعزيز المؤسسي المقدمة </w:t>
      </w:r>
      <w:r w:rsidR="001955FF">
        <w:rPr>
          <w:rFonts w:hint="cs"/>
          <w:sz w:val="26"/>
          <w:szCs w:val="26"/>
          <w:rtl/>
        </w:rPr>
        <w:t>ا</w:t>
      </w:r>
      <w:r w:rsidR="00954343">
        <w:rPr>
          <w:rFonts w:hint="cs"/>
          <w:sz w:val="26"/>
          <w:szCs w:val="26"/>
          <w:rtl/>
        </w:rPr>
        <w:t>ب</w:t>
      </w:r>
      <w:r w:rsidR="001955FF">
        <w:rPr>
          <w:rFonts w:hint="cs"/>
          <w:sz w:val="26"/>
          <w:szCs w:val="26"/>
          <w:rtl/>
        </w:rPr>
        <w:t>تداء من</w:t>
      </w:r>
      <w:r w:rsidRPr="008F70C7">
        <w:rPr>
          <w:rFonts w:hint="cs"/>
          <w:sz w:val="26"/>
          <w:szCs w:val="26"/>
          <w:rtl/>
        </w:rPr>
        <w:t xml:space="preserve"> </w:t>
      </w:r>
      <w:r w:rsidR="001955FF">
        <w:rPr>
          <w:rFonts w:hint="cs"/>
          <w:sz w:val="26"/>
          <w:szCs w:val="26"/>
          <w:rtl/>
        </w:rPr>
        <w:t>[</w:t>
      </w:r>
      <w:r w:rsidRPr="008F70C7">
        <w:rPr>
          <w:rFonts w:hint="cs"/>
          <w:sz w:val="26"/>
          <w:szCs w:val="26"/>
          <w:rtl/>
        </w:rPr>
        <w:t xml:space="preserve">الاجتماع </w:t>
      </w:r>
      <w:r w:rsidR="001955FF">
        <w:rPr>
          <w:rFonts w:hint="cs"/>
          <w:sz w:val="26"/>
          <w:szCs w:val="26"/>
          <w:rtl/>
        </w:rPr>
        <w:t>التسعين]</w:t>
      </w:r>
      <w:r w:rsidRPr="008F70C7">
        <w:rPr>
          <w:rFonts w:hint="cs"/>
          <w:sz w:val="26"/>
          <w:szCs w:val="26"/>
          <w:rtl/>
        </w:rPr>
        <w:t xml:space="preserve"> وما بعد ذلك؛</w:t>
      </w:r>
    </w:p>
    <w:p w14:paraId="239CE1F4" w14:textId="77777777" w:rsidR="000375B0" w:rsidRPr="008F70C7" w:rsidRDefault="000375B0" w:rsidP="00181FB9">
      <w:pPr>
        <w:pStyle w:val="StyleHeader4Para4Left0Firstline0"/>
        <w:numPr>
          <w:ilvl w:val="0"/>
          <w:numId w:val="0"/>
        </w:numPr>
        <w:bidi/>
        <w:ind w:left="1440" w:hanging="630"/>
        <w:rPr>
          <w:sz w:val="26"/>
          <w:szCs w:val="26"/>
          <w:rtl/>
        </w:rPr>
      </w:pPr>
      <w:r w:rsidRPr="008F70C7">
        <w:rPr>
          <w:sz w:val="26"/>
          <w:szCs w:val="26"/>
          <w:rtl/>
        </w:rPr>
        <w:t>(د)</w:t>
      </w:r>
      <w:r w:rsidR="00BF5DD5">
        <w:rPr>
          <w:rFonts w:hint="cs"/>
          <w:sz w:val="26"/>
          <w:szCs w:val="26"/>
          <w:rtl/>
        </w:rPr>
        <w:tab/>
      </w:r>
      <w:r w:rsidRPr="008F70C7">
        <w:rPr>
          <w:rFonts w:hint="cs"/>
          <w:sz w:val="26"/>
          <w:szCs w:val="26"/>
          <w:rtl/>
        </w:rPr>
        <w:t>أن تطلب من الأمانة أن تناقش مع الوكالات الثنائية والمنفذة مسائل تتعلق باستعراض الشكل الحال</w:t>
      </w:r>
      <w:r w:rsidR="0062271A">
        <w:rPr>
          <w:rFonts w:hint="cs"/>
          <w:sz w:val="26"/>
          <w:szCs w:val="26"/>
          <w:rtl/>
        </w:rPr>
        <w:t>ي</w:t>
      </w:r>
      <w:r w:rsidRPr="008F70C7">
        <w:rPr>
          <w:rFonts w:hint="cs"/>
          <w:sz w:val="26"/>
          <w:szCs w:val="26"/>
          <w:rtl/>
        </w:rPr>
        <w:t xml:space="preserve">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w:t>
      </w:r>
      <w:r w:rsidR="00181FB9">
        <w:rPr>
          <w:rFonts w:hint="cs"/>
          <w:sz w:val="26"/>
          <w:szCs w:val="26"/>
          <w:rtl/>
        </w:rPr>
        <w:t>[الاجتماع الحادي والتسعين] [</w:t>
      </w:r>
      <w:r w:rsidRPr="008F70C7">
        <w:rPr>
          <w:rFonts w:hint="cs"/>
          <w:sz w:val="26"/>
          <w:szCs w:val="26"/>
          <w:rtl/>
        </w:rPr>
        <w:t>ا</w:t>
      </w:r>
      <w:r w:rsidR="00181FB9">
        <w:rPr>
          <w:rFonts w:hint="cs"/>
          <w:sz w:val="26"/>
          <w:szCs w:val="26"/>
          <w:rtl/>
        </w:rPr>
        <w:t>لا</w:t>
      </w:r>
      <w:r w:rsidRPr="008F70C7">
        <w:rPr>
          <w:rFonts w:hint="cs"/>
          <w:sz w:val="26"/>
          <w:szCs w:val="26"/>
          <w:rtl/>
        </w:rPr>
        <w:t xml:space="preserve">جتماع </w:t>
      </w:r>
      <w:r w:rsidR="00181FB9">
        <w:rPr>
          <w:rFonts w:hint="cs"/>
          <w:sz w:val="26"/>
          <w:szCs w:val="26"/>
          <w:rtl/>
        </w:rPr>
        <w:t>الأول في عام 2023]</w:t>
      </w:r>
      <w:r w:rsidRPr="008F70C7">
        <w:rPr>
          <w:rFonts w:hint="cs"/>
          <w:sz w:val="26"/>
          <w:szCs w:val="26"/>
          <w:rtl/>
        </w:rPr>
        <w:t>؛</w:t>
      </w:r>
    </w:p>
    <w:p w14:paraId="54950DB4" w14:textId="77777777" w:rsidR="001955FF" w:rsidRDefault="000375B0" w:rsidP="001955FF">
      <w:pPr>
        <w:pStyle w:val="StyleHeader4Para4Left0Firstline0"/>
        <w:numPr>
          <w:ilvl w:val="0"/>
          <w:numId w:val="0"/>
        </w:numPr>
        <w:bidi/>
        <w:ind w:left="1440" w:hanging="630"/>
        <w:rPr>
          <w:sz w:val="26"/>
          <w:szCs w:val="26"/>
          <w:rtl/>
        </w:rPr>
      </w:pPr>
      <w:r w:rsidRPr="008F70C7">
        <w:rPr>
          <w:rFonts w:hint="cs"/>
          <w:sz w:val="26"/>
          <w:szCs w:val="26"/>
          <w:rtl/>
        </w:rPr>
        <w:t>(هـ)</w:t>
      </w:r>
      <w:r w:rsidRPr="008F70C7">
        <w:rPr>
          <w:rFonts w:hint="cs"/>
          <w:sz w:val="26"/>
          <w:szCs w:val="26"/>
          <w:rtl/>
        </w:rPr>
        <w:tab/>
      </w:r>
      <w:r w:rsidR="001955FF">
        <w:rPr>
          <w:rFonts w:hint="cs"/>
          <w:sz w:val="26"/>
          <w:szCs w:val="26"/>
          <w:rtl/>
        </w:rPr>
        <w:t>[</w:t>
      </w:r>
      <w:r w:rsidRPr="008F70C7">
        <w:rPr>
          <w:rFonts w:hint="cs"/>
          <w:sz w:val="26"/>
          <w:szCs w:val="26"/>
          <w:rtl/>
        </w:rPr>
        <w:t xml:space="preserve">أن تطلب من الأمانة أن تقدم استعراضا إضافيا لمشروعات التعزيز المؤسسي بما في ذلك مستويات التمويل في موعد لا يتجاوز الاجتماع الثاني في </w:t>
      </w:r>
      <w:r w:rsidR="001955FF">
        <w:rPr>
          <w:rFonts w:hint="cs"/>
          <w:sz w:val="26"/>
          <w:szCs w:val="26"/>
          <w:rtl/>
        </w:rPr>
        <w:t>عام [</w:t>
      </w:r>
      <w:r w:rsidRPr="008F70C7">
        <w:rPr>
          <w:rFonts w:hint="cs"/>
          <w:sz w:val="26"/>
          <w:szCs w:val="26"/>
          <w:rtl/>
        </w:rPr>
        <w:t>2025</w:t>
      </w:r>
      <w:r w:rsidR="001955FF">
        <w:rPr>
          <w:rFonts w:hint="cs"/>
          <w:sz w:val="26"/>
          <w:szCs w:val="26"/>
          <w:rtl/>
        </w:rPr>
        <w:t>] [2029 مع أخذ الالتزامات المتبقية للهيدروكلوروفلوروكربون في الحسبان].]]</w:t>
      </w:r>
    </w:p>
    <w:p w14:paraId="753B97D7" w14:textId="77777777" w:rsidR="001955FF" w:rsidRPr="001955FF" w:rsidRDefault="001955FF" w:rsidP="00D2151F">
      <w:pPr>
        <w:pStyle w:val="Heading1"/>
        <w:numPr>
          <w:ilvl w:val="0"/>
          <w:numId w:val="8"/>
        </w:numPr>
        <w:tabs>
          <w:tab w:val="clear" w:pos="0"/>
        </w:tabs>
        <w:bidi/>
        <w:ind w:left="720" w:hanging="720"/>
        <w:rPr>
          <w:b/>
          <w:bCs/>
          <w:sz w:val="26"/>
          <w:szCs w:val="26"/>
        </w:rPr>
      </w:pPr>
      <w:r w:rsidRPr="001955FF">
        <w:rPr>
          <w:rFonts w:hint="cs"/>
          <w:b/>
          <w:bCs/>
          <w:sz w:val="26"/>
          <w:szCs w:val="26"/>
          <w:rtl/>
        </w:rPr>
        <w:t>تحديث تحليل انعكاسات التنفيذ المتوازي أو المتكامل لأنشطة إزالة الهيدرو</w:t>
      </w:r>
      <w:r w:rsidR="007F42E1">
        <w:rPr>
          <w:rFonts w:hint="cs"/>
          <w:b/>
          <w:bCs/>
          <w:sz w:val="26"/>
          <w:szCs w:val="26"/>
          <w:rtl/>
        </w:rPr>
        <w:t>كلورو</w:t>
      </w:r>
      <w:r w:rsidRPr="001955FF">
        <w:rPr>
          <w:rFonts w:hint="cs"/>
          <w:b/>
          <w:bCs/>
          <w:sz w:val="26"/>
          <w:szCs w:val="26"/>
          <w:rtl/>
        </w:rPr>
        <w:t xml:space="preserve">فلوروكربون وأنشطة </w:t>
      </w:r>
      <w:r w:rsidR="00181FB9">
        <w:rPr>
          <w:rFonts w:hint="cs"/>
          <w:b/>
          <w:bCs/>
          <w:sz w:val="26"/>
          <w:szCs w:val="26"/>
          <w:rtl/>
        </w:rPr>
        <w:t>الت</w:t>
      </w:r>
      <w:r w:rsidRPr="001955FF">
        <w:rPr>
          <w:rFonts w:hint="cs"/>
          <w:b/>
          <w:bCs/>
          <w:sz w:val="26"/>
          <w:szCs w:val="26"/>
          <w:rtl/>
        </w:rPr>
        <w:t>خف</w:t>
      </w:r>
      <w:r w:rsidR="00181FB9">
        <w:rPr>
          <w:rFonts w:hint="cs"/>
          <w:b/>
          <w:bCs/>
          <w:sz w:val="26"/>
          <w:szCs w:val="26"/>
          <w:rtl/>
        </w:rPr>
        <w:t>ي</w:t>
      </w:r>
      <w:r w:rsidRPr="001955FF">
        <w:rPr>
          <w:rFonts w:hint="cs"/>
          <w:b/>
          <w:bCs/>
          <w:sz w:val="26"/>
          <w:szCs w:val="26"/>
          <w:rtl/>
        </w:rPr>
        <w:t>ض ا</w:t>
      </w:r>
      <w:r w:rsidR="00181FB9">
        <w:rPr>
          <w:rFonts w:hint="cs"/>
          <w:b/>
          <w:bCs/>
          <w:sz w:val="26"/>
          <w:szCs w:val="26"/>
          <w:rtl/>
        </w:rPr>
        <w:t>لتدريجي ل</w:t>
      </w:r>
      <w:r w:rsidRPr="001955FF">
        <w:rPr>
          <w:rFonts w:hint="cs"/>
          <w:b/>
          <w:bCs/>
          <w:sz w:val="26"/>
          <w:szCs w:val="26"/>
          <w:rtl/>
        </w:rPr>
        <w:t>لهيدروفلوروكربون (المقرر 86/88(ب)(1))</w:t>
      </w:r>
    </w:p>
    <w:p w14:paraId="0A3D1110" w14:textId="77777777" w:rsidR="007F42E1" w:rsidRDefault="007F42E1" w:rsidP="001955FF">
      <w:pPr>
        <w:pStyle w:val="Heading1"/>
        <w:numPr>
          <w:ilvl w:val="0"/>
          <w:numId w:val="0"/>
        </w:numPr>
        <w:bidi/>
        <w:ind w:left="720"/>
        <w:rPr>
          <w:sz w:val="26"/>
          <w:szCs w:val="26"/>
          <w:rtl/>
        </w:rPr>
      </w:pPr>
      <w:r>
        <w:rPr>
          <w:rFonts w:hint="cs"/>
          <w:sz w:val="26"/>
          <w:szCs w:val="26"/>
          <w:rtl/>
        </w:rPr>
        <w:t xml:space="preserve">تعرض الوثيقة </w:t>
      </w:r>
      <w:r w:rsidRPr="00506837">
        <w:rPr>
          <w:u w:val="single"/>
        </w:rPr>
        <w:t>UNEP/</w:t>
      </w:r>
      <w:proofErr w:type="spellStart"/>
      <w:r w:rsidRPr="00506837">
        <w:rPr>
          <w:u w:val="single"/>
        </w:rPr>
        <w:t>OzL.Pro</w:t>
      </w:r>
      <w:proofErr w:type="spellEnd"/>
      <w:r w:rsidRPr="00506837">
        <w:rPr>
          <w:u w:val="single"/>
        </w:rPr>
        <w:t>/ExCom/8</w:t>
      </w:r>
      <w:r>
        <w:rPr>
          <w:u w:val="single"/>
        </w:rPr>
        <w:t>9</w:t>
      </w:r>
      <w:r w:rsidRPr="00506837">
        <w:rPr>
          <w:u w:val="single"/>
        </w:rPr>
        <w:t>/</w:t>
      </w:r>
      <w:r>
        <w:rPr>
          <w:u w:val="single"/>
        </w:rPr>
        <w:t>5</w:t>
      </w:r>
      <w:r>
        <w:rPr>
          <w:rFonts w:hint="cs"/>
          <w:sz w:val="26"/>
          <w:szCs w:val="26"/>
          <w:rtl/>
        </w:rPr>
        <w:t xml:space="preserve"> تحليلا محدثا لان</w:t>
      </w:r>
      <w:r w:rsidR="00181FB9">
        <w:rPr>
          <w:rFonts w:hint="cs"/>
          <w:sz w:val="26"/>
          <w:szCs w:val="26"/>
          <w:rtl/>
        </w:rPr>
        <w:t>عكاسات التنفيذ المتوازي أو المت</w:t>
      </w:r>
      <w:r>
        <w:rPr>
          <w:rFonts w:hint="cs"/>
          <w:sz w:val="26"/>
          <w:szCs w:val="26"/>
          <w:rtl/>
        </w:rPr>
        <w:t>كامل لأنشطة إزالة الهيدروكلوروفلوروكربون والتخفيض التدريجي للهيدروفلوروكربون.</w:t>
      </w:r>
    </w:p>
    <w:p w14:paraId="63C45353" w14:textId="77777777" w:rsidR="007F42E1" w:rsidRPr="008F70C7" w:rsidRDefault="007F42E1" w:rsidP="007F42E1">
      <w:pPr>
        <w:pStyle w:val="Heading1"/>
        <w:numPr>
          <w:ilvl w:val="0"/>
          <w:numId w:val="0"/>
        </w:numPr>
        <w:bidi/>
        <w:ind w:left="720"/>
        <w:rPr>
          <w:sz w:val="26"/>
          <w:szCs w:val="26"/>
        </w:rPr>
      </w:pPr>
      <w:r w:rsidRPr="008F70C7">
        <w:rPr>
          <w:sz w:val="26"/>
          <w:szCs w:val="26"/>
          <w:u w:val="single"/>
          <w:rtl/>
          <w:lang w:bidi="ar-EG"/>
        </w:rPr>
        <w:t>القضايا التي ينبغي معالجتها</w:t>
      </w:r>
      <w:r w:rsidRPr="008F70C7">
        <w:rPr>
          <w:sz w:val="26"/>
          <w:szCs w:val="26"/>
          <w:rtl/>
          <w:lang w:bidi="ar-EG"/>
        </w:rPr>
        <w:t>: لا يوجد.</w:t>
      </w:r>
    </w:p>
    <w:p w14:paraId="7DBD800C" w14:textId="77777777" w:rsidR="007F42E1" w:rsidRDefault="00181FB9" w:rsidP="007F42E1">
      <w:pPr>
        <w:pStyle w:val="Heading1"/>
        <w:numPr>
          <w:ilvl w:val="0"/>
          <w:numId w:val="0"/>
        </w:numPr>
        <w:bidi/>
        <w:ind w:left="720"/>
        <w:rPr>
          <w:sz w:val="26"/>
          <w:szCs w:val="26"/>
          <w:rtl/>
        </w:rPr>
      </w:pPr>
      <w:r>
        <w:rPr>
          <w:rFonts w:hint="cs"/>
          <w:sz w:val="26"/>
          <w:szCs w:val="26"/>
          <w:u w:val="single"/>
          <w:rtl/>
          <w:lang w:bidi="ar-EG"/>
        </w:rPr>
        <w:t>و</w:t>
      </w:r>
      <w:r w:rsidR="007F42E1" w:rsidRPr="008F70C7">
        <w:rPr>
          <w:sz w:val="26"/>
          <w:szCs w:val="26"/>
          <w:u w:val="single"/>
          <w:rtl/>
          <w:lang w:bidi="ar-EG"/>
        </w:rPr>
        <w:t>قد ترغب اللجنة التنفيذية</w:t>
      </w:r>
      <w:r w:rsidR="007F42E1" w:rsidRPr="00CE6A21">
        <w:rPr>
          <w:sz w:val="26"/>
          <w:szCs w:val="26"/>
          <w:rtl/>
          <w:lang w:bidi="ar-EG"/>
        </w:rPr>
        <w:t xml:space="preserve"> </w:t>
      </w:r>
      <w:r w:rsidR="007F42E1" w:rsidRPr="008F70C7">
        <w:rPr>
          <w:sz w:val="26"/>
          <w:szCs w:val="26"/>
          <w:rtl/>
          <w:lang w:bidi="ar-EG"/>
        </w:rPr>
        <w:t>في</w:t>
      </w:r>
      <w:r w:rsidR="007F42E1">
        <w:rPr>
          <w:rFonts w:hint="cs"/>
          <w:sz w:val="26"/>
          <w:szCs w:val="26"/>
          <w:rtl/>
        </w:rPr>
        <w:t>:</w:t>
      </w:r>
    </w:p>
    <w:p w14:paraId="69E657F3" w14:textId="77777777" w:rsidR="007F42E1" w:rsidRPr="00611535" w:rsidRDefault="007F42E1" w:rsidP="007F42E1">
      <w:pPr>
        <w:pStyle w:val="Heading2"/>
        <w:widowControl/>
        <w:bidi/>
        <w:ind w:left="1440" w:hanging="720"/>
        <w:rPr>
          <w:sz w:val="26"/>
          <w:szCs w:val="26"/>
          <w:lang w:val="en-CA"/>
        </w:rPr>
      </w:pPr>
      <w:r w:rsidRPr="00611535">
        <w:rPr>
          <w:rFonts w:hint="cs"/>
          <w:sz w:val="26"/>
          <w:szCs w:val="26"/>
          <w:rtl/>
          <w:lang w:val="en-CA"/>
        </w:rPr>
        <w:t xml:space="preserve">أن تحاط علما بالتحليل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الوارد في الوثيقة </w:t>
      </w:r>
      <w:r w:rsidRPr="00611535">
        <w:rPr>
          <w:sz w:val="26"/>
          <w:szCs w:val="26"/>
          <w:lang w:val="en-CA"/>
        </w:rPr>
        <w:t>UNEP/</w:t>
      </w:r>
      <w:proofErr w:type="spellStart"/>
      <w:r w:rsidRPr="00611535">
        <w:rPr>
          <w:sz w:val="26"/>
          <w:szCs w:val="26"/>
          <w:lang w:val="en-CA"/>
        </w:rPr>
        <w:t>OzL.Pro</w:t>
      </w:r>
      <w:proofErr w:type="spellEnd"/>
      <w:r w:rsidRPr="00611535">
        <w:rPr>
          <w:sz w:val="26"/>
          <w:szCs w:val="26"/>
          <w:lang w:val="en-CA"/>
        </w:rPr>
        <w:t>/ExCom/8</w:t>
      </w:r>
      <w:r>
        <w:rPr>
          <w:sz w:val="26"/>
          <w:szCs w:val="26"/>
          <w:lang w:val="en-CA"/>
        </w:rPr>
        <w:t>9</w:t>
      </w:r>
      <w:r w:rsidRPr="00611535">
        <w:rPr>
          <w:sz w:val="26"/>
          <w:szCs w:val="26"/>
          <w:lang w:val="en-CA"/>
        </w:rPr>
        <w:t>/</w:t>
      </w:r>
      <w:r>
        <w:rPr>
          <w:sz w:val="26"/>
          <w:szCs w:val="26"/>
          <w:lang w:val="en-CA"/>
        </w:rPr>
        <w:t>5</w:t>
      </w:r>
      <w:r w:rsidRPr="00611535">
        <w:rPr>
          <w:rFonts w:hint="cs"/>
          <w:sz w:val="26"/>
          <w:szCs w:val="26"/>
          <w:rtl/>
          <w:lang w:val="en-CA"/>
        </w:rPr>
        <w:t>؛ و</w:t>
      </w:r>
    </w:p>
    <w:p w14:paraId="44C8EE67" w14:textId="77777777" w:rsidR="007F42E1" w:rsidRPr="00611535" w:rsidRDefault="007F42E1" w:rsidP="007F42E1">
      <w:pPr>
        <w:pStyle w:val="Heading2"/>
        <w:widowControl/>
        <w:bidi/>
        <w:ind w:left="1440" w:hanging="720"/>
        <w:rPr>
          <w:sz w:val="26"/>
          <w:szCs w:val="26"/>
          <w:lang w:val="en-CA"/>
        </w:rPr>
      </w:pPr>
      <w:r w:rsidRPr="00611535">
        <w:rPr>
          <w:rFonts w:hint="cs"/>
          <w:sz w:val="26"/>
          <w:szCs w:val="26"/>
          <w:rtl/>
          <w:lang w:val="en-CA"/>
        </w:rPr>
        <w:t>أن تطلب إلى الأمانة أن تعد تحليلا لقدرة مؤسسات الصندوق المتعدد الأطراف وبلدان المادة 5 على معالجة التخفيض التدريجي للمواد الهيدروفلوروكربونية ل</w:t>
      </w:r>
      <w:r>
        <w:rPr>
          <w:rFonts w:hint="cs"/>
          <w:sz w:val="26"/>
          <w:szCs w:val="26"/>
          <w:rtl/>
          <w:lang w:val="en-CA"/>
        </w:rPr>
        <w:t>أول</w:t>
      </w:r>
      <w:r w:rsidRPr="00611535">
        <w:rPr>
          <w:rFonts w:hint="cs"/>
          <w:sz w:val="26"/>
          <w:szCs w:val="26"/>
          <w:rtl/>
          <w:lang w:val="en-CA"/>
        </w:rPr>
        <w:t xml:space="preserve"> اجتماع للجنة التنفيذية في عام 202</w:t>
      </w:r>
      <w:r>
        <w:rPr>
          <w:rFonts w:hint="cs"/>
          <w:sz w:val="26"/>
          <w:szCs w:val="26"/>
          <w:rtl/>
          <w:lang w:val="en-CA"/>
        </w:rPr>
        <w:t>3</w:t>
      </w:r>
      <w:r w:rsidRPr="00611535">
        <w:rPr>
          <w:rFonts w:hint="cs"/>
          <w:sz w:val="26"/>
          <w:szCs w:val="26"/>
          <w:rtl/>
          <w:lang w:val="en-CA"/>
        </w:rPr>
        <w:t>.</w:t>
      </w:r>
    </w:p>
    <w:p w14:paraId="6B6EB92F" w14:textId="77777777" w:rsidR="001955FF" w:rsidRPr="001955FF" w:rsidRDefault="001955FF" w:rsidP="007F42E1">
      <w:pPr>
        <w:pStyle w:val="Heading1"/>
        <w:numPr>
          <w:ilvl w:val="0"/>
          <w:numId w:val="0"/>
        </w:numPr>
        <w:bidi/>
        <w:spacing w:after="0"/>
        <w:ind w:left="720"/>
        <w:rPr>
          <w:b/>
          <w:bCs/>
          <w:sz w:val="26"/>
          <w:szCs w:val="26"/>
        </w:rPr>
      </w:pPr>
    </w:p>
    <w:p w14:paraId="11C34320" w14:textId="77777777" w:rsidR="004D79D5" w:rsidRDefault="000375B0" w:rsidP="00D2151F">
      <w:pPr>
        <w:pStyle w:val="Heading1"/>
        <w:numPr>
          <w:ilvl w:val="0"/>
          <w:numId w:val="11"/>
        </w:numPr>
        <w:tabs>
          <w:tab w:val="clear" w:pos="0"/>
        </w:tabs>
        <w:bidi/>
        <w:ind w:left="720" w:hanging="709"/>
        <w:rPr>
          <w:b/>
          <w:sz w:val="26"/>
          <w:szCs w:val="26"/>
        </w:rPr>
      </w:pPr>
      <w:r w:rsidRPr="008F70C7">
        <w:rPr>
          <w:b/>
          <w:bCs/>
          <w:sz w:val="26"/>
          <w:szCs w:val="26"/>
          <w:rtl/>
          <w:lang w:bidi="ar-EG"/>
        </w:rPr>
        <w:t>المسائل ذات الصلة بتعديل كيغالي لبروتوكول مونتريال:</w:t>
      </w:r>
    </w:p>
    <w:p w14:paraId="0AF2F0A1" w14:textId="77777777" w:rsidR="004D79D5" w:rsidRDefault="004D79D5" w:rsidP="00D2151F">
      <w:pPr>
        <w:pStyle w:val="Heading1"/>
        <w:numPr>
          <w:ilvl w:val="1"/>
          <w:numId w:val="17"/>
        </w:numPr>
        <w:bidi/>
        <w:ind w:hanging="720"/>
        <w:rPr>
          <w:b/>
          <w:sz w:val="26"/>
          <w:szCs w:val="26"/>
        </w:rPr>
      </w:pPr>
      <w:r w:rsidRPr="004D79D5">
        <w:rPr>
          <w:rFonts w:hint="cs"/>
          <w:b/>
          <w:bCs/>
          <w:sz w:val="26"/>
          <w:szCs w:val="26"/>
          <w:rtl/>
          <w:lang w:val="en-US"/>
        </w:rPr>
        <w:t xml:space="preserve">وضع مبادئ </w:t>
      </w:r>
      <w:r>
        <w:rPr>
          <w:rFonts w:hint="cs"/>
          <w:b/>
          <w:bCs/>
          <w:sz w:val="26"/>
          <w:szCs w:val="26"/>
          <w:rtl/>
          <w:lang w:val="en-US"/>
        </w:rPr>
        <w:t>توجيهية لتكلفة</w:t>
      </w:r>
      <w:r w:rsidRPr="004D79D5">
        <w:rPr>
          <w:rFonts w:hint="cs"/>
          <w:b/>
          <w:bCs/>
          <w:sz w:val="26"/>
          <w:szCs w:val="26"/>
          <w:rtl/>
          <w:lang w:val="en-US"/>
        </w:rPr>
        <w:t xml:space="preserve"> </w:t>
      </w:r>
      <w:r>
        <w:rPr>
          <w:rFonts w:hint="cs"/>
          <w:b/>
          <w:bCs/>
          <w:sz w:val="26"/>
          <w:szCs w:val="26"/>
          <w:rtl/>
          <w:lang w:val="en-US"/>
        </w:rPr>
        <w:t>ا</w:t>
      </w:r>
      <w:r w:rsidRPr="004D79D5">
        <w:rPr>
          <w:rFonts w:hint="cs"/>
          <w:b/>
          <w:bCs/>
          <w:sz w:val="26"/>
          <w:szCs w:val="26"/>
          <w:rtl/>
          <w:lang w:val="en-US"/>
        </w:rPr>
        <w:t>لتخفيض التدريجي للمواد الهيدروفلوروكربونية في بلدان المادة 5: مشروع معايير التمويل (المقرر 83/65(د))</w:t>
      </w:r>
    </w:p>
    <w:p w14:paraId="25060756" w14:textId="77777777" w:rsidR="004D79D5" w:rsidRDefault="004D79D5" w:rsidP="005555DA">
      <w:pPr>
        <w:pStyle w:val="Heading1"/>
        <w:numPr>
          <w:ilvl w:val="0"/>
          <w:numId w:val="0"/>
        </w:numPr>
        <w:bidi/>
        <w:ind w:left="720"/>
        <w:rPr>
          <w:b/>
          <w:sz w:val="26"/>
          <w:szCs w:val="26"/>
          <w:rtl/>
        </w:rPr>
      </w:pPr>
      <w:r>
        <w:rPr>
          <w:rFonts w:hint="cs"/>
          <w:b/>
          <w:sz w:val="26"/>
          <w:szCs w:val="26"/>
          <w:rtl/>
        </w:rPr>
        <w:t xml:space="preserve">تلخص الوثيقة </w:t>
      </w:r>
      <w:r w:rsidR="005555DA" w:rsidRPr="00AA620A">
        <w:rPr>
          <w:u w:val="single"/>
        </w:rPr>
        <w:t>UNEP/</w:t>
      </w:r>
      <w:proofErr w:type="spellStart"/>
      <w:r w:rsidR="005555DA" w:rsidRPr="00AA620A">
        <w:rPr>
          <w:u w:val="single"/>
        </w:rPr>
        <w:t>OzL.Pro</w:t>
      </w:r>
      <w:proofErr w:type="spellEnd"/>
      <w:r w:rsidR="005555DA" w:rsidRPr="00AA620A">
        <w:rPr>
          <w:u w:val="single"/>
        </w:rPr>
        <w:t>/ExCom/89/</w:t>
      </w:r>
      <w:r w:rsidR="005555DA">
        <w:rPr>
          <w:u w:val="single"/>
        </w:rPr>
        <w:t>6</w:t>
      </w:r>
      <w:r>
        <w:rPr>
          <w:rFonts w:hint="cs"/>
          <w:b/>
          <w:sz w:val="26"/>
          <w:szCs w:val="26"/>
          <w:rtl/>
        </w:rPr>
        <w:t xml:space="preserve"> حالة المناقشات حتى الاجتماع الرابع والثمانين المتعلقة بوضع مبادئ توجيهية لتكلفة التخفيض التدريجي للمواد الهيدروفلوروكربونية في بلدان المادة 5، والإجراءات الإضافية المتوقعة بشأن ال</w:t>
      </w:r>
      <w:r w:rsidR="005555DA">
        <w:rPr>
          <w:rFonts w:hint="cs"/>
          <w:b/>
          <w:sz w:val="26"/>
          <w:szCs w:val="26"/>
          <w:rtl/>
        </w:rPr>
        <w:t>مسائل</w:t>
      </w:r>
      <w:r>
        <w:rPr>
          <w:rFonts w:hint="cs"/>
          <w:b/>
          <w:sz w:val="26"/>
          <w:szCs w:val="26"/>
          <w:rtl/>
        </w:rPr>
        <w:t xml:space="preserve"> العالقة من اللجنة التنفيذية في الاجتماع الحالي.</w:t>
      </w:r>
    </w:p>
    <w:p w14:paraId="73544694" w14:textId="77777777" w:rsidR="004D79D5" w:rsidRDefault="004D79D5" w:rsidP="005555DA">
      <w:pPr>
        <w:pStyle w:val="Heading1"/>
        <w:numPr>
          <w:ilvl w:val="0"/>
          <w:numId w:val="0"/>
        </w:numPr>
        <w:bidi/>
        <w:ind w:left="1440" w:hanging="720"/>
        <w:rPr>
          <w:sz w:val="26"/>
          <w:szCs w:val="26"/>
          <w:rtl/>
          <w:lang w:bidi="ar-EG"/>
        </w:rPr>
      </w:pPr>
      <w:r w:rsidRPr="008F70C7">
        <w:rPr>
          <w:sz w:val="26"/>
          <w:szCs w:val="26"/>
          <w:u w:val="single"/>
          <w:rtl/>
          <w:lang w:bidi="ar-EG"/>
        </w:rPr>
        <w:t>القضايا التي ينبغي معالجتها</w:t>
      </w:r>
      <w:r w:rsidRPr="008F70C7">
        <w:rPr>
          <w:sz w:val="26"/>
          <w:szCs w:val="26"/>
          <w:rtl/>
          <w:lang w:bidi="ar-EG"/>
        </w:rPr>
        <w:t>:</w:t>
      </w:r>
    </w:p>
    <w:p w14:paraId="0324A1E4" w14:textId="77777777" w:rsidR="004D79D5" w:rsidRPr="008F70C7" w:rsidRDefault="004D79D5" w:rsidP="00D2151F">
      <w:pPr>
        <w:pStyle w:val="Heading1"/>
        <w:numPr>
          <w:ilvl w:val="0"/>
          <w:numId w:val="19"/>
        </w:numPr>
        <w:bidi/>
        <w:ind w:left="1440"/>
        <w:rPr>
          <w:sz w:val="26"/>
          <w:szCs w:val="26"/>
        </w:rPr>
      </w:pPr>
      <w:r>
        <w:rPr>
          <w:rFonts w:hint="cs"/>
          <w:sz w:val="26"/>
          <w:szCs w:val="26"/>
          <w:rtl/>
          <w:lang w:bidi="ar-EG"/>
        </w:rPr>
        <w:t>النظر في المسائل العالقة للمناقشة بموجب مشروع المبادئ التوجيهية لتكل</w:t>
      </w:r>
      <w:r w:rsidR="00181FB9">
        <w:rPr>
          <w:rFonts w:hint="cs"/>
          <w:sz w:val="26"/>
          <w:szCs w:val="26"/>
          <w:rtl/>
          <w:lang w:bidi="ar-EG"/>
        </w:rPr>
        <w:t>ف</w:t>
      </w:r>
      <w:r>
        <w:rPr>
          <w:rFonts w:hint="cs"/>
          <w:sz w:val="26"/>
          <w:szCs w:val="26"/>
          <w:rtl/>
          <w:lang w:bidi="ar-EG"/>
        </w:rPr>
        <w:t>ة التخفيض التدريجي للمواد الهيدروفلوروكربونية في بلدان المادة 5</w:t>
      </w:r>
      <w:r w:rsidRPr="008F70C7">
        <w:rPr>
          <w:sz w:val="26"/>
          <w:szCs w:val="26"/>
          <w:rtl/>
          <w:lang w:bidi="ar-EG"/>
        </w:rPr>
        <w:t>.</w:t>
      </w:r>
    </w:p>
    <w:p w14:paraId="2F6360B3" w14:textId="77777777" w:rsidR="004D79D5" w:rsidRDefault="00181FB9" w:rsidP="005555DA">
      <w:pPr>
        <w:pStyle w:val="Heading1"/>
        <w:numPr>
          <w:ilvl w:val="0"/>
          <w:numId w:val="0"/>
        </w:numPr>
        <w:bidi/>
        <w:ind w:left="1440" w:hanging="720"/>
        <w:rPr>
          <w:b/>
          <w:sz w:val="26"/>
          <w:szCs w:val="26"/>
          <w:rtl/>
        </w:rPr>
      </w:pPr>
      <w:r>
        <w:rPr>
          <w:rFonts w:hint="cs"/>
          <w:sz w:val="26"/>
          <w:szCs w:val="26"/>
          <w:u w:val="single"/>
          <w:rtl/>
          <w:lang w:bidi="ar-EG"/>
        </w:rPr>
        <w:t>و</w:t>
      </w:r>
      <w:r w:rsidR="004D79D5" w:rsidRPr="008F70C7">
        <w:rPr>
          <w:sz w:val="26"/>
          <w:szCs w:val="26"/>
          <w:u w:val="single"/>
          <w:rtl/>
          <w:lang w:bidi="ar-EG"/>
        </w:rPr>
        <w:t>قد ترغب اللجنة التنفيذية</w:t>
      </w:r>
      <w:r w:rsidR="004D79D5" w:rsidRPr="00CE6A21">
        <w:rPr>
          <w:sz w:val="26"/>
          <w:szCs w:val="26"/>
          <w:rtl/>
          <w:lang w:bidi="ar-EG"/>
        </w:rPr>
        <w:t xml:space="preserve"> </w:t>
      </w:r>
      <w:r w:rsidR="004D79D5" w:rsidRPr="008F70C7">
        <w:rPr>
          <w:sz w:val="26"/>
          <w:szCs w:val="26"/>
          <w:rtl/>
          <w:lang w:bidi="ar-EG"/>
        </w:rPr>
        <w:t>في</w:t>
      </w:r>
      <w:r w:rsidR="004D79D5">
        <w:rPr>
          <w:rFonts w:hint="cs"/>
          <w:sz w:val="26"/>
          <w:szCs w:val="26"/>
          <w:rtl/>
        </w:rPr>
        <w:t>:</w:t>
      </w:r>
    </w:p>
    <w:p w14:paraId="128187B4" w14:textId="77777777" w:rsidR="004D79D5" w:rsidRPr="004D79D5" w:rsidRDefault="004D79D5" w:rsidP="00D2151F">
      <w:pPr>
        <w:pStyle w:val="StyleHeader4Para4Left0Firstline0"/>
        <w:widowControl/>
        <w:numPr>
          <w:ilvl w:val="0"/>
          <w:numId w:val="18"/>
        </w:numPr>
        <w:tabs>
          <w:tab w:val="clear" w:pos="2880"/>
          <w:tab w:val="clear" w:pos="5760"/>
        </w:tabs>
        <w:bidi/>
        <w:ind w:left="2160" w:hanging="720"/>
        <w:rPr>
          <w:sz w:val="24"/>
          <w:szCs w:val="26"/>
          <w:lang w:bidi="ar-SA"/>
        </w:rPr>
      </w:pPr>
      <w:r w:rsidRPr="004D79D5">
        <w:rPr>
          <w:rFonts w:hint="cs"/>
          <w:sz w:val="24"/>
          <w:szCs w:val="26"/>
          <w:rtl/>
          <w:lang w:bidi="ar-SA"/>
        </w:rPr>
        <w:t>الإحاطة</w:t>
      </w:r>
      <w:r w:rsidRPr="004D79D5">
        <w:rPr>
          <w:sz w:val="24"/>
          <w:szCs w:val="26"/>
          <w:rtl/>
          <w:lang w:bidi="ar-SA"/>
        </w:rPr>
        <w:t xml:space="preserve"> علماً بالوثيقة </w:t>
      </w:r>
      <w:r w:rsidRPr="004D79D5">
        <w:rPr>
          <w:sz w:val="24"/>
          <w:szCs w:val="26"/>
        </w:rPr>
        <w:t>UNEP/</w:t>
      </w:r>
      <w:proofErr w:type="spellStart"/>
      <w:r w:rsidRPr="004D79D5">
        <w:rPr>
          <w:sz w:val="24"/>
          <w:szCs w:val="26"/>
        </w:rPr>
        <w:t>OzL.Pro</w:t>
      </w:r>
      <w:proofErr w:type="spellEnd"/>
      <w:r w:rsidRPr="004D79D5">
        <w:rPr>
          <w:sz w:val="24"/>
          <w:szCs w:val="26"/>
        </w:rPr>
        <w:t>/ExCom/</w:t>
      </w:r>
      <w:r>
        <w:rPr>
          <w:sz w:val="24"/>
          <w:szCs w:val="26"/>
        </w:rPr>
        <w:t>89</w:t>
      </w:r>
      <w:r w:rsidRPr="004D79D5">
        <w:rPr>
          <w:sz w:val="24"/>
          <w:szCs w:val="26"/>
        </w:rPr>
        <w:t>/</w:t>
      </w:r>
      <w:r>
        <w:rPr>
          <w:sz w:val="24"/>
          <w:szCs w:val="26"/>
        </w:rPr>
        <w:t>6</w:t>
      </w:r>
      <w:r w:rsidRPr="004D79D5">
        <w:rPr>
          <w:sz w:val="24"/>
          <w:szCs w:val="26"/>
          <w:rtl/>
          <w:lang w:bidi="ar-SA"/>
        </w:rPr>
        <w:t xml:space="preserve"> </w:t>
      </w:r>
      <w:r w:rsidRPr="004D79D5">
        <w:rPr>
          <w:rFonts w:hint="cs"/>
          <w:sz w:val="24"/>
          <w:szCs w:val="26"/>
          <w:rtl/>
          <w:lang w:bidi="ar-SA"/>
        </w:rPr>
        <w:t>الم</w:t>
      </w:r>
      <w:r w:rsidR="00181FB9">
        <w:rPr>
          <w:rFonts w:hint="cs"/>
          <w:sz w:val="24"/>
          <w:szCs w:val="26"/>
          <w:rtl/>
          <w:lang w:bidi="ar-SA"/>
        </w:rPr>
        <w:t>تعلق</w:t>
      </w:r>
      <w:r w:rsidRPr="004D79D5">
        <w:rPr>
          <w:rFonts w:hint="cs"/>
          <w:sz w:val="24"/>
          <w:szCs w:val="26"/>
          <w:rtl/>
          <w:lang w:bidi="ar-SA"/>
        </w:rPr>
        <w:t>ة</w:t>
      </w:r>
      <w:r w:rsidRPr="004D79D5">
        <w:rPr>
          <w:sz w:val="24"/>
          <w:szCs w:val="26"/>
          <w:rtl/>
          <w:lang w:bidi="ar-SA"/>
        </w:rPr>
        <w:t xml:space="preserve"> </w:t>
      </w:r>
      <w:r w:rsidRPr="004D79D5">
        <w:rPr>
          <w:rFonts w:hint="cs"/>
          <w:sz w:val="24"/>
          <w:szCs w:val="26"/>
          <w:rtl/>
          <w:lang w:bidi="ar-SA"/>
        </w:rPr>
        <w:t>ب</w:t>
      </w:r>
      <w:r w:rsidRPr="004D79D5">
        <w:rPr>
          <w:sz w:val="24"/>
          <w:szCs w:val="26"/>
          <w:rtl/>
          <w:lang w:bidi="ar-SA"/>
        </w:rPr>
        <w:t xml:space="preserve">وضع المبادئ التوجيهية لتكلفة </w:t>
      </w:r>
      <w:r w:rsidRPr="004D79D5">
        <w:rPr>
          <w:rFonts w:hint="cs"/>
          <w:sz w:val="24"/>
          <w:szCs w:val="26"/>
          <w:rtl/>
          <w:lang w:bidi="ar-SA"/>
        </w:rPr>
        <w:t xml:space="preserve">التخفيض </w:t>
      </w:r>
      <w:r w:rsidRPr="004D79D5">
        <w:rPr>
          <w:sz w:val="24"/>
          <w:szCs w:val="26"/>
          <w:rtl/>
          <w:lang w:bidi="ar-SA"/>
        </w:rPr>
        <w:t xml:space="preserve">التدريجي </w:t>
      </w:r>
      <w:r w:rsidRPr="004D79D5">
        <w:rPr>
          <w:rFonts w:hint="cs"/>
          <w:sz w:val="24"/>
          <w:szCs w:val="26"/>
          <w:rtl/>
          <w:lang w:bidi="ar-SA"/>
        </w:rPr>
        <w:t>للمواد الهيدروفلوروكربونية</w:t>
      </w:r>
      <w:r w:rsidRPr="004D79D5">
        <w:rPr>
          <w:sz w:val="24"/>
          <w:szCs w:val="26"/>
          <w:rtl/>
          <w:lang w:bidi="ar-SA"/>
        </w:rPr>
        <w:t xml:space="preserve"> في بلدان المادة 5: مشروع معايير التمويل؛ </w:t>
      </w:r>
    </w:p>
    <w:p w14:paraId="0E3FB240" w14:textId="77777777" w:rsidR="004D79D5" w:rsidRPr="004D79D5" w:rsidRDefault="004D79D5" w:rsidP="00D2151F">
      <w:pPr>
        <w:pStyle w:val="StyleHeader4Para4Left0Firstline0"/>
        <w:widowControl/>
        <w:numPr>
          <w:ilvl w:val="0"/>
          <w:numId w:val="18"/>
        </w:numPr>
        <w:tabs>
          <w:tab w:val="clear" w:pos="2880"/>
          <w:tab w:val="clear" w:pos="5760"/>
        </w:tabs>
        <w:bidi/>
        <w:ind w:left="2160" w:hanging="720"/>
        <w:rPr>
          <w:sz w:val="24"/>
          <w:szCs w:val="26"/>
          <w:lang w:bidi="ar-SA"/>
        </w:rPr>
      </w:pPr>
      <w:r w:rsidRPr="004D79D5">
        <w:rPr>
          <w:rFonts w:hint="cs"/>
          <w:sz w:val="24"/>
          <w:szCs w:val="26"/>
          <w:rtl/>
          <w:lang w:bidi="ar-SA"/>
        </w:rPr>
        <w:t>مواصلة</w:t>
      </w:r>
      <w:r w:rsidRPr="004D79D5">
        <w:rPr>
          <w:sz w:val="24"/>
          <w:szCs w:val="26"/>
          <w:rtl/>
          <w:lang w:bidi="ar-SA"/>
        </w:rPr>
        <w:t xml:space="preserve"> مداولاتها </w:t>
      </w:r>
      <w:r w:rsidRPr="004D79D5">
        <w:rPr>
          <w:rFonts w:hint="cs"/>
          <w:sz w:val="24"/>
          <w:szCs w:val="26"/>
          <w:rtl/>
          <w:lang w:bidi="ar-SA"/>
        </w:rPr>
        <w:t>حول</w:t>
      </w:r>
      <w:r w:rsidRPr="004D79D5">
        <w:rPr>
          <w:sz w:val="24"/>
          <w:szCs w:val="26"/>
          <w:rtl/>
          <w:lang w:bidi="ar-SA"/>
        </w:rPr>
        <w:t xml:space="preserve"> المبادئ التوجيهية لتكاليف </w:t>
      </w:r>
      <w:r w:rsidRPr="004D79D5">
        <w:rPr>
          <w:rFonts w:hint="cs"/>
          <w:sz w:val="24"/>
          <w:szCs w:val="26"/>
          <w:rtl/>
          <w:lang w:bidi="ar-SA"/>
        </w:rPr>
        <w:t>التخفيض</w:t>
      </w:r>
      <w:r w:rsidRPr="004D79D5">
        <w:rPr>
          <w:sz w:val="24"/>
          <w:szCs w:val="26"/>
          <w:rtl/>
          <w:lang w:bidi="ar-SA"/>
        </w:rPr>
        <w:t xml:space="preserve"> التدريجي </w:t>
      </w:r>
      <w:r w:rsidRPr="004D79D5">
        <w:rPr>
          <w:rFonts w:hint="cs"/>
          <w:sz w:val="24"/>
          <w:szCs w:val="26"/>
          <w:rtl/>
          <w:lang w:bidi="ar-SA"/>
        </w:rPr>
        <w:t>للمواد الهيدروفلوروكربونية</w:t>
      </w:r>
      <w:r w:rsidRPr="004D79D5">
        <w:rPr>
          <w:sz w:val="24"/>
          <w:szCs w:val="26"/>
          <w:rtl/>
          <w:lang w:bidi="ar-SA"/>
        </w:rPr>
        <w:t xml:space="preserve"> في بلدان المادة 5 في ضوء الوثيقة</w:t>
      </w:r>
      <w:r w:rsidRPr="004D79D5">
        <w:rPr>
          <w:rFonts w:hint="cs"/>
          <w:sz w:val="24"/>
          <w:szCs w:val="26"/>
          <w:rtl/>
          <w:lang w:bidi="ar-SA"/>
        </w:rPr>
        <w:t xml:space="preserve"> </w:t>
      </w:r>
      <w:r w:rsidRPr="004D79D5">
        <w:rPr>
          <w:sz w:val="24"/>
          <w:szCs w:val="26"/>
        </w:rPr>
        <w:t>UNEP/</w:t>
      </w:r>
      <w:proofErr w:type="spellStart"/>
      <w:r w:rsidRPr="004D79D5">
        <w:rPr>
          <w:sz w:val="24"/>
          <w:szCs w:val="26"/>
        </w:rPr>
        <w:t>OzL.Pro</w:t>
      </w:r>
      <w:proofErr w:type="spellEnd"/>
      <w:r w:rsidRPr="004D79D5">
        <w:rPr>
          <w:sz w:val="24"/>
          <w:szCs w:val="26"/>
        </w:rPr>
        <w:t>/ExCom/</w:t>
      </w:r>
      <w:r>
        <w:rPr>
          <w:sz w:val="24"/>
          <w:szCs w:val="26"/>
        </w:rPr>
        <w:t>89</w:t>
      </w:r>
      <w:r w:rsidRPr="004D79D5">
        <w:rPr>
          <w:sz w:val="24"/>
          <w:szCs w:val="26"/>
        </w:rPr>
        <w:t>/</w:t>
      </w:r>
      <w:r>
        <w:rPr>
          <w:sz w:val="24"/>
          <w:szCs w:val="26"/>
        </w:rPr>
        <w:t>6</w:t>
      </w:r>
      <w:r w:rsidRPr="004D79D5">
        <w:rPr>
          <w:sz w:val="24"/>
          <w:szCs w:val="26"/>
          <w:rtl/>
          <w:lang w:bidi="ar-SA"/>
        </w:rPr>
        <w:t>.</w:t>
      </w:r>
    </w:p>
    <w:p w14:paraId="3CA5FB05" w14:textId="77777777" w:rsidR="005555DA" w:rsidRDefault="005555DA" w:rsidP="00D2151F">
      <w:pPr>
        <w:pStyle w:val="Heading1"/>
        <w:numPr>
          <w:ilvl w:val="1"/>
          <w:numId w:val="17"/>
        </w:numPr>
        <w:bidi/>
        <w:ind w:hanging="720"/>
        <w:rPr>
          <w:b/>
          <w:sz w:val="26"/>
          <w:szCs w:val="26"/>
          <w:lang w:bidi="ar-EG"/>
        </w:rPr>
      </w:pPr>
      <w:r w:rsidRPr="005555DA">
        <w:rPr>
          <w:rFonts w:hint="cs"/>
          <w:b/>
          <w:bCs/>
          <w:sz w:val="26"/>
          <w:szCs w:val="26"/>
          <w:rtl/>
          <w:lang w:val="en-US"/>
        </w:rPr>
        <w:t xml:space="preserve">الاستراتيجية المحتملة والتدابير السياساتية والالتزامات فضلا عن المشروعات والأنشطة التي يمكن إدراجها في المرحلة الأولى من خطط </w:t>
      </w:r>
      <w:r>
        <w:rPr>
          <w:rFonts w:hint="cs"/>
          <w:b/>
          <w:bCs/>
          <w:sz w:val="26"/>
          <w:szCs w:val="26"/>
          <w:rtl/>
          <w:lang w:val="en-US" w:bidi="ar-EG"/>
        </w:rPr>
        <w:t>الت</w:t>
      </w:r>
      <w:r w:rsidRPr="005555DA">
        <w:rPr>
          <w:rFonts w:hint="cs"/>
          <w:b/>
          <w:bCs/>
          <w:sz w:val="26"/>
          <w:szCs w:val="26"/>
          <w:rtl/>
          <w:lang w:val="en-US"/>
        </w:rPr>
        <w:t>خف</w:t>
      </w:r>
      <w:r>
        <w:rPr>
          <w:rFonts w:hint="cs"/>
          <w:b/>
          <w:bCs/>
          <w:sz w:val="26"/>
          <w:szCs w:val="26"/>
          <w:rtl/>
          <w:lang w:val="en-US"/>
        </w:rPr>
        <w:t>ي</w:t>
      </w:r>
      <w:r w:rsidRPr="005555DA">
        <w:rPr>
          <w:rFonts w:hint="cs"/>
          <w:b/>
          <w:bCs/>
          <w:sz w:val="26"/>
          <w:szCs w:val="26"/>
          <w:rtl/>
          <w:lang w:val="en-US"/>
        </w:rPr>
        <w:t>ض ا</w:t>
      </w:r>
      <w:r>
        <w:rPr>
          <w:rFonts w:hint="cs"/>
          <w:b/>
          <w:bCs/>
          <w:sz w:val="26"/>
          <w:szCs w:val="26"/>
          <w:rtl/>
          <w:lang w:val="en-US"/>
        </w:rPr>
        <w:t>لتدريجي ل</w:t>
      </w:r>
      <w:r w:rsidRPr="005555DA">
        <w:rPr>
          <w:rFonts w:hint="cs"/>
          <w:b/>
          <w:bCs/>
          <w:sz w:val="26"/>
          <w:szCs w:val="26"/>
          <w:rtl/>
          <w:lang w:val="en-US"/>
        </w:rPr>
        <w:t>لهيدروفلوروكربون في بلدان المادة 5 لضمان الحد من الزيادة في استهلاك الهيدروفلوروكربون وتحقيق الإنخفاضات فى هذا الإستهلاك (المقرر 88/75)</w:t>
      </w:r>
    </w:p>
    <w:p w14:paraId="469BCA61" w14:textId="77777777" w:rsidR="005555DA" w:rsidRDefault="005F3F40" w:rsidP="00181FB9">
      <w:pPr>
        <w:pStyle w:val="Heading1"/>
        <w:numPr>
          <w:ilvl w:val="0"/>
          <w:numId w:val="0"/>
        </w:numPr>
        <w:bidi/>
        <w:ind w:left="720"/>
        <w:rPr>
          <w:b/>
          <w:sz w:val="26"/>
          <w:szCs w:val="26"/>
          <w:rtl/>
        </w:rPr>
      </w:pPr>
      <w:r>
        <w:rPr>
          <w:rFonts w:hint="cs"/>
          <w:b/>
          <w:sz w:val="26"/>
          <w:szCs w:val="26"/>
          <w:rtl/>
        </w:rPr>
        <w:t xml:space="preserve">تحتوي الوثيقة </w:t>
      </w:r>
      <w:r w:rsidRPr="00AA620A">
        <w:rPr>
          <w:u w:val="single"/>
        </w:rPr>
        <w:t>UNEP/</w:t>
      </w:r>
      <w:proofErr w:type="spellStart"/>
      <w:r w:rsidRPr="00AA620A">
        <w:rPr>
          <w:u w:val="single"/>
        </w:rPr>
        <w:t>OzL.Pro</w:t>
      </w:r>
      <w:proofErr w:type="spellEnd"/>
      <w:r w:rsidRPr="00AA620A">
        <w:rPr>
          <w:u w:val="single"/>
        </w:rPr>
        <w:t>/ExCom/89/</w:t>
      </w:r>
      <w:r>
        <w:rPr>
          <w:u w:val="single"/>
        </w:rPr>
        <w:t>7</w:t>
      </w:r>
      <w:r>
        <w:rPr>
          <w:rFonts w:hint="cs"/>
          <w:b/>
          <w:sz w:val="26"/>
          <w:szCs w:val="26"/>
          <w:rtl/>
        </w:rPr>
        <w:t xml:space="preserve"> على مذكرة من الأمانة تشير إلى المناقشات التي جرت في الاجتماع الثامن والثمانين بشأن الوثيقة </w:t>
      </w:r>
      <w:r w:rsidR="00181FB9" w:rsidRPr="00840578">
        <w:t>UNEP/</w:t>
      </w:r>
      <w:proofErr w:type="spellStart"/>
      <w:r w:rsidR="00181FB9" w:rsidRPr="00840578">
        <w:t>OzL.Pro</w:t>
      </w:r>
      <w:proofErr w:type="spellEnd"/>
      <w:r w:rsidR="00181FB9" w:rsidRPr="00840578">
        <w:t>/ExCom/88/71</w:t>
      </w:r>
      <w:r>
        <w:rPr>
          <w:rFonts w:hint="cs"/>
          <w:b/>
          <w:sz w:val="26"/>
          <w:szCs w:val="26"/>
          <w:rtl/>
        </w:rPr>
        <w:t xml:space="preserve"> المتعلقة بالا</w:t>
      </w:r>
      <w:r w:rsidR="00181FB9">
        <w:rPr>
          <w:rFonts w:hint="cs"/>
          <w:b/>
          <w:sz w:val="26"/>
          <w:szCs w:val="26"/>
          <w:rtl/>
        </w:rPr>
        <w:t>ست</w:t>
      </w:r>
      <w:r>
        <w:rPr>
          <w:rFonts w:hint="cs"/>
          <w:b/>
          <w:sz w:val="26"/>
          <w:szCs w:val="26"/>
          <w:rtl/>
        </w:rPr>
        <w:t>ر</w:t>
      </w:r>
      <w:r w:rsidR="00181FB9">
        <w:rPr>
          <w:rFonts w:hint="cs"/>
          <w:b/>
          <w:sz w:val="26"/>
          <w:szCs w:val="26"/>
          <w:rtl/>
        </w:rPr>
        <w:t>اتي</w:t>
      </w:r>
      <w:r>
        <w:rPr>
          <w:rFonts w:hint="cs"/>
          <w:b/>
          <w:sz w:val="26"/>
          <w:szCs w:val="26"/>
          <w:rtl/>
        </w:rPr>
        <w:t xml:space="preserve">جيات المحتملة والتدابير السياساتية والالتزامات، فضلا عن المشروعات والأنشطة التي يمكن إدراجها في المرحلة الأولى من خطط التخفيض التدريجي للهيدروفلوروكربون في بلدان المادة 5 لضمان الحد من الزيادة في استهلاك الهيدروفلوروكربون وتحقيق الانخفاضات في هذا الاستهلاك. وخلال المناقشات، اقترح أحد الأعضاء نصا لمشروع مقرر يسعى إلى تشجيع الوكالات الثنائية والمنفذة وبلدان المادة 5، وفقا لظروفها الوطنية، إلى الأخذ في الاعتبار، عندما يكون الأمر مناسبا، الأفكار والمقترحات الواردة </w:t>
      </w:r>
      <w:r w:rsidR="0018514E">
        <w:rPr>
          <w:rFonts w:hint="cs"/>
          <w:b/>
          <w:sz w:val="26"/>
          <w:szCs w:val="26"/>
          <w:rtl/>
        </w:rPr>
        <w:t>في</w:t>
      </w:r>
      <w:r>
        <w:rPr>
          <w:rFonts w:hint="cs"/>
          <w:b/>
          <w:sz w:val="26"/>
          <w:szCs w:val="26"/>
          <w:rtl/>
        </w:rPr>
        <w:t xml:space="preserve"> تلك الوثيقة عند تصميم الاستراتيجيات للتخفيض التدريجي للمواد الهيدروفلوروكربونية ووضع خطط تنفيذ تعديل كيغالي.</w:t>
      </w:r>
    </w:p>
    <w:p w14:paraId="61AFC3BA" w14:textId="77777777" w:rsidR="005555DA" w:rsidRDefault="005555DA" w:rsidP="005F3F40">
      <w:pPr>
        <w:pStyle w:val="Heading1"/>
        <w:keepNext/>
        <w:numPr>
          <w:ilvl w:val="0"/>
          <w:numId w:val="0"/>
        </w:numPr>
        <w:bidi/>
        <w:ind w:left="1440" w:hanging="720"/>
        <w:rPr>
          <w:sz w:val="26"/>
          <w:szCs w:val="26"/>
          <w:rtl/>
          <w:lang w:bidi="ar-EG"/>
        </w:rPr>
      </w:pPr>
      <w:r w:rsidRPr="008F70C7">
        <w:rPr>
          <w:sz w:val="26"/>
          <w:szCs w:val="26"/>
          <w:u w:val="single"/>
          <w:rtl/>
          <w:lang w:bidi="ar-EG"/>
        </w:rPr>
        <w:t>القضايا التي ينبغي معالجتها</w:t>
      </w:r>
      <w:r w:rsidRPr="008F70C7">
        <w:rPr>
          <w:sz w:val="26"/>
          <w:szCs w:val="26"/>
          <w:rtl/>
          <w:lang w:bidi="ar-EG"/>
        </w:rPr>
        <w:t>:</w:t>
      </w:r>
    </w:p>
    <w:p w14:paraId="2EF4A444" w14:textId="77777777" w:rsidR="005555DA" w:rsidRDefault="005555DA" w:rsidP="00D2151F">
      <w:pPr>
        <w:pStyle w:val="Heading1"/>
        <w:numPr>
          <w:ilvl w:val="0"/>
          <w:numId w:val="19"/>
        </w:numPr>
        <w:bidi/>
        <w:ind w:left="1440" w:hanging="720"/>
        <w:rPr>
          <w:b/>
          <w:sz w:val="26"/>
          <w:szCs w:val="26"/>
          <w:lang w:bidi="ar-EG"/>
        </w:rPr>
      </w:pPr>
      <w:r>
        <w:rPr>
          <w:rFonts w:hint="cs"/>
          <w:sz w:val="26"/>
          <w:szCs w:val="26"/>
          <w:rtl/>
          <w:lang w:bidi="ar-EG"/>
        </w:rPr>
        <w:t xml:space="preserve">النظر في الأفكار والمقترحات الواردة في الوثيقة </w:t>
      </w:r>
      <w:r w:rsidRPr="004D79D5">
        <w:rPr>
          <w:szCs w:val="26"/>
        </w:rPr>
        <w:t>UNEP/</w:t>
      </w:r>
      <w:proofErr w:type="spellStart"/>
      <w:r w:rsidRPr="004D79D5">
        <w:rPr>
          <w:szCs w:val="26"/>
        </w:rPr>
        <w:t>OzL.Pro</w:t>
      </w:r>
      <w:proofErr w:type="spellEnd"/>
      <w:r w:rsidRPr="004D79D5">
        <w:rPr>
          <w:szCs w:val="26"/>
        </w:rPr>
        <w:t>/ExCom/</w:t>
      </w:r>
      <w:r w:rsidR="0018514E">
        <w:rPr>
          <w:szCs w:val="26"/>
        </w:rPr>
        <w:t>88</w:t>
      </w:r>
      <w:r w:rsidRPr="004D79D5">
        <w:rPr>
          <w:szCs w:val="26"/>
        </w:rPr>
        <w:t>/</w:t>
      </w:r>
      <w:r w:rsidR="0018514E">
        <w:rPr>
          <w:szCs w:val="26"/>
        </w:rPr>
        <w:t>71</w:t>
      </w:r>
      <w:r>
        <w:rPr>
          <w:rFonts w:hint="cs"/>
          <w:sz w:val="26"/>
          <w:szCs w:val="26"/>
          <w:rtl/>
          <w:lang w:bidi="ar-EG"/>
        </w:rPr>
        <w:t xml:space="preserve">، عندما تكون مناسبة ووفقا للظروف الوطنية، وذلك عند تصميم الاستراتيجيات للتخفيض التدريجي للمواد الهيدروفلوروكربونية </w:t>
      </w:r>
      <w:r w:rsidR="0018514E">
        <w:rPr>
          <w:rFonts w:hint="cs"/>
          <w:sz w:val="26"/>
          <w:szCs w:val="26"/>
          <w:rtl/>
          <w:lang w:bidi="ar-EG"/>
        </w:rPr>
        <w:t>ووضع خطط تنفيذ تعديل كيغالي</w:t>
      </w:r>
      <w:r w:rsidR="004D79D5">
        <w:rPr>
          <w:rFonts w:hint="cs"/>
          <w:b/>
          <w:sz w:val="26"/>
          <w:szCs w:val="26"/>
          <w:rtl/>
        </w:rPr>
        <w:t>.</w:t>
      </w:r>
    </w:p>
    <w:p w14:paraId="7A4E9B8B" w14:textId="77777777" w:rsidR="005F3F40" w:rsidRDefault="005555DA" w:rsidP="005555DA">
      <w:pPr>
        <w:pStyle w:val="Heading1"/>
        <w:numPr>
          <w:ilvl w:val="0"/>
          <w:numId w:val="0"/>
        </w:numPr>
        <w:bidi/>
        <w:ind w:left="720"/>
        <w:rPr>
          <w:b/>
          <w:sz w:val="26"/>
          <w:szCs w:val="26"/>
          <w:rtl/>
        </w:rPr>
      </w:pPr>
      <w:r w:rsidRPr="005F3F40">
        <w:rPr>
          <w:rFonts w:hint="cs"/>
          <w:b/>
          <w:sz w:val="26"/>
          <w:szCs w:val="26"/>
          <w:u w:val="single"/>
          <w:rtl/>
        </w:rPr>
        <w:t>قد ترغب اللجنة التنفيذية في</w:t>
      </w:r>
      <w:r>
        <w:rPr>
          <w:rFonts w:hint="cs"/>
          <w:b/>
          <w:sz w:val="26"/>
          <w:szCs w:val="26"/>
          <w:rtl/>
        </w:rPr>
        <w:t>:</w:t>
      </w:r>
      <w:r>
        <w:rPr>
          <w:rStyle w:val="FootnoteReference"/>
          <w:b/>
          <w:sz w:val="26"/>
          <w:szCs w:val="26"/>
          <w:rtl/>
        </w:rPr>
        <w:footnoteReference w:id="3"/>
      </w:r>
    </w:p>
    <w:p w14:paraId="34B21158" w14:textId="77777777" w:rsidR="005555DA" w:rsidRPr="005F3F40" w:rsidRDefault="005F3F40" w:rsidP="0018514E">
      <w:pPr>
        <w:pStyle w:val="Heading1"/>
        <w:numPr>
          <w:ilvl w:val="0"/>
          <w:numId w:val="0"/>
        </w:numPr>
        <w:bidi/>
        <w:ind w:left="720"/>
        <w:rPr>
          <w:b/>
          <w:i/>
          <w:iCs/>
          <w:sz w:val="26"/>
          <w:szCs w:val="26"/>
          <w:rtl/>
        </w:rPr>
      </w:pPr>
      <w:r w:rsidRPr="005F3F40">
        <w:rPr>
          <w:rFonts w:hint="cs"/>
          <w:b/>
          <w:i/>
          <w:iCs/>
          <w:sz w:val="26"/>
          <w:szCs w:val="26"/>
          <w:rtl/>
        </w:rPr>
        <w:t>قطاع رغاوي البوليوريثان</w:t>
      </w:r>
    </w:p>
    <w:p w14:paraId="2E501B89" w14:textId="77777777" w:rsidR="005F3F40" w:rsidRPr="00697895" w:rsidRDefault="005F3F40" w:rsidP="00D2151F">
      <w:pPr>
        <w:pStyle w:val="Heading2"/>
        <w:widowControl/>
        <w:numPr>
          <w:ilvl w:val="1"/>
          <w:numId w:val="9"/>
        </w:numPr>
        <w:bidi/>
        <w:ind w:left="1440" w:hanging="720"/>
        <w:rPr>
          <w:sz w:val="26"/>
          <w:szCs w:val="26"/>
        </w:rPr>
      </w:pPr>
      <w:r w:rsidRPr="00697895">
        <w:rPr>
          <w:rFonts w:hint="cs"/>
          <w:sz w:val="26"/>
          <w:szCs w:val="26"/>
          <w:rtl/>
        </w:rPr>
        <w:t>أن توافق على الخطط القطاعية للإزالة الكاملة للهيدروفلوروكربون النقي والمتضمن في البوليولات السابقة الخلط المستوردة على أساس الفهم بما</w:t>
      </w:r>
      <w:r w:rsidRPr="0094672F">
        <w:rPr>
          <w:rFonts w:hint="cs"/>
          <w:sz w:val="26"/>
          <w:szCs w:val="26"/>
          <w:rtl/>
        </w:rPr>
        <w:t xml:space="preserve"> </w:t>
      </w:r>
      <w:r w:rsidRPr="00697895">
        <w:rPr>
          <w:rFonts w:hint="cs"/>
          <w:sz w:val="26"/>
          <w:szCs w:val="26"/>
          <w:rtl/>
        </w:rPr>
        <w:t>يلي:</w:t>
      </w:r>
    </w:p>
    <w:p w14:paraId="523D23F2" w14:textId="77777777" w:rsidR="005F3F40" w:rsidRPr="008E71A3" w:rsidRDefault="005F3F40" w:rsidP="0018514E">
      <w:pPr>
        <w:pStyle w:val="Heading3"/>
        <w:widowControl/>
        <w:bidi/>
        <w:ind w:left="2160" w:hanging="720"/>
        <w:rPr>
          <w:sz w:val="26"/>
          <w:szCs w:val="26"/>
        </w:rPr>
      </w:pPr>
      <w:r w:rsidRPr="008E71A3">
        <w:rPr>
          <w:rFonts w:hint="cs"/>
          <w:sz w:val="26"/>
          <w:szCs w:val="26"/>
          <w:rtl/>
        </w:rPr>
        <w:t>أن يكون أي بلد من بلدان المادة 5 يتقدم بمشروع قد صادق على تعديل كيجالي أو قدم رسالة رسمية تشير الى أن الحكومة تعتزم التصديق على التعديل؛</w:t>
      </w:r>
    </w:p>
    <w:p w14:paraId="0E98D834" w14:textId="77777777" w:rsidR="005F3F40" w:rsidRPr="0085564A" w:rsidRDefault="005F3F40" w:rsidP="0018514E">
      <w:pPr>
        <w:pStyle w:val="Heading3"/>
        <w:widowControl/>
        <w:tabs>
          <w:tab w:val="num" w:pos="0"/>
        </w:tabs>
        <w:bidi/>
        <w:ind w:left="2160" w:hanging="720"/>
        <w:rPr>
          <w:sz w:val="26"/>
          <w:szCs w:val="26"/>
        </w:rPr>
      </w:pPr>
      <w:r w:rsidRPr="0085564A">
        <w:rPr>
          <w:rFonts w:hint="cs"/>
          <w:sz w:val="26"/>
          <w:szCs w:val="26"/>
          <w:rtl/>
        </w:rPr>
        <w:t>أن الخطة القطاعية سوف تنفذ بالتنسيق مع أو تتكامل مع الأنشطة التي تنفذ في إطار خطة إدارة إزالة المواد الهيدروكلوروفلوروكربونية</w:t>
      </w:r>
      <w:r w:rsidRPr="0085564A">
        <w:rPr>
          <w:rFonts w:hint="cs"/>
          <w:sz w:val="26"/>
          <w:szCs w:val="26"/>
          <w:rtl/>
          <w:lang w:bidi="ar-EG"/>
        </w:rPr>
        <w:t xml:space="preserve"> للبلد</w:t>
      </w:r>
      <w:r w:rsidRPr="0085564A">
        <w:rPr>
          <w:rFonts w:hint="cs"/>
          <w:sz w:val="26"/>
          <w:szCs w:val="26"/>
          <w:rtl/>
        </w:rPr>
        <w:t>؛</w:t>
      </w:r>
    </w:p>
    <w:p w14:paraId="18AAFBD7" w14:textId="77777777" w:rsidR="005F3F40" w:rsidRPr="0085564A" w:rsidRDefault="005F3F40" w:rsidP="0018514E">
      <w:pPr>
        <w:pStyle w:val="Heading3"/>
        <w:widowControl/>
        <w:tabs>
          <w:tab w:val="num" w:pos="0"/>
        </w:tabs>
        <w:bidi/>
        <w:ind w:left="2160" w:hanging="720"/>
        <w:rPr>
          <w:sz w:val="26"/>
          <w:szCs w:val="26"/>
        </w:rPr>
      </w:pPr>
      <w:r w:rsidRPr="0085564A">
        <w:rPr>
          <w:rFonts w:hint="cs"/>
          <w:sz w:val="26"/>
          <w:szCs w:val="26"/>
          <w:rtl/>
        </w:rPr>
        <w:t>أن تندمج خطة القطاع مع المرحلة الأولى من خطة خفض الهيدروفلوروكربون بمجرد صياغة خطة إزالة الهيدروفلوروكربون؛</w:t>
      </w:r>
    </w:p>
    <w:p w14:paraId="728C1C60" w14:textId="77777777" w:rsidR="005F3F40" w:rsidRPr="0085564A" w:rsidRDefault="005F3F40" w:rsidP="0018514E">
      <w:pPr>
        <w:pStyle w:val="Heading3"/>
        <w:widowControl/>
        <w:tabs>
          <w:tab w:val="num" w:pos="0"/>
        </w:tabs>
        <w:bidi/>
        <w:ind w:left="2160" w:hanging="720"/>
        <w:rPr>
          <w:sz w:val="26"/>
          <w:szCs w:val="26"/>
        </w:rPr>
      </w:pPr>
      <w:r w:rsidRPr="0085564A">
        <w:rPr>
          <w:rFonts w:hint="cs"/>
          <w:sz w:val="26"/>
          <w:szCs w:val="26"/>
          <w:rtl/>
        </w:rPr>
        <w:t>أن الكمية من الهيدروفلوروكربون التي ستزال بواسطة خطة القطاع سوف تخصم من نقطة البداية لتحقيق الخفض المستدام في استهلاك الهيدروفلوروكربون بمجرد وضع نقطة البداية؛</w:t>
      </w:r>
    </w:p>
    <w:p w14:paraId="042994B3" w14:textId="77777777" w:rsidR="005F3F40" w:rsidRPr="0085564A" w:rsidRDefault="005F3F40" w:rsidP="0018514E">
      <w:pPr>
        <w:pStyle w:val="Heading3"/>
        <w:widowControl/>
        <w:tabs>
          <w:tab w:val="num" w:pos="0"/>
        </w:tabs>
        <w:bidi/>
        <w:ind w:left="2160" w:hanging="720"/>
        <w:rPr>
          <w:sz w:val="26"/>
          <w:szCs w:val="26"/>
        </w:rPr>
      </w:pPr>
      <w:r w:rsidRPr="0085564A">
        <w:rPr>
          <w:rFonts w:hint="cs"/>
          <w:sz w:val="26"/>
          <w:szCs w:val="26"/>
          <w:rtl/>
        </w:rPr>
        <w:t>أن البلد سوف يبلغ عن الصادرات من المواد الهيدروفلوروكربون المتضمنة في البوليولات السابقة الخلط المستوردة لمدة الثلاث سنوات السابقة على تقديم المشروع، وسوف يخصم المتوسط من نقطة بداية البلد للخفض المستدام للمواد الهيدروفلوروكربون بمجرد نقطة البداية هذه؛</w:t>
      </w:r>
    </w:p>
    <w:p w14:paraId="4A3A5A63" w14:textId="77777777" w:rsidR="005F3F40" w:rsidRPr="0085564A" w:rsidRDefault="005F3F40" w:rsidP="0018514E">
      <w:pPr>
        <w:pStyle w:val="Heading3"/>
        <w:widowControl/>
        <w:tabs>
          <w:tab w:val="num" w:pos="0"/>
        </w:tabs>
        <w:bidi/>
        <w:ind w:left="2160" w:hanging="720"/>
        <w:rPr>
          <w:sz w:val="26"/>
          <w:szCs w:val="26"/>
        </w:rPr>
      </w:pPr>
      <w:r w:rsidRPr="0085564A">
        <w:rPr>
          <w:rFonts w:hint="cs"/>
          <w:sz w:val="26"/>
          <w:szCs w:val="26"/>
          <w:rtl/>
        </w:rPr>
        <w:t>أن البلد سوف يضع التدابير التنظيمية لضمان استدامة الإزالة الكاملة للمواد الهيدروكلوروفلوروكربونية والمواد الهيدروفلوروكربونية النقية والمتضمنة في البوليولات السابقة الخلط المستوردة في القطاع؛</w:t>
      </w:r>
    </w:p>
    <w:p w14:paraId="3BAA6D1E" w14:textId="77777777" w:rsidR="0018514E" w:rsidRDefault="005F3F40" w:rsidP="0018514E">
      <w:pPr>
        <w:pStyle w:val="Heading2"/>
        <w:widowControl/>
        <w:bidi/>
        <w:ind w:left="1440" w:hanging="720"/>
        <w:rPr>
          <w:sz w:val="26"/>
          <w:szCs w:val="26"/>
        </w:rPr>
      </w:pPr>
      <w:r w:rsidRPr="0085564A">
        <w:rPr>
          <w:rFonts w:hint="cs"/>
          <w:sz w:val="26"/>
          <w:szCs w:val="26"/>
          <w:rtl/>
        </w:rPr>
        <w:t xml:space="preserve">أن توافق، حسب مقتضى الحال، على تمويل التحضير لوضع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18514E">
        <w:rPr>
          <w:szCs w:val="24"/>
        </w:rPr>
        <w:t>UNEP/</w:t>
      </w:r>
      <w:proofErr w:type="spellStart"/>
      <w:r w:rsidRPr="0018514E">
        <w:rPr>
          <w:szCs w:val="24"/>
        </w:rPr>
        <w:t>OzL.Pro</w:t>
      </w:r>
      <w:proofErr w:type="spellEnd"/>
      <w:r w:rsidRPr="0018514E">
        <w:rPr>
          <w:szCs w:val="24"/>
        </w:rPr>
        <w:t>/ExCom/86/88</w:t>
      </w:r>
      <w:r w:rsidR="0018514E">
        <w:rPr>
          <w:rFonts w:hint="cs"/>
          <w:sz w:val="26"/>
          <w:szCs w:val="26"/>
          <w:rtl/>
        </w:rPr>
        <w:t>؛</w:t>
      </w:r>
    </w:p>
    <w:p w14:paraId="1428F9FC" w14:textId="77777777" w:rsidR="0018514E" w:rsidRPr="0018514E" w:rsidRDefault="0018514E" w:rsidP="0018514E">
      <w:pPr>
        <w:pStyle w:val="Heading1"/>
        <w:numPr>
          <w:ilvl w:val="0"/>
          <w:numId w:val="0"/>
        </w:numPr>
        <w:bidi/>
        <w:ind w:left="720"/>
        <w:rPr>
          <w:iCs/>
          <w:sz w:val="26"/>
          <w:szCs w:val="26"/>
          <w:rtl/>
          <w:lang w:bidi="ar-EG"/>
        </w:rPr>
      </w:pPr>
      <w:r w:rsidRPr="0018514E">
        <w:rPr>
          <w:rFonts w:hint="cs"/>
          <w:iCs/>
          <w:sz w:val="26"/>
          <w:szCs w:val="26"/>
          <w:rtl/>
          <w:lang w:bidi="ar-EG"/>
        </w:rPr>
        <w:t>قطاع تصنيع البوليسترين المسحوب بالضغط</w:t>
      </w:r>
    </w:p>
    <w:p w14:paraId="030AE31C" w14:textId="77777777" w:rsidR="0018514E" w:rsidRPr="0018514E" w:rsidRDefault="0018514E" w:rsidP="0018514E">
      <w:pPr>
        <w:pStyle w:val="Heading2"/>
        <w:widowControl/>
        <w:bidi/>
        <w:ind w:left="1440" w:hanging="720"/>
        <w:rPr>
          <w:sz w:val="26"/>
          <w:szCs w:val="26"/>
          <w:rtl/>
        </w:rPr>
      </w:pPr>
      <w:r w:rsidRPr="0018514E">
        <w:rPr>
          <w:rFonts w:hint="cs"/>
          <w:sz w:val="26"/>
          <w:szCs w:val="26"/>
          <w:rtl/>
        </w:rPr>
        <w:t>تشجيع بلدان المادة 5 التي ليس لديها استهلاك من الهيدروفلوروكربون في قطاع رغاوي البوليسترين على ان تنظر في وضع التدابير التنظيمية بأسرع ما يمكن لتجنب تركيب قدرات جديدة لتصنيع رغاوي البوليسترين المعتمد على الهيدروفلوروكربون المرتفع القدرة على الاحترار العالمي</w:t>
      </w:r>
      <w:r w:rsidRPr="0018514E">
        <w:rPr>
          <w:rFonts w:hint="cs"/>
          <w:b/>
          <w:sz w:val="26"/>
          <w:szCs w:val="26"/>
          <w:rtl/>
          <w:lang w:bidi="ar-EG"/>
        </w:rPr>
        <w:t>؛</w:t>
      </w:r>
    </w:p>
    <w:p w14:paraId="53B7633E" w14:textId="77777777" w:rsidR="0018514E" w:rsidRDefault="0018514E" w:rsidP="0018514E">
      <w:pPr>
        <w:pStyle w:val="Heading1"/>
        <w:numPr>
          <w:ilvl w:val="0"/>
          <w:numId w:val="0"/>
        </w:numPr>
        <w:bidi/>
        <w:ind w:left="720"/>
        <w:rPr>
          <w:b/>
          <w:sz w:val="26"/>
          <w:szCs w:val="26"/>
          <w:rtl/>
          <w:lang w:bidi="ar-EG"/>
        </w:rPr>
      </w:pPr>
      <w:r w:rsidRPr="0085564A">
        <w:rPr>
          <w:rFonts w:hint="cs"/>
          <w:iCs/>
          <w:sz w:val="26"/>
          <w:szCs w:val="26"/>
          <w:rtl/>
        </w:rPr>
        <w:t>وحدات التبريد المنزلية والتجارية المنفصلة</w:t>
      </w:r>
    </w:p>
    <w:p w14:paraId="3D671299" w14:textId="77777777" w:rsidR="0018514E" w:rsidRPr="00697895" w:rsidRDefault="0018514E" w:rsidP="00D2151F">
      <w:pPr>
        <w:pStyle w:val="Heading2"/>
        <w:numPr>
          <w:ilvl w:val="1"/>
          <w:numId w:val="9"/>
        </w:numPr>
        <w:tabs>
          <w:tab w:val="num" w:pos="0"/>
        </w:tabs>
        <w:bidi/>
        <w:ind w:left="1440" w:hanging="720"/>
        <w:rPr>
          <w:sz w:val="26"/>
          <w:szCs w:val="26"/>
        </w:rPr>
      </w:pPr>
      <w:r w:rsidRPr="00697895">
        <w:rPr>
          <w:rFonts w:hint="cs"/>
          <w:sz w:val="26"/>
          <w:szCs w:val="26"/>
          <w:rtl/>
        </w:rPr>
        <w:t>أن توافق على الخطط القطاعية لتحقيق الإزالة الكاملة للهيدروفلوروكربون في تصنيع وحدات التبريد المنزلية والتجارية المنفصلة على أساس فهم ما</w:t>
      </w:r>
      <w:r>
        <w:rPr>
          <w:rFonts w:hint="cs"/>
          <w:sz w:val="26"/>
          <w:szCs w:val="26"/>
          <w:rtl/>
        </w:rPr>
        <w:t xml:space="preserve"> </w:t>
      </w:r>
      <w:r w:rsidRPr="00697895">
        <w:rPr>
          <w:rFonts w:hint="cs"/>
          <w:sz w:val="26"/>
          <w:szCs w:val="26"/>
          <w:rtl/>
        </w:rPr>
        <w:t>يلي:</w:t>
      </w:r>
    </w:p>
    <w:p w14:paraId="36415698"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أي بلد من بلدان المادة 5 يقدم مشروعا يكون قد صادق على تعديل كيجالي أو قدم رسالة رسمية تشير الى اعتزا</w:t>
      </w:r>
      <w:r w:rsidRPr="0085564A">
        <w:rPr>
          <w:rFonts w:hint="cs"/>
          <w:sz w:val="26"/>
          <w:szCs w:val="26"/>
          <w:rtl/>
          <w:lang w:bidi="ar-EG"/>
        </w:rPr>
        <w:t>م</w:t>
      </w:r>
      <w:r w:rsidRPr="0085564A">
        <w:rPr>
          <w:rFonts w:hint="cs"/>
          <w:sz w:val="26"/>
          <w:szCs w:val="26"/>
          <w:rtl/>
        </w:rPr>
        <w:t xml:space="preserve"> حكومته التصديق على التعديل؛</w:t>
      </w:r>
    </w:p>
    <w:p w14:paraId="03A3C4FD"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خطة القطاع سوف تدرج في المرحلة الأولى من خطة خفض الهيدروفلوروكربون بمجرد الانتهاء من صياغة خطة الخفض هذه؛</w:t>
      </w:r>
    </w:p>
    <w:p w14:paraId="3CC8C121"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كمية إزالة الهيدروفلوروكربون التي ستحقق بواسطة خطة القطاع سوف تخصم من نقطة البداية للخفض المستدام لاستهلاك الهيدروفلوروكربون بمجرد وضع نقطة البداية هذه؛</w:t>
      </w:r>
    </w:p>
    <w:p w14:paraId="7CA5D0B2"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البلد سوف يضع التدابير التنظيمية اللازمة لضمان استدامة إزالة المواد الهيدروفلوروكربون في تطبيقات التبريد المحلي والتجاري المنفصلة؛</w:t>
      </w:r>
    </w:p>
    <w:p w14:paraId="00444856" w14:textId="77777777" w:rsidR="0018514E" w:rsidRDefault="0018514E" w:rsidP="00D82658">
      <w:pPr>
        <w:pStyle w:val="Heading2"/>
        <w:tabs>
          <w:tab w:val="num" w:pos="0"/>
        </w:tabs>
        <w:bidi/>
        <w:ind w:left="1440" w:hanging="720"/>
        <w:rPr>
          <w:sz w:val="26"/>
          <w:szCs w:val="26"/>
        </w:rPr>
      </w:pPr>
      <w:r w:rsidRPr="0085564A">
        <w:rPr>
          <w:rFonts w:hint="cs"/>
          <w:sz w:val="26"/>
          <w:szCs w:val="26"/>
          <w:rtl/>
        </w:rPr>
        <w:t xml:space="preserve">أن توافق حسب مقتضى الحال في تمويل التحضير لصياغة خطط القطاع على أساس كل حالة على حدة وإعمالا لمشروع المبادئ التوجيهية لإعداد خطط </w:t>
      </w:r>
      <w:r w:rsidR="00D82658">
        <w:rPr>
          <w:rFonts w:hint="cs"/>
          <w:sz w:val="26"/>
          <w:szCs w:val="26"/>
          <w:rtl/>
        </w:rPr>
        <w:t>التخفيض التدريجي ل</w:t>
      </w:r>
      <w:r w:rsidRPr="0085564A">
        <w:rPr>
          <w:rFonts w:hint="cs"/>
          <w:sz w:val="26"/>
          <w:szCs w:val="26"/>
          <w:rtl/>
        </w:rPr>
        <w:t xml:space="preserve">لهيدروفلوروكربون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Pr>
          <w:rFonts w:hint="cs"/>
          <w:sz w:val="26"/>
          <w:szCs w:val="26"/>
          <w:rtl/>
        </w:rPr>
        <w:t>؛</w:t>
      </w:r>
    </w:p>
    <w:p w14:paraId="5697AE88" w14:textId="77777777" w:rsidR="0018514E" w:rsidRDefault="0018514E" w:rsidP="0018514E">
      <w:pPr>
        <w:pStyle w:val="Heading2"/>
        <w:numPr>
          <w:ilvl w:val="0"/>
          <w:numId w:val="0"/>
        </w:numPr>
        <w:bidi/>
        <w:ind w:left="1440" w:hanging="720"/>
        <w:rPr>
          <w:sz w:val="26"/>
          <w:szCs w:val="26"/>
        </w:rPr>
      </w:pPr>
      <w:r w:rsidRPr="0085564A">
        <w:rPr>
          <w:rFonts w:hint="cs"/>
          <w:iCs/>
          <w:sz w:val="26"/>
          <w:szCs w:val="26"/>
          <w:rtl/>
        </w:rPr>
        <w:t>قطاع تصنيع أجهزة تكييف الهواء</w:t>
      </w:r>
    </w:p>
    <w:p w14:paraId="140F8674" w14:textId="77777777" w:rsidR="0018514E" w:rsidRPr="00697895" w:rsidRDefault="0018514E" w:rsidP="00D2151F">
      <w:pPr>
        <w:pStyle w:val="Heading2"/>
        <w:numPr>
          <w:ilvl w:val="1"/>
          <w:numId w:val="9"/>
        </w:numPr>
        <w:bidi/>
        <w:ind w:left="1440" w:hanging="720"/>
        <w:rPr>
          <w:sz w:val="26"/>
          <w:szCs w:val="26"/>
        </w:rPr>
      </w:pPr>
      <w:r w:rsidRPr="00697895">
        <w:rPr>
          <w:rFonts w:hint="cs"/>
          <w:sz w:val="26"/>
          <w:szCs w:val="26"/>
          <w:rtl/>
        </w:rPr>
        <w:t>أن تدعو بلدان المادة 5 التي تقوم بتصنيع أجهزة تكييف الهواء المنزلية والتجارية إلى إستكشاف الفرص للجمع بين الهيدروكلوروفلوروكربون-22 و</w:t>
      </w:r>
      <w:r w:rsidRPr="00697895">
        <w:rPr>
          <w:sz w:val="26"/>
          <w:szCs w:val="26"/>
        </w:rPr>
        <w:t xml:space="preserve"> R-410A</w:t>
      </w:r>
      <w:r w:rsidRPr="00697895">
        <w:rPr>
          <w:rFonts w:hint="cs"/>
          <w:sz w:val="26"/>
          <w:szCs w:val="26"/>
          <w:rtl/>
        </w:rPr>
        <w:t>أو غير ذلك من إزالة الهيدروفلوروكربون المرتفعة القدرة على الاحترار العالمي في القطاع لضمان التطبيق المستدام للبدائل المنخفضة القدرة على الاحترار العالمي؛</w:t>
      </w:r>
    </w:p>
    <w:p w14:paraId="32A5D959" w14:textId="77777777" w:rsidR="0018514E" w:rsidRPr="0085564A" w:rsidRDefault="0018514E" w:rsidP="00D2151F">
      <w:pPr>
        <w:pStyle w:val="Heading2"/>
        <w:numPr>
          <w:ilvl w:val="1"/>
          <w:numId w:val="9"/>
        </w:numPr>
        <w:bidi/>
        <w:ind w:left="1440" w:hanging="720"/>
        <w:rPr>
          <w:sz w:val="26"/>
          <w:szCs w:val="26"/>
        </w:rPr>
      </w:pPr>
      <w:r w:rsidRPr="0085564A">
        <w:rPr>
          <w:rFonts w:hint="cs"/>
          <w:sz w:val="26"/>
          <w:szCs w:val="26"/>
          <w:rtl/>
        </w:rPr>
        <w:t xml:space="preserve">أن توافق على عدد محدود من الخطط القطاعية لتحقيق الإزالة الكاملة لغازات </w:t>
      </w:r>
      <w:r w:rsidRPr="0085564A">
        <w:rPr>
          <w:sz w:val="26"/>
          <w:szCs w:val="26"/>
        </w:rPr>
        <w:t>R-410A</w:t>
      </w:r>
      <w:r w:rsidRPr="0085564A">
        <w:rPr>
          <w:rFonts w:hint="cs"/>
          <w:sz w:val="26"/>
          <w:szCs w:val="26"/>
          <w:rtl/>
        </w:rPr>
        <w:t xml:space="preserve"> وغير ذلك من البدائل المرتفعة القدرة على الاحترار العالمي المستخدمة في تصنيع وحدات تكييف الهواء المنزلية و/أو التجارية أو تعتزم أن تزيل في المدى القصير الهيدروكلوروفلوروكربون-22 في القطاع على أساس الفهم بمايلي:</w:t>
      </w:r>
    </w:p>
    <w:p w14:paraId="1F8FF091"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أي بلد من بلدان المادة 5 يقدم مشروعا سيكون قد صادق على تعديل كيجالي أو قدم رسالة رسمية تشير الى اعتزام الحكومة على التصديق على التعديل؛</w:t>
      </w:r>
    </w:p>
    <w:p w14:paraId="700CBE38"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خطة القطاع سوف تدمج في المرحلة الأولى من خطة خفض الهيدروفلوروكربون بمجرد صياغة خطة خفض الهيدروفلوروكربون؛</w:t>
      </w:r>
    </w:p>
    <w:p w14:paraId="33EA587D"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أن كمية إزالة الهيدروفلوروكربون التي سوف من خلال خطة القطاع سوف تخصم من نقطة البداية للخفض المستدام من استهلاك الهيدروفلوروكربون بمجرد تحديد نقطة البداية هذه؛</w:t>
      </w:r>
    </w:p>
    <w:p w14:paraId="40518DD9" w14:textId="77777777" w:rsidR="0018514E" w:rsidRPr="0085564A" w:rsidRDefault="0018514E" w:rsidP="0018514E">
      <w:pPr>
        <w:pStyle w:val="Heading3"/>
        <w:tabs>
          <w:tab w:val="num" w:pos="0"/>
        </w:tabs>
        <w:bidi/>
        <w:ind w:left="2160" w:hanging="720"/>
        <w:rPr>
          <w:sz w:val="26"/>
          <w:szCs w:val="26"/>
        </w:rPr>
      </w:pPr>
      <w:r w:rsidRPr="0085564A">
        <w:rPr>
          <w:rFonts w:hint="cs"/>
          <w:sz w:val="26"/>
          <w:szCs w:val="26"/>
          <w:rtl/>
        </w:rPr>
        <w:t xml:space="preserve">أن البلد سوف يضع التدابر التنظيمية اللازمة لضمان استدامة إزالة </w:t>
      </w:r>
      <w:r w:rsidRPr="0085564A">
        <w:rPr>
          <w:sz w:val="26"/>
          <w:szCs w:val="26"/>
        </w:rPr>
        <w:t>R-410A</w:t>
      </w:r>
      <w:r w:rsidRPr="0085564A">
        <w:rPr>
          <w:rFonts w:hint="cs"/>
          <w:sz w:val="26"/>
          <w:szCs w:val="26"/>
          <w:rtl/>
        </w:rPr>
        <w:t xml:space="preserve"> وغير ذلك من البدائل المرتفعة القدرة على الاحترار العالمي في القطاع أو القطاعات النوعية التي تحولت؛</w:t>
      </w:r>
    </w:p>
    <w:p w14:paraId="13BBA0E4" w14:textId="77777777" w:rsidR="0018514E" w:rsidRPr="0085564A" w:rsidRDefault="0018514E" w:rsidP="00B26A8D">
      <w:pPr>
        <w:pStyle w:val="Heading2"/>
        <w:widowControl/>
        <w:tabs>
          <w:tab w:val="num" w:pos="0"/>
        </w:tabs>
        <w:bidi/>
        <w:ind w:left="1440" w:hanging="720"/>
        <w:rPr>
          <w:sz w:val="26"/>
          <w:szCs w:val="26"/>
        </w:rPr>
      </w:pPr>
      <w:r w:rsidRPr="0085564A">
        <w:rPr>
          <w:rFonts w:hint="cs"/>
          <w:sz w:val="26"/>
          <w:szCs w:val="26"/>
          <w:rtl/>
        </w:rPr>
        <w:t xml:space="preserve">أن توافق، حسب مقتضى الحال، على تمويل تحضيري لصياغة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rFonts w:hint="cs"/>
          <w:sz w:val="26"/>
          <w:szCs w:val="26"/>
          <w:rtl/>
        </w:rPr>
        <w:t>.</w:t>
      </w:r>
    </w:p>
    <w:p w14:paraId="20180340" w14:textId="77777777" w:rsidR="00B26A8D" w:rsidRPr="00B26A8D" w:rsidRDefault="00B26A8D" w:rsidP="00B26A8D">
      <w:pPr>
        <w:pStyle w:val="Heading2"/>
        <w:numPr>
          <w:ilvl w:val="0"/>
          <w:numId w:val="0"/>
        </w:numPr>
        <w:bidi/>
        <w:ind w:left="720"/>
        <w:rPr>
          <w:i/>
          <w:iCs/>
          <w:sz w:val="26"/>
          <w:szCs w:val="26"/>
        </w:rPr>
      </w:pPr>
      <w:r w:rsidRPr="00B26A8D">
        <w:rPr>
          <w:rFonts w:hint="cs"/>
          <w:i/>
          <w:iCs/>
          <w:sz w:val="26"/>
          <w:szCs w:val="26"/>
          <w:rtl/>
        </w:rPr>
        <w:t>استهلاك الهيدروفلوروكربون-23 في تطبيقات متخصصة</w:t>
      </w:r>
    </w:p>
    <w:p w14:paraId="54417F79" w14:textId="77777777" w:rsidR="00B26A8D" w:rsidRPr="00697895" w:rsidRDefault="00B26A8D" w:rsidP="00D2151F">
      <w:pPr>
        <w:pStyle w:val="Heading2"/>
        <w:numPr>
          <w:ilvl w:val="1"/>
          <w:numId w:val="9"/>
        </w:numPr>
        <w:bidi/>
        <w:ind w:left="1440" w:hanging="720"/>
        <w:rPr>
          <w:sz w:val="26"/>
          <w:szCs w:val="26"/>
        </w:rPr>
      </w:pPr>
      <w:r w:rsidRPr="00697895">
        <w:rPr>
          <w:rFonts w:hint="cs"/>
          <w:sz w:val="26"/>
          <w:szCs w:val="26"/>
          <w:rtl/>
        </w:rPr>
        <w:t>أن تشجع بلدان المادة 5 التي لا تستهلك الهيدروفلوروكربون-23 عل</w:t>
      </w:r>
      <w:r w:rsidR="009E7A3A">
        <w:rPr>
          <w:rFonts w:hint="cs"/>
          <w:sz w:val="26"/>
          <w:szCs w:val="26"/>
          <w:rtl/>
        </w:rPr>
        <w:t>ى</w:t>
      </w:r>
      <w:r w:rsidRPr="00697895">
        <w:rPr>
          <w:rFonts w:hint="cs"/>
          <w:sz w:val="26"/>
          <w:szCs w:val="26"/>
          <w:rtl/>
        </w:rPr>
        <w:t xml:space="preserve"> أن تنظر في وضع تدابير تنظيمية لتجنب إدخاله الى البلد؛</w:t>
      </w:r>
    </w:p>
    <w:p w14:paraId="6FC41AE6" w14:textId="77777777" w:rsidR="00B26A8D" w:rsidRDefault="00B26A8D" w:rsidP="00B26A8D">
      <w:pPr>
        <w:pStyle w:val="Heading2"/>
        <w:tabs>
          <w:tab w:val="num" w:pos="0"/>
        </w:tabs>
        <w:bidi/>
        <w:ind w:left="1440" w:hanging="720"/>
        <w:rPr>
          <w:sz w:val="26"/>
          <w:szCs w:val="26"/>
        </w:rPr>
      </w:pPr>
      <w:r w:rsidRPr="0085564A">
        <w:rPr>
          <w:rFonts w:hint="cs"/>
          <w:sz w:val="26"/>
          <w:szCs w:val="26"/>
          <w:rtl/>
        </w:rPr>
        <w:t>أن تشجع بلدان المادة 5 التي أبلغت عن استهلاك الهيدروفلوروكربون-23 في مكافحة الحرائق وغير ذلك من الاستخدامات على أن تمنح هذا الاستهلاك الأولوية في خططها الخاصة بال</w:t>
      </w:r>
      <w:r w:rsidR="00D82658">
        <w:rPr>
          <w:rFonts w:hint="cs"/>
          <w:sz w:val="26"/>
          <w:szCs w:val="26"/>
          <w:rtl/>
        </w:rPr>
        <w:t>ت</w:t>
      </w:r>
      <w:r w:rsidRPr="0085564A">
        <w:rPr>
          <w:rFonts w:hint="cs"/>
          <w:sz w:val="26"/>
          <w:szCs w:val="26"/>
          <w:rtl/>
        </w:rPr>
        <w:t>خف</w:t>
      </w:r>
      <w:r w:rsidR="00D82658">
        <w:rPr>
          <w:rFonts w:hint="cs"/>
          <w:sz w:val="26"/>
          <w:szCs w:val="26"/>
          <w:rtl/>
        </w:rPr>
        <w:t>ي</w:t>
      </w:r>
      <w:r w:rsidRPr="0085564A">
        <w:rPr>
          <w:rFonts w:hint="cs"/>
          <w:sz w:val="26"/>
          <w:szCs w:val="26"/>
          <w:rtl/>
        </w:rPr>
        <w:t xml:space="preserve">ض </w:t>
      </w:r>
      <w:r w:rsidR="00D82658">
        <w:rPr>
          <w:rFonts w:hint="cs"/>
          <w:sz w:val="26"/>
          <w:szCs w:val="26"/>
          <w:rtl/>
        </w:rPr>
        <w:t xml:space="preserve">التدريجي </w:t>
      </w:r>
      <w:r w:rsidRPr="0085564A">
        <w:rPr>
          <w:rFonts w:hint="cs"/>
          <w:sz w:val="26"/>
          <w:szCs w:val="26"/>
          <w:rtl/>
        </w:rPr>
        <w:t>مع ملاحظة الارتفاع الشديد في قدرة الهيدروفلوروكربون-23 على الاحترار العالمي.</w:t>
      </w:r>
    </w:p>
    <w:p w14:paraId="5148D081" w14:textId="77777777" w:rsidR="00B26A8D" w:rsidRPr="00B26A8D" w:rsidRDefault="00B26A8D" w:rsidP="00B26A8D">
      <w:pPr>
        <w:pStyle w:val="Heading2"/>
        <w:numPr>
          <w:ilvl w:val="0"/>
          <w:numId w:val="0"/>
        </w:numPr>
        <w:bidi/>
        <w:ind w:left="720"/>
        <w:rPr>
          <w:i/>
          <w:iCs/>
          <w:sz w:val="26"/>
          <w:szCs w:val="26"/>
        </w:rPr>
      </w:pPr>
      <w:r w:rsidRPr="00B26A8D">
        <w:rPr>
          <w:rFonts w:hint="cs"/>
          <w:i/>
          <w:iCs/>
          <w:sz w:val="26"/>
          <w:szCs w:val="26"/>
          <w:rtl/>
        </w:rPr>
        <w:t>استراتيجية الامتثال المتكامل</w:t>
      </w:r>
    </w:p>
    <w:p w14:paraId="7173D4E1" w14:textId="77777777" w:rsidR="00B26A8D" w:rsidRPr="00B26A8D" w:rsidRDefault="00B26A8D" w:rsidP="00B26A8D">
      <w:pPr>
        <w:pStyle w:val="Heading2"/>
        <w:tabs>
          <w:tab w:val="num" w:pos="0"/>
        </w:tabs>
        <w:bidi/>
        <w:ind w:left="1440" w:hanging="720"/>
        <w:rPr>
          <w:sz w:val="26"/>
          <w:szCs w:val="26"/>
        </w:rPr>
      </w:pPr>
      <w:r w:rsidRPr="0052593D">
        <w:rPr>
          <w:rFonts w:hint="cs"/>
          <w:sz w:val="26"/>
          <w:szCs w:val="26"/>
          <w:rtl/>
        </w:rPr>
        <w:t xml:space="preserve">مطالبة </w:t>
      </w:r>
      <w:r w:rsidRPr="0052593D">
        <w:rPr>
          <w:sz w:val="26"/>
          <w:szCs w:val="26"/>
          <w:rtl/>
        </w:rPr>
        <w:t xml:space="preserve">بلدان المادة 5 التي تصوغ خطط </w:t>
      </w:r>
      <w:r w:rsidRPr="0052593D">
        <w:rPr>
          <w:rFonts w:hint="cs"/>
          <w:sz w:val="26"/>
          <w:szCs w:val="26"/>
          <w:rtl/>
        </w:rPr>
        <w:t>التخفيض التدريجي</w:t>
      </w:r>
      <w:r w:rsidRPr="00B26A8D">
        <w:rPr>
          <w:rFonts w:hint="cs"/>
          <w:sz w:val="26"/>
          <w:szCs w:val="26"/>
          <w:rtl/>
        </w:rPr>
        <w:t xml:space="preserve"> ل</w:t>
      </w:r>
      <w:r w:rsidRPr="00B26A8D">
        <w:rPr>
          <w:sz w:val="26"/>
          <w:szCs w:val="26"/>
          <w:rtl/>
        </w:rPr>
        <w:t xml:space="preserve">لمواد الهيدروفلوروكربونية، </w:t>
      </w:r>
      <w:r w:rsidRPr="00B26A8D">
        <w:rPr>
          <w:rFonts w:hint="cs"/>
          <w:sz w:val="26"/>
          <w:szCs w:val="26"/>
          <w:rtl/>
        </w:rPr>
        <w:t>ب</w:t>
      </w:r>
      <w:r w:rsidR="0052593D">
        <w:rPr>
          <w:rFonts w:hint="cs"/>
          <w:sz w:val="26"/>
          <w:szCs w:val="26"/>
          <w:rtl/>
        </w:rPr>
        <w:t xml:space="preserve">أن </w:t>
      </w:r>
      <w:r w:rsidRPr="00B26A8D">
        <w:rPr>
          <w:sz w:val="26"/>
          <w:szCs w:val="26"/>
          <w:rtl/>
        </w:rPr>
        <w:t xml:space="preserve">تقدم، إلى جانب خطط </w:t>
      </w:r>
      <w:r w:rsidRPr="00B26A8D">
        <w:rPr>
          <w:rFonts w:hint="cs"/>
          <w:sz w:val="26"/>
          <w:szCs w:val="26"/>
          <w:rtl/>
        </w:rPr>
        <w:t>التخفيض التدريجي ل</w:t>
      </w:r>
      <w:r w:rsidRPr="00B26A8D">
        <w:rPr>
          <w:sz w:val="26"/>
          <w:szCs w:val="26"/>
          <w:rtl/>
        </w:rPr>
        <w:t xml:space="preserve">لمواد الهيدروفلوروكربونية، استراتيجية امتثال متكاملة </w:t>
      </w:r>
      <w:r w:rsidRPr="00B26A8D">
        <w:rPr>
          <w:rFonts w:hint="cs"/>
          <w:sz w:val="26"/>
          <w:szCs w:val="26"/>
          <w:rtl/>
        </w:rPr>
        <w:t>تقدم</w:t>
      </w:r>
      <w:r w:rsidRPr="00B26A8D">
        <w:rPr>
          <w:sz w:val="26"/>
          <w:szCs w:val="26"/>
          <w:rtl/>
        </w:rPr>
        <w:t xml:space="preserve"> استراتيجية شاملة لدمج إزالة المواد الهيدروكلوروفلوروكربونية </w:t>
      </w:r>
      <w:r w:rsidRPr="00B26A8D">
        <w:rPr>
          <w:rFonts w:hint="cs"/>
          <w:sz w:val="26"/>
          <w:szCs w:val="26"/>
          <w:rtl/>
        </w:rPr>
        <w:t>و</w:t>
      </w:r>
      <w:r w:rsidRPr="00B26A8D">
        <w:rPr>
          <w:sz w:val="26"/>
          <w:szCs w:val="26"/>
          <w:rtl/>
        </w:rPr>
        <w:t xml:space="preserve">التخفيض التدريجي </w:t>
      </w:r>
      <w:r w:rsidRPr="00B26A8D">
        <w:rPr>
          <w:rFonts w:hint="cs"/>
          <w:sz w:val="26"/>
          <w:szCs w:val="26"/>
          <w:rtl/>
        </w:rPr>
        <w:t>ل</w:t>
      </w:r>
      <w:r w:rsidRPr="00B26A8D">
        <w:rPr>
          <w:sz w:val="26"/>
          <w:szCs w:val="26"/>
          <w:rtl/>
        </w:rPr>
        <w:t>لمواد الهيدروفلوروكربونية حتى عام 2030، تحتوي على:</w:t>
      </w:r>
    </w:p>
    <w:p w14:paraId="03BAAAC9" w14:textId="77777777" w:rsidR="00B26A8D" w:rsidRPr="0085564A" w:rsidRDefault="00B26A8D" w:rsidP="00D2151F">
      <w:pPr>
        <w:pStyle w:val="StyleHeader4Para4Left0Firstline0"/>
        <w:numPr>
          <w:ilvl w:val="0"/>
          <w:numId w:val="20"/>
        </w:numPr>
        <w:tabs>
          <w:tab w:val="clear" w:pos="2880"/>
          <w:tab w:val="clear" w:pos="5760"/>
        </w:tabs>
        <w:bidi/>
        <w:ind w:left="2160" w:hanging="720"/>
        <w:rPr>
          <w:sz w:val="26"/>
          <w:szCs w:val="26"/>
        </w:rPr>
      </w:pPr>
      <w:r w:rsidRPr="0085564A">
        <w:rPr>
          <w:sz w:val="26"/>
          <w:szCs w:val="26"/>
          <w:rtl/>
        </w:rPr>
        <w:t xml:space="preserve">التزام الحكومة بمواءمة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0052593D">
        <w:rPr>
          <w:rFonts w:hint="cs"/>
          <w:sz w:val="26"/>
          <w:szCs w:val="26"/>
          <w:rtl/>
        </w:rPr>
        <w:t>استهلاك ا</w:t>
      </w:r>
      <w:r w:rsidRPr="0085564A">
        <w:rPr>
          <w:sz w:val="26"/>
          <w:szCs w:val="26"/>
          <w:rtl/>
        </w:rPr>
        <w:t>لمواد الهيدروفلوروكربونية؛</w:t>
      </w:r>
    </w:p>
    <w:p w14:paraId="2B369BFD" w14:textId="77777777" w:rsidR="00B26A8D" w:rsidRPr="0085564A" w:rsidRDefault="00B26A8D" w:rsidP="00D2151F">
      <w:pPr>
        <w:pStyle w:val="StyleHeader4Para4Left0Firstline0"/>
        <w:numPr>
          <w:ilvl w:val="0"/>
          <w:numId w:val="20"/>
        </w:numPr>
        <w:tabs>
          <w:tab w:val="clear" w:pos="2880"/>
          <w:tab w:val="clear" w:pos="5760"/>
        </w:tabs>
        <w:bidi/>
        <w:ind w:left="2160" w:hanging="720"/>
        <w:rPr>
          <w:sz w:val="26"/>
          <w:szCs w:val="26"/>
        </w:rPr>
      </w:pPr>
      <w:r w:rsidRPr="0085564A">
        <w:rPr>
          <w:rFonts w:hint="cs"/>
          <w:sz w:val="26"/>
          <w:szCs w:val="26"/>
          <w:rtl/>
        </w:rPr>
        <w:t>و</w:t>
      </w:r>
      <w:r w:rsidRPr="0085564A">
        <w:rPr>
          <w:sz w:val="26"/>
          <w:szCs w:val="26"/>
          <w:rtl/>
        </w:rPr>
        <w:t xml:space="preserve">جدول زمني للحد الأقصى المسموح </w:t>
      </w:r>
      <w:r w:rsidRPr="0085564A">
        <w:rPr>
          <w:rFonts w:hint="cs"/>
          <w:sz w:val="26"/>
          <w:szCs w:val="26"/>
          <w:rtl/>
        </w:rPr>
        <w:t>به ل</w:t>
      </w:r>
      <w:r w:rsidRPr="0085564A">
        <w:rPr>
          <w:sz w:val="26"/>
          <w:szCs w:val="26"/>
          <w:rtl/>
        </w:rPr>
        <w:t xml:space="preserve">لاستهلاك المقترح </w:t>
      </w:r>
      <w:r w:rsidRPr="0085564A">
        <w:rPr>
          <w:rFonts w:hint="cs"/>
          <w:sz w:val="26"/>
          <w:szCs w:val="26"/>
          <w:rtl/>
        </w:rPr>
        <w:t>ل</w:t>
      </w:r>
      <w:r w:rsidRPr="0085564A">
        <w:rPr>
          <w:sz w:val="26"/>
          <w:szCs w:val="26"/>
          <w:rtl/>
        </w:rPr>
        <w:t xml:space="preserve">لمواد الهيدروكلوروفلوروكربونية </w:t>
      </w:r>
      <w:r w:rsidRPr="0085564A">
        <w:rPr>
          <w:rFonts w:hint="cs"/>
          <w:sz w:val="26"/>
          <w:szCs w:val="26"/>
          <w:rtl/>
        </w:rPr>
        <w:t xml:space="preserve">والمواد </w:t>
      </w:r>
      <w:r w:rsidRPr="0085564A">
        <w:rPr>
          <w:sz w:val="26"/>
          <w:szCs w:val="26"/>
          <w:rtl/>
        </w:rPr>
        <w:t>الهيدروفلوروكربونية حتى عام 2030؛</w:t>
      </w:r>
    </w:p>
    <w:p w14:paraId="690B10E0" w14:textId="77777777" w:rsidR="00B26A8D" w:rsidRPr="0085564A" w:rsidRDefault="00B26A8D" w:rsidP="00D2151F">
      <w:pPr>
        <w:pStyle w:val="StyleHeader4Para4Left0Firstline0"/>
        <w:numPr>
          <w:ilvl w:val="0"/>
          <w:numId w:val="20"/>
        </w:numPr>
        <w:tabs>
          <w:tab w:val="clear" w:pos="2880"/>
          <w:tab w:val="clear" w:pos="5760"/>
        </w:tabs>
        <w:bidi/>
        <w:ind w:left="2160" w:hanging="720"/>
        <w:rPr>
          <w:sz w:val="26"/>
          <w:szCs w:val="26"/>
        </w:rPr>
      </w:pPr>
      <w:r w:rsidRPr="0085564A">
        <w:rPr>
          <w:rFonts w:hint="cs"/>
          <w:sz w:val="26"/>
          <w:szCs w:val="26"/>
          <w:rtl/>
        </w:rPr>
        <w:t>و</w:t>
      </w:r>
      <w:r w:rsidRPr="0085564A">
        <w:rPr>
          <w:sz w:val="26"/>
          <w:szCs w:val="26"/>
          <w:rtl/>
        </w:rPr>
        <w:t>الشرائح المتزامنة المقترحة لخطة</w:t>
      </w:r>
      <w:r w:rsidRPr="0085564A">
        <w:rPr>
          <w:rFonts w:hint="cs"/>
          <w:sz w:val="26"/>
          <w:szCs w:val="26"/>
          <w:rtl/>
        </w:rPr>
        <w:t xml:space="preserve"> إدارة</w:t>
      </w:r>
      <w:r w:rsidRPr="0085564A">
        <w:rPr>
          <w:sz w:val="26"/>
          <w:szCs w:val="26"/>
          <w:rtl/>
        </w:rPr>
        <w:t xml:space="preserve">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 حتى عام 2030؛</w:t>
      </w:r>
    </w:p>
    <w:p w14:paraId="689344A7" w14:textId="77777777" w:rsidR="00B26A8D" w:rsidRPr="0085564A" w:rsidRDefault="00B26A8D" w:rsidP="00D2151F">
      <w:pPr>
        <w:pStyle w:val="StyleHeader4Para4Left0Firstline0"/>
        <w:numPr>
          <w:ilvl w:val="0"/>
          <w:numId w:val="20"/>
        </w:numPr>
        <w:tabs>
          <w:tab w:val="clear" w:pos="2880"/>
          <w:tab w:val="clear" w:pos="5760"/>
        </w:tabs>
        <w:bidi/>
        <w:ind w:left="2160" w:hanging="720"/>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ا</w:t>
      </w:r>
      <w:r w:rsidRPr="0085564A">
        <w:rPr>
          <w:sz w:val="26"/>
          <w:szCs w:val="26"/>
          <w:rtl/>
        </w:rPr>
        <w:t>لمواد الهيدروفلوروكربونية، بما في ذلك تلك الناتجة عن تنفيذ خطة إدارة إزالة المواد الهيدروكلوروفلوروكربونية؛</w:t>
      </w:r>
    </w:p>
    <w:p w14:paraId="74BDAE5B" w14:textId="77777777" w:rsidR="00B26A8D" w:rsidRPr="0085564A" w:rsidRDefault="00B26A8D" w:rsidP="00D2151F">
      <w:pPr>
        <w:pStyle w:val="StyleHeader4Para4Left0Firstline0"/>
        <w:numPr>
          <w:ilvl w:val="0"/>
          <w:numId w:val="20"/>
        </w:numPr>
        <w:tabs>
          <w:tab w:val="clear" w:pos="2880"/>
          <w:tab w:val="clear" w:pos="5760"/>
        </w:tabs>
        <w:bidi/>
        <w:ind w:left="2160" w:hanging="720"/>
        <w:rPr>
          <w:sz w:val="26"/>
          <w:szCs w:val="26"/>
        </w:rPr>
      </w:pPr>
      <w:r w:rsidRPr="0085564A">
        <w:rPr>
          <w:rFonts w:hint="cs"/>
          <w:sz w:val="26"/>
          <w:szCs w:val="26"/>
          <w:rtl/>
        </w:rPr>
        <w:t>و</w:t>
      </w:r>
      <w:r w:rsidRPr="0085564A">
        <w:rPr>
          <w:sz w:val="26"/>
          <w:szCs w:val="26"/>
          <w:rtl/>
        </w:rPr>
        <w:t xml:space="preserve">تحديد القطاعات أو التطبيقات في البلد </w:t>
      </w:r>
      <w:r w:rsidRPr="0085564A">
        <w:rPr>
          <w:rFonts w:hint="cs"/>
          <w:sz w:val="26"/>
          <w:szCs w:val="26"/>
          <w:rtl/>
        </w:rPr>
        <w:t>حيث</w:t>
      </w:r>
      <w:r w:rsidRPr="0085564A">
        <w:rPr>
          <w:sz w:val="26"/>
          <w:szCs w:val="26"/>
          <w:rtl/>
        </w:rPr>
        <w:t>:</w:t>
      </w:r>
    </w:p>
    <w:p w14:paraId="2BD6C448" w14:textId="77777777" w:rsidR="00B26A8D" w:rsidRPr="0085564A" w:rsidRDefault="00B26A8D" w:rsidP="00D2151F">
      <w:pPr>
        <w:pStyle w:val="StyleHeader4Para4Left0Firstline0"/>
        <w:numPr>
          <w:ilvl w:val="0"/>
          <w:numId w:val="21"/>
        </w:numPr>
        <w:tabs>
          <w:tab w:val="clear" w:pos="2880"/>
          <w:tab w:val="clear" w:pos="5760"/>
        </w:tabs>
        <w:bidi/>
        <w:ind w:left="2880" w:hanging="720"/>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 xml:space="preserve">لمواد 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w:t>
      </w:r>
    </w:p>
    <w:p w14:paraId="6934D54C" w14:textId="77777777" w:rsidR="000375B0" w:rsidRDefault="00B26A8D" w:rsidP="00D2151F">
      <w:pPr>
        <w:pStyle w:val="StyleHeader4Para4Left0Firstline0"/>
        <w:numPr>
          <w:ilvl w:val="0"/>
          <w:numId w:val="21"/>
        </w:numPr>
        <w:tabs>
          <w:tab w:val="clear" w:pos="2880"/>
          <w:tab w:val="clear" w:pos="5760"/>
        </w:tabs>
        <w:bidi/>
        <w:ind w:left="2880" w:hanging="720"/>
        <w:rPr>
          <w:sz w:val="26"/>
          <w:szCs w:val="26"/>
        </w:rPr>
      </w:pPr>
      <w:r w:rsidRPr="0085564A">
        <w:rPr>
          <w:rFonts w:hint="cs"/>
          <w:sz w:val="26"/>
          <w:szCs w:val="26"/>
          <w:rtl/>
        </w:rPr>
        <w:t>و</w:t>
      </w:r>
      <w:r w:rsidRPr="0085564A">
        <w:rPr>
          <w:sz w:val="26"/>
          <w:szCs w:val="26"/>
          <w:rtl/>
        </w:rPr>
        <w:t xml:space="preserve">لا يمكن دمج التخفيض التدريجي </w:t>
      </w:r>
      <w:r w:rsidRPr="0085564A">
        <w:rPr>
          <w:rFonts w:hint="cs"/>
          <w:sz w:val="26"/>
          <w:szCs w:val="26"/>
          <w:rtl/>
        </w:rPr>
        <w:t>ل</w:t>
      </w:r>
      <w:r w:rsidRPr="0085564A">
        <w:rPr>
          <w:sz w:val="26"/>
          <w:szCs w:val="26"/>
          <w:rtl/>
        </w:rPr>
        <w:t>لمواد الهيدروفلوروكربونية مع إزالة المواد الهيدروكلوروفلوروكربونية</w:t>
      </w:r>
      <w:r w:rsidRPr="0085564A">
        <w:rPr>
          <w:rFonts w:hint="cs"/>
          <w:sz w:val="26"/>
          <w:szCs w:val="26"/>
          <w:rtl/>
        </w:rPr>
        <w:t xml:space="preserve"> الجارية</w:t>
      </w:r>
      <w:r w:rsidRPr="0085564A">
        <w:rPr>
          <w:sz w:val="26"/>
          <w:szCs w:val="26"/>
          <w:rtl/>
        </w:rPr>
        <w:t xml:space="preserve">، </w:t>
      </w:r>
      <w:r w:rsidRPr="0085564A">
        <w:rPr>
          <w:rFonts w:hint="cs"/>
          <w:sz w:val="26"/>
          <w:szCs w:val="26"/>
          <w:rtl/>
        </w:rPr>
        <w:t>لذلك</w:t>
      </w:r>
      <w:r w:rsidRPr="0085564A">
        <w:rPr>
          <w:sz w:val="26"/>
          <w:szCs w:val="26"/>
          <w:rtl/>
        </w:rPr>
        <w:t xml:space="preserve"> يلزم تنفيذه منفصل</w:t>
      </w:r>
      <w:r w:rsidRPr="0085564A">
        <w:rPr>
          <w:rFonts w:hint="cs"/>
          <w:sz w:val="26"/>
          <w:szCs w:val="26"/>
          <w:rtl/>
        </w:rPr>
        <w:t>ا</w:t>
      </w:r>
      <w:r w:rsidRPr="0085564A">
        <w:rPr>
          <w:sz w:val="26"/>
          <w:szCs w:val="26"/>
          <w:rtl/>
        </w:rPr>
        <w:t>، سواء بالتوازي مع إزالة المواد الهيدروكلوروفلوروكربونية أو بالتتابع بعد إزالة المواد الهيدروكلوروفلوروكربونية.</w:t>
      </w:r>
    </w:p>
    <w:p w14:paraId="2AE7A7F7" w14:textId="77777777" w:rsidR="00B26A8D" w:rsidRPr="00B26A8D" w:rsidRDefault="00B26A8D" w:rsidP="00B26A8D">
      <w:pPr>
        <w:pStyle w:val="StyleHeader4Para4Left0Firstline0"/>
        <w:numPr>
          <w:ilvl w:val="0"/>
          <w:numId w:val="0"/>
        </w:numPr>
        <w:tabs>
          <w:tab w:val="clear" w:pos="2880"/>
          <w:tab w:val="clear" w:pos="5760"/>
        </w:tabs>
        <w:bidi/>
        <w:spacing w:after="0"/>
        <w:ind w:left="720"/>
        <w:rPr>
          <w:sz w:val="26"/>
          <w:szCs w:val="26"/>
          <w:rtl/>
        </w:rPr>
      </w:pPr>
    </w:p>
    <w:p w14:paraId="14238307" w14:textId="77777777" w:rsidR="000375B0" w:rsidRPr="008F70C7" w:rsidRDefault="000375B0" w:rsidP="00D2151F">
      <w:pPr>
        <w:pStyle w:val="Heading2"/>
        <w:numPr>
          <w:ilvl w:val="1"/>
          <w:numId w:val="13"/>
        </w:numPr>
        <w:bidi/>
        <w:ind w:left="1440" w:hanging="720"/>
        <w:rPr>
          <w:b/>
          <w:sz w:val="26"/>
          <w:szCs w:val="26"/>
        </w:rPr>
      </w:pPr>
      <w:r w:rsidRPr="008F70C7">
        <w:rPr>
          <w:b/>
          <w:bCs/>
          <w:sz w:val="26"/>
          <w:szCs w:val="26"/>
          <w:rtl/>
          <w:lang w:bidi="ar-EG"/>
        </w:rPr>
        <w:t>تحليل مستوى تمويل التخفيض التدريجي للهيدروفلوروكربون، وطرائقه، في قطاع خدمة التبريد (المقرر 88/76)</w:t>
      </w:r>
    </w:p>
    <w:p w14:paraId="31666448" w14:textId="77777777" w:rsidR="00C90271" w:rsidRDefault="00B26A8D" w:rsidP="00C90271">
      <w:pPr>
        <w:pStyle w:val="Heading1"/>
        <w:numPr>
          <w:ilvl w:val="0"/>
          <w:numId w:val="0"/>
        </w:numPr>
        <w:bidi/>
        <w:ind w:left="720"/>
        <w:rPr>
          <w:sz w:val="26"/>
          <w:szCs w:val="26"/>
          <w:rtl/>
          <w:lang w:bidi="ar-EG"/>
        </w:rPr>
      </w:pPr>
      <w:r>
        <w:rPr>
          <w:rFonts w:hint="cs"/>
          <w:sz w:val="26"/>
          <w:szCs w:val="26"/>
          <w:rtl/>
          <w:lang w:bidi="ar-EG"/>
        </w:rPr>
        <w:t>عرضت</w:t>
      </w:r>
      <w:r w:rsidR="000375B0" w:rsidRPr="00B26A8D">
        <w:rPr>
          <w:sz w:val="26"/>
          <w:szCs w:val="26"/>
          <w:rtl/>
          <w:lang w:bidi="ar-EG"/>
        </w:rPr>
        <w:t xml:space="preserve"> الوثيقة</w:t>
      </w:r>
      <w:r w:rsidR="000375B0" w:rsidRPr="00B26A8D">
        <w:rPr>
          <w:szCs w:val="24"/>
          <w:rtl/>
          <w:lang w:bidi="en-GB"/>
        </w:rPr>
        <w:t xml:space="preserve"> </w:t>
      </w:r>
      <w:r w:rsidR="000375B0" w:rsidRPr="00B26A8D">
        <w:rPr>
          <w:szCs w:val="24"/>
          <w:u w:val="single"/>
          <w:lang w:bidi="en-GB"/>
        </w:rPr>
        <w:t>UNEP/</w:t>
      </w:r>
      <w:proofErr w:type="spellStart"/>
      <w:r w:rsidR="000375B0" w:rsidRPr="00B26A8D">
        <w:rPr>
          <w:szCs w:val="24"/>
          <w:u w:val="single"/>
          <w:lang w:bidi="en-GB"/>
        </w:rPr>
        <w:t>OzL.Pro</w:t>
      </w:r>
      <w:proofErr w:type="spellEnd"/>
      <w:r w:rsidR="000375B0" w:rsidRPr="00B26A8D">
        <w:rPr>
          <w:szCs w:val="24"/>
          <w:u w:val="single"/>
          <w:lang w:bidi="en-GB"/>
        </w:rPr>
        <w:t>/ExCom</w:t>
      </w:r>
      <w:r w:rsidR="000375B0" w:rsidRPr="00B26A8D">
        <w:rPr>
          <w:szCs w:val="24"/>
          <w:u w:val="single"/>
          <w:lang w:bidi="ar-EG"/>
        </w:rPr>
        <w:t>/89/8</w:t>
      </w:r>
      <w:r w:rsidR="000375B0" w:rsidRPr="008F70C7">
        <w:rPr>
          <w:sz w:val="26"/>
          <w:szCs w:val="26"/>
          <w:rtl/>
          <w:lang w:bidi="ar-EG"/>
        </w:rPr>
        <w:t xml:space="preserve"> </w:t>
      </w:r>
      <w:r>
        <w:rPr>
          <w:rFonts w:hint="cs"/>
          <w:sz w:val="26"/>
          <w:szCs w:val="26"/>
          <w:rtl/>
          <w:lang w:bidi="ar-EG"/>
        </w:rPr>
        <w:t xml:space="preserve">في الجزء الأول من الاجتماع التاسع والثمانين. ووافقت اللجنة التنفيذية على مواصلة النظر في الفقرة 16 من المقرر </w:t>
      </w:r>
      <w:r w:rsidR="00C90271">
        <w:rPr>
          <w:sz w:val="26"/>
          <w:szCs w:val="26"/>
          <w:lang w:val="en-US" w:bidi="ar-EG"/>
        </w:rPr>
        <w:t>2/XXVIII</w:t>
      </w:r>
      <w:r w:rsidR="00C90271">
        <w:rPr>
          <w:rFonts w:hint="cs"/>
          <w:sz w:val="26"/>
          <w:szCs w:val="26"/>
          <w:rtl/>
          <w:lang w:bidi="ar-EG"/>
        </w:rPr>
        <w:t xml:space="preserve"> المتعلقة ضمن جملة أمور بكفاءة استخدام الطاقة، على نحو منفصل، بموجب البند 7(و) من جدول الأعمال المؤقت في الجز</w:t>
      </w:r>
      <w:r w:rsidR="0052593D">
        <w:rPr>
          <w:rFonts w:hint="cs"/>
          <w:sz w:val="26"/>
          <w:szCs w:val="26"/>
          <w:rtl/>
          <w:lang w:bidi="ar-EG"/>
        </w:rPr>
        <w:t>ء الثاني من الاجتماع التاسع وال</w:t>
      </w:r>
      <w:r w:rsidR="00C90271">
        <w:rPr>
          <w:rFonts w:hint="cs"/>
          <w:sz w:val="26"/>
          <w:szCs w:val="26"/>
          <w:rtl/>
          <w:lang w:bidi="ar-EG"/>
        </w:rPr>
        <w:t xml:space="preserve">ثمانين، ومواصلة مناقشة تحليل </w:t>
      </w:r>
      <w:r w:rsidR="000375B0" w:rsidRPr="008F70C7">
        <w:rPr>
          <w:sz w:val="26"/>
          <w:szCs w:val="26"/>
          <w:rtl/>
          <w:lang w:bidi="ar-EG"/>
        </w:rPr>
        <w:t xml:space="preserve">مستوى تمويل التخفيض التدريجي للهيدروفلوروكربون، وطرائقه، في قطاع خدمة التبريد </w:t>
      </w:r>
      <w:r w:rsidR="00C90271">
        <w:rPr>
          <w:rFonts w:hint="cs"/>
          <w:sz w:val="26"/>
          <w:szCs w:val="26"/>
          <w:rtl/>
          <w:lang w:bidi="ar-EG"/>
        </w:rPr>
        <w:t>في نفس الاجتماع، على أساس كل من المناقشة ونتائج فريق الاتصال المعني بالمسألة خلال الجزء الأول من الاجتماع التاسع والثمانين والمعلومات الإضافية التي ستقدمها الأمانة للجزء الثاني من الاجتماع التاسع والثمانين عملا بالمقترحات التالية:</w:t>
      </w:r>
    </w:p>
    <w:p w14:paraId="4021F599" w14:textId="77777777" w:rsidR="00C90271" w:rsidRDefault="00C90271" w:rsidP="0052593D">
      <w:pPr>
        <w:pStyle w:val="Heading1"/>
        <w:numPr>
          <w:ilvl w:val="0"/>
          <w:numId w:val="22"/>
        </w:numPr>
        <w:bidi/>
        <w:ind w:left="1440" w:hanging="720"/>
        <w:rPr>
          <w:sz w:val="26"/>
          <w:szCs w:val="26"/>
        </w:rPr>
      </w:pPr>
      <w:r>
        <w:rPr>
          <w:rFonts w:hint="cs"/>
          <w:sz w:val="26"/>
          <w:szCs w:val="26"/>
          <w:rtl/>
          <w:lang w:bidi="ar-EG"/>
        </w:rPr>
        <w:t xml:space="preserve">أنه يمكن تصنيف </w:t>
      </w:r>
      <w:r w:rsidR="001772F3">
        <w:rPr>
          <w:rFonts w:hint="cs"/>
          <w:sz w:val="26"/>
          <w:szCs w:val="26"/>
          <w:rtl/>
          <w:lang w:bidi="ar-EG"/>
        </w:rPr>
        <w:t>ال</w:t>
      </w:r>
      <w:r>
        <w:rPr>
          <w:rFonts w:hint="cs"/>
          <w:sz w:val="26"/>
          <w:szCs w:val="26"/>
          <w:rtl/>
          <w:lang w:bidi="ar-EG"/>
        </w:rPr>
        <w:t xml:space="preserve">بلدان </w:t>
      </w:r>
      <w:r w:rsidR="001772F3" w:rsidRPr="008F70C7">
        <w:rPr>
          <w:rFonts w:hint="cs"/>
          <w:sz w:val="26"/>
          <w:szCs w:val="26"/>
          <w:rtl/>
        </w:rPr>
        <w:t>التي لا ينخفض فيها حجم الاستهلاك</w:t>
      </w:r>
      <w:r>
        <w:rPr>
          <w:rFonts w:hint="cs"/>
          <w:sz w:val="26"/>
          <w:szCs w:val="26"/>
          <w:rtl/>
          <w:lang w:bidi="ar-EG"/>
        </w:rPr>
        <w:t xml:space="preserve"> على أساس الاستهلاك والاحتياجات؛ وأنه يمكن اقتراح مستويات التمويل المصاحبة لمزيد من المناقشة في الجزء الثاني من الاجتماع التاسع والثمانين؛ </w:t>
      </w:r>
      <w:r w:rsidR="0052593D">
        <w:rPr>
          <w:rFonts w:hint="cs"/>
          <w:sz w:val="26"/>
          <w:szCs w:val="26"/>
          <w:rtl/>
          <w:lang w:bidi="ar-EG"/>
        </w:rPr>
        <w:t>وأ</w:t>
      </w:r>
      <w:r>
        <w:rPr>
          <w:rFonts w:hint="cs"/>
          <w:sz w:val="26"/>
          <w:szCs w:val="26"/>
          <w:rtl/>
          <w:lang w:bidi="ar-EG"/>
        </w:rPr>
        <w:t>ن يقدم طلب إلى الأمانة في هذا الخصوص؛</w:t>
      </w:r>
    </w:p>
    <w:p w14:paraId="71D7C772" w14:textId="77777777" w:rsidR="000375B0" w:rsidRPr="008F70C7" w:rsidRDefault="00C90271" w:rsidP="00D2151F">
      <w:pPr>
        <w:pStyle w:val="Heading1"/>
        <w:numPr>
          <w:ilvl w:val="0"/>
          <w:numId w:val="22"/>
        </w:numPr>
        <w:bidi/>
        <w:ind w:left="1440" w:hanging="720"/>
        <w:rPr>
          <w:sz w:val="26"/>
          <w:szCs w:val="26"/>
        </w:rPr>
      </w:pPr>
      <w:r>
        <w:rPr>
          <w:rFonts w:hint="cs"/>
          <w:sz w:val="26"/>
          <w:szCs w:val="26"/>
          <w:rtl/>
          <w:lang w:bidi="ar-EG"/>
        </w:rPr>
        <w:t>أن تستند القيمة الشاملة للتمويل المخصص لقطاع الخدمة لجميع البلدان إلى الطريقة الثالثة</w:t>
      </w:r>
      <w:r w:rsidR="000375B0" w:rsidRPr="008F70C7">
        <w:rPr>
          <w:sz w:val="26"/>
          <w:szCs w:val="26"/>
          <w:rtl/>
          <w:lang w:bidi="ar-EG"/>
        </w:rPr>
        <w:t>.</w:t>
      </w:r>
    </w:p>
    <w:p w14:paraId="7E0B4A96" w14:textId="77777777" w:rsidR="000375B0" w:rsidRPr="008F70C7" w:rsidRDefault="000375B0" w:rsidP="000375B0">
      <w:pPr>
        <w:pStyle w:val="Heading1"/>
        <w:numPr>
          <w:ilvl w:val="0"/>
          <w:numId w:val="0"/>
        </w:numPr>
        <w:bidi/>
        <w:ind w:left="720"/>
        <w:rPr>
          <w:sz w:val="26"/>
          <w:szCs w:val="26"/>
        </w:rPr>
      </w:pPr>
      <w:r w:rsidRPr="008F70C7">
        <w:rPr>
          <w:sz w:val="26"/>
          <w:szCs w:val="26"/>
          <w:u w:val="single"/>
          <w:rtl/>
          <w:lang w:bidi="ar-EG"/>
        </w:rPr>
        <w:t>القضايا التي ينبغي معالجتها</w:t>
      </w:r>
      <w:r w:rsidRPr="008F70C7">
        <w:rPr>
          <w:sz w:val="26"/>
          <w:szCs w:val="26"/>
          <w:rtl/>
          <w:lang w:bidi="ar-EG"/>
        </w:rPr>
        <w:t xml:space="preserve">: </w:t>
      </w:r>
    </w:p>
    <w:p w14:paraId="1239452C" w14:textId="77777777" w:rsidR="00C90271" w:rsidRDefault="000375B0" w:rsidP="00D2151F">
      <w:pPr>
        <w:pStyle w:val="ListParagraph"/>
        <w:numPr>
          <w:ilvl w:val="0"/>
          <w:numId w:val="10"/>
        </w:numPr>
        <w:bidi/>
        <w:rPr>
          <w:sz w:val="26"/>
          <w:szCs w:val="26"/>
          <w:lang w:val="en-CA"/>
        </w:rPr>
      </w:pPr>
      <w:r w:rsidRPr="008F70C7">
        <w:rPr>
          <w:sz w:val="26"/>
          <w:szCs w:val="26"/>
          <w:rtl/>
          <w:lang w:bidi="ar-EG"/>
        </w:rPr>
        <w:t>تحديد مستوى تمويل التخفيض التدريجي للهيدروفلوروكربون وطرائقه في قطاع خدمة التبريد للمرحلة الأولى من خطط تنفيذ تعديل كيغالي.</w:t>
      </w:r>
    </w:p>
    <w:p w14:paraId="3A1F5305" w14:textId="77777777" w:rsidR="000375B0" w:rsidRPr="008F70C7" w:rsidRDefault="001772F3" w:rsidP="00D2151F">
      <w:pPr>
        <w:pStyle w:val="ListParagraph"/>
        <w:numPr>
          <w:ilvl w:val="0"/>
          <w:numId w:val="10"/>
        </w:numPr>
        <w:bidi/>
        <w:rPr>
          <w:sz w:val="26"/>
          <w:szCs w:val="26"/>
          <w:lang w:val="en-CA"/>
        </w:rPr>
      </w:pPr>
      <w:r>
        <w:rPr>
          <w:rFonts w:hint="cs"/>
          <w:sz w:val="26"/>
          <w:szCs w:val="26"/>
          <w:rtl/>
          <w:lang w:val="en-CA"/>
        </w:rPr>
        <w:t xml:space="preserve">النظر في المعلومات الإضافية المقدمة من الأمانة في الوثيقة </w:t>
      </w:r>
      <w:r w:rsidRPr="001772F3">
        <w:rPr>
          <w:sz w:val="24"/>
          <w:szCs w:val="24"/>
        </w:rPr>
        <w:t>UNEP/</w:t>
      </w:r>
      <w:proofErr w:type="spellStart"/>
      <w:r w:rsidRPr="001772F3">
        <w:rPr>
          <w:sz w:val="24"/>
          <w:szCs w:val="24"/>
        </w:rPr>
        <w:t>OzL.Pro</w:t>
      </w:r>
      <w:proofErr w:type="spellEnd"/>
      <w:r w:rsidRPr="001772F3">
        <w:rPr>
          <w:sz w:val="24"/>
          <w:szCs w:val="24"/>
        </w:rPr>
        <w:t>/ExCom/89/8/Add.1</w:t>
      </w:r>
      <w:r w:rsidR="00C90271">
        <w:rPr>
          <w:rFonts w:hint="cs"/>
          <w:sz w:val="26"/>
          <w:szCs w:val="26"/>
          <w:rtl/>
          <w:lang w:val="en-CA"/>
        </w:rPr>
        <w:t>.</w:t>
      </w:r>
    </w:p>
    <w:p w14:paraId="5EC0BCD5" w14:textId="77777777" w:rsidR="000375B0" w:rsidRPr="008F70C7" w:rsidRDefault="000375B0" w:rsidP="000375B0">
      <w:pPr>
        <w:bidi/>
        <w:rPr>
          <w:sz w:val="26"/>
          <w:szCs w:val="26"/>
        </w:rPr>
      </w:pPr>
    </w:p>
    <w:p w14:paraId="2319254D" w14:textId="77777777" w:rsidR="000375B0" w:rsidRPr="008F70C7" w:rsidRDefault="000375B0" w:rsidP="0052593D">
      <w:pPr>
        <w:pStyle w:val="Heading1"/>
        <w:numPr>
          <w:ilvl w:val="0"/>
          <w:numId w:val="0"/>
        </w:numPr>
        <w:bidi/>
        <w:ind w:left="720"/>
        <w:rPr>
          <w:sz w:val="26"/>
          <w:szCs w:val="26"/>
        </w:rPr>
      </w:pPr>
      <w:r w:rsidRPr="008F70C7">
        <w:rPr>
          <w:sz w:val="26"/>
          <w:szCs w:val="26"/>
          <w:u w:val="single"/>
          <w:rtl/>
          <w:lang w:bidi="ar-EG"/>
        </w:rPr>
        <w:t>وقد ترغب اللجنة التنفيذية في</w:t>
      </w:r>
      <w:r w:rsidRPr="008F70C7">
        <w:rPr>
          <w:sz w:val="26"/>
          <w:szCs w:val="26"/>
          <w:rtl/>
          <w:lang w:bidi="ar-EG"/>
        </w:rPr>
        <w:t>:</w:t>
      </w:r>
    </w:p>
    <w:p w14:paraId="16B8C05C" w14:textId="77777777" w:rsidR="000375B0" w:rsidRPr="008F70C7" w:rsidRDefault="000375B0" w:rsidP="00D2151F">
      <w:pPr>
        <w:pStyle w:val="Heading2"/>
        <w:widowControl/>
        <w:numPr>
          <w:ilvl w:val="1"/>
          <w:numId w:val="14"/>
        </w:numPr>
        <w:tabs>
          <w:tab w:val="num" w:pos="360"/>
        </w:tabs>
        <w:bidi/>
        <w:ind w:left="1440" w:hanging="720"/>
        <w:rPr>
          <w:sz w:val="26"/>
          <w:szCs w:val="26"/>
        </w:rPr>
      </w:pPr>
      <w:r w:rsidRPr="008F70C7">
        <w:rPr>
          <w:sz w:val="26"/>
          <w:szCs w:val="26"/>
          <w:rtl/>
          <w:lang w:bidi="ar-EG"/>
        </w:rPr>
        <w:t xml:space="preserve">الإحاطة علماً بتحليل مستوى تمويل التخفيض التدريجي للمواد الهيدروفلوروكربونية، وطرائقه، في قطاع خدمة التبريد الواردين في الوثيقة </w:t>
      </w:r>
      <w:r w:rsidRPr="008F70C7">
        <w:rPr>
          <w:sz w:val="26"/>
          <w:szCs w:val="26"/>
          <w:lang w:bidi="en-GB"/>
        </w:rPr>
        <w:t>UNEP/</w:t>
      </w:r>
      <w:proofErr w:type="spellStart"/>
      <w:r w:rsidRPr="008F70C7">
        <w:rPr>
          <w:sz w:val="26"/>
          <w:szCs w:val="26"/>
          <w:lang w:bidi="en-GB"/>
        </w:rPr>
        <w:t>OzL.Pro</w:t>
      </w:r>
      <w:proofErr w:type="spellEnd"/>
      <w:r w:rsidRPr="008F70C7">
        <w:rPr>
          <w:sz w:val="26"/>
          <w:szCs w:val="26"/>
          <w:lang w:bidi="en-GB"/>
        </w:rPr>
        <w:t>/ExCom</w:t>
      </w:r>
      <w:r w:rsidRPr="008F70C7">
        <w:rPr>
          <w:sz w:val="26"/>
          <w:szCs w:val="26"/>
          <w:lang w:bidi="ar-EG"/>
        </w:rPr>
        <w:t>/88/72</w:t>
      </w:r>
      <w:r w:rsidRPr="008F70C7">
        <w:rPr>
          <w:sz w:val="26"/>
          <w:szCs w:val="26"/>
          <w:rtl/>
          <w:lang w:bidi="ar-EG"/>
        </w:rPr>
        <w:t>؛</w:t>
      </w:r>
    </w:p>
    <w:p w14:paraId="48B8448A" w14:textId="77777777" w:rsidR="000375B0" w:rsidRPr="008F70C7" w:rsidRDefault="000375B0" w:rsidP="0052593D">
      <w:pPr>
        <w:pStyle w:val="Heading2"/>
        <w:widowControl/>
        <w:bidi/>
        <w:ind w:left="1440" w:hanging="720"/>
        <w:rPr>
          <w:sz w:val="26"/>
          <w:szCs w:val="26"/>
        </w:rPr>
      </w:pPr>
      <w:r w:rsidRPr="008F70C7">
        <w:rPr>
          <w:rFonts w:hint="cs"/>
          <w:sz w:val="26"/>
          <w:szCs w:val="26"/>
          <w:rtl/>
        </w:rPr>
        <w:t xml:space="preserve">أن تنظر في تطبيق المبادئ التالية فيما يتعلق بالتكاليف الإضافية المؤهلة </w:t>
      </w:r>
      <w:r w:rsidR="0052593D">
        <w:rPr>
          <w:rFonts w:hint="cs"/>
          <w:sz w:val="26"/>
          <w:szCs w:val="26"/>
          <w:rtl/>
        </w:rPr>
        <w:t>ل</w:t>
      </w:r>
      <w:r w:rsidRPr="008F70C7">
        <w:rPr>
          <w:rFonts w:hint="cs"/>
          <w:sz w:val="26"/>
          <w:szCs w:val="26"/>
          <w:rtl/>
        </w:rPr>
        <w:t xml:space="preserve">لمرحلة الأولى من </w:t>
      </w:r>
      <w:r w:rsidR="001772F3">
        <w:rPr>
          <w:rFonts w:hint="cs"/>
          <w:sz w:val="26"/>
          <w:szCs w:val="26"/>
          <w:rtl/>
          <w:lang w:bidi="ar-EG"/>
        </w:rPr>
        <w:t>الت</w:t>
      </w:r>
      <w:r w:rsidRPr="008F70C7">
        <w:rPr>
          <w:rFonts w:hint="cs"/>
          <w:sz w:val="26"/>
          <w:szCs w:val="26"/>
          <w:rtl/>
        </w:rPr>
        <w:t>خف</w:t>
      </w:r>
      <w:r w:rsidR="001772F3">
        <w:rPr>
          <w:rFonts w:hint="cs"/>
          <w:sz w:val="26"/>
          <w:szCs w:val="26"/>
          <w:rtl/>
        </w:rPr>
        <w:t>ي</w:t>
      </w:r>
      <w:r w:rsidRPr="008F70C7">
        <w:rPr>
          <w:rFonts w:hint="cs"/>
          <w:sz w:val="26"/>
          <w:szCs w:val="26"/>
          <w:rtl/>
        </w:rPr>
        <w:t>ض ا</w:t>
      </w:r>
      <w:r w:rsidR="001772F3">
        <w:rPr>
          <w:rFonts w:hint="cs"/>
          <w:sz w:val="26"/>
          <w:szCs w:val="26"/>
          <w:rtl/>
        </w:rPr>
        <w:t>لتدريجي ل</w:t>
      </w:r>
      <w:r w:rsidRPr="008F70C7">
        <w:rPr>
          <w:rFonts w:hint="cs"/>
          <w:sz w:val="26"/>
          <w:szCs w:val="26"/>
          <w:rtl/>
        </w:rPr>
        <w:t>لهيدروفلوروكربون في قطاع خدمة التبريد للفترة 2021-2029 لبلدان المادة 5 المجموعة 1 والفترة 2021-2032 لبلدان المادة 5 المجموعة 2</w:t>
      </w:r>
      <w:r w:rsidR="0052593D">
        <w:rPr>
          <w:rFonts w:hint="cs"/>
          <w:sz w:val="26"/>
          <w:szCs w:val="26"/>
          <w:rtl/>
        </w:rPr>
        <w:t>،</w:t>
      </w:r>
      <w:r w:rsidRPr="008F70C7">
        <w:rPr>
          <w:rFonts w:hint="cs"/>
          <w:sz w:val="26"/>
          <w:szCs w:val="26"/>
          <w:rtl/>
        </w:rPr>
        <w:t xml:space="preserve"> وجميعها من البلدان التي لا ينخفض فيها حجم الاستهلاك</w:t>
      </w:r>
      <w:r w:rsidR="0052593D">
        <w:rPr>
          <w:rFonts w:hint="cs"/>
          <w:sz w:val="26"/>
          <w:szCs w:val="26"/>
          <w:rtl/>
        </w:rPr>
        <w:t>،</w:t>
      </w:r>
      <w:r w:rsidRPr="008F70C7">
        <w:rPr>
          <w:rFonts w:hint="cs"/>
          <w:sz w:val="26"/>
          <w:szCs w:val="26"/>
          <w:rtl/>
        </w:rPr>
        <w:t xml:space="preserve"> على أساس الفهم بأن مستويات التمويل المحددة أدناه سوف تنقح بالنسبة للأنشطة التي تقدم للمراحل المقبلة من </w:t>
      </w:r>
      <w:r w:rsidR="001772F3">
        <w:rPr>
          <w:rFonts w:hint="cs"/>
          <w:sz w:val="26"/>
          <w:szCs w:val="26"/>
          <w:rtl/>
        </w:rPr>
        <w:t>الت</w:t>
      </w:r>
      <w:r w:rsidRPr="008F70C7">
        <w:rPr>
          <w:rFonts w:hint="cs"/>
          <w:sz w:val="26"/>
          <w:szCs w:val="26"/>
          <w:rtl/>
        </w:rPr>
        <w:t>خف</w:t>
      </w:r>
      <w:r w:rsidR="001772F3">
        <w:rPr>
          <w:rFonts w:hint="cs"/>
          <w:sz w:val="26"/>
          <w:szCs w:val="26"/>
          <w:rtl/>
        </w:rPr>
        <w:t>ي</w:t>
      </w:r>
      <w:r w:rsidRPr="008F70C7">
        <w:rPr>
          <w:rFonts w:hint="cs"/>
          <w:sz w:val="26"/>
          <w:szCs w:val="26"/>
          <w:rtl/>
        </w:rPr>
        <w:t>ض ا</w:t>
      </w:r>
      <w:r w:rsidR="001772F3">
        <w:rPr>
          <w:rFonts w:hint="cs"/>
          <w:sz w:val="26"/>
          <w:szCs w:val="26"/>
          <w:rtl/>
        </w:rPr>
        <w:t>لتدريجي ل</w:t>
      </w:r>
      <w:r w:rsidRPr="008F70C7">
        <w:rPr>
          <w:rFonts w:hint="cs"/>
          <w:sz w:val="26"/>
          <w:szCs w:val="26"/>
          <w:rtl/>
        </w:rPr>
        <w:t>لهيدروفلوروكربون عقب الانتهاء من خطط إدارة إزالة المواد الهيدروكلوروفلوروكربونية:</w:t>
      </w:r>
    </w:p>
    <w:p w14:paraId="602A4809" w14:textId="77777777" w:rsidR="000375B0" w:rsidRPr="008F70C7" w:rsidRDefault="000375B0" w:rsidP="00D2151F">
      <w:pPr>
        <w:pStyle w:val="Heading3"/>
        <w:widowControl/>
        <w:numPr>
          <w:ilvl w:val="0"/>
          <w:numId w:val="15"/>
        </w:numPr>
        <w:tabs>
          <w:tab w:val="num" w:pos="360"/>
        </w:tabs>
        <w:bidi/>
        <w:ind w:left="2250" w:hanging="810"/>
        <w:rPr>
          <w:sz w:val="26"/>
          <w:szCs w:val="26"/>
        </w:rPr>
      </w:pPr>
      <w:r w:rsidRPr="008F70C7">
        <w:rPr>
          <w:rFonts w:hint="cs"/>
          <w:sz w:val="26"/>
          <w:szCs w:val="26"/>
          <w:rtl/>
        </w:rPr>
        <w:t xml:space="preserve">يتعين على بلدان المادة 5 التي يبلغ مجموع خط أساس استهلاكها من الهيدروكلوروفلوروكربون حتى </w:t>
      </w:r>
      <w:r w:rsidRPr="008F70C7">
        <w:rPr>
          <w:sz w:val="26"/>
          <w:szCs w:val="26"/>
        </w:rPr>
        <w:t>360</w:t>
      </w:r>
      <w:r w:rsidRPr="008F70C7">
        <w:rPr>
          <w:rFonts w:hint="cs"/>
          <w:sz w:val="26"/>
          <w:szCs w:val="26"/>
          <w:rtl/>
        </w:rPr>
        <w:t xml:space="preserve"> طنا متريا تضمن خططها لخفض الهيدروفلوروكربون ما يلي كحد أدنى:</w:t>
      </w:r>
    </w:p>
    <w:p w14:paraId="511A5C4F" w14:textId="77777777" w:rsidR="000375B0" w:rsidRPr="008F70C7" w:rsidRDefault="000375B0" w:rsidP="00D2151F">
      <w:pPr>
        <w:pStyle w:val="ListParagraph"/>
        <w:numPr>
          <w:ilvl w:val="0"/>
          <w:numId w:val="16"/>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t>التزم ل</w:t>
      </w:r>
      <w:r w:rsidR="001772F3">
        <w:rPr>
          <w:rFonts w:hint="cs"/>
          <w:color w:val="000000" w:themeColor="text1"/>
          <w:sz w:val="26"/>
          <w:szCs w:val="26"/>
          <w:rtl/>
        </w:rPr>
        <w:t>لوفاء</w:t>
      </w:r>
      <w:r w:rsidRPr="008F70C7">
        <w:rPr>
          <w:rFonts w:hint="cs"/>
          <w:color w:val="000000" w:themeColor="text1"/>
          <w:sz w:val="26"/>
          <w:szCs w:val="26"/>
          <w:rtl/>
        </w:rPr>
        <w:t xml:space="preserve"> دون مزيد من الطلبات لتمويل ما لا 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7B5410C5" w14:textId="77777777" w:rsidR="000375B0" w:rsidRPr="008F70C7" w:rsidRDefault="000375B0" w:rsidP="00D2151F">
      <w:pPr>
        <w:pStyle w:val="ListParagraph"/>
        <w:numPr>
          <w:ilvl w:val="0"/>
          <w:numId w:val="16"/>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6314601B" w14:textId="77777777" w:rsidR="000375B0" w:rsidRPr="008F70C7" w:rsidRDefault="000375B0" w:rsidP="00D2151F">
      <w:pPr>
        <w:pStyle w:val="ListParagraph"/>
        <w:numPr>
          <w:ilvl w:val="0"/>
          <w:numId w:val="16"/>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t>وصف لأدوار ومسؤوليات أصحاب المصلحة الرئيسيين فضلا عن الوكالة المنفذة الرئيسية والوكالات المتعاونة حسب مقتضى الحال؛</w:t>
      </w:r>
    </w:p>
    <w:p w14:paraId="1FB7E678" w14:textId="77777777" w:rsidR="000375B0" w:rsidRPr="008F70C7" w:rsidRDefault="000375B0" w:rsidP="00D2151F">
      <w:pPr>
        <w:pStyle w:val="Heading3"/>
        <w:widowControl/>
        <w:numPr>
          <w:ilvl w:val="0"/>
          <w:numId w:val="15"/>
        </w:numPr>
        <w:tabs>
          <w:tab w:val="num" w:pos="360"/>
        </w:tabs>
        <w:bidi/>
        <w:ind w:left="2250" w:hanging="810"/>
        <w:rPr>
          <w:sz w:val="26"/>
          <w:szCs w:val="26"/>
        </w:rPr>
      </w:pPr>
      <w:r w:rsidRPr="008F70C7">
        <w:rPr>
          <w:rFonts w:hint="cs"/>
          <w:sz w:val="26"/>
          <w:szCs w:val="26"/>
          <w:rtl/>
        </w:rPr>
        <w:t>وستزود بلدان 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w:t>
      </w:r>
      <w:r w:rsidR="00A56BBB">
        <w:rPr>
          <w:rFonts w:hint="cs"/>
          <w:sz w:val="26"/>
          <w:szCs w:val="26"/>
          <w:rtl/>
        </w:rPr>
        <w:t>،</w:t>
      </w:r>
      <w:r w:rsidRPr="008F70C7">
        <w:rPr>
          <w:rFonts w:hint="cs"/>
          <w:sz w:val="26"/>
          <w:szCs w:val="26"/>
          <w:rtl/>
        </w:rPr>
        <w:t xml:space="preserve"> على أساس الفهم بأنه يتعين على مقترحات المشروعات أن توضح أن مستوى التمويل ضروري لتحقيق ما لا يقل عن 10 في المائة من  هدف الخفض؛</w:t>
      </w:r>
    </w:p>
    <w:tbl>
      <w:tblPr>
        <w:bidiVisual/>
        <w:tblW w:w="3870" w:type="pct"/>
        <w:tblInd w:w="2114" w:type="dxa"/>
        <w:tblCellMar>
          <w:left w:w="70" w:type="dxa"/>
          <w:right w:w="70" w:type="dxa"/>
        </w:tblCellMar>
        <w:tblLook w:val="04A0" w:firstRow="1" w:lastRow="0" w:firstColumn="1" w:lastColumn="0" w:noHBand="0" w:noVBand="1"/>
      </w:tblPr>
      <w:tblGrid>
        <w:gridCol w:w="3676"/>
        <w:gridCol w:w="3677"/>
      </w:tblGrid>
      <w:tr w:rsidR="000375B0" w:rsidRPr="008F70C7" w14:paraId="5B9100BA" w14:textId="77777777" w:rsidTr="00CD1736">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6D114A54" w14:textId="77777777" w:rsidR="000375B0" w:rsidRPr="008F70C7" w:rsidRDefault="000375B0" w:rsidP="00A56BBB">
            <w:pPr>
              <w:bidi/>
              <w:jc w:val="center"/>
              <w:rPr>
                <w:b/>
                <w:bCs/>
                <w:color w:val="000000"/>
                <w:sz w:val="26"/>
                <w:szCs w:val="26"/>
              </w:rPr>
            </w:pPr>
            <w:r w:rsidRPr="008F70C7">
              <w:rPr>
                <w:rFonts w:hint="cs"/>
                <w:b/>
                <w:bCs/>
                <w:color w:val="000000"/>
                <w:sz w:val="26"/>
                <w:szCs w:val="26"/>
                <w:rtl/>
              </w:rPr>
              <w:t>خط الأساس (طن متري</w:t>
            </w:r>
            <w:r w:rsidR="00A56BBB">
              <w:rPr>
                <w:rFonts w:hint="cs"/>
                <w:b/>
                <w:bCs/>
                <w:color w:val="000000"/>
                <w:sz w:val="26"/>
                <w:szCs w:val="26"/>
                <w:rtl/>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4B5D7652" w14:textId="77777777" w:rsidR="000375B0" w:rsidRPr="008F70C7" w:rsidRDefault="000375B0" w:rsidP="00CD1736">
            <w:pPr>
              <w:bidi/>
              <w:jc w:val="center"/>
              <w:rPr>
                <w:b/>
                <w:bCs/>
                <w:color w:val="000000"/>
                <w:sz w:val="26"/>
                <w:szCs w:val="26"/>
              </w:rPr>
            </w:pPr>
            <w:r w:rsidRPr="008F70C7">
              <w:rPr>
                <w:rFonts w:hint="cs"/>
                <w:b/>
                <w:bCs/>
                <w:color w:val="000000"/>
                <w:sz w:val="26"/>
                <w:szCs w:val="26"/>
                <w:rtl/>
              </w:rPr>
              <w:t>التمويل (بالدولار الأمريكي)</w:t>
            </w:r>
          </w:p>
        </w:tc>
      </w:tr>
      <w:tr w:rsidR="000375B0" w:rsidRPr="008F70C7" w14:paraId="25674950" w14:textId="77777777" w:rsidTr="00CD1736">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64D5D0B6" w14:textId="77777777" w:rsidR="000375B0" w:rsidRPr="001772F3" w:rsidRDefault="000375B0" w:rsidP="00CD1736">
            <w:pPr>
              <w:bidi/>
              <w:ind w:left="1402"/>
              <w:jc w:val="left"/>
              <w:rPr>
                <w:color w:val="000000"/>
                <w:szCs w:val="24"/>
                <w:lang w:val="en-US"/>
              </w:rPr>
            </w:pPr>
            <w:r w:rsidRPr="001772F3">
              <w:rPr>
                <w:color w:val="000000"/>
                <w:szCs w:val="24"/>
              </w:rPr>
              <w:t>&gt;0 &lt;15</w:t>
            </w:r>
          </w:p>
        </w:tc>
        <w:tc>
          <w:tcPr>
            <w:tcW w:w="2500" w:type="pct"/>
            <w:tcBorders>
              <w:top w:val="nil"/>
              <w:left w:val="nil"/>
              <w:bottom w:val="single" w:sz="4" w:space="0" w:color="auto"/>
              <w:right w:val="single" w:sz="4" w:space="0" w:color="auto"/>
            </w:tcBorders>
            <w:shd w:val="clear" w:color="auto" w:fill="auto"/>
            <w:noWrap/>
          </w:tcPr>
          <w:p w14:paraId="79B4BA98" w14:textId="77777777" w:rsidR="000375B0" w:rsidRPr="001772F3" w:rsidRDefault="000375B0" w:rsidP="00CD1736">
            <w:pPr>
              <w:bidi/>
              <w:ind w:right="1290"/>
              <w:jc w:val="right"/>
              <w:rPr>
                <w:color w:val="000000"/>
                <w:szCs w:val="24"/>
              </w:rPr>
            </w:pPr>
            <w:r w:rsidRPr="001772F3">
              <w:rPr>
                <w:color w:val="000000"/>
                <w:szCs w:val="24"/>
              </w:rPr>
              <w:t>88,125</w:t>
            </w:r>
          </w:p>
        </w:tc>
      </w:tr>
      <w:tr w:rsidR="000375B0" w:rsidRPr="008F70C7" w14:paraId="4DFAFF1D"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67451B7" w14:textId="77777777" w:rsidR="000375B0" w:rsidRPr="001772F3" w:rsidRDefault="000375B0" w:rsidP="00CD1736">
            <w:pPr>
              <w:bidi/>
              <w:ind w:left="1402"/>
              <w:jc w:val="left"/>
              <w:rPr>
                <w:color w:val="000000"/>
                <w:szCs w:val="24"/>
              </w:rPr>
            </w:pPr>
            <w:r w:rsidRPr="001772F3">
              <w:rPr>
                <w:color w:val="000000"/>
                <w:szCs w:val="24"/>
              </w:rPr>
              <w:t>15 &lt;40</w:t>
            </w:r>
          </w:p>
        </w:tc>
        <w:tc>
          <w:tcPr>
            <w:tcW w:w="2500" w:type="pct"/>
            <w:tcBorders>
              <w:top w:val="nil"/>
              <w:left w:val="nil"/>
              <w:bottom w:val="single" w:sz="4" w:space="0" w:color="auto"/>
              <w:right w:val="single" w:sz="4" w:space="0" w:color="auto"/>
            </w:tcBorders>
            <w:shd w:val="clear" w:color="auto" w:fill="auto"/>
            <w:noWrap/>
          </w:tcPr>
          <w:p w14:paraId="376F902E" w14:textId="77777777" w:rsidR="000375B0" w:rsidRPr="001772F3" w:rsidRDefault="000375B0" w:rsidP="00CD1736">
            <w:pPr>
              <w:bidi/>
              <w:ind w:right="1290"/>
              <w:jc w:val="right"/>
              <w:rPr>
                <w:color w:val="000000"/>
                <w:szCs w:val="24"/>
              </w:rPr>
            </w:pPr>
            <w:r w:rsidRPr="001772F3">
              <w:rPr>
                <w:color w:val="000000"/>
                <w:szCs w:val="24"/>
              </w:rPr>
              <w:t>112,500</w:t>
            </w:r>
          </w:p>
        </w:tc>
      </w:tr>
      <w:tr w:rsidR="000375B0" w:rsidRPr="008F70C7" w14:paraId="72412295" w14:textId="77777777" w:rsidTr="00CD1736">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3119E389" w14:textId="77777777" w:rsidR="000375B0" w:rsidRPr="001772F3" w:rsidRDefault="000375B0" w:rsidP="00CD1736">
            <w:pPr>
              <w:bidi/>
              <w:ind w:left="1402"/>
              <w:jc w:val="left"/>
              <w:rPr>
                <w:color w:val="000000"/>
                <w:szCs w:val="24"/>
              </w:rPr>
            </w:pPr>
            <w:r w:rsidRPr="001772F3">
              <w:rPr>
                <w:color w:val="000000"/>
                <w:szCs w:val="24"/>
              </w:rPr>
              <w:t>40 &lt;80</w:t>
            </w:r>
          </w:p>
        </w:tc>
        <w:tc>
          <w:tcPr>
            <w:tcW w:w="2500" w:type="pct"/>
            <w:tcBorders>
              <w:top w:val="nil"/>
              <w:left w:val="nil"/>
              <w:bottom w:val="single" w:sz="4" w:space="0" w:color="auto"/>
              <w:right w:val="single" w:sz="4" w:space="0" w:color="auto"/>
            </w:tcBorders>
            <w:shd w:val="clear" w:color="auto" w:fill="auto"/>
            <w:noWrap/>
          </w:tcPr>
          <w:p w14:paraId="493ADD1B" w14:textId="77777777" w:rsidR="000375B0" w:rsidRPr="001772F3" w:rsidRDefault="000375B0" w:rsidP="00CD1736">
            <w:pPr>
              <w:bidi/>
              <w:ind w:right="1290"/>
              <w:jc w:val="right"/>
              <w:rPr>
                <w:color w:val="000000"/>
                <w:szCs w:val="24"/>
              </w:rPr>
            </w:pPr>
            <w:r w:rsidRPr="001772F3">
              <w:rPr>
                <w:color w:val="000000"/>
                <w:szCs w:val="24"/>
              </w:rPr>
              <w:t>120,000</w:t>
            </w:r>
          </w:p>
        </w:tc>
      </w:tr>
      <w:tr w:rsidR="000375B0" w:rsidRPr="008F70C7" w14:paraId="25BB4412"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47D89CCC" w14:textId="77777777" w:rsidR="000375B0" w:rsidRPr="001772F3" w:rsidRDefault="000375B0" w:rsidP="00CD1736">
            <w:pPr>
              <w:bidi/>
              <w:ind w:left="1402"/>
              <w:jc w:val="left"/>
              <w:rPr>
                <w:color w:val="000000"/>
                <w:szCs w:val="24"/>
              </w:rPr>
            </w:pPr>
            <w:r w:rsidRPr="001772F3">
              <w:rPr>
                <w:color w:val="000000"/>
                <w:szCs w:val="24"/>
              </w:rPr>
              <w:t>80 &lt;120</w:t>
            </w:r>
          </w:p>
        </w:tc>
        <w:tc>
          <w:tcPr>
            <w:tcW w:w="2500" w:type="pct"/>
            <w:tcBorders>
              <w:top w:val="nil"/>
              <w:left w:val="nil"/>
              <w:bottom w:val="single" w:sz="4" w:space="0" w:color="auto"/>
              <w:right w:val="single" w:sz="4" w:space="0" w:color="auto"/>
            </w:tcBorders>
            <w:shd w:val="clear" w:color="auto" w:fill="auto"/>
            <w:noWrap/>
          </w:tcPr>
          <w:p w14:paraId="5C0422E3" w14:textId="77777777" w:rsidR="000375B0" w:rsidRPr="001772F3" w:rsidRDefault="000375B0" w:rsidP="00CD1736">
            <w:pPr>
              <w:bidi/>
              <w:ind w:right="1290"/>
              <w:jc w:val="right"/>
              <w:rPr>
                <w:color w:val="000000"/>
                <w:szCs w:val="24"/>
              </w:rPr>
            </w:pPr>
            <w:r w:rsidRPr="001772F3">
              <w:rPr>
                <w:color w:val="000000"/>
                <w:szCs w:val="24"/>
              </w:rPr>
              <w:t>135,000</w:t>
            </w:r>
          </w:p>
        </w:tc>
      </w:tr>
      <w:tr w:rsidR="000375B0" w:rsidRPr="008F70C7" w14:paraId="6CE974F5"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1C2F25B5" w14:textId="77777777" w:rsidR="000375B0" w:rsidRPr="001772F3" w:rsidRDefault="000375B0" w:rsidP="00CD1736">
            <w:pPr>
              <w:bidi/>
              <w:ind w:left="1402"/>
              <w:jc w:val="left"/>
              <w:rPr>
                <w:color w:val="000000"/>
                <w:szCs w:val="24"/>
              </w:rPr>
            </w:pPr>
            <w:r w:rsidRPr="001772F3">
              <w:rPr>
                <w:color w:val="000000"/>
                <w:szCs w:val="24"/>
              </w:rPr>
              <w:t>120 &lt;160</w:t>
            </w:r>
          </w:p>
        </w:tc>
        <w:tc>
          <w:tcPr>
            <w:tcW w:w="2500" w:type="pct"/>
            <w:tcBorders>
              <w:top w:val="nil"/>
              <w:left w:val="nil"/>
              <w:bottom w:val="single" w:sz="4" w:space="0" w:color="auto"/>
              <w:right w:val="single" w:sz="4" w:space="0" w:color="auto"/>
            </w:tcBorders>
            <w:shd w:val="clear" w:color="auto" w:fill="auto"/>
            <w:noWrap/>
          </w:tcPr>
          <w:p w14:paraId="57C648F3" w14:textId="77777777" w:rsidR="000375B0" w:rsidRPr="001772F3" w:rsidRDefault="000375B0" w:rsidP="00CD1736">
            <w:pPr>
              <w:bidi/>
              <w:ind w:right="1290"/>
              <w:jc w:val="right"/>
              <w:rPr>
                <w:color w:val="000000"/>
                <w:szCs w:val="24"/>
              </w:rPr>
            </w:pPr>
            <w:r w:rsidRPr="001772F3">
              <w:rPr>
                <w:color w:val="000000"/>
                <w:szCs w:val="24"/>
              </w:rPr>
              <w:t>142,500</w:t>
            </w:r>
          </w:p>
        </w:tc>
      </w:tr>
      <w:tr w:rsidR="000375B0" w:rsidRPr="008F70C7" w14:paraId="5D1AC01C" w14:textId="77777777" w:rsidTr="00CD1736">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5338BD4F" w14:textId="77777777" w:rsidR="000375B0" w:rsidRPr="001772F3" w:rsidRDefault="000375B0" w:rsidP="00CD1736">
            <w:pPr>
              <w:bidi/>
              <w:ind w:left="1402"/>
              <w:jc w:val="left"/>
              <w:rPr>
                <w:color w:val="000000"/>
                <w:szCs w:val="24"/>
              </w:rPr>
            </w:pPr>
            <w:r w:rsidRPr="001772F3">
              <w:rPr>
                <w:color w:val="000000"/>
                <w:szCs w:val="24"/>
              </w:rPr>
              <w:t>160 &lt;200</w:t>
            </w:r>
          </w:p>
        </w:tc>
        <w:tc>
          <w:tcPr>
            <w:tcW w:w="2500" w:type="pct"/>
            <w:tcBorders>
              <w:top w:val="nil"/>
              <w:left w:val="nil"/>
              <w:bottom w:val="single" w:sz="4" w:space="0" w:color="auto"/>
              <w:right w:val="single" w:sz="4" w:space="0" w:color="auto"/>
            </w:tcBorders>
            <w:shd w:val="clear" w:color="auto" w:fill="auto"/>
            <w:noWrap/>
          </w:tcPr>
          <w:p w14:paraId="42C36587" w14:textId="77777777" w:rsidR="000375B0" w:rsidRPr="001772F3" w:rsidRDefault="000375B0" w:rsidP="00CD1736">
            <w:pPr>
              <w:bidi/>
              <w:ind w:right="1290"/>
              <w:jc w:val="right"/>
              <w:rPr>
                <w:color w:val="000000"/>
                <w:szCs w:val="24"/>
              </w:rPr>
            </w:pPr>
            <w:r w:rsidRPr="001772F3">
              <w:rPr>
                <w:color w:val="000000"/>
                <w:szCs w:val="24"/>
              </w:rPr>
              <w:t>150,000</w:t>
            </w:r>
          </w:p>
        </w:tc>
      </w:tr>
      <w:tr w:rsidR="000375B0" w:rsidRPr="008F70C7" w14:paraId="459D8967" w14:textId="77777777" w:rsidTr="00CD1736">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6648EABB" w14:textId="77777777" w:rsidR="000375B0" w:rsidRPr="001772F3" w:rsidRDefault="000375B0" w:rsidP="00CD1736">
            <w:pPr>
              <w:bidi/>
              <w:ind w:left="1402"/>
              <w:jc w:val="left"/>
              <w:rPr>
                <w:color w:val="000000"/>
                <w:szCs w:val="24"/>
              </w:rPr>
            </w:pPr>
            <w:r w:rsidRPr="001772F3">
              <w:rPr>
                <w:color w:val="000000"/>
                <w:szCs w:val="24"/>
              </w:rPr>
              <w:t>200 &lt;320</w:t>
            </w:r>
          </w:p>
        </w:tc>
        <w:tc>
          <w:tcPr>
            <w:tcW w:w="2500" w:type="pct"/>
            <w:tcBorders>
              <w:top w:val="nil"/>
              <w:left w:val="nil"/>
              <w:bottom w:val="single" w:sz="4" w:space="0" w:color="auto"/>
              <w:right w:val="single" w:sz="4" w:space="0" w:color="auto"/>
            </w:tcBorders>
            <w:shd w:val="clear" w:color="auto" w:fill="auto"/>
            <w:noWrap/>
          </w:tcPr>
          <w:p w14:paraId="1661EBBE" w14:textId="77777777" w:rsidR="000375B0" w:rsidRPr="001772F3" w:rsidRDefault="000375B0" w:rsidP="00CD1736">
            <w:pPr>
              <w:bidi/>
              <w:ind w:right="1290"/>
              <w:jc w:val="right"/>
              <w:rPr>
                <w:color w:val="000000"/>
                <w:szCs w:val="24"/>
              </w:rPr>
            </w:pPr>
            <w:r w:rsidRPr="001772F3">
              <w:rPr>
                <w:color w:val="000000"/>
                <w:szCs w:val="24"/>
              </w:rPr>
              <w:t>240,000</w:t>
            </w:r>
          </w:p>
        </w:tc>
      </w:tr>
      <w:tr w:rsidR="000375B0" w:rsidRPr="008F70C7" w14:paraId="65642F6C" w14:textId="77777777" w:rsidTr="00CD1736">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47AD02CB" w14:textId="77777777" w:rsidR="000375B0" w:rsidRPr="001772F3" w:rsidRDefault="000375B0" w:rsidP="00CD1736">
            <w:pPr>
              <w:bidi/>
              <w:ind w:left="1402"/>
              <w:jc w:val="left"/>
              <w:rPr>
                <w:color w:val="000000"/>
                <w:szCs w:val="24"/>
              </w:rPr>
            </w:pPr>
            <w:r w:rsidRPr="001772F3">
              <w:rPr>
                <w:color w:val="000000"/>
                <w:szCs w:val="24"/>
              </w:rPr>
              <w:t>320 &lt;360</w:t>
            </w:r>
          </w:p>
        </w:tc>
        <w:tc>
          <w:tcPr>
            <w:tcW w:w="2500" w:type="pct"/>
            <w:tcBorders>
              <w:top w:val="nil"/>
              <w:left w:val="nil"/>
              <w:bottom w:val="single" w:sz="4" w:space="0" w:color="auto"/>
              <w:right w:val="single" w:sz="4" w:space="0" w:color="auto"/>
            </w:tcBorders>
            <w:shd w:val="clear" w:color="auto" w:fill="auto"/>
            <w:noWrap/>
          </w:tcPr>
          <w:p w14:paraId="5350FF6F" w14:textId="77777777" w:rsidR="000375B0" w:rsidRPr="001772F3" w:rsidRDefault="000375B0" w:rsidP="00CD1736">
            <w:pPr>
              <w:bidi/>
              <w:ind w:right="1290"/>
              <w:jc w:val="right"/>
              <w:rPr>
                <w:color w:val="000000"/>
                <w:szCs w:val="24"/>
              </w:rPr>
            </w:pPr>
            <w:r w:rsidRPr="001772F3">
              <w:rPr>
                <w:color w:val="000000"/>
                <w:szCs w:val="24"/>
              </w:rPr>
              <w:t>270,000</w:t>
            </w:r>
          </w:p>
        </w:tc>
      </w:tr>
    </w:tbl>
    <w:p w14:paraId="4F7C23DE" w14:textId="77777777" w:rsidR="000375B0" w:rsidRPr="008F70C7" w:rsidRDefault="000375B0" w:rsidP="000375B0">
      <w:pPr>
        <w:bidi/>
        <w:rPr>
          <w:sz w:val="26"/>
          <w:szCs w:val="26"/>
        </w:rPr>
      </w:pPr>
    </w:p>
    <w:p w14:paraId="6878C91F" w14:textId="77777777" w:rsidR="000375B0" w:rsidRPr="008F70C7" w:rsidRDefault="000375B0" w:rsidP="00A56BBB">
      <w:pPr>
        <w:pStyle w:val="Heading3"/>
        <w:numPr>
          <w:ilvl w:val="0"/>
          <w:numId w:val="15"/>
        </w:numPr>
        <w:tabs>
          <w:tab w:val="num" w:pos="360"/>
        </w:tabs>
        <w:bidi/>
        <w:ind w:left="2250" w:hanging="810"/>
        <w:rPr>
          <w:sz w:val="26"/>
          <w:szCs w:val="26"/>
        </w:rPr>
      </w:pPr>
      <w:r w:rsidRPr="008F70C7">
        <w:rPr>
          <w:rFonts w:hint="cs"/>
          <w:sz w:val="26"/>
          <w:szCs w:val="26"/>
          <w:rtl/>
        </w:rPr>
        <w:t xml:space="preserve">وستحصل بلدان المادة 5 التي لديها استهلاك من الهيدروكلوروفلوروكربون يزيد عن </w:t>
      </w:r>
      <w:r w:rsidRPr="008F70C7">
        <w:rPr>
          <w:sz w:val="26"/>
          <w:szCs w:val="26"/>
        </w:rPr>
        <w:t>360</w:t>
      </w:r>
      <w:r w:rsidRPr="008F70C7">
        <w:rPr>
          <w:rFonts w:hint="cs"/>
          <w:sz w:val="26"/>
          <w:szCs w:val="26"/>
          <w:rtl/>
        </w:rPr>
        <w:t xml:space="preserve"> طنا متريا وأقل من </w:t>
      </w:r>
      <w:r w:rsidRPr="008F70C7">
        <w:rPr>
          <w:sz w:val="26"/>
          <w:szCs w:val="26"/>
        </w:rPr>
        <w:t>25,000</w:t>
      </w:r>
      <w:r w:rsidRPr="008F70C7">
        <w:rPr>
          <w:rFonts w:hint="cs"/>
          <w:sz w:val="26"/>
          <w:szCs w:val="26"/>
          <w:rtl/>
        </w:rPr>
        <w:t xml:space="preserve"> طن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w:t>
      </w:r>
      <w:r w:rsidR="00A56BBB">
        <w:rPr>
          <w:rFonts w:hint="cs"/>
          <w:sz w:val="26"/>
          <w:szCs w:val="26"/>
          <w:rtl/>
        </w:rPr>
        <w:t>،</w:t>
      </w:r>
      <w:r w:rsidRPr="008F70C7">
        <w:rPr>
          <w:rFonts w:hint="cs"/>
          <w:sz w:val="26"/>
          <w:szCs w:val="26"/>
          <w:rtl/>
        </w:rPr>
        <w:t xml:space="preserve"> إعمالا للجدول الزمني للامتثال في بروتوكول مونتريال بمستوى يصل الى </w:t>
      </w:r>
      <w:r w:rsidRPr="008F70C7">
        <w:rPr>
          <w:sz w:val="26"/>
          <w:szCs w:val="26"/>
        </w:rPr>
        <w:t>3.20</w:t>
      </w:r>
      <w:r w:rsidRPr="008F70C7">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14:paraId="7CC8A36B" w14:textId="77777777" w:rsidR="000375B0" w:rsidRPr="008F70C7" w:rsidRDefault="000375B0" w:rsidP="00A56BBB">
      <w:pPr>
        <w:pStyle w:val="Heading3"/>
        <w:numPr>
          <w:ilvl w:val="0"/>
          <w:numId w:val="15"/>
        </w:numPr>
        <w:tabs>
          <w:tab w:val="num" w:pos="360"/>
        </w:tabs>
        <w:bidi/>
        <w:ind w:left="2250" w:hanging="810"/>
        <w:rPr>
          <w:sz w:val="26"/>
          <w:szCs w:val="26"/>
        </w:rPr>
      </w:pPr>
      <w:r w:rsidRPr="008F70C7">
        <w:rPr>
          <w:rFonts w:hint="cs"/>
          <w:sz w:val="26"/>
          <w:szCs w:val="26"/>
          <w:rtl/>
        </w:rPr>
        <w:t xml:space="preserve">ولن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8F70C7">
        <w:rPr>
          <w:sz w:val="26"/>
          <w:szCs w:val="26"/>
        </w:rPr>
        <w:t>320</w:t>
      </w:r>
      <w:r w:rsidRPr="008F70C7">
        <w:rPr>
          <w:rFonts w:hint="cs"/>
          <w:sz w:val="26"/>
          <w:szCs w:val="26"/>
          <w:rtl/>
        </w:rPr>
        <w:t xml:space="preserve"> و</w:t>
      </w:r>
      <w:r w:rsidRPr="008F70C7">
        <w:rPr>
          <w:sz w:val="26"/>
          <w:szCs w:val="26"/>
        </w:rPr>
        <w:t>360</w:t>
      </w:r>
      <w:r w:rsidRPr="008F70C7">
        <w:rPr>
          <w:rFonts w:hint="cs"/>
          <w:sz w:val="26"/>
          <w:szCs w:val="26"/>
          <w:rtl/>
        </w:rPr>
        <w:t xml:space="preserve"> طنا</w:t>
      </w:r>
      <w:r w:rsidRPr="008F70C7">
        <w:rPr>
          <w:rFonts w:hint="cs"/>
          <w:sz w:val="26"/>
          <w:szCs w:val="26"/>
          <w:rtl/>
          <w:lang w:bidi="ar-EG"/>
        </w:rPr>
        <w:t xml:space="preserve"> متريا على النحو المحدد في الفقرة الفرعية (ب)(2) أعلاه</w:t>
      </w:r>
      <w:r w:rsidR="00A56BBB">
        <w:rPr>
          <w:rFonts w:hint="cs"/>
          <w:sz w:val="26"/>
          <w:szCs w:val="26"/>
          <w:rtl/>
          <w:lang w:bidi="ar-EG"/>
        </w:rPr>
        <w:t>،</w:t>
      </w:r>
      <w:r w:rsidRPr="008F70C7">
        <w:rPr>
          <w:rFonts w:hint="cs"/>
          <w:sz w:val="26"/>
          <w:szCs w:val="26"/>
          <w:rtl/>
          <w:lang w:bidi="ar-EG"/>
        </w:rPr>
        <w:t xml:space="preserve"> على أساس الفهم أن عليها أن تضمن في خططها الخاصة ب</w:t>
      </w:r>
      <w:r w:rsidR="00A56BBB">
        <w:rPr>
          <w:rFonts w:hint="cs"/>
          <w:sz w:val="26"/>
          <w:szCs w:val="26"/>
          <w:rtl/>
          <w:lang w:bidi="ar-EG"/>
        </w:rPr>
        <w:t>خ</w:t>
      </w:r>
      <w:r w:rsidRPr="008F70C7">
        <w:rPr>
          <w:rFonts w:hint="cs"/>
          <w:sz w:val="26"/>
          <w:szCs w:val="26"/>
          <w:rtl/>
          <w:lang w:bidi="ar-EG"/>
        </w:rPr>
        <w:t>فض الهيدروفلوروكربون كحد أدنى المتطلبات المبينة في الفقرة الفرعية (ب)(1) أعلاه؛</w:t>
      </w:r>
    </w:p>
    <w:p w14:paraId="3832350F" w14:textId="77777777" w:rsidR="000375B0" w:rsidRPr="008F70C7" w:rsidRDefault="000375B0" w:rsidP="00D2151F">
      <w:pPr>
        <w:pStyle w:val="Heading3"/>
        <w:numPr>
          <w:ilvl w:val="0"/>
          <w:numId w:val="15"/>
        </w:numPr>
        <w:tabs>
          <w:tab w:val="num" w:pos="360"/>
        </w:tabs>
        <w:bidi/>
        <w:ind w:left="2250" w:hanging="810"/>
        <w:rPr>
          <w:sz w:val="26"/>
          <w:szCs w:val="26"/>
        </w:rPr>
      </w:pPr>
      <w:r w:rsidRPr="008F70C7">
        <w:rPr>
          <w:rFonts w:hint="cs"/>
          <w:sz w:val="26"/>
          <w:szCs w:val="26"/>
          <w:rtl/>
        </w:rPr>
        <w:t>وسينظر التمويل لبلدان المادة 5 التي لديها خط أساس لاستهلاك من الهيدروكلوروفلوروكربون يزيد عن</w:t>
      </w:r>
      <w:r w:rsidRPr="008F70C7">
        <w:rPr>
          <w:rFonts w:hint="cs"/>
          <w:sz w:val="26"/>
          <w:szCs w:val="26"/>
          <w:rtl/>
          <w:lang w:bidi="ar-EG"/>
        </w:rPr>
        <w:t xml:space="preserve"> </w:t>
      </w:r>
      <w:r w:rsidRPr="008F70C7">
        <w:rPr>
          <w:sz w:val="26"/>
          <w:szCs w:val="26"/>
        </w:rPr>
        <w:t>25,000</w:t>
      </w:r>
      <w:r w:rsidRPr="008F70C7">
        <w:rPr>
          <w:rFonts w:hint="cs"/>
          <w:sz w:val="26"/>
          <w:szCs w:val="26"/>
          <w:rtl/>
        </w:rPr>
        <w:t xml:space="preserve"> طن متري على أساس كل حالة على حدة؛</w:t>
      </w:r>
    </w:p>
    <w:p w14:paraId="792A5D95" w14:textId="77777777" w:rsidR="004D14CE" w:rsidRDefault="000375B0" w:rsidP="001772F3">
      <w:pPr>
        <w:pStyle w:val="Heading2"/>
        <w:bidi/>
        <w:ind w:left="1440" w:hanging="720"/>
        <w:rPr>
          <w:sz w:val="26"/>
          <w:szCs w:val="26"/>
          <w:lang w:bidi="ar-EG"/>
        </w:rPr>
      </w:pPr>
      <w:r w:rsidRPr="008F70C7">
        <w:rPr>
          <w:rFonts w:hint="cs"/>
          <w:sz w:val="26"/>
          <w:szCs w:val="26"/>
          <w:rtl/>
        </w:rPr>
        <w:t>النظر في 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695514DD" w14:textId="77777777" w:rsidR="004D14CE" w:rsidRPr="004D14CE" w:rsidRDefault="004D14CE" w:rsidP="004D14CE">
      <w:pPr>
        <w:pStyle w:val="Heading2"/>
        <w:bidi/>
        <w:ind w:left="1440" w:hanging="720"/>
        <w:rPr>
          <w:sz w:val="26"/>
          <w:szCs w:val="26"/>
          <w:rtl/>
          <w:lang w:bidi="ar-EG"/>
        </w:rPr>
      </w:pPr>
      <w:r w:rsidRPr="004D14CE">
        <w:rPr>
          <w:rFonts w:hint="cs"/>
          <w:strike/>
          <w:sz w:val="26"/>
          <w:szCs w:val="26"/>
          <w:rtl/>
        </w:rPr>
        <w:t xml:space="preserve">ما إذا كان يتعين إضافة الزيادة في الأموال الموافق عليها خلال مناقشة الوثيقة </w:t>
      </w:r>
      <w:r w:rsidRPr="004D14CE">
        <w:rPr>
          <w:strike/>
          <w:sz w:val="26"/>
          <w:szCs w:val="26"/>
        </w:rPr>
        <w:t>UNEP/</w:t>
      </w:r>
      <w:proofErr w:type="spellStart"/>
      <w:r w:rsidRPr="004D14CE">
        <w:rPr>
          <w:strike/>
          <w:sz w:val="26"/>
          <w:szCs w:val="26"/>
        </w:rPr>
        <w:t>OzL.Pro</w:t>
      </w:r>
      <w:proofErr w:type="spellEnd"/>
      <w:r w:rsidRPr="004D14CE">
        <w:rPr>
          <w:strike/>
          <w:sz w:val="26"/>
          <w:szCs w:val="26"/>
        </w:rPr>
        <w:t>/ExCom/88/75</w:t>
      </w:r>
      <w:r w:rsidRPr="004D14CE">
        <w:rPr>
          <w:rFonts w:hint="cs"/>
          <w:strike/>
          <w:sz w:val="26"/>
          <w:szCs w:val="26"/>
          <w:rtl/>
        </w:rPr>
        <w:t xml:space="preserve"> بشأن سبل تفعيل الفقرة 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14:paraId="000E4652" w14:textId="77777777" w:rsidR="001772F3" w:rsidRPr="001772F3" w:rsidRDefault="001772F3" w:rsidP="001772F3">
      <w:pPr>
        <w:bidi/>
      </w:pPr>
    </w:p>
    <w:p w14:paraId="3EAC57B5" w14:textId="77777777" w:rsidR="001772F3" w:rsidRPr="001772F3" w:rsidRDefault="001772F3" w:rsidP="00D2151F">
      <w:pPr>
        <w:pStyle w:val="Heading2"/>
        <w:numPr>
          <w:ilvl w:val="0"/>
          <w:numId w:val="23"/>
        </w:numPr>
        <w:bidi/>
        <w:ind w:left="1440" w:hanging="720"/>
        <w:rPr>
          <w:b/>
          <w:bCs/>
          <w:color w:val="000000" w:themeColor="text1"/>
          <w:sz w:val="26"/>
          <w:szCs w:val="26"/>
          <w:rtl/>
          <w:lang w:bidi="ar-EG"/>
        </w:rPr>
      </w:pPr>
      <w:r w:rsidRPr="001772F3">
        <w:rPr>
          <w:rFonts w:hint="cs"/>
          <w:b/>
          <w:bCs/>
          <w:sz w:val="26"/>
          <w:szCs w:val="26"/>
          <w:rtl/>
        </w:rPr>
        <w:t>تقرير مجمع يتناول أفضل الممارسات والوسائل للجنة التنفيذية للنظر في تفعيل الفقرة 24 من المقرر 28/2 (المقرر 84/87(ب))</w:t>
      </w:r>
    </w:p>
    <w:p w14:paraId="74ADA321" w14:textId="77777777" w:rsidR="00F52312" w:rsidRDefault="0006617C" w:rsidP="00E64389">
      <w:pPr>
        <w:bidi/>
        <w:spacing w:after="240"/>
        <w:ind w:left="720"/>
        <w:rPr>
          <w:sz w:val="26"/>
          <w:szCs w:val="26"/>
          <w:rtl/>
        </w:rPr>
      </w:pPr>
      <w:r>
        <w:rPr>
          <w:rFonts w:hint="cs"/>
          <w:sz w:val="26"/>
          <w:szCs w:val="26"/>
          <w:rtl/>
          <w:lang w:bidi="ar-EG"/>
        </w:rPr>
        <w:t xml:space="preserve">تقدم الوثيقة </w:t>
      </w:r>
      <w:r w:rsidRPr="00AA620A">
        <w:rPr>
          <w:u w:val="single"/>
        </w:rPr>
        <w:t>UNEP/</w:t>
      </w:r>
      <w:proofErr w:type="spellStart"/>
      <w:r w:rsidRPr="00AA620A">
        <w:rPr>
          <w:u w:val="single"/>
        </w:rPr>
        <w:t>OzL.Pro</w:t>
      </w:r>
      <w:proofErr w:type="spellEnd"/>
      <w:r w:rsidRPr="00AA620A">
        <w:rPr>
          <w:u w:val="single"/>
        </w:rPr>
        <w:t>/ExCom/89/</w:t>
      </w:r>
      <w:r>
        <w:rPr>
          <w:u w:val="single"/>
        </w:rPr>
        <w:t>9</w:t>
      </w:r>
      <w:r>
        <w:rPr>
          <w:rFonts w:hint="cs"/>
          <w:sz w:val="26"/>
          <w:szCs w:val="26"/>
          <w:rtl/>
          <w:lang w:bidi="ar-EG"/>
        </w:rPr>
        <w:t xml:space="preserve"> </w:t>
      </w:r>
      <w:r w:rsidR="00A56BBB">
        <w:rPr>
          <w:rFonts w:hint="cs"/>
          <w:sz w:val="26"/>
          <w:szCs w:val="26"/>
          <w:rtl/>
        </w:rPr>
        <w:t>إرشادات لفعالية تكلفة إدارة مخزونات المواد المستنفدة للأوزون المستخدمة أو غير المرغوبة والمواد الأخرى الخاضعة للرقابة، مع مراعاة السياسات وأفضل الممارسات التنظيمية، والمسائل المتعلقة بأوجه التآزر مع مشروعات أخرى، والفرص لحشد الموارد، وطرائق التمويل، استجابة للمقرر 84/87(ب). ونظرا لجائحة مرض فيروس كورونا (كوفيد-19)، ووفقا للإجراءات المتفق عليها ل</w:t>
      </w:r>
      <w:r w:rsidR="00E64389">
        <w:rPr>
          <w:rFonts w:hint="cs"/>
          <w:sz w:val="26"/>
          <w:szCs w:val="26"/>
          <w:rtl/>
        </w:rPr>
        <w:t>إجراء</w:t>
      </w:r>
      <w:r w:rsidR="00A56BBB">
        <w:rPr>
          <w:rFonts w:hint="cs"/>
          <w:sz w:val="26"/>
          <w:szCs w:val="26"/>
          <w:rtl/>
        </w:rPr>
        <w:t xml:space="preserve"> اجتماعات اللجنة التنفيذية، أرجأت اللجنة التنفيذية النظر </w:t>
      </w:r>
      <w:r w:rsidR="00E64389">
        <w:rPr>
          <w:rFonts w:hint="cs"/>
          <w:sz w:val="26"/>
          <w:szCs w:val="26"/>
          <w:rtl/>
        </w:rPr>
        <w:t>ف</w:t>
      </w:r>
      <w:r w:rsidR="00A56BBB">
        <w:rPr>
          <w:rFonts w:hint="cs"/>
          <w:sz w:val="26"/>
          <w:szCs w:val="26"/>
          <w:rtl/>
        </w:rPr>
        <w:t xml:space="preserve">ي الوثيقة منذ الاجتماع الخامس والثمانين. </w:t>
      </w:r>
      <w:r w:rsidR="00E64389">
        <w:rPr>
          <w:rFonts w:hint="cs"/>
          <w:sz w:val="26"/>
          <w:szCs w:val="26"/>
          <w:rtl/>
        </w:rPr>
        <w:t xml:space="preserve">وأعيد </w:t>
      </w:r>
      <w:r w:rsidR="00A56BBB">
        <w:rPr>
          <w:rFonts w:hint="cs"/>
          <w:sz w:val="26"/>
          <w:szCs w:val="26"/>
          <w:rtl/>
        </w:rPr>
        <w:t>إصدار الوثيقة بدون أي تعديلات على الوثيقة المقدمة إلى الاجتماعات السادس والثمانين والسابع والثمانين والثامن والثمانين، فيما عدا الإشارة إلى أرقام الوثيقة.</w:t>
      </w:r>
    </w:p>
    <w:p w14:paraId="44581170" w14:textId="77777777" w:rsidR="001772F3" w:rsidRPr="001772F3" w:rsidRDefault="00F52312" w:rsidP="00F52312">
      <w:pPr>
        <w:bidi/>
        <w:spacing w:after="240"/>
        <w:ind w:left="720"/>
        <w:rPr>
          <w:sz w:val="26"/>
          <w:szCs w:val="26"/>
          <w:rtl/>
          <w:lang w:bidi="ar-EG"/>
        </w:rPr>
      </w:pPr>
      <w:r w:rsidRPr="008F70C7">
        <w:rPr>
          <w:sz w:val="26"/>
          <w:szCs w:val="26"/>
          <w:u w:val="single"/>
          <w:rtl/>
          <w:lang w:bidi="ar-EG"/>
        </w:rPr>
        <w:t>القضايا التي ينبغي معالجتها</w:t>
      </w:r>
      <w:r>
        <w:rPr>
          <w:sz w:val="26"/>
          <w:szCs w:val="26"/>
          <w:rtl/>
          <w:lang w:bidi="ar-EG"/>
        </w:rPr>
        <w:t>: لا يوجد</w:t>
      </w:r>
      <w:r>
        <w:rPr>
          <w:rFonts w:hint="cs"/>
          <w:sz w:val="26"/>
          <w:szCs w:val="26"/>
          <w:rtl/>
          <w:lang w:bidi="ar-EG"/>
        </w:rPr>
        <w:t>.</w:t>
      </w:r>
    </w:p>
    <w:p w14:paraId="01A1D79F" w14:textId="77777777" w:rsidR="00F52312" w:rsidRDefault="00F52312" w:rsidP="00F52312">
      <w:pPr>
        <w:pStyle w:val="Heading1"/>
        <w:numPr>
          <w:ilvl w:val="0"/>
          <w:numId w:val="0"/>
        </w:numPr>
        <w:bidi/>
        <w:ind w:left="720"/>
        <w:rPr>
          <w:sz w:val="26"/>
          <w:szCs w:val="26"/>
        </w:rPr>
      </w:pPr>
      <w:r w:rsidRPr="00F52312">
        <w:rPr>
          <w:rFonts w:hint="cs"/>
          <w:sz w:val="26"/>
          <w:szCs w:val="26"/>
          <w:u w:val="single"/>
          <w:rtl/>
        </w:rPr>
        <w:t>وقد ترغب اللجنة التنفيذية في</w:t>
      </w:r>
      <w:r>
        <w:rPr>
          <w:rFonts w:hint="cs"/>
          <w:sz w:val="26"/>
          <w:szCs w:val="26"/>
          <w:rtl/>
        </w:rPr>
        <w:t>:</w:t>
      </w:r>
    </w:p>
    <w:p w14:paraId="38D9B1C0" w14:textId="77777777" w:rsidR="00F52312" w:rsidRPr="00C83395" w:rsidRDefault="00F52312" w:rsidP="00F52312">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t xml:space="preserve">الإحاطة علما بالتقرير التجميعي الذي يصف أفضل الممارسات والوسائل للجنة التنفيذية للنظر في تفعيل الفقرة 24 من المقرر </w:t>
      </w:r>
      <w:r w:rsidRPr="00910CA9">
        <w:rPr>
          <w:szCs w:val="24"/>
          <w:lang w:val="en-US"/>
        </w:rPr>
        <w:t>2/XXVIII</w:t>
      </w:r>
      <w:r>
        <w:rPr>
          <w:rFonts w:hint="cs"/>
          <w:sz w:val="26"/>
          <w:szCs w:val="26"/>
          <w:rtl/>
          <w:lang w:val="en-US" w:bidi="ar-EG"/>
        </w:rPr>
        <w:t xml:space="preserve">، الوارد في الوثيقة </w:t>
      </w:r>
      <w:r w:rsidRPr="00462F03">
        <w:rPr>
          <w:lang w:val="en-CA"/>
        </w:rPr>
        <w:t>UNEP/</w:t>
      </w:r>
      <w:proofErr w:type="spellStart"/>
      <w:r w:rsidRPr="00462F03">
        <w:rPr>
          <w:lang w:val="en-CA"/>
        </w:rPr>
        <w:t>OzL.Pro</w:t>
      </w:r>
      <w:proofErr w:type="spellEnd"/>
      <w:r w:rsidRPr="00462F03">
        <w:rPr>
          <w:lang w:val="en-CA"/>
        </w:rPr>
        <w:t>/ExCom/8</w:t>
      </w:r>
      <w:r>
        <w:rPr>
          <w:lang w:val="en-CA"/>
        </w:rPr>
        <w:t>9/9</w:t>
      </w:r>
      <w:r>
        <w:rPr>
          <w:rFonts w:hint="cs"/>
          <w:sz w:val="26"/>
          <w:szCs w:val="26"/>
          <w:rtl/>
          <w:lang w:val="en-US" w:bidi="ar-EG"/>
        </w:rPr>
        <w:t>؛</w:t>
      </w:r>
    </w:p>
    <w:p w14:paraId="1284D511" w14:textId="77777777" w:rsidR="00F52312" w:rsidRDefault="00F52312" w:rsidP="00F52312">
      <w:pPr>
        <w:pStyle w:val="Heading1"/>
        <w:numPr>
          <w:ilvl w:val="0"/>
          <w:numId w:val="0"/>
        </w:numPr>
        <w:bidi/>
        <w:ind w:left="1440" w:hanging="720"/>
        <w:rPr>
          <w:sz w:val="26"/>
          <w:szCs w:val="26"/>
          <w:rtl/>
        </w:rPr>
      </w:pPr>
      <w:r>
        <w:rPr>
          <w:rFonts w:hint="cs"/>
          <w:sz w:val="26"/>
          <w:szCs w:val="26"/>
          <w:rtl/>
        </w:rPr>
        <w:t>(ب)</w:t>
      </w:r>
      <w:r>
        <w:rPr>
          <w:rFonts w:hint="cs"/>
          <w:sz w:val="26"/>
          <w:szCs w:val="26"/>
          <w:rtl/>
        </w:rPr>
        <w:tab/>
        <w:t>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خططها قيد التنفيذ الجاري لقطاع خدمة التبريد؛</w:t>
      </w:r>
    </w:p>
    <w:p w14:paraId="0CEEA29A" w14:textId="77777777" w:rsidR="00F52312" w:rsidRPr="00FE5AE6" w:rsidRDefault="00F52312" w:rsidP="00F52312">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t xml:space="preserve">مواصلة المداولات حول تفعيل الفقرة 24 من المقرر </w:t>
      </w:r>
      <w:r w:rsidRPr="00910CA9">
        <w:rPr>
          <w:szCs w:val="24"/>
          <w:lang w:val="en-US"/>
        </w:rPr>
        <w:t>2/XXVIII</w:t>
      </w:r>
      <w:r>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Pr="00462F03">
        <w:rPr>
          <w:lang w:val="en-CA"/>
        </w:rPr>
        <w:t>UNEP/</w:t>
      </w:r>
      <w:proofErr w:type="spellStart"/>
      <w:r w:rsidRPr="00462F03">
        <w:rPr>
          <w:lang w:val="en-CA"/>
        </w:rPr>
        <w:t>OzL.Pro</w:t>
      </w:r>
      <w:proofErr w:type="spellEnd"/>
      <w:r w:rsidRPr="00462F03">
        <w:rPr>
          <w:lang w:val="en-CA"/>
        </w:rPr>
        <w:t>/ExCom/</w:t>
      </w:r>
      <w:r>
        <w:rPr>
          <w:lang w:val="en-CA"/>
        </w:rPr>
        <w:t>89/6</w:t>
      </w:r>
      <w:r>
        <w:rPr>
          <w:rFonts w:hint="cs"/>
          <w:sz w:val="26"/>
          <w:szCs w:val="26"/>
          <w:rtl/>
          <w:lang w:val="en-US" w:bidi="ar-EG"/>
        </w:rPr>
        <w:t>.</w:t>
      </w:r>
    </w:p>
    <w:p w14:paraId="39E0B4FA" w14:textId="77777777" w:rsidR="001772F3" w:rsidRPr="00F52312" w:rsidRDefault="001772F3" w:rsidP="00F52312">
      <w:pPr>
        <w:bidi/>
        <w:ind w:left="720"/>
        <w:rPr>
          <w:sz w:val="26"/>
          <w:szCs w:val="26"/>
          <w:lang w:bidi="ar-EG"/>
        </w:rPr>
      </w:pPr>
    </w:p>
    <w:p w14:paraId="7C8BBC26" w14:textId="77777777" w:rsidR="001772F3" w:rsidRPr="001772F3" w:rsidRDefault="001772F3" w:rsidP="00D2151F">
      <w:pPr>
        <w:pStyle w:val="Heading2"/>
        <w:numPr>
          <w:ilvl w:val="0"/>
          <w:numId w:val="24"/>
        </w:numPr>
        <w:bidi/>
        <w:ind w:left="1440" w:hanging="720"/>
        <w:rPr>
          <w:b/>
          <w:bCs/>
          <w:color w:val="000000" w:themeColor="text1"/>
          <w:sz w:val="26"/>
          <w:szCs w:val="26"/>
          <w:lang w:bidi="ar-EG"/>
        </w:rPr>
      </w:pPr>
      <w:r w:rsidRPr="001772F3">
        <w:rPr>
          <w:rFonts w:hint="cs"/>
          <w:b/>
          <w:bCs/>
          <w:sz w:val="26"/>
          <w:szCs w:val="26"/>
          <w:rtl/>
        </w:rPr>
        <w:t xml:space="preserve">تحليل المعلومات عن التكاليف الإضافية ومدتها ومردودية تكاليف جميع المشروعات الاستثمارية الموافق عليها في القطاعات </w:t>
      </w:r>
      <w:r w:rsidRPr="001772F3">
        <w:rPr>
          <w:rFonts w:hint="cs"/>
          <w:b/>
          <w:bCs/>
          <w:sz w:val="26"/>
          <w:szCs w:val="26"/>
          <w:rtl/>
          <w:lang w:bidi="ar-EG"/>
        </w:rPr>
        <w:t>والقطاعات الفرعية الخاصة بالتصنيع ذات الصلة (المقرر 84/87(أ))</w:t>
      </w:r>
    </w:p>
    <w:p w14:paraId="17BDFC23" w14:textId="77777777" w:rsidR="00F52312" w:rsidRDefault="00F52312" w:rsidP="006A23DA">
      <w:pPr>
        <w:pStyle w:val="Heading2"/>
        <w:widowControl/>
        <w:numPr>
          <w:ilvl w:val="0"/>
          <w:numId w:val="0"/>
        </w:numPr>
        <w:bidi/>
        <w:ind w:left="720"/>
        <w:rPr>
          <w:color w:val="000000" w:themeColor="text1"/>
          <w:sz w:val="26"/>
          <w:szCs w:val="26"/>
          <w:rtl/>
          <w:lang w:bidi="ar-EG"/>
        </w:rPr>
      </w:pPr>
      <w:r w:rsidRPr="00F52312">
        <w:rPr>
          <w:rFonts w:hint="cs"/>
          <w:color w:val="000000" w:themeColor="text1"/>
          <w:sz w:val="26"/>
          <w:szCs w:val="26"/>
          <w:rtl/>
        </w:rPr>
        <w:t xml:space="preserve">الوثيقتان </w:t>
      </w:r>
      <w:r w:rsidR="00C26F4A" w:rsidRPr="00AA620A">
        <w:rPr>
          <w:u w:val="single"/>
        </w:rPr>
        <w:t>UNEP/</w:t>
      </w:r>
      <w:proofErr w:type="spellStart"/>
      <w:r w:rsidR="00C26F4A" w:rsidRPr="00AA620A">
        <w:rPr>
          <w:u w:val="single"/>
        </w:rPr>
        <w:t>OzL.Pro</w:t>
      </w:r>
      <w:proofErr w:type="spellEnd"/>
      <w:r w:rsidR="00C26F4A" w:rsidRPr="00AA620A">
        <w:rPr>
          <w:u w:val="single"/>
        </w:rPr>
        <w:t>/ExCom/89/</w:t>
      </w:r>
      <w:r w:rsidR="00C26F4A">
        <w:rPr>
          <w:u w:val="single"/>
        </w:rPr>
        <w:t>10/Rev.1</w:t>
      </w:r>
      <w:r w:rsidRPr="00F52312">
        <w:rPr>
          <w:rFonts w:hint="cs"/>
          <w:color w:val="000000" w:themeColor="text1"/>
          <w:sz w:val="26"/>
          <w:szCs w:val="26"/>
          <w:rtl/>
        </w:rPr>
        <w:t xml:space="preserve"> و</w:t>
      </w:r>
      <w:r w:rsidR="00C26F4A" w:rsidRPr="00C26F4A">
        <w:t xml:space="preserve"> </w:t>
      </w:r>
      <w:r w:rsidR="00C26F4A" w:rsidRPr="00AA620A">
        <w:rPr>
          <w:u w:val="single"/>
        </w:rPr>
        <w:t>UNEP/</w:t>
      </w:r>
      <w:proofErr w:type="spellStart"/>
      <w:r w:rsidR="00C26F4A" w:rsidRPr="00AA620A">
        <w:rPr>
          <w:u w:val="single"/>
        </w:rPr>
        <w:t>OzL.Pro</w:t>
      </w:r>
      <w:proofErr w:type="spellEnd"/>
      <w:r w:rsidR="00C26F4A" w:rsidRPr="00AA620A">
        <w:rPr>
          <w:u w:val="single"/>
        </w:rPr>
        <w:t>/ExCom/89/</w:t>
      </w:r>
      <w:r w:rsidR="00C26F4A">
        <w:rPr>
          <w:u w:val="single"/>
        </w:rPr>
        <w:t>10/Add.1</w:t>
      </w:r>
      <w:r w:rsidR="00E64389">
        <w:rPr>
          <w:rFonts w:hint="cs"/>
          <w:color w:val="000000" w:themeColor="text1"/>
          <w:sz w:val="26"/>
          <w:szCs w:val="26"/>
          <w:rtl/>
        </w:rPr>
        <w:t xml:space="preserve"> تقدمان</w:t>
      </w:r>
      <w:r>
        <w:rPr>
          <w:rFonts w:hint="cs"/>
          <w:color w:val="000000" w:themeColor="text1"/>
          <w:sz w:val="26"/>
          <w:szCs w:val="26"/>
          <w:rtl/>
        </w:rPr>
        <w:t xml:space="preserve"> </w:t>
      </w:r>
      <w:r w:rsidR="00E64389" w:rsidRPr="001D2507">
        <w:rPr>
          <w:rFonts w:hint="cs"/>
          <w:sz w:val="26"/>
          <w:szCs w:val="26"/>
          <w:rtl/>
          <w:lang w:bidi="ar-EG"/>
        </w:rPr>
        <w:t>تحليل</w:t>
      </w:r>
      <w:r w:rsidR="00E64389">
        <w:rPr>
          <w:rFonts w:hint="cs"/>
          <w:sz w:val="26"/>
          <w:szCs w:val="26"/>
          <w:rtl/>
          <w:lang w:bidi="ar-EG"/>
        </w:rPr>
        <w:t>ا</w:t>
      </w:r>
      <w:r w:rsidR="00E64389" w:rsidRPr="001D2507">
        <w:rPr>
          <w:rFonts w:hint="cs"/>
          <w:sz w:val="26"/>
          <w:szCs w:val="26"/>
          <w:rtl/>
          <w:lang w:bidi="ar-EG"/>
        </w:rPr>
        <w:t xml:space="preserve"> للسياسات والممارسات ذات الصلة المطبقة على التكاليف الإضافية وعتبات فعالية التكلفة بموجب الصندوق المتعدد الأطراف</w:t>
      </w:r>
      <w:r w:rsidR="00E64389">
        <w:rPr>
          <w:rFonts w:hint="cs"/>
          <w:sz w:val="26"/>
          <w:szCs w:val="26"/>
          <w:rtl/>
          <w:lang w:bidi="ar-EG"/>
        </w:rPr>
        <w:t>،</w:t>
      </w:r>
      <w:r w:rsidR="00E64389" w:rsidRPr="001D2507">
        <w:rPr>
          <w:rFonts w:hint="cs"/>
          <w:sz w:val="26"/>
          <w:szCs w:val="26"/>
          <w:rtl/>
          <w:lang w:bidi="ar-EG"/>
        </w:rPr>
        <w:t xml:space="preserve">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r w:rsidR="00E64389">
        <w:rPr>
          <w:rFonts w:hint="cs"/>
          <w:color w:val="000000" w:themeColor="text1"/>
          <w:sz w:val="26"/>
          <w:szCs w:val="26"/>
          <w:rtl/>
          <w:lang w:bidi="ar-EG"/>
        </w:rPr>
        <w:t xml:space="preserve"> وكانت الوثيقة مطلوبة في الأصل للاجتماع السادس والثمانين ولكن أرجئ النظر فيها إلى الاجتماع التاسع والثمانين بسبب جائحة مرض فيروس كورونا (كوفيد-19)، وفقا للإجراءات المتفق عليها لإجراء اجتماعات اللجنة التنفيذية. والوثيقة هي إعادة إصدار للوثائق المقدمة إلى الاجتماعات السابقة، مع بعد التحديثات والتعديلات الضرورية.</w:t>
      </w:r>
    </w:p>
    <w:p w14:paraId="6E7E87C7" w14:textId="77777777" w:rsidR="00F52312" w:rsidRDefault="00E64389" w:rsidP="006A23DA">
      <w:pPr>
        <w:pStyle w:val="Heading2"/>
        <w:widowControl/>
        <w:numPr>
          <w:ilvl w:val="0"/>
          <w:numId w:val="0"/>
        </w:numPr>
        <w:bidi/>
        <w:ind w:left="720"/>
        <w:rPr>
          <w:color w:val="000000" w:themeColor="text1"/>
          <w:sz w:val="26"/>
          <w:szCs w:val="26"/>
          <w:rtl/>
        </w:rPr>
      </w:pPr>
      <w:r>
        <w:rPr>
          <w:rFonts w:hint="cs"/>
          <w:color w:val="000000" w:themeColor="text1"/>
          <w:sz w:val="26"/>
          <w:szCs w:val="26"/>
          <w:rtl/>
        </w:rPr>
        <w:t xml:space="preserve">وتقدم الضميمة تحليلا أوليا للتكاليف الرأسمالية التشغيلية وتكاليف التشغيل الإضافية التي تكبدتها أربع مشروعات استثمارية مستقلة منجزة تتعلق بالهيدروفلوروكربون </w:t>
      </w:r>
      <w:r w:rsidR="00CB735C">
        <w:rPr>
          <w:rFonts w:hint="cs"/>
          <w:color w:val="000000" w:themeColor="text1"/>
          <w:sz w:val="26"/>
          <w:szCs w:val="26"/>
          <w:rtl/>
        </w:rPr>
        <w:t>تم اعتمادها</w:t>
      </w:r>
      <w:r>
        <w:rPr>
          <w:rFonts w:hint="cs"/>
          <w:color w:val="000000" w:themeColor="text1"/>
          <w:sz w:val="26"/>
          <w:szCs w:val="26"/>
          <w:rtl/>
        </w:rPr>
        <w:t xml:space="preserve"> عملا للمقرر 78/3(ز). </w:t>
      </w:r>
      <w:r w:rsidR="00CB735C">
        <w:rPr>
          <w:rFonts w:hint="cs"/>
          <w:color w:val="000000" w:themeColor="text1"/>
          <w:sz w:val="26"/>
          <w:szCs w:val="26"/>
          <w:rtl/>
        </w:rPr>
        <w:t>ولم يتم بعد استلام التقارير النهائية للمشروعات المتبقية المعتمدة عملا للمقرر 78/3(ز).</w:t>
      </w:r>
    </w:p>
    <w:p w14:paraId="072BDEEC" w14:textId="77777777" w:rsidR="00F52312" w:rsidRDefault="00F52312" w:rsidP="00F52312">
      <w:pPr>
        <w:pStyle w:val="Heading2"/>
        <w:numPr>
          <w:ilvl w:val="0"/>
          <w:numId w:val="0"/>
        </w:numPr>
        <w:bidi/>
        <w:ind w:left="720"/>
        <w:rPr>
          <w:sz w:val="26"/>
          <w:szCs w:val="26"/>
          <w:rtl/>
          <w:lang w:bidi="ar-EG"/>
        </w:rPr>
      </w:pPr>
      <w:r w:rsidRPr="008F70C7">
        <w:rPr>
          <w:sz w:val="26"/>
          <w:szCs w:val="26"/>
          <w:u w:val="single"/>
          <w:rtl/>
          <w:lang w:bidi="ar-EG"/>
        </w:rPr>
        <w:t>القضايا التي ينبغي معالجتها</w:t>
      </w:r>
      <w:r w:rsidRPr="008F70C7">
        <w:rPr>
          <w:sz w:val="26"/>
          <w:szCs w:val="26"/>
          <w:rtl/>
          <w:lang w:bidi="ar-EG"/>
        </w:rPr>
        <w:t xml:space="preserve">: </w:t>
      </w:r>
    </w:p>
    <w:p w14:paraId="3913C081" w14:textId="77777777" w:rsidR="00F52312" w:rsidRDefault="00F52312" w:rsidP="00CB735C">
      <w:pPr>
        <w:pStyle w:val="Heading2"/>
        <w:numPr>
          <w:ilvl w:val="0"/>
          <w:numId w:val="25"/>
        </w:numPr>
        <w:bidi/>
        <w:rPr>
          <w:sz w:val="26"/>
          <w:szCs w:val="26"/>
          <w:rtl/>
          <w:lang w:bidi="ar-EG"/>
        </w:rPr>
      </w:pPr>
      <w:r>
        <w:rPr>
          <w:rFonts w:hint="cs"/>
          <w:sz w:val="26"/>
          <w:szCs w:val="26"/>
          <w:rtl/>
          <w:lang w:bidi="ar-EG"/>
        </w:rPr>
        <w:t xml:space="preserve">النظر في المعلومات الواردة في الوثيقتين </w:t>
      </w:r>
      <w:r w:rsidR="00C26F4A" w:rsidRPr="00C26F4A">
        <w:t>UNEP/</w:t>
      </w:r>
      <w:proofErr w:type="spellStart"/>
      <w:r w:rsidR="00C26F4A" w:rsidRPr="00C26F4A">
        <w:t>OzL.Pro</w:t>
      </w:r>
      <w:proofErr w:type="spellEnd"/>
      <w:r w:rsidR="00C26F4A" w:rsidRPr="00C26F4A">
        <w:t>/ExCom/89/10/Rev.1</w:t>
      </w:r>
      <w:r>
        <w:rPr>
          <w:rFonts w:hint="cs"/>
          <w:sz w:val="26"/>
          <w:szCs w:val="26"/>
          <w:rtl/>
          <w:lang w:bidi="ar-EG"/>
        </w:rPr>
        <w:t xml:space="preserve"> و</w:t>
      </w:r>
      <w:r w:rsidR="00C26F4A" w:rsidRPr="00CB735C">
        <w:t xml:space="preserve"> </w:t>
      </w:r>
      <w:r w:rsidR="00C26F4A" w:rsidRPr="00AA620A">
        <w:rPr>
          <w:u w:val="single"/>
        </w:rPr>
        <w:t>UNEP/</w:t>
      </w:r>
      <w:proofErr w:type="spellStart"/>
      <w:r w:rsidR="00C26F4A" w:rsidRPr="00AA620A">
        <w:rPr>
          <w:u w:val="single"/>
        </w:rPr>
        <w:t>OzL.Pro</w:t>
      </w:r>
      <w:proofErr w:type="spellEnd"/>
      <w:r w:rsidR="00C26F4A" w:rsidRPr="00AA620A">
        <w:rPr>
          <w:u w:val="single"/>
        </w:rPr>
        <w:t>/ExCom/89/</w:t>
      </w:r>
      <w:r w:rsidR="00C26F4A">
        <w:rPr>
          <w:u w:val="single"/>
        </w:rPr>
        <w:t>10/Add.1</w:t>
      </w:r>
      <w:r>
        <w:rPr>
          <w:rFonts w:hint="cs"/>
          <w:sz w:val="26"/>
          <w:szCs w:val="26"/>
          <w:rtl/>
          <w:lang w:bidi="ar-EG"/>
        </w:rPr>
        <w:t xml:space="preserve"> عند مناقشة التكاليف الاستثمارية الإضافية وتكاليف التشغيل الإضافية وعتبات جدوى التكلفة في قطاعات </w:t>
      </w:r>
      <w:r w:rsidR="00CB735C">
        <w:rPr>
          <w:rFonts w:hint="cs"/>
          <w:sz w:val="26"/>
          <w:szCs w:val="26"/>
          <w:rtl/>
          <w:lang w:bidi="ar-EG"/>
        </w:rPr>
        <w:t>التصنيع</w:t>
      </w:r>
      <w:r>
        <w:rPr>
          <w:rFonts w:hint="cs"/>
          <w:sz w:val="26"/>
          <w:szCs w:val="26"/>
          <w:rtl/>
          <w:lang w:bidi="ar-EG"/>
        </w:rPr>
        <w:t>، في سياق المبادئ التوجيهية لتكلفة التخفيض التدريجي للمواد الهيدروفلوروكربونية في بلدان المادة 5.</w:t>
      </w:r>
    </w:p>
    <w:p w14:paraId="45CCD441" w14:textId="77777777" w:rsidR="00F52312" w:rsidRDefault="00F52312" w:rsidP="00F52312">
      <w:pPr>
        <w:pStyle w:val="Heading2"/>
        <w:numPr>
          <w:ilvl w:val="0"/>
          <w:numId w:val="0"/>
        </w:numPr>
        <w:bidi/>
        <w:ind w:left="1080" w:hanging="360"/>
        <w:rPr>
          <w:color w:val="000000" w:themeColor="text1"/>
          <w:sz w:val="26"/>
          <w:szCs w:val="26"/>
          <w:rtl/>
        </w:rPr>
      </w:pPr>
      <w:r w:rsidRPr="00F52312">
        <w:rPr>
          <w:rFonts w:hint="cs"/>
          <w:sz w:val="26"/>
          <w:szCs w:val="26"/>
          <w:u w:val="single"/>
          <w:rtl/>
        </w:rPr>
        <w:t>وقد ترغب اللجنة التنفيذية في</w:t>
      </w:r>
      <w:r>
        <w:rPr>
          <w:rFonts w:hint="cs"/>
          <w:sz w:val="26"/>
          <w:szCs w:val="26"/>
          <w:rtl/>
        </w:rPr>
        <w:t>:</w:t>
      </w:r>
    </w:p>
    <w:p w14:paraId="5DF78EB7" w14:textId="77777777" w:rsidR="00CB735C" w:rsidRPr="004C4F8E" w:rsidRDefault="00CB735C" w:rsidP="00CB735C">
      <w:pPr>
        <w:pStyle w:val="StyleHeader4Para4Left0Firstline0"/>
        <w:widowControl/>
        <w:numPr>
          <w:ilvl w:val="0"/>
          <w:numId w:val="0"/>
        </w:numPr>
        <w:tabs>
          <w:tab w:val="clear" w:pos="2880"/>
          <w:tab w:val="clear" w:pos="5760"/>
        </w:tabs>
        <w:bidi/>
        <w:ind w:left="1440" w:hanging="720"/>
        <w:rPr>
          <w:sz w:val="26"/>
          <w:szCs w:val="26"/>
          <w:rtl/>
        </w:rPr>
      </w:pPr>
      <w:r w:rsidRPr="004C4F8E">
        <w:rPr>
          <w:rFonts w:hint="cs"/>
          <w:sz w:val="26"/>
          <w:szCs w:val="26"/>
          <w:rtl/>
          <w:lang w:bidi="ar-EG"/>
        </w:rPr>
        <w:t>(أ)</w:t>
      </w:r>
      <w:r w:rsidRPr="004C4F8E">
        <w:rPr>
          <w:rFonts w:hint="cs"/>
          <w:sz w:val="26"/>
          <w:szCs w:val="26"/>
          <w:rtl/>
          <w:lang w:bidi="ar-EG"/>
        </w:rPr>
        <w:tab/>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الوارد</w:t>
      </w:r>
      <w:r>
        <w:rPr>
          <w:rFonts w:hint="cs"/>
          <w:sz w:val="26"/>
          <w:szCs w:val="26"/>
          <w:rtl/>
          <w:lang w:bidi="ar-EG"/>
        </w:rPr>
        <w:t>ة</w:t>
      </w:r>
      <w:r w:rsidRPr="004C4F8E">
        <w:rPr>
          <w:rFonts w:hint="cs"/>
          <w:sz w:val="26"/>
          <w:szCs w:val="26"/>
          <w:rtl/>
          <w:lang w:bidi="ar-EG"/>
        </w:rPr>
        <w:t xml:space="preserve"> في </w:t>
      </w:r>
      <w:r>
        <w:rPr>
          <w:rFonts w:hint="cs"/>
          <w:sz w:val="26"/>
          <w:szCs w:val="26"/>
          <w:rtl/>
          <w:lang w:bidi="ar-EG"/>
        </w:rPr>
        <w:t>الوثيقتين</w:t>
      </w:r>
      <w:r w:rsidRPr="004C4F8E">
        <w:rPr>
          <w:rFonts w:hint="cs"/>
          <w:sz w:val="26"/>
          <w:szCs w:val="26"/>
          <w:rtl/>
          <w:lang w:bidi="ar-EG"/>
        </w:rPr>
        <w:t xml:space="preserve"> </w:t>
      </w:r>
      <w:r w:rsidRPr="00CB735C">
        <w:rPr>
          <w:sz w:val="24"/>
          <w:szCs w:val="24"/>
        </w:rPr>
        <w:t>UNEP/</w:t>
      </w:r>
      <w:proofErr w:type="spellStart"/>
      <w:r w:rsidRPr="00CB735C">
        <w:rPr>
          <w:sz w:val="24"/>
          <w:szCs w:val="24"/>
        </w:rPr>
        <w:t>OzL.Pro</w:t>
      </w:r>
      <w:proofErr w:type="spellEnd"/>
      <w:r w:rsidRPr="00CB735C">
        <w:rPr>
          <w:sz w:val="24"/>
          <w:szCs w:val="24"/>
        </w:rPr>
        <w:t>/ExCom/89/10</w:t>
      </w:r>
      <w:r>
        <w:rPr>
          <w:sz w:val="24"/>
          <w:szCs w:val="24"/>
        </w:rPr>
        <w:t>/Rev.1</w:t>
      </w:r>
      <w:r w:rsidRPr="004C4F8E">
        <w:rPr>
          <w:rFonts w:hint="cs"/>
          <w:sz w:val="26"/>
          <w:szCs w:val="26"/>
          <w:rtl/>
        </w:rPr>
        <w:t xml:space="preserve"> و</w:t>
      </w:r>
      <w:r w:rsidRPr="00CB735C">
        <w:rPr>
          <w:sz w:val="24"/>
          <w:szCs w:val="24"/>
        </w:rPr>
        <w:t>UNEP/</w:t>
      </w:r>
      <w:proofErr w:type="spellStart"/>
      <w:r w:rsidRPr="00CB735C">
        <w:rPr>
          <w:sz w:val="24"/>
          <w:szCs w:val="24"/>
        </w:rPr>
        <w:t>OzL.Pro</w:t>
      </w:r>
      <w:proofErr w:type="spellEnd"/>
      <w:r w:rsidRPr="00CB735C">
        <w:rPr>
          <w:sz w:val="24"/>
          <w:szCs w:val="24"/>
        </w:rPr>
        <w:t>/ExCom/89/10/Add.1</w:t>
      </w:r>
      <w:r w:rsidRPr="004C4F8E">
        <w:rPr>
          <w:rFonts w:hint="eastAsia"/>
          <w:sz w:val="26"/>
          <w:szCs w:val="26"/>
          <w:rtl/>
        </w:rPr>
        <w:t>؛</w:t>
      </w:r>
      <w:r w:rsidRPr="004C4F8E">
        <w:rPr>
          <w:sz w:val="26"/>
          <w:szCs w:val="26"/>
          <w:rtl/>
        </w:rPr>
        <w:t xml:space="preserve"> </w:t>
      </w:r>
    </w:p>
    <w:p w14:paraId="7D2AD8CB" w14:textId="77777777" w:rsidR="00CB735C" w:rsidRDefault="00CB735C" w:rsidP="00CB735C">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t>أن تأخذ في الحسبان المعلومات الواردة في الوثيق</w:t>
      </w:r>
      <w:r>
        <w:rPr>
          <w:rFonts w:hint="cs"/>
          <w:sz w:val="26"/>
          <w:szCs w:val="26"/>
          <w:rtl/>
          <w:lang w:bidi="ar-EG"/>
        </w:rPr>
        <w:t>تين</w:t>
      </w:r>
      <w:r w:rsidRPr="001D2507">
        <w:rPr>
          <w:rFonts w:hint="cs"/>
          <w:sz w:val="26"/>
          <w:szCs w:val="26"/>
          <w:rtl/>
          <w:lang w:bidi="ar-EG"/>
        </w:rPr>
        <w:t xml:space="preserve"> المشار إليه</w:t>
      </w:r>
      <w:r>
        <w:rPr>
          <w:rFonts w:hint="cs"/>
          <w:sz w:val="26"/>
          <w:szCs w:val="26"/>
          <w:rtl/>
          <w:lang w:bidi="ar-EG"/>
        </w:rPr>
        <w:t>م</w:t>
      </w:r>
      <w:r w:rsidRPr="001D2507">
        <w:rPr>
          <w:rFonts w:hint="cs"/>
          <w:sz w:val="26"/>
          <w:szCs w:val="26"/>
          <w:rtl/>
          <w:lang w:bidi="ar-EG"/>
        </w:rPr>
        <w:t>ا في الفقرة الفرعية (أ) أعلاه، خلال مناقشة إعداد المبادئ التوجيهية لتمويل التخفيض التدريجي للمواد الهيدروفلوروكربونية في بلدان المادة 5.</w:t>
      </w:r>
    </w:p>
    <w:p w14:paraId="6FCBED89" w14:textId="77777777" w:rsidR="00CB735C" w:rsidRPr="00A57C94" w:rsidRDefault="00CB735C" w:rsidP="00CB735C">
      <w:pPr>
        <w:pStyle w:val="StyleHeader4Para4Left0Firstline0"/>
        <w:widowControl/>
        <w:numPr>
          <w:ilvl w:val="0"/>
          <w:numId w:val="0"/>
        </w:numPr>
        <w:tabs>
          <w:tab w:val="clear" w:pos="2880"/>
          <w:tab w:val="clear" w:pos="5760"/>
        </w:tabs>
        <w:bidi/>
        <w:spacing w:after="0"/>
        <w:ind w:left="1440" w:hanging="720"/>
        <w:rPr>
          <w:sz w:val="26"/>
          <w:szCs w:val="26"/>
          <w:lang w:bidi="ar-EG"/>
        </w:rPr>
      </w:pPr>
    </w:p>
    <w:p w14:paraId="7D64A278" w14:textId="77777777" w:rsidR="00062A60" w:rsidRPr="00062A60" w:rsidRDefault="00062A60" w:rsidP="00D2151F">
      <w:pPr>
        <w:pStyle w:val="Heading2"/>
        <w:numPr>
          <w:ilvl w:val="0"/>
          <w:numId w:val="24"/>
        </w:numPr>
        <w:bidi/>
        <w:ind w:left="1440" w:hanging="720"/>
        <w:rPr>
          <w:b/>
          <w:bCs/>
          <w:sz w:val="26"/>
          <w:szCs w:val="26"/>
        </w:rPr>
      </w:pPr>
      <w:r w:rsidRPr="00062A60">
        <w:rPr>
          <w:rFonts w:hint="cs"/>
          <w:b/>
          <w:bCs/>
          <w:sz w:val="26"/>
          <w:szCs w:val="26"/>
          <w:rtl/>
        </w:rPr>
        <w:t xml:space="preserve">كفاءة استخدام </w:t>
      </w:r>
      <w:r w:rsidR="00CB735C">
        <w:rPr>
          <w:rFonts w:hint="cs"/>
          <w:b/>
          <w:bCs/>
          <w:sz w:val="26"/>
          <w:szCs w:val="26"/>
          <w:rtl/>
        </w:rPr>
        <w:t>الطاقة</w:t>
      </w:r>
    </w:p>
    <w:p w14:paraId="18B9BF9F" w14:textId="77777777" w:rsidR="00062A60" w:rsidRPr="00062A60" w:rsidRDefault="00062A60" w:rsidP="00062A60">
      <w:pPr>
        <w:pStyle w:val="Heading2"/>
        <w:numPr>
          <w:ilvl w:val="0"/>
          <w:numId w:val="0"/>
        </w:numPr>
        <w:bidi/>
        <w:ind w:left="2160" w:hanging="720"/>
        <w:rPr>
          <w:b/>
          <w:bCs/>
          <w:color w:val="000000" w:themeColor="text1"/>
          <w:sz w:val="26"/>
          <w:szCs w:val="26"/>
          <w:rtl/>
        </w:rPr>
      </w:pPr>
      <w:r w:rsidRPr="00062A60">
        <w:rPr>
          <w:rFonts w:hint="cs"/>
          <w:b/>
          <w:bCs/>
          <w:sz w:val="26"/>
          <w:szCs w:val="26"/>
          <w:rtl/>
        </w:rPr>
        <w:t>(1)</w:t>
      </w:r>
      <w:r w:rsidRPr="00062A60">
        <w:rPr>
          <w:rFonts w:hint="cs"/>
          <w:b/>
          <w:bCs/>
          <w:sz w:val="26"/>
          <w:szCs w:val="26"/>
          <w:rtl/>
        </w:rPr>
        <w:tab/>
        <w:t>ورقة عن طرائق تفعيل الفقرة 16 من المقرر 28/2 والفقرة 2 من المقرر 30/5 الصادرة من الأطراف (المقرر 84/88)</w:t>
      </w:r>
    </w:p>
    <w:p w14:paraId="28F8EB23" w14:textId="77777777" w:rsidR="00062A60" w:rsidRDefault="00062A60" w:rsidP="00CB735C">
      <w:pPr>
        <w:pStyle w:val="Heading2"/>
        <w:numPr>
          <w:ilvl w:val="0"/>
          <w:numId w:val="0"/>
        </w:numPr>
        <w:bidi/>
        <w:ind w:left="720"/>
        <w:rPr>
          <w:color w:val="000000" w:themeColor="text1"/>
          <w:sz w:val="26"/>
          <w:szCs w:val="26"/>
          <w:rtl/>
        </w:rPr>
      </w:pPr>
      <w:r>
        <w:rPr>
          <w:rFonts w:hint="cs"/>
          <w:color w:val="000000" w:themeColor="text1"/>
          <w:sz w:val="26"/>
          <w:szCs w:val="26"/>
          <w:rtl/>
        </w:rPr>
        <w:t>تحتوي الوثيقة</w:t>
      </w:r>
      <w:r w:rsidR="00CB735C">
        <w:rPr>
          <w:rFonts w:hint="cs"/>
          <w:color w:val="000000" w:themeColor="text1"/>
          <w:sz w:val="26"/>
          <w:szCs w:val="26"/>
          <w:rtl/>
        </w:rPr>
        <w:t xml:space="preserve"> </w:t>
      </w:r>
      <w:r w:rsidR="00CB735C" w:rsidRPr="00AA620A">
        <w:rPr>
          <w:u w:val="single"/>
        </w:rPr>
        <w:t>UNEP/</w:t>
      </w:r>
      <w:proofErr w:type="spellStart"/>
      <w:r w:rsidR="00CB735C" w:rsidRPr="00AA620A">
        <w:rPr>
          <w:u w:val="single"/>
        </w:rPr>
        <w:t>OzL.Pro</w:t>
      </w:r>
      <w:proofErr w:type="spellEnd"/>
      <w:r w:rsidR="00CB735C" w:rsidRPr="00AA620A">
        <w:rPr>
          <w:u w:val="single"/>
        </w:rPr>
        <w:t>/ExCom/89/</w:t>
      </w:r>
      <w:r w:rsidR="00CB735C">
        <w:rPr>
          <w:u w:val="single"/>
        </w:rPr>
        <w:t>11</w:t>
      </w:r>
      <w:r>
        <w:rPr>
          <w:rFonts w:hint="cs"/>
          <w:color w:val="000000" w:themeColor="text1"/>
          <w:sz w:val="26"/>
          <w:szCs w:val="26"/>
          <w:rtl/>
        </w:rPr>
        <w:t xml:space="preserve"> على مذكرة من الأمانة تشير إلى المناقشات التي جرت حول كفاءة استخدام الطاقة في الاجتماع الرابع والثمانين على أساس الوثيقة </w:t>
      </w:r>
      <w:r w:rsidR="00CB735C" w:rsidRPr="00213085">
        <w:t>UNEP/</w:t>
      </w:r>
      <w:proofErr w:type="spellStart"/>
      <w:r w:rsidR="00CB735C" w:rsidRPr="00213085">
        <w:t>OzL.Pro</w:t>
      </w:r>
      <w:proofErr w:type="spellEnd"/>
      <w:r w:rsidR="00CB735C" w:rsidRPr="00213085">
        <w:t>/ExCom/84/67</w:t>
      </w:r>
      <w:r>
        <w:rPr>
          <w:rFonts w:hint="cs"/>
          <w:color w:val="000000" w:themeColor="text1"/>
          <w:sz w:val="26"/>
          <w:szCs w:val="26"/>
          <w:rtl/>
        </w:rPr>
        <w:t xml:space="preserve">. </w:t>
      </w:r>
      <w:r w:rsidR="00CB735C">
        <w:rPr>
          <w:rFonts w:hint="cs"/>
          <w:color w:val="000000" w:themeColor="text1"/>
          <w:sz w:val="26"/>
          <w:szCs w:val="26"/>
          <w:rtl/>
        </w:rPr>
        <w:t xml:space="preserve">ويدرج نص الوثيقة </w:t>
      </w:r>
      <w:r w:rsidR="00CB735C" w:rsidRPr="00213085">
        <w:t>UNEP/</w:t>
      </w:r>
      <w:proofErr w:type="spellStart"/>
      <w:r w:rsidR="00CB735C" w:rsidRPr="00213085">
        <w:t>OzL.Pro</w:t>
      </w:r>
      <w:proofErr w:type="spellEnd"/>
      <w:r w:rsidR="00CB735C" w:rsidRPr="00213085">
        <w:t>/ExCom/</w:t>
      </w:r>
      <w:r w:rsidR="00CB735C">
        <w:t>83/40</w:t>
      </w:r>
      <w:r w:rsidR="00CB735C">
        <w:rPr>
          <w:rFonts w:hint="cs"/>
          <w:color w:val="000000" w:themeColor="text1"/>
          <w:sz w:val="26"/>
          <w:szCs w:val="26"/>
          <w:rtl/>
        </w:rPr>
        <w:t xml:space="preserve"> لسهولة الإشارة. ونظرا لعدم توصل فريق الاتصال إلى نتيجة بخصوص الجدول بشأن التمويل الإضافي، قررت اللجنة التنفيذية إرجاء النظر ومواصلة المناقشة استنادا إلى النص الوارد في المرفق السادس والعشرين بتقرير الاجتماع الرابع والثمانين (المقرر 84/88). </w:t>
      </w:r>
      <w:r w:rsidR="000E7C79">
        <w:rPr>
          <w:rFonts w:hint="cs"/>
          <w:color w:val="000000" w:themeColor="text1"/>
          <w:sz w:val="26"/>
          <w:szCs w:val="26"/>
          <w:rtl/>
        </w:rPr>
        <w:t>وكانت الوثيقة مطلوبة أصلا للاجتماع السادس والثمانين ولكن أرجئ النظر فيها إلى الاجتماع التاسع والثمانين نظرا لجائحة مرض فيروس كورونا (كوفيد-19)، وفقا للإجراءات المتفق عليها لإجراء اجتماعات اللجنة التنفيذية.</w:t>
      </w:r>
    </w:p>
    <w:p w14:paraId="70617647" w14:textId="77777777" w:rsidR="00062A60" w:rsidRDefault="00062A60" w:rsidP="0049083F">
      <w:pPr>
        <w:pStyle w:val="Heading2"/>
        <w:keepNext/>
        <w:keepLines/>
        <w:numPr>
          <w:ilvl w:val="0"/>
          <w:numId w:val="0"/>
        </w:numPr>
        <w:bidi/>
        <w:ind w:left="1080" w:hanging="360"/>
        <w:rPr>
          <w:color w:val="000000" w:themeColor="text1"/>
          <w:sz w:val="26"/>
          <w:szCs w:val="26"/>
          <w:rtl/>
        </w:rPr>
      </w:pPr>
      <w:r w:rsidRPr="00062A60">
        <w:rPr>
          <w:rFonts w:hint="cs"/>
          <w:color w:val="000000" w:themeColor="text1"/>
          <w:sz w:val="26"/>
          <w:szCs w:val="26"/>
          <w:u w:val="single"/>
          <w:rtl/>
        </w:rPr>
        <w:t>القضايا التي يتعين معالجتها</w:t>
      </w:r>
      <w:r>
        <w:rPr>
          <w:rFonts w:hint="cs"/>
          <w:color w:val="000000" w:themeColor="text1"/>
          <w:sz w:val="26"/>
          <w:szCs w:val="26"/>
          <w:rtl/>
        </w:rPr>
        <w:t>:</w:t>
      </w:r>
    </w:p>
    <w:p w14:paraId="66037674" w14:textId="77777777" w:rsidR="00F45622" w:rsidRDefault="000E7C79" w:rsidP="0049083F">
      <w:pPr>
        <w:pStyle w:val="Heading2"/>
        <w:keepNext/>
        <w:keepLines/>
        <w:numPr>
          <w:ilvl w:val="0"/>
          <w:numId w:val="25"/>
        </w:numPr>
        <w:bidi/>
        <w:rPr>
          <w:color w:val="000000" w:themeColor="text1"/>
          <w:sz w:val="26"/>
          <w:szCs w:val="26"/>
          <w:rtl/>
          <w:lang w:bidi="ar-EG"/>
        </w:rPr>
      </w:pPr>
      <w:r>
        <w:rPr>
          <w:rFonts w:hint="cs"/>
          <w:color w:val="000000" w:themeColor="text1"/>
          <w:sz w:val="26"/>
          <w:szCs w:val="26"/>
          <w:rtl/>
          <w:lang w:bidi="ar-EG"/>
        </w:rPr>
        <w:t>الاتفاق على جدول التمويل الإضافي لتنفيذ الأنشطة المقدمة في الفقرة (ب) من المقرر.</w:t>
      </w:r>
    </w:p>
    <w:p w14:paraId="2DE4394D" w14:textId="77777777" w:rsidR="00F45622" w:rsidRDefault="00F45622" w:rsidP="0049083F">
      <w:pPr>
        <w:pStyle w:val="Heading2"/>
        <w:keepNext/>
        <w:keepLines/>
        <w:numPr>
          <w:ilvl w:val="0"/>
          <w:numId w:val="0"/>
        </w:numPr>
        <w:bidi/>
        <w:ind w:left="720"/>
        <w:rPr>
          <w:color w:val="000000" w:themeColor="text1"/>
          <w:sz w:val="26"/>
          <w:szCs w:val="26"/>
          <w:rtl/>
          <w:lang w:bidi="ar-EG"/>
        </w:rPr>
      </w:pPr>
      <w:r w:rsidRPr="00F45622">
        <w:rPr>
          <w:rFonts w:hint="cs"/>
          <w:color w:val="000000" w:themeColor="text1"/>
          <w:sz w:val="26"/>
          <w:szCs w:val="26"/>
          <w:u w:val="single"/>
          <w:rtl/>
          <w:lang w:bidi="ar-EG"/>
        </w:rPr>
        <w:t>وقد ترغب اللجنة التنفيذية في</w:t>
      </w:r>
      <w:r>
        <w:rPr>
          <w:rFonts w:hint="cs"/>
          <w:color w:val="000000" w:themeColor="text1"/>
          <w:sz w:val="26"/>
          <w:szCs w:val="26"/>
          <w:rtl/>
          <w:lang w:bidi="ar-EG"/>
        </w:rPr>
        <w:t xml:space="preserve"> مواصلة مناقشاتها استنادا إلى النص التالي، على النحو المتفق عليه في الاجتماع الرابع والثمانين:</w:t>
      </w:r>
    </w:p>
    <w:p w14:paraId="27770DCD" w14:textId="77777777" w:rsidR="00062A60" w:rsidRDefault="00F45622" w:rsidP="000E7C79">
      <w:pPr>
        <w:pStyle w:val="Heading2"/>
        <w:keepNext/>
        <w:widowControl/>
        <w:numPr>
          <w:ilvl w:val="0"/>
          <w:numId w:val="0"/>
        </w:numPr>
        <w:bidi/>
        <w:ind w:left="720"/>
        <w:rPr>
          <w:color w:val="000000" w:themeColor="text1"/>
          <w:sz w:val="26"/>
          <w:szCs w:val="26"/>
          <w:lang w:bidi="ar-EG"/>
        </w:rPr>
      </w:pPr>
      <w:r>
        <w:rPr>
          <w:rFonts w:hint="cs"/>
          <w:color w:val="000000" w:themeColor="text1"/>
          <w:sz w:val="26"/>
          <w:szCs w:val="26"/>
          <w:rtl/>
          <w:lang w:bidi="ar-EG"/>
        </w:rPr>
        <w:t>[قررت اللجنة التنفيذية:</w:t>
      </w:r>
    </w:p>
    <w:p w14:paraId="1D59283F" w14:textId="77777777" w:rsidR="000E7C79" w:rsidRDefault="00F45622" w:rsidP="00D2151F">
      <w:pPr>
        <w:pStyle w:val="ListParagraph"/>
        <w:numPr>
          <w:ilvl w:val="0"/>
          <w:numId w:val="26"/>
        </w:numPr>
        <w:bidi/>
        <w:spacing w:after="240"/>
        <w:ind w:left="1440" w:hanging="720"/>
        <w:contextualSpacing w:val="0"/>
        <w:rPr>
          <w:sz w:val="26"/>
          <w:szCs w:val="26"/>
        </w:rPr>
      </w:pPr>
      <w:r w:rsidRPr="006B25F7">
        <w:rPr>
          <w:rFonts w:hint="cs"/>
          <w:sz w:val="26"/>
          <w:szCs w:val="26"/>
          <w:rtl/>
        </w:rPr>
        <w:t xml:space="preserve">أن تحيط علما بالورقة المتعلقة بالوسائل لتفعيل الفقرة </w:t>
      </w:r>
      <w:r w:rsidRPr="006B25F7">
        <w:rPr>
          <w:sz w:val="26"/>
          <w:szCs w:val="26"/>
        </w:rPr>
        <w:t>16</w:t>
      </w:r>
      <w:r w:rsidRPr="006B25F7">
        <w:rPr>
          <w:rFonts w:hint="cs"/>
          <w:sz w:val="26"/>
          <w:szCs w:val="26"/>
          <w:rtl/>
        </w:rPr>
        <w:t xml:space="preserve"> من المقرر </w:t>
      </w:r>
      <w:r w:rsidRPr="006B25F7">
        <w:rPr>
          <w:sz w:val="26"/>
          <w:szCs w:val="26"/>
        </w:rPr>
        <w:t>XXVIII</w:t>
      </w:r>
      <w:r w:rsidRPr="006B25F7">
        <w:rPr>
          <w:sz w:val="26"/>
          <w:szCs w:val="26"/>
          <w:rtl/>
        </w:rPr>
        <w:t>/</w:t>
      </w:r>
      <w:r w:rsidRPr="006B25F7">
        <w:rPr>
          <w:sz w:val="26"/>
          <w:szCs w:val="26"/>
        </w:rPr>
        <w:t>2</w:t>
      </w:r>
      <w:r w:rsidRPr="006B25F7">
        <w:rPr>
          <w:sz w:val="26"/>
          <w:szCs w:val="26"/>
          <w:rtl/>
        </w:rPr>
        <w:t xml:space="preserve"> </w:t>
      </w:r>
      <w:r w:rsidRPr="006B25F7">
        <w:rPr>
          <w:rFonts w:hint="cs"/>
          <w:sz w:val="26"/>
          <w:szCs w:val="26"/>
          <w:rtl/>
        </w:rPr>
        <w:t>والفقرة</w:t>
      </w:r>
      <w:r w:rsidRPr="006B25F7">
        <w:rPr>
          <w:sz w:val="26"/>
          <w:szCs w:val="26"/>
          <w:rtl/>
        </w:rPr>
        <w:t xml:space="preserve"> </w:t>
      </w:r>
      <w:r w:rsidRPr="006B25F7">
        <w:rPr>
          <w:sz w:val="26"/>
          <w:szCs w:val="26"/>
        </w:rPr>
        <w:t>2</w:t>
      </w:r>
      <w:r w:rsidRPr="006B25F7">
        <w:rPr>
          <w:sz w:val="26"/>
          <w:szCs w:val="26"/>
          <w:rtl/>
        </w:rPr>
        <w:t xml:space="preserve"> </w:t>
      </w:r>
      <w:r w:rsidRPr="006B25F7">
        <w:rPr>
          <w:rFonts w:hint="cs"/>
          <w:sz w:val="26"/>
          <w:szCs w:val="26"/>
          <w:rtl/>
        </w:rPr>
        <w:t>من</w:t>
      </w:r>
      <w:r w:rsidRPr="006B25F7">
        <w:rPr>
          <w:sz w:val="26"/>
          <w:szCs w:val="26"/>
          <w:rtl/>
        </w:rPr>
        <w:t xml:space="preserve"> </w:t>
      </w:r>
      <w:r w:rsidRPr="006B25F7">
        <w:rPr>
          <w:rFonts w:hint="cs"/>
          <w:sz w:val="26"/>
          <w:szCs w:val="26"/>
          <w:rtl/>
        </w:rPr>
        <w:t>المقرر</w:t>
      </w:r>
      <w:r w:rsidRPr="006B25F7">
        <w:rPr>
          <w:sz w:val="26"/>
          <w:szCs w:val="26"/>
          <w:rtl/>
        </w:rPr>
        <w:t xml:space="preserve"> </w:t>
      </w:r>
      <w:r w:rsidRPr="00F45622">
        <w:rPr>
          <w:sz w:val="24"/>
          <w:szCs w:val="24"/>
        </w:rPr>
        <w:t>XXX</w:t>
      </w:r>
      <w:r w:rsidRPr="00F45622">
        <w:rPr>
          <w:rFonts w:hint="cs"/>
          <w:sz w:val="24"/>
          <w:szCs w:val="24"/>
          <w:rtl/>
        </w:rPr>
        <w:t>/</w:t>
      </w:r>
      <w:r w:rsidRPr="00F45622">
        <w:rPr>
          <w:sz w:val="24"/>
          <w:szCs w:val="24"/>
        </w:rPr>
        <w:t>5</w:t>
      </w:r>
      <w:r w:rsidRPr="006B25F7">
        <w:rPr>
          <w:rFonts w:hint="cs"/>
          <w:sz w:val="26"/>
          <w:szCs w:val="26"/>
          <w:rtl/>
        </w:rPr>
        <w:t xml:space="preserve"> للأطراف (المقرر </w:t>
      </w:r>
      <w:r w:rsidRPr="006B25F7">
        <w:rPr>
          <w:sz w:val="26"/>
          <w:szCs w:val="26"/>
        </w:rPr>
        <w:t>82</w:t>
      </w:r>
      <w:r w:rsidRPr="006B25F7">
        <w:rPr>
          <w:rFonts w:hint="cs"/>
          <w:sz w:val="26"/>
          <w:szCs w:val="26"/>
          <w:rtl/>
        </w:rPr>
        <w:t>/</w:t>
      </w:r>
      <w:r w:rsidRPr="006B25F7">
        <w:rPr>
          <w:sz w:val="26"/>
          <w:szCs w:val="26"/>
        </w:rPr>
        <w:t>83</w:t>
      </w:r>
      <w:r w:rsidRPr="006B25F7">
        <w:rPr>
          <w:rFonts w:hint="cs"/>
          <w:sz w:val="26"/>
          <w:szCs w:val="26"/>
          <w:rtl/>
        </w:rPr>
        <w:t xml:space="preserve">(ج))، الواردة في الوثيقة </w:t>
      </w:r>
      <w:r w:rsidRPr="006B25F7">
        <w:rPr>
          <w:sz w:val="26"/>
          <w:szCs w:val="26"/>
        </w:rPr>
        <w:t>UNEP/</w:t>
      </w:r>
      <w:proofErr w:type="spellStart"/>
      <w:r w:rsidRPr="006B25F7">
        <w:rPr>
          <w:sz w:val="26"/>
          <w:szCs w:val="26"/>
        </w:rPr>
        <w:t>OzL.Pro</w:t>
      </w:r>
      <w:proofErr w:type="spellEnd"/>
      <w:r w:rsidRPr="006B25F7">
        <w:rPr>
          <w:sz w:val="26"/>
          <w:szCs w:val="26"/>
        </w:rPr>
        <w:t>/ExCom/83/40</w:t>
      </w:r>
      <w:r w:rsidRPr="006B25F7">
        <w:rPr>
          <w:rFonts w:hint="cs"/>
          <w:sz w:val="26"/>
          <w:szCs w:val="26"/>
          <w:rtl/>
        </w:rPr>
        <w:t>؛</w:t>
      </w:r>
    </w:p>
    <w:p w14:paraId="0069CA43" w14:textId="77777777" w:rsidR="00F45622" w:rsidRPr="000E7C79" w:rsidRDefault="00F45622" w:rsidP="000E7C79">
      <w:pPr>
        <w:pStyle w:val="ListParagraph"/>
        <w:numPr>
          <w:ilvl w:val="0"/>
          <w:numId w:val="26"/>
        </w:numPr>
        <w:bidi/>
        <w:spacing w:after="240"/>
        <w:ind w:left="1440" w:hanging="720"/>
        <w:contextualSpacing w:val="0"/>
        <w:rPr>
          <w:sz w:val="26"/>
          <w:szCs w:val="26"/>
          <w:rtl/>
        </w:rPr>
      </w:pPr>
      <w:r w:rsidRPr="000E7C79">
        <w:rPr>
          <w:rFonts w:hint="cs"/>
          <w:sz w:val="26"/>
          <w:szCs w:val="26"/>
          <w:rtl/>
        </w:rPr>
        <w:t>أن تنظر للأنشطة الإضافية التالية لـلإدراج في الخطط الحالية والمستقبلية لإدارة إزالة المواد الهيدروكلوروفلوروكربونية في البلدان التي ينخفض فيها حجم الاستهلاك، عند الحاجة إلى إدخال بدائل منخفضة أو منعدمة القدرة على الاحترار العالمي للمواد الهيدروكلوروفلوروكربونية وللحفاظ على كفاءة استخدام الطاقة في قطاع خدمة التبريد:</w:t>
      </w:r>
    </w:p>
    <w:p w14:paraId="758129DA" w14:textId="77777777" w:rsidR="00F45622" w:rsidRPr="006B25F7" w:rsidRDefault="00F45622" w:rsidP="00F45622">
      <w:pPr>
        <w:pStyle w:val="Heading1"/>
        <w:numPr>
          <w:ilvl w:val="0"/>
          <w:numId w:val="0"/>
        </w:numPr>
        <w:bidi/>
        <w:ind w:left="2130" w:hanging="709"/>
        <w:rPr>
          <w:sz w:val="26"/>
          <w:szCs w:val="26"/>
        </w:rPr>
      </w:pPr>
      <w:r w:rsidRPr="006B25F7">
        <w:rPr>
          <w:rFonts w:hint="cs"/>
          <w:sz w:val="26"/>
          <w:szCs w:val="26"/>
          <w:rtl/>
        </w:rPr>
        <w:t>(1)</w:t>
      </w:r>
      <w:r w:rsidRPr="006B25F7">
        <w:rPr>
          <w:sz w:val="26"/>
          <w:szCs w:val="26"/>
          <w:rtl/>
        </w:rPr>
        <w:tab/>
        <w:t xml:space="preserve">[مشروعات تجريبية مصممة وموجهة </w:t>
      </w:r>
      <w:r w:rsidRPr="006B25F7">
        <w:rPr>
          <w:rFonts w:hint="cs"/>
          <w:sz w:val="26"/>
          <w:szCs w:val="26"/>
          <w:rtl/>
        </w:rPr>
        <w:t>نحو</w:t>
      </w:r>
      <w:r w:rsidRPr="006B25F7">
        <w:rPr>
          <w:sz w:val="26"/>
          <w:szCs w:val="26"/>
          <w:rtl/>
        </w:rPr>
        <w:t xml:space="preserve"> المستخدمين النهائيين، وتتعلق في المقام الأول بمعدات التبريد وتكييف الهواء والمضخات الحرارية </w:t>
      </w:r>
      <w:r w:rsidRPr="006B25F7">
        <w:rPr>
          <w:rFonts w:hint="cs"/>
          <w:sz w:val="26"/>
          <w:szCs w:val="26"/>
          <w:rtl/>
          <w:lang w:bidi="ar-EG"/>
        </w:rPr>
        <w:t>صغيرة السعة و</w:t>
      </w:r>
      <w:r w:rsidRPr="006B25F7">
        <w:rPr>
          <w:sz w:val="26"/>
          <w:szCs w:val="26"/>
          <w:rtl/>
        </w:rPr>
        <w:t xml:space="preserve">ذات الكفاءة في استخدام الطاقة والتي تستخدم تكنولوجيات بديلة منخفضة القدرة على إحداث الاحترار العالمي </w:t>
      </w:r>
      <w:r w:rsidRPr="006B25F7">
        <w:rPr>
          <w:rFonts w:hint="cs"/>
          <w:sz w:val="26"/>
          <w:szCs w:val="26"/>
          <w:rtl/>
        </w:rPr>
        <w:t>لمواجهة ا</w:t>
      </w:r>
      <w:r w:rsidRPr="006B25F7">
        <w:rPr>
          <w:sz w:val="26"/>
          <w:szCs w:val="26"/>
          <w:rtl/>
        </w:rPr>
        <w:t>لتحديات المتعلقة بقبول</w:t>
      </w:r>
      <w:r w:rsidRPr="006B25F7">
        <w:rPr>
          <w:rFonts w:hint="cs"/>
          <w:sz w:val="26"/>
          <w:szCs w:val="26"/>
          <w:rtl/>
        </w:rPr>
        <w:t>ها في</w:t>
      </w:r>
      <w:r w:rsidRPr="006B25F7">
        <w:rPr>
          <w:sz w:val="26"/>
          <w:szCs w:val="26"/>
          <w:rtl/>
        </w:rPr>
        <w:t xml:space="preserve"> السوق؛</w:t>
      </w:r>
    </w:p>
    <w:p w14:paraId="772F9544" w14:textId="77777777" w:rsidR="00F45622" w:rsidRPr="006B25F7" w:rsidRDefault="00F45622" w:rsidP="00F45622">
      <w:pPr>
        <w:bidi/>
        <w:spacing w:after="240"/>
        <w:ind w:left="2160" w:hanging="720"/>
        <w:rPr>
          <w:sz w:val="26"/>
          <w:szCs w:val="26"/>
          <w:rtl/>
        </w:rPr>
      </w:pPr>
      <w:r w:rsidRPr="006B25F7">
        <w:rPr>
          <w:rFonts w:hint="cs"/>
          <w:sz w:val="26"/>
          <w:szCs w:val="26"/>
          <w:rtl/>
        </w:rPr>
        <w:t>(2)</w:t>
      </w:r>
      <w:r w:rsidRPr="006B25F7">
        <w:rPr>
          <w:sz w:val="26"/>
          <w:szCs w:val="26"/>
          <w:rtl/>
        </w:rPr>
        <w:tab/>
      </w:r>
      <w:r w:rsidRPr="006B25F7">
        <w:rPr>
          <w:rFonts w:hint="cs"/>
          <w:sz w:val="26"/>
          <w:szCs w:val="26"/>
          <w:rtl/>
        </w:rPr>
        <w:t>تحديث مواد التدريب لتعزيز المكونات ذات الصلة بالممارسات الجيدة وكفاءة استخدام الطاقة أثناء تجميع وتركيب وصيانة وخدمة أجهزة التبريد وتكييف الهواء ومضخات الحرارة، بما في ذلك اعتبارات السلامة عند تناول غازات تبريد بخصائص تشغيل مختلفة فيما يتعلق بالقابلية على الاشتعال والسمية والضغط؛</w:t>
      </w:r>
    </w:p>
    <w:p w14:paraId="777E50B4" w14:textId="77777777" w:rsidR="00F45622" w:rsidRPr="006B25F7" w:rsidRDefault="00F45622" w:rsidP="00F45622">
      <w:pPr>
        <w:pStyle w:val="Heading1"/>
        <w:numPr>
          <w:ilvl w:val="0"/>
          <w:numId w:val="0"/>
        </w:numPr>
        <w:bidi/>
        <w:ind w:left="2130" w:hanging="709"/>
        <w:rPr>
          <w:sz w:val="26"/>
          <w:szCs w:val="26"/>
        </w:rPr>
      </w:pPr>
      <w:r w:rsidRPr="006B25F7">
        <w:rPr>
          <w:rFonts w:hint="cs"/>
          <w:sz w:val="26"/>
          <w:szCs w:val="26"/>
          <w:rtl/>
        </w:rPr>
        <w:t>(3)</w:t>
      </w:r>
      <w:r w:rsidRPr="006B25F7">
        <w:rPr>
          <w:sz w:val="26"/>
          <w:szCs w:val="26"/>
          <w:rtl/>
        </w:rPr>
        <w:tab/>
        <w:t>التنسيق والتعاون بين وحدات الأوزون الوطنية والسلطات والهيئات ذات الصلة لإدراج الاعتبارات الملائمة لغازات التبريد منخفضة القدرة</w:t>
      </w:r>
      <w:r w:rsidRPr="006B25F7">
        <w:rPr>
          <w:rFonts w:hint="cs"/>
          <w:sz w:val="26"/>
          <w:szCs w:val="26"/>
          <w:rtl/>
        </w:rPr>
        <w:t xml:space="preserve"> </w:t>
      </w:r>
      <w:r w:rsidRPr="006B25F7">
        <w:rPr>
          <w:sz w:val="26"/>
          <w:szCs w:val="26"/>
          <w:rtl/>
        </w:rPr>
        <w:t xml:space="preserve">على إحداث الاحترار العالمي أثناء وضع خطط التبريد والكفاءة في استخدام الطاقة، والتي تشمل، من بين أمور أخرى، </w:t>
      </w:r>
      <w:r w:rsidRPr="006B25F7">
        <w:rPr>
          <w:rFonts w:hint="cs"/>
          <w:sz w:val="26"/>
          <w:szCs w:val="26"/>
          <w:rtl/>
        </w:rPr>
        <w:t>ال</w:t>
      </w:r>
      <w:r w:rsidRPr="006B25F7">
        <w:rPr>
          <w:sz w:val="26"/>
          <w:szCs w:val="26"/>
          <w:rtl/>
        </w:rPr>
        <w:t xml:space="preserve">معايير </w:t>
      </w:r>
      <w:r w:rsidRPr="006B25F7">
        <w:rPr>
          <w:rFonts w:hint="cs"/>
          <w:sz w:val="26"/>
          <w:szCs w:val="26"/>
          <w:rtl/>
        </w:rPr>
        <w:t>الدنيا</w:t>
      </w:r>
      <w:r w:rsidRPr="006B25F7">
        <w:rPr>
          <w:sz w:val="26"/>
          <w:szCs w:val="26"/>
          <w:rtl/>
        </w:rPr>
        <w:t xml:space="preserve"> لأداء الطاقة، و</w:t>
      </w:r>
      <w:r w:rsidRPr="006B25F7">
        <w:rPr>
          <w:rFonts w:hint="cs"/>
          <w:sz w:val="26"/>
          <w:szCs w:val="26"/>
          <w:rtl/>
        </w:rPr>
        <w:t xml:space="preserve">حسب الاقتضاء </w:t>
      </w:r>
      <w:r w:rsidRPr="006B25F7">
        <w:rPr>
          <w:sz w:val="26"/>
          <w:szCs w:val="26"/>
          <w:rtl/>
        </w:rPr>
        <w:t xml:space="preserve">برامج مناسبة </w:t>
      </w:r>
      <w:r w:rsidRPr="006B25F7">
        <w:rPr>
          <w:rFonts w:hint="cs"/>
          <w:sz w:val="26"/>
          <w:szCs w:val="26"/>
          <w:rtl/>
        </w:rPr>
        <w:t>للتوسيم</w:t>
      </w:r>
      <w:r w:rsidRPr="006B25F7">
        <w:rPr>
          <w:sz w:val="26"/>
          <w:szCs w:val="26"/>
          <w:rtl/>
        </w:rPr>
        <w:t xml:space="preserve"> والاختبار ومعايير </w:t>
      </w:r>
      <w:r w:rsidRPr="006B25F7">
        <w:rPr>
          <w:rFonts w:hint="cs"/>
          <w:sz w:val="26"/>
          <w:szCs w:val="26"/>
          <w:rtl/>
        </w:rPr>
        <w:t>ل</w:t>
      </w:r>
      <w:r w:rsidRPr="006B25F7">
        <w:rPr>
          <w:sz w:val="26"/>
          <w:szCs w:val="26"/>
          <w:rtl/>
        </w:rPr>
        <w:t>معدات التبريد وتكييف الهواء والمضخات الحرارية؛</w:t>
      </w:r>
    </w:p>
    <w:p w14:paraId="43EB0519" w14:textId="77777777" w:rsidR="00F45622" w:rsidRPr="006B25F7" w:rsidRDefault="00F45622" w:rsidP="00F45622">
      <w:pPr>
        <w:pStyle w:val="Heading1"/>
        <w:numPr>
          <w:ilvl w:val="0"/>
          <w:numId w:val="0"/>
        </w:numPr>
        <w:bidi/>
        <w:ind w:left="2130" w:hanging="709"/>
        <w:rPr>
          <w:sz w:val="26"/>
          <w:szCs w:val="26"/>
        </w:rPr>
      </w:pPr>
      <w:r w:rsidRPr="006B25F7">
        <w:rPr>
          <w:rFonts w:hint="cs"/>
          <w:sz w:val="26"/>
          <w:szCs w:val="26"/>
          <w:rtl/>
        </w:rPr>
        <w:t>(4)</w:t>
      </w:r>
      <w:r w:rsidRPr="006B25F7">
        <w:rPr>
          <w:sz w:val="26"/>
          <w:szCs w:val="26"/>
          <w:rtl/>
        </w:rPr>
        <w:tab/>
        <w:t xml:space="preserve">وضع وتنفيذ خطط لإصدار الشهادات على أساس الكفاءة </w:t>
      </w:r>
      <w:r w:rsidRPr="006B25F7">
        <w:rPr>
          <w:rFonts w:hint="cs"/>
          <w:sz w:val="26"/>
          <w:szCs w:val="26"/>
          <w:rtl/>
        </w:rPr>
        <w:t>للتقنيين</w:t>
      </w:r>
      <w:r w:rsidRPr="006B25F7">
        <w:rPr>
          <w:sz w:val="26"/>
          <w:szCs w:val="26"/>
          <w:rtl/>
        </w:rPr>
        <w:t xml:space="preserve"> وتعزيز المؤسسات الوطنية لهذه النظم بما في ذلك </w:t>
      </w:r>
      <w:r w:rsidRPr="006B25F7">
        <w:rPr>
          <w:rFonts w:hint="cs"/>
          <w:sz w:val="26"/>
          <w:szCs w:val="26"/>
          <w:rtl/>
        </w:rPr>
        <w:t>ل</w:t>
      </w:r>
      <w:r w:rsidRPr="006B25F7">
        <w:rPr>
          <w:sz w:val="26"/>
          <w:szCs w:val="26"/>
          <w:rtl/>
        </w:rPr>
        <w:t>لكفاءة في استخدام الطاقة و</w:t>
      </w:r>
      <w:r w:rsidRPr="006B25F7">
        <w:rPr>
          <w:rFonts w:hint="cs"/>
          <w:sz w:val="26"/>
          <w:szCs w:val="26"/>
          <w:rtl/>
        </w:rPr>
        <w:t>ال</w:t>
      </w:r>
      <w:r w:rsidRPr="006B25F7">
        <w:rPr>
          <w:sz w:val="26"/>
          <w:szCs w:val="26"/>
          <w:rtl/>
        </w:rPr>
        <w:t>سلام</w:t>
      </w:r>
      <w:r w:rsidRPr="006B25F7">
        <w:rPr>
          <w:rFonts w:hint="cs"/>
          <w:sz w:val="26"/>
          <w:szCs w:val="26"/>
          <w:rtl/>
        </w:rPr>
        <w:t>ة</w:t>
      </w:r>
      <w:r w:rsidRPr="006B25F7">
        <w:rPr>
          <w:sz w:val="26"/>
          <w:szCs w:val="26"/>
          <w:rtl/>
        </w:rPr>
        <w:t>؛</w:t>
      </w:r>
    </w:p>
    <w:p w14:paraId="2A2F65BA" w14:textId="77777777" w:rsidR="00F45622" w:rsidRPr="006B25F7" w:rsidRDefault="00F45622" w:rsidP="00F45622">
      <w:pPr>
        <w:bidi/>
        <w:spacing w:after="240"/>
        <w:ind w:left="2160" w:hanging="720"/>
        <w:rPr>
          <w:sz w:val="26"/>
          <w:szCs w:val="26"/>
          <w:rtl/>
        </w:rPr>
      </w:pPr>
      <w:r w:rsidRPr="006B25F7">
        <w:rPr>
          <w:rFonts w:hint="cs"/>
          <w:sz w:val="26"/>
          <w:szCs w:val="26"/>
          <w:rtl/>
        </w:rPr>
        <w:t>(5)</w:t>
      </w:r>
      <w:r w:rsidRPr="006B25F7">
        <w:rPr>
          <w:sz w:val="26"/>
          <w:szCs w:val="26"/>
          <w:rtl/>
        </w:rPr>
        <w:tab/>
      </w:r>
      <w:r w:rsidRPr="006B25F7">
        <w:rPr>
          <w:rFonts w:hint="cs"/>
          <w:sz w:val="26"/>
          <w:szCs w:val="26"/>
          <w:rtl/>
        </w:rPr>
        <w:t>برامج التوعية والإرشاد للترويج لإدخال معايير دنيا لأداء الطاقة وبرامج التوسيم؛ والاعتماد الإلزامي للفنيين؛ وإدخال أجهزة التبريد وتكييف الهواء ومضخات الحرارة التي تتسم بكفاءة استخدام الطاقة والتي تعمل بغازات تبريد منخفضة أو منعدمة القدرة على الاحترار العالمي؛</w:t>
      </w:r>
    </w:p>
    <w:p w14:paraId="775E5BA5" w14:textId="77777777" w:rsidR="00F45622" w:rsidRPr="006B25F7" w:rsidRDefault="00F45622" w:rsidP="000E7C79">
      <w:pPr>
        <w:pStyle w:val="ListParagraph"/>
        <w:numPr>
          <w:ilvl w:val="0"/>
          <w:numId w:val="31"/>
        </w:numPr>
        <w:bidi/>
        <w:spacing w:after="240"/>
        <w:ind w:left="1440" w:hanging="720"/>
        <w:contextualSpacing w:val="0"/>
        <w:rPr>
          <w:sz w:val="26"/>
          <w:szCs w:val="26"/>
          <w:rtl/>
        </w:rPr>
      </w:pPr>
      <w:r w:rsidRPr="006B25F7">
        <w:rPr>
          <w:rFonts w:hint="cs"/>
          <w:sz w:val="26"/>
          <w:szCs w:val="26"/>
          <w:rtl/>
        </w:rPr>
        <w:t xml:space="preserve">أن تقدم التمويل التالي، عند اللزوم، بالعلاقة إلى الأنشطة المحددة في الفقرة الفرعية (ب) أعلاه، على أساس أن بلدان المادة </w:t>
      </w:r>
      <w:r w:rsidRPr="006B25F7">
        <w:rPr>
          <w:sz w:val="26"/>
          <w:szCs w:val="26"/>
        </w:rPr>
        <w:t>5</w:t>
      </w:r>
      <w:r w:rsidRPr="006B25F7">
        <w:rPr>
          <w:rFonts w:hint="cs"/>
          <w:sz w:val="26"/>
          <w:szCs w:val="26"/>
          <w:rtl/>
        </w:rPr>
        <w:t xml:space="preserve"> ستتمتع بالمرونة في استخدام التمويل الإضافي لمعالجة الاحتياجات الخاصة التي قد تنشأ أثناء تنفيذ المشروع المتعلقة بإدخال البدائل المنخفضة أو المنعدمة القدرة على الاحترار العالمي للمواد الهيدروكلوروفلوروكربونية وللحفاط على كفاءة استخدام الطاقة في قطاع خدمة التبريد:</w:t>
      </w:r>
    </w:p>
    <w:tbl>
      <w:tblPr>
        <w:tblStyle w:val="TableGrid"/>
        <w:bidiVisual/>
        <w:tblW w:w="7938" w:type="dxa"/>
        <w:tblInd w:w="1413" w:type="dxa"/>
        <w:tblLook w:val="04A0" w:firstRow="1" w:lastRow="0" w:firstColumn="1" w:lastColumn="0" w:noHBand="0" w:noVBand="1"/>
      </w:tblPr>
      <w:tblGrid>
        <w:gridCol w:w="2646"/>
        <w:gridCol w:w="2646"/>
        <w:gridCol w:w="2646"/>
      </w:tblGrid>
      <w:tr w:rsidR="00F45622" w:rsidRPr="006B25F7" w14:paraId="3F5CFB7D" w14:textId="77777777" w:rsidTr="00AE5D28">
        <w:trPr>
          <w:tblHeader/>
        </w:trPr>
        <w:tc>
          <w:tcPr>
            <w:tcW w:w="2646" w:type="dxa"/>
          </w:tcPr>
          <w:p w14:paraId="79EEC94A" w14:textId="77777777" w:rsidR="00F45622" w:rsidRPr="006B25F7" w:rsidRDefault="00F45622" w:rsidP="00AE5D28">
            <w:pPr>
              <w:keepNext/>
              <w:bidi/>
              <w:jc w:val="center"/>
              <w:rPr>
                <w:bCs/>
                <w:sz w:val="21"/>
                <w:szCs w:val="21"/>
              </w:rPr>
            </w:pPr>
            <w:r w:rsidRPr="006B25F7">
              <w:rPr>
                <w:rFonts w:hint="cs"/>
                <w:bCs/>
                <w:sz w:val="21"/>
                <w:szCs w:val="21"/>
                <w:rtl/>
              </w:rPr>
              <w:t>الاستهلاك (طن متري)*</w:t>
            </w:r>
          </w:p>
        </w:tc>
        <w:tc>
          <w:tcPr>
            <w:tcW w:w="2646" w:type="dxa"/>
          </w:tcPr>
          <w:p w14:paraId="58AD21EE" w14:textId="77777777" w:rsidR="00F45622" w:rsidRPr="006B25F7" w:rsidRDefault="00F45622" w:rsidP="00AE5D28">
            <w:pPr>
              <w:keepNext/>
              <w:bidi/>
              <w:jc w:val="center"/>
              <w:rPr>
                <w:bCs/>
                <w:sz w:val="21"/>
                <w:szCs w:val="21"/>
              </w:rPr>
            </w:pPr>
            <w:r w:rsidRPr="006B25F7">
              <w:rPr>
                <w:rFonts w:hint="cs"/>
                <w:bCs/>
                <w:sz w:val="21"/>
                <w:szCs w:val="21"/>
                <w:rtl/>
              </w:rPr>
              <w:t>عدد البلدان</w:t>
            </w:r>
          </w:p>
        </w:tc>
        <w:tc>
          <w:tcPr>
            <w:tcW w:w="2646" w:type="dxa"/>
            <w:tcMar>
              <w:left w:w="0" w:type="dxa"/>
              <w:right w:w="0" w:type="dxa"/>
            </w:tcMar>
          </w:tcPr>
          <w:p w14:paraId="04FB7FA8" w14:textId="77777777" w:rsidR="00F45622" w:rsidRPr="006B25F7" w:rsidRDefault="00F45622" w:rsidP="00AE5D28">
            <w:pPr>
              <w:keepNext/>
              <w:bidi/>
              <w:jc w:val="center"/>
              <w:rPr>
                <w:bCs/>
                <w:sz w:val="21"/>
                <w:szCs w:val="21"/>
              </w:rPr>
            </w:pPr>
            <w:r w:rsidRPr="006B25F7">
              <w:rPr>
                <w:rFonts w:hint="cs"/>
                <w:bCs/>
                <w:sz w:val="21"/>
                <w:szCs w:val="21"/>
                <w:rtl/>
              </w:rPr>
              <w:t>التمويل الإضافي (دولار أمريكي)**</w:t>
            </w:r>
          </w:p>
        </w:tc>
      </w:tr>
      <w:tr w:rsidR="00F45622" w:rsidRPr="006B25F7" w14:paraId="63B93516" w14:textId="77777777" w:rsidTr="00AE5D28">
        <w:tc>
          <w:tcPr>
            <w:tcW w:w="2646" w:type="dxa"/>
          </w:tcPr>
          <w:p w14:paraId="6D28D1BC" w14:textId="77777777" w:rsidR="00F45622" w:rsidRPr="006B25F7" w:rsidRDefault="00F45622" w:rsidP="00AE5D28">
            <w:pPr>
              <w:keepNext/>
              <w:bidi/>
              <w:jc w:val="center"/>
              <w:rPr>
                <w:sz w:val="21"/>
                <w:szCs w:val="21"/>
              </w:rPr>
            </w:pPr>
            <w:r w:rsidRPr="006B25F7">
              <w:rPr>
                <w:rFonts w:hint="cs"/>
                <w:sz w:val="21"/>
                <w:szCs w:val="21"/>
                <w:rtl/>
              </w:rPr>
              <w:t>0-15</w:t>
            </w:r>
          </w:p>
        </w:tc>
        <w:tc>
          <w:tcPr>
            <w:tcW w:w="2646" w:type="dxa"/>
          </w:tcPr>
          <w:p w14:paraId="520305A4" w14:textId="77777777" w:rsidR="00F45622" w:rsidRPr="006B25F7" w:rsidRDefault="00F45622" w:rsidP="00AE5D28">
            <w:pPr>
              <w:keepNext/>
              <w:bidi/>
              <w:jc w:val="center"/>
              <w:rPr>
                <w:sz w:val="21"/>
                <w:szCs w:val="21"/>
              </w:rPr>
            </w:pPr>
            <w:r w:rsidRPr="006B25F7">
              <w:rPr>
                <w:sz w:val="21"/>
                <w:szCs w:val="21"/>
              </w:rPr>
              <w:t>21</w:t>
            </w:r>
          </w:p>
        </w:tc>
        <w:tc>
          <w:tcPr>
            <w:tcW w:w="2646" w:type="dxa"/>
          </w:tcPr>
          <w:p w14:paraId="58FC5798" w14:textId="77777777" w:rsidR="00F45622" w:rsidRPr="006B25F7" w:rsidRDefault="00F45622" w:rsidP="00AE5D28">
            <w:pPr>
              <w:keepNext/>
              <w:bidi/>
              <w:jc w:val="left"/>
              <w:rPr>
                <w:sz w:val="21"/>
                <w:szCs w:val="21"/>
              </w:rPr>
            </w:pPr>
          </w:p>
        </w:tc>
      </w:tr>
      <w:tr w:rsidR="00F45622" w:rsidRPr="006B25F7" w14:paraId="1AAA22B4" w14:textId="77777777" w:rsidTr="00AE5D28">
        <w:tc>
          <w:tcPr>
            <w:tcW w:w="2646" w:type="dxa"/>
          </w:tcPr>
          <w:p w14:paraId="53368926" w14:textId="77777777" w:rsidR="00F45622" w:rsidRPr="006B25F7" w:rsidRDefault="00F45622" w:rsidP="00AE5D28">
            <w:pPr>
              <w:bidi/>
              <w:jc w:val="center"/>
              <w:rPr>
                <w:sz w:val="21"/>
                <w:szCs w:val="21"/>
              </w:rPr>
            </w:pPr>
            <w:r w:rsidRPr="006B25F7">
              <w:rPr>
                <w:rFonts w:hint="cs"/>
                <w:sz w:val="21"/>
                <w:szCs w:val="21"/>
                <w:rtl/>
              </w:rPr>
              <w:t>15-40</w:t>
            </w:r>
          </w:p>
        </w:tc>
        <w:tc>
          <w:tcPr>
            <w:tcW w:w="2646" w:type="dxa"/>
          </w:tcPr>
          <w:p w14:paraId="6E384FD1" w14:textId="77777777" w:rsidR="00F45622" w:rsidRPr="006B25F7" w:rsidRDefault="00F45622" w:rsidP="00AE5D28">
            <w:pPr>
              <w:bidi/>
              <w:jc w:val="center"/>
              <w:rPr>
                <w:sz w:val="21"/>
                <w:szCs w:val="21"/>
              </w:rPr>
            </w:pPr>
            <w:r w:rsidRPr="006B25F7">
              <w:rPr>
                <w:sz w:val="21"/>
                <w:szCs w:val="21"/>
              </w:rPr>
              <w:t>17</w:t>
            </w:r>
          </w:p>
        </w:tc>
        <w:tc>
          <w:tcPr>
            <w:tcW w:w="2646" w:type="dxa"/>
          </w:tcPr>
          <w:p w14:paraId="015AFD0A" w14:textId="77777777" w:rsidR="00F45622" w:rsidRPr="006B25F7" w:rsidRDefault="00F45622" w:rsidP="00AE5D28">
            <w:pPr>
              <w:bidi/>
              <w:jc w:val="left"/>
              <w:rPr>
                <w:sz w:val="21"/>
                <w:szCs w:val="21"/>
              </w:rPr>
            </w:pPr>
          </w:p>
        </w:tc>
      </w:tr>
      <w:tr w:rsidR="00F45622" w:rsidRPr="006B25F7" w14:paraId="6E870C35" w14:textId="77777777" w:rsidTr="00AE5D28">
        <w:tc>
          <w:tcPr>
            <w:tcW w:w="2646" w:type="dxa"/>
          </w:tcPr>
          <w:p w14:paraId="0C022478" w14:textId="77777777" w:rsidR="00F45622" w:rsidRPr="006B25F7" w:rsidRDefault="00F45622" w:rsidP="00AE5D28">
            <w:pPr>
              <w:bidi/>
              <w:jc w:val="center"/>
              <w:rPr>
                <w:sz w:val="21"/>
                <w:szCs w:val="21"/>
              </w:rPr>
            </w:pPr>
            <w:r w:rsidRPr="006B25F7">
              <w:rPr>
                <w:rFonts w:hint="cs"/>
                <w:sz w:val="21"/>
                <w:szCs w:val="21"/>
                <w:rtl/>
              </w:rPr>
              <w:t>40-80</w:t>
            </w:r>
          </w:p>
        </w:tc>
        <w:tc>
          <w:tcPr>
            <w:tcW w:w="2646" w:type="dxa"/>
          </w:tcPr>
          <w:p w14:paraId="493DBCBD" w14:textId="77777777" w:rsidR="00F45622" w:rsidRPr="006B25F7" w:rsidRDefault="00F45622" w:rsidP="00AE5D28">
            <w:pPr>
              <w:bidi/>
              <w:jc w:val="center"/>
              <w:rPr>
                <w:sz w:val="21"/>
                <w:szCs w:val="21"/>
              </w:rPr>
            </w:pPr>
            <w:r w:rsidRPr="006B25F7">
              <w:rPr>
                <w:sz w:val="21"/>
                <w:szCs w:val="21"/>
              </w:rPr>
              <w:t>14</w:t>
            </w:r>
          </w:p>
        </w:tc>
        <w:tc>
          <w:tcPr>
            <w:tcW w:w="2646" w:type="dxa"/>
          </w:tcPr>
          <w:p w14:paraId="607E7623" w14:textId="77777777" w:rsidR="00F45622" w:rsidRPr="006B25F7" w:rsidRDefault="00F45622" w:rsidP="00AE5D28">
            <w:pPr>
              <w:bidi/>
              <w:jc w:val="left"/>
              <w:rPr>
                <w:sz w:val="21"/>
                <w:szCs w:val="21"/>
              </w:rPr>
            </w:pPr>
          </w:p>
        </w:tc>
      </w:tr>
      <w:tr w:rsidR="00F45622" w:rsidRPr="006B25F7" w14:paraId="7C50464E" w14:textId="77777777" w:rsidTr="00AE5D28">
        <w:tc>
          <w:tcPr>
            <w:tcW w:w="2646" w:type="dxa"/>
          </w:tcPr>
          <w:p w14:paraId="4DEC31E2" w14:textId="77777777" w:rsidR="00F45622" w:rsidRPr="006B25F7" w:rsidRDefault="00F45622" w:rsidP="00AE5D28">
            <w:pPr>
              <w:bidi/>
              <w:jc w:val="center"/>
              <w:rPr>
                <w:sz w:val="21"/>
                <w:szCs w:val="21"/>
              </w:rPr>
            </w:pPr>
            <w:r w:rsidRPr="006B25F7">
              <w:rPr>
                <w:rFonts w:hint="cs"/>
                <w:sz w:val="21"/>
                <w:szCs w:val="21"/>
                <w:rtl/>
              </w:rPr>
              <w:t>80-120</w:t>
            </w:r>
          </w:p>
        </w:tc>
        <w:tc>
          <w:tcPr>
            <w:tcW w:w="2646" w:type="dxa"/>
          </w:tcPr>
          <w:p w14:paraId="794282D7" w14:textId="77777777" w:rsidR="00F45622" w:rsidRPr="006B25F7" w:rsidRDefault="00F45622" w:rsidP="00AE5D28">
            <w:pPr>
              <w:bidi/>
              <w:jc w:val="center"/>
              <w:rPr>
                <w:sz w:val="21"/>
                <w:szCs w:val="21"/>
              </w:rPr>
            </w:pPr>
            <w:r w:rsidRPr="006B25F7">
              <w:rPr>
                <w:sz w:val="21"/>
                <w:szCs w:val="21"/>
              </w:rPr>
              <w:t>11</w:t>
            </w:r>
          </w:p>
        </w:tc>
        <w:tc>
          <w:tcPr>
            <w:tcW w:w="2646" w:type="dxa"/>
          </w:tcPr>
          <w:p w14:paraId="07A266D9" w14:textId="77777777" w:rsidR="00F45622" w:rsidRPr="006B25F7" w:rsidRDefault="00F45622" w:rsidP="00AE5D28">
            <w:pPr>
              <w:bidi/>
              <w:jc w:val="left"/>
              <w:rPr>
                <w:sz w:val="21"/>
                <w:szCs w:val="21"/>
              </w:rPr>
            </w:pPr>
          </w:p>
        </w:tc>
      </w:tr>
      <w:tr w:rsidR="00F45622" w:rsidRPr="006B25F7" w14:paraId="201451FA" w14:textId="77777777" w:rsidTr="00AE5D28">
        <w:tc>
          <w:tcPr>
            <w:tcW w:w="2646" w:type="dxa"/>
          </w:tcPr>
          <w:p w14:paraId="2EA6165F" w14:textId="77777777" w:rsidR="00F45622" w:rsidRPr="006B25F7" w:rsidRDefault="00F45622" w:rsidP="00AE5D28">
            <w:pPr>
              <w:bidi/>
              <w:jc w:val="center"/>
              <w:rPr>
                <w:sz w:val="21"/>
                <w:szCs w:val="21"/>
              </w:rPr>
            </w:pPr>
            <w:r w:rsidRPr="006B25F7">
              <w:rPr>
                <w:rFonts w:hint="cs"/>
                <w:sz w:val="21"/>
                <w:szCs w:val="21"/>
                <w:rtl/>
              </w:rPr>
              <w:t>120-160</w:t>
            </w:r>
          </w:p>
        </w:tc>
        <w:tc>
          <w:tcPr>
            <w:tcW w:w="2646" w:type="dxa"/>
          </w:tcPr>
          <w:p w14:paraId="34B5140D" w14:textId="77777777" w:rsidR="00F45622" w:rsidRPr="006B25F7" w:rsidRDefault="00F45622" w:rsidP="00AE5D28">
            <w:pPr>
              <w:bidi/>
              <w:jc w:val="center"/>
              <w:rPr>
                <w:sz w:val="21"/>
                <w:szCs w:val="21"/>
              </w:rPr>
            </w:pPr>
            <w:r w:rsidRPr="006B25F7">
              <w:rPr>
                <w:sz w:val="21"/>
                <w:szCs w:val="21"/>
              </w:rPr>
              <w:t>8</w:t>
            </w:r>
          </w:p>
        </w:tc>
        <w:tc>
          <w:tcPr>
            <w:tcW w:w="2646" w:type="dxa"/>
          </w:tcPr>
          <w:p w14:paraId="21CF12E3" w14:textId="77777777" w:rsidR="00F45622" w:rsidRPr="006B25F7" w:rsidRDefault="00F45622" w:rsidP="00AE5D28">
            <w:pPr>
              <w:bidi/>
              <w:jc w:val="left"/>
              <w:rPr>
                <w:sz w:val="21"/>
                <w:szCs w:val="21"/>
              </w:rPr>
            </w:pPr>
          </w:p>
        </w:tc>
      </w:tr>
      <w:tr w:rsidR="00F45622" w:rsidRPr="006B25F7" w14:paraId="507A246B" w14:textId="77777777" w:rsidTr="00AE5D28">
        <w:tc>
          <w:tcPr>
            <w:tcW w:w="2646" w:type="dxa"/>
          </w:tcPr>
          <w:p w14:paraId="4699B08C" w14:textId="77777777" w:rsidR="00F45622" w:rsidRPr="006B25F7" w:rsidRDefault="00F45622" w:rsidP="00AE5D28">
            <w:pPr>
              <w:bidi/>
              <w:jc w:val="center"/>
              <w:rPr>
                <w:sz w:val="21"/>
                <w:szCs w:val="21"/>
              </w:rPr>
            </w:pPr>
            <w:r w:rsidRPr="006B25F7">
              <w:rPr>
                <w:rFonts w:hint="cs"/>
                <w:sz w:val="21"/>
                <w:szCs w:val="21"/>
                <w:rtl/>
              </w:rPr>
              <w:t>160-200</w:t>
            </w:r>
          </w:p>
        </w:tc>
        <w:tc>
          <w:tcPr>
            <w:tcW w:w="2646" w:type="dxa"/>
          </w:tcPr>
          <w:p w14:paraId="1116C4B4" w14:textId="77777777" w:rsidR="00F45622" w:rsidRPr="006B25F7" w:rsidRDefault="00F45622" w:rsidP="00AE5D28">
            <w:pPr>
              <w:bidi/>
              <w:jc w:val="center"/>
              <w:rPr>
                <w:sz w:val="21"/>
                <w:szCs w:val="21"/>
              </w:rPr>
            </w:pPr>
            <w:r w:rsidRPr="006B25F7">
              <w:rPr>
                <w:sz w:val="21"/>
                <w:szCs w:val="21"/>
              </w:rPr>
              <w:t>3</w:t>
            </w:r>
          </w:p>
        </w:tc>
        <w:tc>
          <w:tcPr>
            <w:tcW w:w="2646" w:type="dxa"/>
          </w:tcPr>
          <w:p w14:paraId="3184D8B3" w14:textId="77777777" w:rsidR="00F45622" w:rsidRPr="006B25F7" w:rsidRDefault="00F45622" w:rsidP="00AE5D28">
            <w:pPr>
              <w:bidi/>
              <w:jc w:val="left"/>
              <w:rPr>
                <w:sz w:val="21"/>
                <w:szCs w:val="21"/>
              </w:rPr>
            </w:pPr>
          </w:p>
        </w:tc>
      </w:tr>
      <w:tr w:rsidR="00F45622" w:rsidRPr="006B25F7" w14:paraId="2BDF8DAC" w14:textId="77777777" w:rsidTr="00AE5D28">
        <w:tc>
          <w:tcPr>
            <w:tcW w:w="2646" w:type="dxa"/>
          </w:tcPr>
          <w:p w14:paraId="78D3EB18" w14:textId="77777777" w:rsidR="00F45622" w:rsidRPr="006B25F7" w:rsidRDefault="00F45622" w:rsidP="00AE5D28">
            <w:pPr>
              <w:bidi/>
              <w:jc w:val="center"/>
              <w:rPr>
                <w:sz w:val="21"/>
                <w:szCs w:val="21"/>
              </w:rPr>
            </w:pPr>
            <w:r w:rsidRPr="006B25F7">
              <w:rPr>
                <w:rFonts w:hint="cs"/>
                <w:sz w:val="21"/>
                <w:szCs w:val="21"/>
                <w:rtl/>
              </w:rPr>
              <w:t>200-320</w:t>
            </w:r>
          </w:p>
        </w:tc>
        <w:tc>
          <w:tcPr>
            <w:tcW w:w="2646" w:type="dxa"/>
          </w:tcPr>
          <w:p w14:paraId="74EEE9D5" w14:textId="77777777" w:rsidR="00F45622" w:rsidRPr="006B25F7" w:rsidRDefault="00F45622" w:rsidP="00AE5D28">
            <w:pPr>
              <w:bidi/>
              <w:jc w:val="center"/>
              <w:rPr>
                <w:sz w:val="21"/>
                <w:szCs w:val="21"/>
              </w:rPr>
            </w:pPr>
            <w:r w:rsidRPr="006B25F7">
              <w:rPr>
                <w:sz w:val="21"/>
                <w:szCs w:val="21"/>
              </w:rPr>
              <w:t>13</w:t>
            </w:r>
          </w:p>
        </w:tc>
        <w:tc>
          <w:tcPr>
            <w:tcW w:w="2646" w:type="dxa"/>
          </w:tcPr>
          <w:p w14:paraId="0C8D82CC" w14:textId="77777777" w:rsidR="00F45622" w:rsidRPr="006B25F7" w:rsidRDefault="00F45622" w:rsidP="00AE5D28">
            <w:pPr>
              <w:bidi/>
              <w:jc w:val="left"/>
              <w:rPr>
                <w:sz w:val="21"/>
                <w:szCs w:val="21"/>
              </w:rPr>
            </w:pPr>
          </w:p>
        </w:tc>
      </w:tr>
      <w:tr w:rsidR="00F45622" w:rsidRPr="006B25F7" w14:paraId="09FEFB89" w14:textId="77777777" w:rsidTr="00AE5D28">
        <w:tc>
          <w:tcPr>
            <w:tcW w:w="2646" w:type="dxa"/>
          </w:tcPr>
          <w:p w14:paraId="3A4AD6DA" w14:textId="77777777" w:rsidR="00F45622" w:rsidRPr="006B25F7" w:rsidRDefault="00F45622" w:rsidP="00AE5D28">
            <w:pPr>
              <w:bidi/>
              <w:jc w:val="center"/>
              <w:rPr>
                <w:sz w:val="21"/>
                <w:szCs w:val="21"/>
              </w:rPr>
            </w:pPr>
            <w:r w:rsidRPr="006B25F7">
              <w:rPr>
                <w:rFonts w:hint="cs"/>
                <w:sz w:val="21"/>
                <w:szCs w:val="21"/>
                <w:rtl/>
              </w:rPr>
              <w:t>320-360</w:t>
            </w:r>
          </w:p>
        </w:tc>
        <w:tc>
          <w:tcPr>
            <w:tcW w:w="2646" w:type="dxa"/>
          </w:tcPr>
          <w:p w14:paraId="64213B17" w14:textId="77777777" w:rsidR="00F45622" w:rsidRPr="006B25F7" w:rsidRDefault="00F45622" w:rsidP="00AE5D28">
            <w:pPr>
              <w:bidi/>
              <w:jc w:val="center"/>
              <w:rPr>
                <w:sz w:val="21"/>
                <w:szCs w:val="21"/>
              </w:rPr>
            </w:pPr>
            <w:r w:rsidRPr="006B25F7">
              <w:rPr>
                <w:sz w:val="21"/>
                <w:szCs w:val="21"/>
              </w:rPr>
              <w:t>4</w:t>
            </w:r>
          </w:p>
        </w:tc>
        <w:tc>
          <w:tcPr>
            <w:tcW w:w="2646" w:type="dxa"/>
          </w:tcPr>
          <w:p w14:paraId="69E4CFA6" w14:textId="77777777" w:rsidR="00F45622" w:rsidRPr="006B25F7" w:rsidRDefault="00F45622" w:rsidP="00AE5D28">
            <w:pPr>
              <w:bidi/>
              <w:jc w:val="left"/>
              <w:rPr>
                <w:sz w:val="21"/>
                <w:szCs w:val="21"/>
              </w:rPr>
            </w:pPr>
          </w:p>
        </w:tc>
      </w:tr>
    </w:tbl>
    <w:p w14:paraId="16045D49" w14:textId="77777777" w:rsidR="00F45622" w:rsidRPr="006B25F7" w:rsidRDefault="00F45622" w:rsidP="00F45622">
      <w:pPr>
        <w:bidi/>
        <w:spacing w:line="259" w:lineRule="auto"/>
        <w:ind w:left="1440" w:firstLine="180"/>
        <w:rPr>
          <w:sz w:val="20"/>
          <w:rtl/>
        </w:rPr>
      </w:pPr>
      <w:r w:rsidRPr="006B25F7">
        <w:rPr>
          <w:rFonts w:hint="cs"/>
          <w:sz w:val="20"/>
          <w:rtl/>
        </w:rPr>
        <w:t>*مستوى خط أساس استهلاك الهيدروكلوروفلوروكربون في قطاع خدمة التبريد</w:t>
      </w:r>
    </w:p>
    <w:p w14:paraId="407B7AEF" w14:textId="77777777" w:rsidR="00F45622" w:rsidRPr="006B25F7" w:rsidRDefault="00F45622" w:rsidP="006A23DA">
      <w:pPr>
        <w:bidi/>
        <w:spacing w:after="240" w:line="259" w:lineRule="auto"/>
        <w:ind w:left="1440" w:firstLine="187"/>
        <w:rPr>
          <w:sz w:val="20"/>
          <w:rtl/>
        </w:rPr>
      </w:pPr>
      <w:r w:rsidRPr="006B25F7">
        <w:rPr>
          <w:rFonts w:hint="cs"/>
          <w:sz w:val="20"/>
          <w:rtl/>
        </w:rPr>
        <w:t>**سيتم تحديده لكل مستوى من الاستهلاك</w:t>
      </w:r>
    </w:p>
    <w:p w14:paraId="5C27EC41" w14:textId="77777777" w:rsidR="00F45622" w:rsidRDefault="00F45622" w:rsidP="000E7C79">
      <w:pPr>
        <w:pStyle w:val="ListParagraph"/>
        <w:numPr>
          <w:ilvl w:val="0"/>
          <w:numId w:val="32"/>
        </w:numPr>
        <w:bidi/>
        <w:spacing w:after="240"/>
        <w:ind w:left="1440" w:hanging="720"/>
        <w:contextualSpacing w:val="0"/>
        <w:rPr>
          <w:sz w:val="26"/>
          <w:szCs w:val="26"/>
        </w:rPr>
      </w:pPr>
      <w:r w:rsidRPr="006B25F7">
        <w:rPr>
          <w:rFonts w:hint="cs"/>
          <w:sz w:val="26"/>
          <w:szCs w:val="26"/>
          <w:rtl/>
        </w:rPr>
        <w:t>أن تطلب إلى الوكالات الثنائية والمنفذة، عند تقديم طلب شريحة لخطة إدارة إزالة المواد الهيدروكلوروفلوروكربونية، أن تدرج في خطة تنفيذ الشريحة، الإجراء</w:t>
      </w:r>
      <w:r>
        <w:rPr>
          <w:rFonts w:hint="cs"/>
          <w:sz w:val="26"/>
          <w:szCs w:val="26"/>
          <w:rtl/>
        </w:rPr>
        <w:t>ات</w:t>
      </w:r>
      <w:r w:rsidRPr="006B25F7">
        <w:rPr>
          <w:rFonts w:hint="cs"/>
          <w:sz w:val="26"/>
          <w:szCs w:val="26"/>
          <w:rtl/>
        </w:rPr>
        <w:t xml:space="preserve"> المحدد</w:t>
      </w:r>
      <w:r>
        <w:rPr>
          <w:rFonts w:hint="cs"/>
          <w:sz w:val="26"/>
          <w:szCs w:val="26"/>
          <w:rtl/>
        </w:rPr>
        <w:t>ة</w:t>
      </w:r>
      <w:r w:rsidRPr="006B25F7">
        <w:rPr>
          <w:rFonts w:hint="cs"/>
          <w:sz w:val="26"/>
          <w:szCs w:val="26"/>
          <w:rtl/>
        </w:rPr>
        <w:t xml:space="preserve">، ومؤشرات الأداء والتمويل المرتبطة بالأنشطة المشار إليها في الفقرة الفرعية (ب) أعلاه، </w:t>
      </w:r>
      <w:r w:rsidRPr="006B25F7">
        <w:rPr>
          <w:rFonts w:hint="cs"/>
          <w:b/>
          <w:bCs/>
          <w:strike/>
          <w:sz w:val="26"/>
          <w:szCs w:val="26"/>
          <w:rtl/>
        </w:rPr>
        <w:t>بالإضافة إلى</w:t>
      </w:r>
      <w:r w:rsidRPr="006B25F7">
        <w:rPr>
          <w:rFonts w:hint="cs"/>
          <w:sz w:val="26"/>
          <w:szCs w:val="26"/>
          <w:rtl/>
        </w:rPr>
        <w:t xml:space="preserve"> تقرير مرحلي عن تنفيذ تلك الأنشطة بموجب شريحة التمويل التمويل السابقة.] </w:t>
      </w:r>
      <w:r w:rsidRPr="006B25F7">
        <w:rPr>
          <w:b/>
          <w:bCs/>
          <w:sz w:val="26"/>
          <w:szCs w:val="26"/>
          <w:rtl/>
        </w:rPr>
        <w:t>واتفاق</w:t>
      </w:r>
      <w:r w:rsidRPr="006B25F7">
        <w:rPr>
          <w:rFonts w:hint="cs"/>
          <w:b/>
          <w:bCs/>
          <w:sz w:val="26"/>
          <w:szCs w:val="26"/>
          <w:rtl/>
        </w:rPr>
        <w:t>ا</w:t>
      </w:r>
      <w:r w:rsidRPr="006B25F7">
        <w:rPr>
          <w:b/>
          <w:bCs/>
          <w:sz w:val="26"/>
          <w:szCs w:val="26"/>
          <w:rtl/>
        </w:rPr>
        <w:t xml:space="preserve"> منقح</w:t>
      </w:r>
      <w:r w:rsidRPr="006B25F7">
        <w:rPr>
          <w:rFonts w:hint="cs"/>
          <w:b/>
          <w:bCs/>
          <w:sz w:val="26"/>
          <w:szCs w:val="26"/>
          <w:rtl/>
        </w:rPr>
        <w:t>ا</w:t>
      </w:r>
      <w:r w:rsidRPr="006B25F7">
        <w:rPr>
          <w:b/>
          <w:bCs/>
          <w:sz w:val="26"/>
          <w:szCs w:val="26"/>
          <w:rtl/>
        </w:rPr>
        <w:t xml:space="preserve"> بين حكومة </w:t>
      </w:r>
      <w:r w:rsidRPr="006B25F7">
        <w:rPr>
          <w:rFonts w:hint="cs"/>
          <w:b/>
          <w:bCs/>
          <w:sz w:val="26"/>
          <w:szCs w:val="26"/>
          <w:rtl/>
        </w:rPr>
        <w:t>البلد</w:t>
      </w:r>
      <w:r w:rsidRPr="006B25F7">
        <w:rPr>
          <w:b/>
          <w:bCs/>
          <w:sz w:val="26"/>
          <w:szCs w:val="26"/>
          <w:rtl/>
        </w:rPr>
        <w:t xml:space="preserve"> المعني العامل بموجب المادة 5 واللجنة التنفيذية</w:t>
      </w:r>
      <w:r w:rsidRPr="006B25F7">
        <w:rPr>
          <w:sz w:val="26"/>
          <w:szCs w:val="26"/>
          <w:rtl/>
        </w:rPr>
        <w:t>.]</w:t>
      </w:r>
    </w:p>
    <w:p w14:paraId="029F53C2" w14:textId="77777777" w:rsidR="000E7C79" w:rsidRPr="000E7C79" w:rsidRDefault="000E7C79" w:rsidP="000E7C79">
      <w:pPr>
        <w:bidi/>
        <w:ind w:left="720"/>
        <w:rPr>
          <w:sz w:val="26"/>
          <w:szCs w:val="26"/>
        </w:rPr>
      </w:pPr>
    </w:p>
    <w:p w14:paraId="355CDA4C" w14:textId="77777777" w:rsidR="00062A60" w:rsidRPr="00F45622" w:rsidRDefault="00F45622" w:rsidP="00F45622">
      <w:pPr>
        <w:pStyle w:val="Heading2"/>
        <w:numPr>
          <w:ilvl w:val="0"/>
          <w:numId w:val="0"/>
        </w:numPr>
        <w:bidi/>
        <w:ind w:left="2160" w:hanging="720"/>
        <w:rPr>
          <w:b/>
          <w:bCs/>
          <w:color w:val="000000" w:themeColor="text1"/>
          <w:sz w:val="26"/>
          <w:szCs w:val="26"/>
          <w:rtl/>
        </w:rPr>
      </w:pPr>
      <w:r w:rsidRPr="00F45622">
        <w:rPr>
          <w:rFonts w:hint="cs"/>
          <w:b/>
          <w:bCs/>
          <w:sz w:val="26"/>
          <w:szCs w:val="26"/>
          <w:rtl/>
        </w:rPr>
        <w:t>(2)</w:t>
      </w:r>
      <w:r w:rsidRPr="00F45622">
        <w:rPr>
          <w:rFonts w:hint="cs"/>
          <w:b/>
          <w:bCs/>
          <w:sz w:val="26"/>
          <w:szCs w:val="26"/>
          <w:rtl/>
        </w:rPr>
        <w:tab/>
        <w:t>تقرير تحديد الخيارات بما في ذلك الإجراءات ذات الصلة والشروط الخاصة بتعبئة الموارد لمواصلة و/أو تعزيز كفاءة استخدام الطاقة لدى الاستعاضة عن المواد الهيدروفلوروكربونية بالبدائل المحتملة المنخفضة القدرة على الاحترار العالمي (المقرر 87/51)</w:t>
      </w:r>
    </w:p>
    <w:p w14:paraId="462F5E84" w14:textId="77777777" w:rsidR="00FD492F" w:rsidRPr="008D5759" w:rsidRDefault="00FD492F" w:rsidP="000623DC">
      <w:pPr>
        <w:pStyle w:val="Heading2"/>
        <w:numPr>
          <w:ilvl w:val="0"/>
          <w:numId w:val="0"/>
        </w:numPr>
        <w:bidi/>
        <w:ind w:left="720"/>
        <w:rPr>
          <w:color w:val="000000" w:themeColor="text1"/>
          <w:sz w:val="26"/>
          <w:szCs w:val="26"/>
          <w:lang w:val="en-US" w:bidi="ar-EG"/>
        </w:rPr>
      </w:pPr>
      <w:r>
        <w:rPr>
          <w:rFonts w:hint="cs"/>
          <w:color w:val="000000" w:themeColor="text1"/>
          <w:sz w:val="26"/>
          <w:szCs w:val="26"/>
          <w:rtl/>
        </w:rPr>
        <w:t xml:space="preserve">تعرض الوثيقة </w:t>
      </w:r>
      <w:r w:rsidRPr="00AA620A">
        <w:rPr>
          <w:u w:val="single"/>
        </w:rPr>
        <w:t>UNEP/</w:t>
      </w:r>
      <w:proofErr w:type="spellStart"/>
      <w:r w:rsidRPr="00AA620A">
        <w:rPr>
          <w:u w:val="single"/>
        </w:rPr>
        <w:t>OzL.Pro</w:t>
      </w:r>
      <w:proofErr w:type="spellEnd"/>
      <w:r w:rsidRPr="00AA620A">
        <w:rPr>
          <w:u w:val="single"/>
        </w:rPr>
        <w:t>/ExCom/89/</w:t>
      </w:r>
      <w:r>
        <w:rPr>
          <w:u w:val="single"/>
        </w:rPr>
        <w:t>12</w:t>
      </w:r>
      <w:r>
        <w:rPr>
          <w:rFonts w:hint="cs"/>
          <w:color w:val="000000" w:themeColor="text1"/>
          <w:sz w:val="26"/>
          <w:szCs w:val="26"/>
          <w:rtl/>
        </w:rPr>
        <w:t xml:space="preserve"> تقريرا استجابة للمقرر 87/51، </w:t>
      </w:r>
      <w:r w:rsidR="00BE1C59">
        <w:rPr>
          <w:rFonts w:hint="cs"/>
          <w:color w:val="000000" w:themeColor="text1"/>
          <w:sz w:val="26"/>
          <w:szCs w:val="26"/>
          <w:rtl/>
          <w:lang w:val="en-US" w:bidi="ar-EG"/>
        </w:rPr>
        <w:t xml:space="preserve">وتحدد الخيارات، ضمن الصندوق المتعدد الأطراف وبالعمل مع المؤسسات المالية الأخرى التي تمول كفاءة استخدام الطاقة والتي يمكن أن تتطابق إجراءاتها مع إجراءات الصندوق المتعدد الأطراف، من أجل حشد الموارد المالية للحفاظ على كفاءة استخدام الطاقة و/أو تعزيزها عند </w:t>
      </w:r>
      <w:r w:rsidR="000623DC">
        <w:rPr>
          <w:rFonts w:hint="cs"/>
          <w:color w:val="000000" w:themeColor="text1"/>
          <w:sz w:val="26"/>
          <w:szCs w:val="26"/>
          <w:rtl/>
          <w:lang w:val="en-US" w:bidi="ar-EG"/>
        </w:rPr>
        <w:t>استبدال</w:t>
      </w:r>
      <w:r w:rsidR="00BE1C59">
        <w:rPr>
          <w:rFonts w:hint="cs"/>
          <w:color w:val="000000" w:themeColor="text1"/>
          <w:sz w:val="26"/>
          <w:szCs w:val="26"/>
          <w:rtl/>
          <w:lang w:val="en-US" w:bidi="ar-EG"/>
        </w:rPr>
        <w:t xml:space="preserve"> المواد الهيدروفلوروكربونية ببدائل ذات إمكانية منخفضة على الاحترار العالمي في القطاعات الفرعية لصناعات الرغاوي والتبريد، و</w:t>
      </w:r>
      <w:r w:rsidR="000623DC">
        <w:rPr>
          <w:rFonts w:hint="cs"/>
          <w:color w:val="000000" w:themeColor="text1"/>
          <w:sz w:val="26"/>
          <w:szCs w:val="26"/>
          <w:rtl/>
          <w:lang w:val="en-US" w:bidi="ar-EG"/>
        </w:rPr>
        <w:t xml:space="preserve">في قطاعات </w:t>
      </w:r>
      <w:r w:rsidR="00BE1C59">
        <w:rPr>
          <w:rFonts w:hint="cs"/>
          <w:color w:val="000000" w:themeColor="text1"/>
          <w:sz w:val="26"/>
          <w:szCs w:val="26"/>
          <w:rtl/>
          <w:lang w:val="en-US" w:bidi="ar-EG"/>
        </w:rPr>
        <w:t>تكييف الهواء والمضخات الحرارية.</w:t>
      </w:r>
    </w:p>
    <w:p w14:paraId="2249D4AF" w14:textId="77777777" w:rsidR="00F45622" w:rsidRDefault="00F45622" w:rsidP="00FD492F">
      <w:pPr>
        <w:pStyle w:val="Heading2"/>
        <w:numPr>
          <w:ilvl w:val="0"/>
          <w:numId w:val="0"/>
        </w:numPr>
        <w:bidi/>
        <w:ind w:left="1080" w:hanging="360"/>
        <w:rPr>
          <w:color w:val="000000" w:themeColor="text1"/>
          <w:sz w:val="26"/>
          <w:szCs w:val="26"/>
          <w:rtl/>
        </w:rPr>
      </w:pPr>
      <w:r w:rsidRPr="00FD492F">
        <w:rPr>
          <w:rFonts w:hint="cs"/>
          <w:color w:val="000000" w:themeColor="text1"/>
          <w:sz w:val="26"/>
          <w:szCs w:val="26"/>
          <w:u w:val="single"/>
          <w:rtl/>
        </w:rPr>
        <w:t>القضايا التي ينبغي معالجتها</w:t>
      </w:r>
      <w:r>
        <w:rPr>
          <w:rFonts w:hint="cs"/>
          <w:color w:val="000000" w:themeColor="text1"/>
          <w:sz w:val="26"/>
          <w:szCs w:val="26"/>
          <w:rtl/>
        </w:rPr>
        <w:t>:</w:t>
      </w:r>
    </w:p>
    <w:p w14:paraId="0570F22E" w14:textId="77777777" w:rsidR="00F45622" w:rsidRDefault="000623DC" w:rsidP="000623DC">
      <w:pPr>
        <w:pStyle w:val="Heading2"/>
        <w:numPr>
          <w:ilvl w:val="0"/>
          <w:numId w:val="25"/>
        </w:numPr>
        <w:bidi/>
        <w:rPr>
          <w:color w:val="000000" w:themeColor="text1"/>
          <w:sz w:val="26"/>
          <w:szCs w:val="26"/>
          <w:rtl/>
        </w:rPr>
      </w:pPr>
      <w:r>
        <w:rPr>
          <w:rFonts w:hint="cs"/>
          <w:color w:val="000000" w:themeColor="text1"/>
          <w:sz w:val="26"/>
          <w:szCs w:val="26"/>
          <w:rtl/>
          <w:lang w:val="en-US" w:bidi="ar-EG"/>
        </w:rPr>
        <w:t>تحديد الخيارات، ضمن الصندوق المتعدد الأطراف وبالعمل مع المؤسسات المالية الأخرى التي تمول كفاءة استخدام الطاقة من أجل حشد الموارد المالية للحفاظ على كفاءة استخدام الطاقة و/أو تعزيزها عند استبدال المواد الهيدروفلوروكربونية ببدائل ذات إمكانية منخفضة على الاحترار العالمي</w:t>
      </w:r>
      <w:r>
        <w:rPr>
          <w:rFonts w:hint="cs"/>
          <w:color w:val="000000" w:themeColor="text1"/>
          <w:sz w:val="26"/>
          <w:szCs w:val="26"/>
          <w:rtl/>
        </w:rPr>
        <w:t>.</w:t>
      </w:r>
    </w:p>
    <w:p w14:paraId="59076F74" w14:textId="77777777" w:rsidR="00F45622" w:rsidRDefault="00F45622" w:rsidP="00F45622">
      <w:pPr>
        <w:pStyle w:val="Heading2"/>
        <w:numPr>
          <w:ilvl w:val="0"/>
          <w:numId w:val="0"/>
        </w:numPr>
        <w:bidi/>
        <w:ind w:left="1080" w:hanging="360"/>
        <w:rPr>
          <w:color w:val="000000" w:themeColor="text1"/>
          <w:sz w:val="26"/>
          <w:szCs w:val="26"/>
          <w:rtl/>
        </w:rPr>
      </w:pPr>
      <w:r w:rsidRPr="00F45622">
        <w:rPr>
          <w:rFonts w:hint="cs"/>
          <w:color w:val="000000" w:themeColor="text1"/>
          <w:sz w:val="26"/>
          <w:szCs w:val="26"/>
          <w:u w:val="single"/>
          <w:rtl/>
        </w:rPr>
        <w:t>وقد ترغب اللجنة التنفيذية في</w:t>
      </w:r>
      <w:r>
        <w:rPr>
          <w:rFonts w:hint="cs"/>
          <w:color w:val="000000" w:themeColor="text1"/>
          <w:sz w:val="26"/>
          <w:szCs w:val="26"/>
          <w:rtl/>
        </w:rPr>
        <w:t>:</w:t>
      </w:r>
    </w:p>
    <w:p w14:paraId="0D4B9D72" w14:textId="77777777" w:rsidR="00F45622" w:rsidRDefault="00FD492F" w:rsidP="00D2151F">
      <w:pPr>
        <w:pStyle w:val="Heading2"/>
        <w:numPr>
          <w:ilvl w:val="0"/>
          <w:numId w:val="27"/>
        </w:numPr>
        <w:bidi/>
        <w:ind w:hanging="720"/>
        <w:rPr>
          <w:sz w:val="26"/>
          <w:szCs w:val="26"/>
          <w:rtl/>
        </w:rPr>
      </w:pPr>
      <w:r>
        <w:rPr>
          <w:rFonts w:hint="cs"/>
          <w:sz w:val="26"/>
          <w:szCs w:val="26"/>
          <w:rtl/>
          <w:lang w:bidi="ar-EG"/>
        </w:rPr>
        <w:t>أن تحيط علما بما يلي:</w:t>
      </w:r>
    </w:p>
    <w:p w14:paraId="28E3CBE6" w14:textId="77777777" w:rsidR="00FB2E74" w:rsidRDefault="00FB2E74" w:rsidP="00FB2E74">
      <w:pPr>
        <w:pStyle w:val="Heading3"/>
        <w:widowControl/>
        <w:bidi/>
        <w:ind w:left="2160" w:hanging="720"/>
        <w:rPr>
          <w:szCs w:val="26"/>
          <w:lang w:bidi="ar-EG"/>
        </w:rPr>
      </w:pPr>
      <w:r w:rsidRPr="00FB2E74">
        <w:rPr>
          <w:rFonts w:hint="cs"/>
          <w:szCs w:val="26"/>
          <w:rtl/>
          <w:lang w:bidi="ar-EG"/>
        </w:rPr>
        <w:t xml:space="preserve">المقرر الذي يحدد الخيارات، بما فيها الإجراءات والشروط ذات الصلة لتعبئة الموارد المالية للحفاظ على كفاءة استخدام الطاقة أو تعزيزها عند استبدال المواد الهيدروفلوروكربونية ببدائل ذات القدرة المنخفضة على إحداث الاحترار العالمي (المقرر 87/51) الوارد في الوثيقة </w:t>
      </w:r>
      <w:r w:rsidRPr="00FB2E74">
        <w:rPr>
          <w:szCs w:val="26"/>
          <w:lang w:bidi="en-GB"/>
        </w:rPr>
        <w:t>UNEP/</w:t>
      </w:r>
      <w:proofErr w:type="spellStart"/>
      <w:r w:rsidRPr="00FB2E74">
        <w:rPr>
          <w:szCs w:val="26"/>
          <w:lang w:bidi="en-GB"/>
        </w:rPr>
        <w:t>OzL.Pro</w:t>
      </w:r>
      <w:proofErr w:type="spellEnd"/>
      <w:r w:rsidRPr="00FB2E74">
        <w:rPr>
          <w:szCs w:val="26"/>
          <w:lang w:bidi="en-GB"/>
        </w:rPr>
        <w:t>/ExCom</w:t>
      </w:r>
      <w:r w:rsidRPr="00FB2E74">
        <w:rPr>
          <w:szCs w:val="26"/>
          <w:lang w:bidi="ar-EG"/>
        </w:rPr>
        <w:t>/89/12</w:t>
      </w:r>
      <w:r w:rsidRPr="00FB2E74">
        <w:rPr>
          <w:rFonts w:hint="cs"/>
          <w:szCs w:val="26"/>
          <w:rtl/>
          <w:lang w:bidi="ar-EG"/>
        </w:rPr>
        <w:t>؛</w:t>
      </w:r>
    </w:p>
    <w:p w14:paraId="4611F3D9" w14:textId="77777777" w:rsidR="00FB2E74" w:rsidRDefault="00FB2E74" w:rsidP="00FB2E74">
      <w:pPr>
        <w:pStyle w:val="Heading3"/>
        <w:widowControl/>
        <w:bidi/>
        <w:ind w:left="2160" w:hanging="720"/>
        <w:rPr>
          <w:szCs w:val="26"/>
          <w:lang w:bidi="ar-EG"/>
        </w:rPr>
      </w:pPr>
      <w:r>
        <w:rPr>
          <w:rFonts w:hint="cs"/>
          <w:sz w:val="26"/>
          <w:szCs w:val="26"/>
          <w:rtl/>
          <w:lang w:bidi="ar-EG"/>
        </w:rPr>
        <w:t>مع التقدير، مشاركة مؤسسات التمويل والمؤسسات المالية التي تقدم معلومات إلى الأمانة بوصفها جزءاً من عملية جمع البيانات التي تضطلع بها من أجل المقرر المحدد في الفقرة الفرعية (أ)’1‘؛</w:t>
      </w:r>
    </w:p>
    <w:p w14:paraId="39C495A3" w14:textId="77777777" w:rsidR="00F45622" w:rsidRDefault="00F45622" w:rsidP="00D2151F">
      <w:pPr>
        <w:pStyle w:val="Heading2"/>
        <w:widowControl/>
        <w:numPr>
          <w:ilvl w:val="0"/>
          <w:numId w:val="27"/>
        </w:numPr>
        <w:bidi/>
        <w:ind w:hanging="720"/>
        <w:rPr>
          <w:sz w:val="26"/>
          <w:szCs w:val="26"/>
          <w:lang w:eastAsia="en-CA"/>
        </w:rPr>
      </w:pPr>
      <w:r>
        <w:rPr>
          <w:rFonts w:hint="cs"/>
          <w:sz w:val="26"/>
          <w:szCs w:val="26"/>
          <w:rtl/>
          <w:lang w:bidi="ar-EG"/>
        </w:rPr>
        <w:t>وأن تنظر فيما يلي:</w:t>
      </w:r>
    </w:p>
    <w:p w14:paraId="45AD64D5" w14:textId="77777777" w:rsidR="00F45622" w:rsidRDefault="00F45622" w:rsidP="00040CAF">
      <w:pPr>
        <w:pStyle w:val="Heading3"/>
        <w:widowControl/>
        <w:numPr>
          <w:ilvl w:val="4"/>
          <w:numId w:val="1"/>
        </w:numPr>
        <w:bidi/>
        <w:ind w:left="2160" w:hanging="720"/>
        <w:rPr>
          <w:sz w:val="26"/>
          <w:szCs w:val="26"/>
          <w:lang w:eastAsia="en-CA"/>
        </w:rPr>
      </w:pPr>
      <w:r>
        <w:rPr>
          <w:rFonts w:hint="cs"/>
          <w:sz w:val="26"/>
          <w:szCs w:val="26"/>
          <w:rtl/>
          <w:lang w:bidi="ar-EG"/>
        </w:rPr>
        <w:t>الخيارات المحددة في الفقرات من 30 إلى 42 من الوثيقة</w:t>
      </w:r>
      <w:r w:rsidR="00040CAF">
        <w:rPr>
          <w:rFonts w:hint="cs"/>
          <w:sz w:val="26"/>
          <w:szCs w:val="26"/>
          <w:rtl/>
          <w:lang w:bidi="ar-EG"/>
        </w:rPr>
        <w:t xml:space="preserve"> </w:t>
      </w:r>
      <w:r w:rsidRPr="004E7562">
        <w:rPr>
          <w:szCs w:val="24"/>
          <w:lang w:bidi="en-GB"/>
        </w:rPr>
        <w:t>UNEP/</w:t>
      </w:r>
      <w:proofErr w:type="spellStart"/>
      <w:r w:rsidRPr="004E7562">
        <w:rPr>
          <w:szCs w:val="24"/>
          <w:lang w:bidi="en-GB"/>
        </w:rPr>
        <w:t>OzL.Pro</w:t>
      </w:r>
      <w:proofErr w:type="spellEnd"/>
      <w:r w:rsidRPr="004E7562">
        <w:rPr>
          <w:szCs w:val="24"/>
          <w:lang w:bidi="en-GB"/>
        </w:rPr>
        <w:t>/ExCom</w:t>
      </w:r>
      <w:r w:rsidRPr="004E7562">
        <w:rPr>
          <w:szCs w:val="24"/>
          <w:lang w:bidi="ar-EG"/>
        </w:rPr>
        <w:t>/89/12</w:t>
      </w:r>
      <w:r>
        <w:rPr>
          <w:rFonts w:hint="cs"/>
          <w:sz w:val="26"/>
          <w:szCs w:val="26"/>
          <w:rtl/>
          <w:lang w:bidi="ar-EG"/>
        </w:rPr>
        <w:t>؛</w:t>
      </w:r>
    </w:p>
    <w:p w14:paraId="28021852" w14:textId="77777777" w:rsidR="00F45622" w:rsidRDefault="00F45622" w:rsidP="00FD492F">
      <w:pPr>
        <w:pStyle w:val="Heading3"/>
        <w:widowControl/>
        <w:numPr>
          <w:ilvl w:val="4"/>
          <w:numId w:val="1"/>
        </w:numPr>
        <w:bidi/>
        <w:ind w:left="2160" w:hanging="720"/>
        <w:rPr>
          <w:sz w:val="26"/>
          <w:szCs w:val="26"/>
          <w:lang w:eastAsia="en-CA"/>
        </w:rPr>
      </w:pPr>
      <w:r>
        <w:rPr>
          <w:rFonts w:hint="cs"/>
          <w:sz w:val="26"/>
          <w:szCs w:val="26"/>
          <w:rtl/>
          <w:lang w:bidi="ar-EG"/>
        </w:rPr>
        <w:t>إتاحة فرصة تمويل خاصة في خطة الأعمال الحالية على مستوى تمويل تقرره اللجنة التنفيذية للمشروعات التجريبية للحفاظ على كفاءة استخدام الطاقة في المشروعات التي يمولها الصندوق المتعدد الأطراف للتخفيض التدريجي من المواد الهيدروفلوروكربونية و/أو تعزيزها، على أساس أن تؤدي المشروعات التجريبية إلى إثراء المناقشات المستقبلية حول الخيارات المحددة في الفقرة الفرعية (ب)’1‘ الواردة أعلاه؛ و</w:t>
      </w:r>
    </w:p>
    <w:p w14:paraId="736BCC91" w14:textId="77777777" w:rsidR="00F45622" w:rsidRDefault="00F45622" w:rsidP="00D2151F">
      <w:pPr>
        <w:pStyle w:val="Heading2"/>
        <w:widowControl/>
        <w:numPr>
          <w:ilvl w:val="0"/>
          <w:numId w:val="28"/>
        </w:numPr>
        <w:bidi/>
        <w:ind w:hanging="720"/>
        <w:rPr>
          <w:sz w:val="26"/>
          <w:szCs w:val="26"/>
          <w:lang w:eastAsia="en-CA"/>
        </w:rPr>
      </w:pPr>
      <w:r>
        <w:rPr>
          <w:rFonts w:hint="cs"/>
          <w:sz w:val="26"/>
          <w:szCs w:val="26"/>
          <w:rtl/>
          <w:lang w:bidi="ar-EG"/>
        </w:rPr>
        <w:t>أن تطلب إلى الأمانة، [في حالة الاتفاق على فرصة التمويل الواردة في الفقرة الفرعية ب’2‘]، الاستعداد لنظر اللجنة التنفيذية، في اجتماعها الحادي والتسعين، في معايير المشروعات التجريبية للحفاظ على كفاءة استخدام الطاقة و/أو تعزيزها في المشروعات التي يمولها الصندوق المتعدد الأطراف، بغية السماح للجنة التنفيذية باكتساب خبرة في فهم العناصر والتكاليف المرتبطة بهذه المشروعات.</w:t>
      </w:r>
    </w:p>
    <w:p w14:paraId="0993BB29" w14:textId="77777777" w:rsidR="004E7562" w:rsidRPr="004E7562" w:rsidRDefault="004E7562" w:rsidP="00D2151F">
      <w:pPr>
        <w:pStyle w:val="Heading2"/>
        <w:numPr>
          <w:ilvl w:val="0"/>
          <w:numId w:val="29"/>
        </w:numPr>
        <w:bidi/>
        <w:ind w:left="1440" w:hanging="720"/>
        <w:rPr>
          <w:b/>
          <w:bCs/>
          <w:sz w:val="26"/>
          <w:szCs w:val="26"/>
        </w:rPr>
      </w:pPr>
      <w:r w:rsidRPr="004E7562">
        <w:rPr>
          <w:rFonts w:hint="cs"/>
          <w:b/>
          <w:bCs/>
          <w:sz w:val="26"/>
          <w:szCs w:val="26"/>
          <w:rtl/>
        </w:rPr>
        <w:t>الجوانب الرئيسية ذات الصلة بتكنولوجيات الرقابة على المنتج الفرعي هيدروفلوروك</w:t>
      </w:r>
      <w:r>
        <w:rPr>
          <w:rFonts w:hint="cs"/>
          <w:b/>
          <w:bCs/>
          <w:sz w:val="26"/>
          <w:szCs w:val="26"/>
          <w:rtl/>
        </w:rPr>
        <w:t>ر</w:t>
      </w:r>
      <w:r w:rsidRPr="004E7562">
        <w:rPr>
          <w:rFonts w:hint="cs"/>
          <w:b/>
          <w:bCs/>
          <w:sz w:val="26"/>
          <w:szCs w:val="26"/>
          <w:rtl/>
        </w:rPr>
        <w:t>بون-23 (المقرر 83/67(د))</w:t>
      </w:r>
    </w:p>
    <w:p w14:paraId="037FB757" w14:textId="77777777" w:rsidR="004E7562" w:rsidRDefault="004E7562" w:rsidP="002430D6">
      <w:pPr>
        <w:pStyle w:val="Heading2"/>
        <w:numPr>
          <w:ilvl w:val="0"/>
          <w:numId w:val="0"/>
        </w:numPr>
        <w:bidi/>
        <w:ind w:left="720"/>
        <w:rPr>
          <w:sz w:val="26"/>
          <w:szCs w:val="26"/>
          <w:rtl/>
        </w:rPr>
      </w:pPr>
      <w:r>
        <w:rPr>
          <w:rFonts w:hint="cs"/>
          <w:sz w:val="26"/>
          <w:szCs w:val="26"/>
          <w:rtl/>
        </w:rPr>
        <w:t xml:space="preserve">تقدم الوثيقة </w:t>
      </w:r>
      <w:r w:rsidR="000623DC" w:rsidRPr="00AA620A">
        <w:rPr>
          <w:u w:val="single"/>
        </w:rPr>
        <w:t>UNEP/</w:t>
      </w:r>
      <w:proofErr w:type="spellStart"/>
      <w:r w:rsidR="000623DC" w:rsidRPr="00AA620A">
        <w:rPr>
          <w:u w:val="single"/>
        </w:rPr>
        <w:t>OzL.Pro</w:t>
      </w:r>
      <w:proofErr w:type="spellEnd"/>
      <w:r w:rsidR="000623DC" w:rsidRPr="00AA620A">
        <w:rPr>
          <w:u w:val="single"/>
        </w:rPr>
        <w:t>/ExCom/89/</w:t>
      </w:r>
      <w:r w:rsidR="000623DC">
        <w:rPr>
          <w:u w:val="single"/>
        </w:rPr>
        <w:t>13</w:t>
      </w:r>
      <w:r>
        <w:rPr>
          <w:rFonts w:hint="cs"/>
          <w:sz w:val="26"/>
          <w:szCs w:val="26"/>
          <w:rtl/>
        </w:rPr>
        <w:t xml:space="preserve"> </w:t>
      </w:r>
      <w:r w:rsidR="000623DC">
        <w:rPr>
          <w:rFonts w:hint="cs"/>
          <w:sz w:val="26"/>
          <w:szCs w:val="26"/>
          <w:rtl/>
        </w:rPr>
        <w:t xml:space="preserve">مسائل السياسة المتعلقة بالرقابة على انبعاثات المنتج الفرعي الهيدروفلوروكربون-23 في ثلاثة أجزاء، أي </w:t>
      </w:r>
      <w:r w:rsidR="000623DC" w:rsidRPr="000623DC">
        <w:rPr>
          <w:sz w:val="26"/>
          <w:szCs w:val="26"/>
          <w:rtl/>
          <w:lang w:bidi="ar-SA"/>
        </w:rPr>
        <w:t xml:space="preserve">مسائل السياسة </w:t>
      </w:r>
      <w:r w:rsidR="002430D6">
        <w:rPr>
          <w:rFonts w:hint="cs"/>
          <w:sz w:val="26"/>
          <w:szCs w:val="26"/>
          <w:rtl/>
          <w:lang w:bidi="ar-SA"/>
        </w:rPr>
        <w:t>الناشئة عن</w:t>
      </w:r>
      <w:r w:rsidR="000623DC" w:rsidRPr="000623DC">
        <w:rPr>
          <w:sz w:val="26"/>
          <w:szCs w:val="26"/>
          <w:rtl/>
          <w:lang w:bidi="ar-SA"/>
        </w:rPr>
        <w:t xml:space="preserve"> مشروعين في الأرجنتين والمكسيك</w:t>
      </w:r>
      <w:r w:rsidR="000623DC">
        <w:rPr>
          <w:rFonts w:hint="cs"/>
          <w:sz w:val="26"/>
          <w:szCs w:val="26"/>
          <w:rtl/>
          <w:lang w:bidi="ar-SA"/>
        </w:rPr>
        <w:t>؛ و</w:t>
      </w:r>
      <w:r w:rsidR="000623DC" w:rsidRPr="000623DC">
        <w:rPr>
          <w:sz w:val="26"/>
          <w:szCs w:val="26"/>
          <w:rtl/>
          <w:lang w:bidi="ar-SA"/>
        </w:rPr>
        <w:t xml:space="preserve">مسائل السياسة </w:t>
      </w:r>
      <w:r w:rsidR="002430D6">
        <w:rPr>
          <w:rFonts w:hint="cs"/>
          <w:sz w:val="26"/>
          <w:szCs w:val="26"/>
          <w:rtl/>
          <w:lang w:bidi="ar-SA"/>
        </w:rPr>
        <w:t>الناشئة عن</w:t>
      </w:r>
      <w:r w:rsidR="000623DC" w:rsidRPr="000623DC">
        <w:rPr>
          <w:sz w:val="26"/>
          <w:szCs w:val="26"/>
          <w:rtl/>
          <w:lang w:bidi="ar-SA"/>
        </w:rPr>
        <w:t xml:space="preserve"> المشروع في </w:t>
      </w:r>
      <w:r w:rsidR="000623DC" w:rsidRPr="000623DC">
        <w:rPr>
          <w:rFonts w:hint="cs"/>
          <w:sz w:val="26"/>
          <w:szCs w:val="26"/>
          <w:rtl/>
          <w:lang w:bidi="ar-SA"/>
        </w:rPr>
        <w:t>المكسيك</w:t>
      </w:r>
      <w:r w:rsidR="000623DC">
        <w:rPr>
          <w:rFonts w:hint="cs"/>
          <w:sz w:val="26"/>
          <w:szCs w:val="26"/>
          <w:rtl/>
          <w:lang w:bidi="ar-SA"/>
        </w:rPr>
        <w:t>؛ و</w:t>
      </w:r>
      <w:r w:rsidR="000623DC" w:rsidRPr="000623DC">
        <w:rPr>
          <w:sz w:val="26"/>
          <w:szCs w:val="26"/>
          <w:rtl/>
          <w:lang w:bidi="ar-SA"/>
        </w:rPr>
        <w:t>دراسة علمية عن انبعاثات الهيدروفلوروكربون</w:t>
      </w:r>
      <w:r w:rsidR="000623DC" w:rsidRPr="000623DC">
        <w:rPr>
          <w:sz w:val="26"/>
          <w:szCs w:val="26"/>
          <w:rtl/>
        </w:rPr>
        <w:t>-23</w:t>
      </w:r>
      <w:r w:rsidR="000623DC">
        <w:rPr>
          <w:rFonts w:hint="cs"/>
          <w:sz w:val="26"/>
          <w:szCs w:val="26"/>
          <w:rtl/>
        </w:rPr>
        <w:t>.</w:t>
      </w:r>
    </w:p>
    <w:p w14:paraId="55A934DC" w14:textId="77777777" w:rsidR="004E7562" w:rsidRPr="004E7562" w:rsidRDefault="004E7562" w:rsidP="004E7562">
      <w:pPr>
        <w:pStyle w:val="Heading2"/>
        <w:numPr>
          <w:ilvl w:val="0"/>
          <w:numId w:val="0"/>
        </w:numPr>
        <w:bidi/>
        <w:ind w:left="720"/>
        <w:rPr>
          <w:sz w:val="26"/>
          <w:szCs w:val="26"/>
          <w:rtl/>
        </w:rPr>
      </w:pPr>
      <w:r w:rsidRPr="004E7562">
        <w:rPr>
          <w:rFonts w:hint="cs"/>
          <w:sz w:val="26"/>
          <w:szCs w:val="26"/>
          <w:u w:val="single"/>
          <w:rtl/>
        </w:rPr>
        <w:t>القضايا التي ينبغي معالجتها</w:t>
      </w:r>
      <w:r>
        <w:rPr>
          <w:rFonts w:hint="cs"/>
          <w:sz w:val="26"/>
          <w:szCs w:val="26"/>
          <w:rtl/>
        </w:rPr>
        <w:t>:</w:t>
      </w:r>
    </w:p>
    <w:p w14:paraId="575DB4DC" w14:textId="77777777" w:rsidR="004E7562" w:rsidRDefault="000623DC" w:rsidP="00D2151F">
      <w:pPr>
        <w:pStyle w:val="Heading2"/>
        <w:numPr>
          <w:ilvl w:val="0"/>
          <w:numId w:val="25"/>
        </w:numPr>
        <w:bidi/>
        <w:rPr>
          <w:sz w:val="26"/>
          <w:szCs w:val="26"/>
          <w:rtl/>
        </w:rPr>
      </w:pPr>
      <w:r>
        <w:rPr>
          <w:rFonts w:hint="cs"/>
          <w:sz w:val="26"/>
          <w:szCs w:val="26"/>
          <w:rtl/>
        </w:rPr>
        <w:t xml:space="preserve">إرشادات بشأن مسائل السياسة المثارة في الوثيقة </w:t>
      </w:r>
      <w:r w:rsidRPr="000623DC">
        <w:t>UNEP/</w:t>
      </w:r>
      <w:proofErr w:type="spellStart"/>
      <w:r w:rsidRPr="000623DC">
        <w:t>OzL.Pro</w:t>
      </w:r>
      <w:proofErr w:type="spellEnd"/>
      <w:r w:rsidRPr="000623DC">
        <w:t>/ExCom/89/</w:t>
      </w:r>
      <w:r w:rsidRPr="002430D6">
        <w:t>13</w:t>
      </w:r>
      <w:r>
        <w:rPr>
          <w:rFonts w:hint="cs"/>
          <w:sz w:val="26"/>
          <w:szCs w:val="26"/>
          <w:rtl/>
        </w:rPr>
        <w:t>.</w:t>
      </w:r>
    </w:p>
    <w:p w14:paraId="40F04D10" w14:textId="77777777" w:rsidR="004E7562" w:rsidRDefault="004E7562" w:rsidP="004E7562">
      <w:pPr>
        <w:pStyle w:val="Heading2"/>
        <w:numPr>
          <w:ilvl w:val="0"/>
          <w:numId w:val="0"/>
        </w:numPr>
        <w:bidi/>
        <w:ind w:left="720"/>
        <w:rPr>
          <w:sz w:val="26"/>
          <w:szCs w:val="26"/>
          <w:rtl/>
        </w:rPr>
      </w:pPr>
      <w:r w:rsidRPr="004E7562">
        <w:rPr>
          <w:rFonts w:hint="cs"/>
          <w:sz w:val="26"/>
          <w:szCs w:val="26"/>
          <w:u w:val="single"/>
          <w:rtl/>
        </w:rPr>
        <w:t>وقد ترغب اللجنة التنفيذية في</w:t>
      </w:r>
      <w:r>
        <w:rPr>
          <w:rFonts w:hint="cs"/>
          <w:sz w:val="26"/>
          <w:szCs w:val="26"/>
          <w:rtl/>
        </w:rPr>
        <w:t>:</w:t>
      </w:r>
    </w:p>
    <w:p w14:paraId="5DC9434A" w14:textId="77777777" w:rsidR="004E7562" w:rsidRPr="00752491" w:rsidRDefault="004E7562" w:rsidP="00D2151F">
      <w:pPr>
        <w:pStyle w:val="Heading3"/>
        <w:numPr>
          <w:ilvl w:val="0"/>
          <w:numId w:val="30"/>
        </w:numPr>
        <w:bidi/>
        <w:ind w:left="1440" w:hanging="720"/>
        <w:rPr>
          <w:sz w:val="28"/>
          <w:szCs w:val="28"/>
        </w:rPr>
      </w:pPr>
      <w:r>
        <w:rPr>
          <w:rFonts w:hint="cs"/>
          <w:sz w:val="28"/>
          <w:szCs w:val="28"/>
          <w:rtl/>
          <w:lang w:bidi="ar-SA"/>
        </w:rPr>
        <w:t>أن تحاط علما ب</w:t>
      </w:r>
      <w:r w:rsidRPr="00752491">
        <w:rPr>
          <w:sz w:val="28"/>
          <w:szCs w:val="28"/>
          <w:rtl/>
          <w:lang w:bidi="ar-SA"/>
        </w:rPr>
        <w:t xml:space="preserve">الجوانب الرئيسية المتعلقة بتكنولوجيات </w:t>
      </w:r>
      <w:r>
        <w:rPr>
          <w:rFonts w:hint="cs"/>
          <w:sz w:val="28"/>
          <w:szCs w:val="28"/>
          <w:rtl/>
          <w:lang w:bidi="ar-SA"/>
        </w:rPr>
        <w:t>رقابة</w:t>
      </w:r>
      <w:r w:rsidRPr="00752491">
        <w:rPr>
          <w:sz w:val="28"/>
          <w:szCs w:val="28"/>
          <w:rtl/>
          <w:lang w:bidi="ar-SA"/>
        </w:rPr>
        <w:t xml:space="preserve"> المنتج الثانوي الهيدروفلوروكربون</w:t>
      </w:r>
      <w:r w:rsidRPr="00752491">
        <w:rPr>
          <w:sz w:val="28"/>
          <w:szCs w:val="28"/>
          <w:rtl/>
        </w:rPr>
        <w:t>-23 (</w:t>
      </w:r>
      <w:r w:rsidRPr="00752491">
        <w:rPr>
          <w:sz w:val="28"/>
          <w:szCs w:val="28"/>
          <w:rtl/>
          <w:lang w:bidi="ar-SA"/>
        </w:rPr>
        <w:t xml:space="preserve">المقرر </w:t>
      </w:r>
      <w:r>
        <w:rPr>
          <w:rFonts w:hint="cs"/>
          <w:sz w:val="28"/>
          <w:szCs w:val="28"/>
          <w:rtl/>
          <w:lang w:bidi="ar-SA"/>
        </w:rPr>
        <w:t>83/67(د)</w:t>
      </w:r>
      <w:r w:rsidRPr="00752491">
        <w:rPr>
          <w:sz w:val="28"/>
          <w:szCs w:val="28"/>
          <w:rtl/>
        </w:rPr>
        <w:t xml:space="preserve">) </w:t>
      </w:r>
      <w:r w:rsidRPr="00752491">
        <w:rPr>
          <w:sz w:val="28"/>
          <w:szCs w:val="28"/>
          <w:rtl/>
          <w:lang w:bidi="ar-SA"/>
        </w:rPr>
        <w:t xml:space="preserve">الواردة في الوثيقة </w:t>
      </w:r>
      <w:r w:rsidRPr="00752491">
        <w:rPr>
          <w:sz w:val="28"/>
          <w:szCs w:val="28"/>
        </w:rPr>
        <w:t>UNEP/</w:t>
      </w:r>
      <w:proofErr w:type="spellStart"/>
      <w:r w:rsidRPr="00752491">
        <w:rPr>
          <w:sz w:val="28"/>
          <w:szCs w:val="28"/>
        </w:rPr>
        <w:t>OzL.Pro</w:t>
      </w:r>
      <w:proofErr w:type="spellEnd"/>
      <w:r w:rsidRPr="00752491">
        <w:rPr>
          <w:sz w:val="28"/>
          <w:szCs w:val="28"/>
        </w:rPr>
        <w:t>/ExCom/</w:t>
      </w:r>
      <w:r>
        <w:rPr>
          <w:sz w:val="28"/>
          <w:szCs w:val="28"/>
        </w:rPr>
        <w:t>89</w:t>
      </w:r>
      <w:r w:rsidRPr="00752491">
        <w:rPr>
          <w:sz w:val="28"/>
          <w:szCs w:val="28"/>
        </w:rPr>
        <w:t>/</w:t>
      </w:r>
      <w:r>
        <w:rPr>
          <w:sz w:val="28"/>
          <w:szCs w:val="28"/>
        </w:rPr>
        <w:t>13</w:t>
      </w:r>
      <w:r w:rsidRPr="00752491">
        <w:rPr>
          <w:sz w:val="28"/>
          <w:szCs w:val="28"/>
          <w:rtl/>
          <w:lang w:bidi="ar-SA"/>
        </w:rPr>
        <w:t>؛</w:t>
      </w:r>
    </w:p>
    <w:p w14:paraId="0D275DFB" w14:textId="77777777" w:rsidR="004E7562" w:rsidRDefault="004E7562" w:rsidP="00D2151F">
      <w:pPr>
        <w:pStyle w:val="Heading3"/>
        <w:widowControl/>
        <w:numPr>
          <w:ilvl w:val="0"/>
          <w:numId w:val="30"/>
        </w:numPr>
        <w:bidi/>
        <w:ind w:left="1440" w:hanging="720"/>
        <w:rPr>
          <w:sz w:val="32"/>
          <w:szCs w:val="28"/>
          <w:rtl/>
          <w:lang w:bidi="ar-SA"/>
        </w:rPr>
      </w:pPr>
      <w:r w:rsidRPr="004128AE">
        <w:rPr>
          <w:sz w:val="32"/>
          <w:szCs w:val="28"/>
          <w:rtl/>
          <w:lang w:bidi="ar-SA"/>
        </w:rPr>
        <w:t xml:space="preserve">أن </w:t>
      </w:r>
      <w:r>
        <w:rPr>
          <w:rFonts w:hint="cs"/>
          <w:sz w:val="32"/>
          <w:szCs w:val="28"/>
          <w:rtl/>
          <w:lang w:bidi="ar-SA"/>
        </w:rPr>
        <w:t>تؤكد:</w:t>
      </w:r>
    </w:p>
    <w:p w14:paraId="3A4D0F78" w14:textId="77777777" w:rsidR="004E7562" w:rsidRDefault="004E7562" w:rsidP="004E7562">
      <w:pPr>
        <w:pStyle w:val="Heading1"/>
        <w:numPr>
          <w:ilvl w:val="4"/>
          <w:numId w:val="1"/>
        </w:numPr>
        <w:tabs>
          <w:tab w:val="clear" w:pos="0"/>
        </w:tabs>
        <w:bidi/>
        <w:ind w:left="2160" w:hanging="720"/>
        <w:rPr>
          <w:sz w:val="32"/>
          <w:szCs w:val="28"/>
          <w:rtl/>
          <w:lang w:bidi="ar-SA"/>
        </w:rPr>
      </w:pPr>
      <w:r>
        <w:rPr>
          <w:rFonts w:hint="cs"/>
          <w:sz w:val="26"/>
          <w:szCs w:val="26"/>
          <w:rtl/>
        </w:rPr>
        <w:t xml:space="preserve">أن </w:t>
      </w:r>
      <w:r>
        <w:rPr>
          <w:sz w:val="32"/>
          <w:szCs w:val="28"/>
          <w:rtl/>
          <w:lang w:bidi="ar-SA"/>
        </w:rPr>
        <w:t>المنتج الثانوي الهيدروفلوروكربون</w:t>
      </w:r>
      <w:r>
        <w:rPr>
          <w:sz w:val="32"/>
          <w:szCs w:val="28"/>
          <w:rtl/>
        </w:rPr>
        <w:t>-23</w:t>
      </w:r>
      <w:r>
        <w:rPr>
          <w:rFonts w:hint="cs"/>
          <w:sz w:val="32"/>
          <w:szCs w:val="28"/>
          <w:rtl/>
        </w:rPr>
        <w:t xml:space="preserve"> </w:t>
      </w:r>
      <w:r>
        <w:rPr>
          <w:rFonts w:hint="cs"/>
          <w:sz w:val="32"/>
          <w:szCs w:val="28"/>
          <w:rtl/>
          <w:lang w:bidi="ar-SA"/>
        </w:rPr>
        <w:t xml:space="preserve">قد تم تدميره بالقدر الممكن عمليا </w:t>
      </w:r>
      <w:r w:rsidRPr="00565B34">
        <w:rPr>
          <w:sz w:val="32"/>
          <w:szCs w:val="28"/>
          <w:rtl/>
          <w:lang w:bidi="ar-SA"/>
        </w:rPr>
        <w:t>في سياق المشاريع التي يدعمها الصندوق متعدد الأطراف</w:t>
      </w:r>
      <w:r>
        <w:rPr>
          <w:rFonts w:hint="cs"/>
          <w:sz w:val="32"/>
          <w:szCs w:val="28"/>
          <w:rtl/>
          <w:lang w:bidi="ar-SA"/>
        </w:rPr>
        <w:t xml:space="preserve"> بحد أقصي يبلغ 0.1 كج من الهيدروفلوروكربون</w:t>
      </w:r>
      <w:r>
        <w:rPr>
          <w:rFonts w:hint="cs"/>
          <w:sz w:val="32"/>
          <w:szCs w:val="28"/>
          <w:rtl/>
        </w:rPr>
        <w:t>-23</w:t>
      </w:r>
      <w:r>
        <w:rPr>
          <w:rFonts w:hint="cs"/>
          <w:sz w:val="32"/>
          <w:szCs w:val="28"/>
          <w:rtl/>
          <w:lang w:bidi="ar-SA"/>
        </w:rPr>
        <w:t xml:space="preserve"> المنبعث في كل 100 كج من الهيدروكلوروفلوروكربون</w:t>
      </w:r>
      <w:r>
        <w:rPr>
          <w:rFonts w:hint="cs"/>
          <w:sz w:val="32"/>
          <w:szCs w:val="28"/>
          <w:rtl/>
        </w:rPr>
        <w:t xml:space="preserve">-22 </w:t>
      </w:r>
      <w:r>
        <w:rPr>
          <w:rFonts w:hint="cs"/>
          <w:sz w:val="32"/>
          <w:szCs w:val="28"/>
          <w:rtl/>
          <w:lang w:bidi="ar-SA"/>
        </w:rPr>
        <w:t>المنتج؛</w:t>
      </w:r>
    </w:p>
    <w:p w14:paraId="39574BA8" w14:textId="77777777" w:rsidR="004E7562" w:rsidRDefault="004E7562" w:rsidP="004E7562">
      <w:pPr>
        <w:pStyle w:val="Heading3"/>
        <w:widowControl/>
        <w:numPr>
          <w:ilvl w:val="0"/>
          <w:numId w:val="0"/>
        </w:numPr>
        <w:bidi/>
        <w:ind w:left="2160" w:hanging="720"/>
        <w:rPr>
          <w:sz w:val="32"/>
          <w:szCs w:val="28"/>
          <w:rtl/>
          <w:lang w:bidi="ar-SA"/>
        </w:rPr>
      </w:pPr>
      <w:r>
        <w:rPr>
          <w:rFonts w:hint="cs"/>
          <w:sz w:val="32"/>
          <w:szCs w:val="28"/>
          <w:rtl/>
        </w:rPr>
        <w:t>(2)</w:t>
      </w:r>
      <w:r>
        <w:rPr>
          <w:rFonts w:hint="cs"/>
          <w:sz w:val="32"/>
          <w:szCs w:val="28"/>
          <w:rtl/>
        </w:rPr>
        <w:tab/>
      </w:r>
      <w:r w:rsidRPr="004128AE">
        <w:rPr>
          <w:sz w:val="32"/>
          <w:szCs w:val="28"/>
          <w:rtl/>
          <w:lang w:bidi="ar-SA"/>
        </w:rPr>
        <w:t>أن ضوابط المنتج الثانوي الهيدروفلوروكربون</w:t>
      </w:r>
      <w:r w:rsidRPr="004128AE">
        <w:rPr>
          <w:sz w:val="32"/>
          <w:szCs w:val="28"/>
          <w:rtl/>
        </w:rPr>
        <w:t xml:space="preserve">-23 </w:t>
      </w:r>
      <w:r w:rsidRPr="004128AE">
        <w:rPr>
          <w:sz w:val="32"/>
          <w:szCs w:val="28"/>
          <w:rtl/>
          <w:lang w:bidi="ar-SA"/>
        </w:rPr>
        <w:t>ستكون مؤهلة بصرف النظر عما إذا كان إنتاج الهيدروكلوروفلوروكربون</w:t>
      </w:r>
      <w:r w:rsidRPr="004128AE">
        <w:rPr>
          <w:sz w:val="32"/>
          <w:szCs w:val="28"/>
          <w:rtl/>
        </w:rPr>
        <w:t xml:space="preserve">-22 </w:t>
      </w:r>
      <w:r w:rsidRPr="004128AE">
        <w:rPr>
          <w:sz w:val="32"/>
          <w:szCs w:val="28"/>
          <w:rtl/>
          <w:lang w:bidi="ar-SA"/>
        </w:rPr>
        <w:t>الذي ينتج الهيدروفلوروكربون</w:t>
      </w:r>
      <w:r w:rsidRPr="004128AE">
        <w:rPr>
          <w:sz w:val="32"/>
          <w:szCs w:val="28"/>
          <w:rtl/>
        </w:rPr>
        <w:t xml:space="preserve">-23 </w:t>
      </w:r>
      <w:r w:rsidRPr="004128AE">
        <w:rPr>
          <w:sz w:val="32"/>
          <w:szCs w:val="28"/>
          <w:rtl/>
          <w:lang w:bidi="ar-SA"/>
        </w:rPr>
        <w:t>هو لأغراض الرقابة أو</w:t>
      </w:r>
      <w:r w:rsidRPr="004128AE">
        <w:rPr>
          <w:sz w:val="32"/>
          <w:szCs w:val="28"/>
          <w:rtl/>
        </w:rPr>
        <w:t> </w:t>
      </w:r>
      <w:r w:rsidRPr="004128AE">
        <w:rPr>
          <w:sz w:val="32"/>
          <w:szCs w:val="28"/>
          <w:rtl/>
          <w:lang w:bidi="ar-SA"/>
        </w:rPr>
        <w:t>للاستخدامات الأولية؛</w:t>
      </w:r>
    </w:p>
    <w:p w14:paraId="64FE366F" w14:textId="77777777" w:rsidR="004E7562" w:rsidRPr="004128AE" w:rsidRDefault="004E7562" w:rsidP="004E7562">
      <w:pPr>
        <w:pStyle w:val="Heading3"/>
        <w:widowControl/>
        <w:numPr>
          <w:ilvl w:val="0"/>
          <w:numId w:val="0"/>
        </w:numPr>
        <w:bidi/>
        <w:ind w:left="2160" w:hanging="720"/>
        <w:rPr>
          <w:sz w:val="32"/>
          <w:szCs w:val="28"/>
        </w:rPr>
      </w:pPr>
      <w:r>
        <w:rPr>
          <w:rFonts w:hint="cs"/>
          <w:sz w:val="32"/>
          <w:szCs w:val="28"/>
          <w:rtl/>
          <w:lang w:bidi="ar-SA"/>
        </w:rPr>
        <w:t>(3)</w:t>
      </w:r>
      <w:r>
        <w:rPr>
          <w:rFonts w:hint="cs"/>
          <w:sz w:val="32"/>
          <w:szCs w:val="28"/>
          <w:rtl/>
          <w:lang w:bidi="ar-SA"/>
        </w:rPr>
        <w:tab/>
      </w:r>
      <w:r w:rsidRPr="004128AE">
        <w:rPr>
          <w:sz w:val="32"/>
          <w:szCs w:val="28"/>
          <w:rtl/>
          <w:lang w:bidi="ar-SA"/>
        </w:rPr>
        <w:t xml:space="preserve">أن مصطلح </w:t>
      </w:r>
      <w:r w:rsidRPr="004128AE">
        <w:rPr>
          <w:sz w:val="32"/>
          <w:szCs w:val="28"/>
          <w:rtl/>
        </w:rPr>
        <w:t>"</w:t>
      </w:r>
      <w:r w:rsidRPr="004128AE">
        <w:rPr>
          <w:sz w:val="32"/>
          <w:szCs w:val="28"/>
          <w:rtl/>
          <w:lang w:bidi="ar-SA"/>
        </w:rPr>
        <w:t>الإنتاج</w:t>
      </w:r>
      <w:r w:rsidRPr="004128AE">
        <w:rPr>
          <w:sz w:val="32"/>
          <w:szCs w:val="28"/>
          <w:rtl/>
        </w:rPr>
        <w:t xml:space="preserve">" </w:t>
      </w:r>
      <w:r w:rsidRPr="004128AE">
        <w:rPr>
          <w:sz w:val="32"/>
          <w:szCs w:val="28"/>
          <w:rtl/>
          <w:lang w:bidi="ar-SA"/>
        </w:rPr>
        <w:t xml:space="preserve">في سياق </w:t>
      </w:r>
      <w:r>
        <w:rPr>
          <w:rFonts w:hint="cs"/>
          <w:sz w:val="32"/>
          <w:szCs w:val="28"/>
          <w:rtl/>
          <w:lang w:bidi="ar-SA"/>
        </w:rPr>
        <w:t>مشروعات</w:t>
      </w:r>
      <w:r w:rsidRPr="004128AE">
        <w:rPr>
          <w:sz w:val="32"/>
          <w:szCs w:val="28"/>
          <w:rtl/>
          <w:lang w:bidi="ar-SA"/>
        </w:rPr>
        <w:t xml:space="preserve"> </w:t>
      </w:r>
      <w:r>
        <w:rPr>
          <w:rFonts w:hint="cs"/>
          <w:sz w:val="32"/>
          <w:szCs w:val="28"/>
          <w:rtl/>
          <w:lang w:bidi="ar-SA"/>
        </w:rPr>
        <w:t>رقابة انبعاثات</w:t>
      </w:r>
      <w:r w:rsidRPr="004128AE">
        <w:rPr>
          <w:sz w:val="32"/>
          <w:szCs w:val="28"/>
          <w:rtl/>
          <w:lang w:bidi="ar-SA"/>
        </w:rPr>
        <w:t xml:space="preserve"> المنتج الثانوي الهيدروفلوروكربون</w:t>
      </w:r>
      <w:r w:rsidRPr="004128AE">
        <w:rPr>
          <w:sz w:val="32"/>
          <w:szCs w:val="28"/>
          <w:rtl/>
        </w:rPr>
        <w:t xml:space="preserve">-23 </w:t>
      </w:r>
      <w:r w:rsidRPr="004128AE">
        <w:rPr>
          <w:sz w:val="32"/>
          <w:szCs w:val="28"/>
          <w:rtl/>
          <w:lang w:bidi="ar-SA"/>
        </w:rPr>
        <w:t>المدعومة من الصندوق المتعدد الأطراف يعني الكمية الإجمالية للهيدروكلوروفلوروكربون</w:t>
      </w:r>
      <w:r w:rsidRPr="004128AE">
        <w:rPr>
          <w:sz w:val="32"/>
          <w:szCs w:val="28"/>
          <w:rtl/>
        </w:rPr>
        <w:t xml:space="preserve">-22 </w:t>
      </w:r>
      <w:r w:rsidRPr="004128AE">
        <w:rPr>
          <w:sz w:val="32"/>
          <w:szCs w:val="28"/>
          <w:rtl/>
          <w:lang w:bidi="ar-SA"/>
        </w:rPr>
        <w:t xml:space="preserve">المنتج لجميع الاستخدامات، بما في ذلك الاستخدامات الخاضعة للرقابة والاستخدامات الأولية، بغض النظر عن أي تدمير لاحق، أو إعادة تدوير، وإعادة استخدام </w:t>
      </w:r>
      <w:r>
        <w:rPr>
          <w:rFonts w:hint="cs"/>
          <w:sz w:val="32"/>
          <w:szCs w:val="28"/>
          <w:rtl/>
          <w:lang w:bidi="ar-SA"/>
        </w:rPr>
        <w:t>ا</w:t>
      </w:r>
      <w:r w:rsidRPr="004128AE">
        <w:rPr>
          <w:sz w:val="32"/>
          <w:szCs w:val="28"/>
          <w:rtl/>
          <w:lang w:bidi="ar-SA"/>
        </w:rPr>
        <w:t>لهيدروكلوروفلوروكربون</w:t>
      </w:r>
      <w:r w:rsidRPr="004128AE">
        <w:rPr>
          <w:sz w:val="32"/>
          <w:szCs w:val="28"/>
          <w:rtl/>
        </w:rPr>
        <w:t>-22</w:t>
      </w:r>
      <w:r w:rsidRPr="004128AE">
        <w:rPr>
          <w:sz w:val="32"/>
          <w:szCs w:val="28"/>
          <w:rtl/>
          <w:lang w:bidi="ar-SA"/>
        </w:rPr>
        <w:t>؛</w:t>
      </w:r>
    </w:p>
    <w:p w14:paraId="077B2854" w14:textId="77777777" w:rsidR="004E7562" w:rsidRPr="008B2DBD" w:rsidRDefault="004E7562" w:rsidP="00D2151F">
      <w:pPr>
        <w:pStyle w:val="Heading3"/>
        <w:widowControl/>
        <w:numPr>
          <w:ilvl w:val="0"/>
          <w:numId w:val="30"/>
        </w:numPr>
        <w:bidi/>
        <w:ind w:left="1440" w:hanging="720"/>
        <w:rPr>
          <w:sz w:val="26"/>
          <w:szCs w:val="26"/>
          <w:rtl/>
          <w:lang w:val="en-US" w:bidi="ar-EG"/>
        </w:rPr>
      </w:pPr>
      <w:r w:rsidRPr="008B2DBD">
        <w:rPr>
          <w:sz w:val="26"/>
          <w:szCs w:val="26"/>
          <w:rtl/>
          <w:lang w:bidi="ar-EG"/>
        </w:rPr>
        <w:t>عند الموافقة على مشروع</w:t>
      </w:r>
      <w:r>
        <w:rPr>
          <w:rFonts w:hint="cs"/>
          <w:sz w:val="26"/>
          <w:szCs w:val="26"/>
          <w:rtl/>
          <w:lang w:bidi="ar-EG"/>
        </w:rPr>
        <w:t>ات الرقابة</w:t>
      </w:r>
      <w:r w:rsidRPr="008B2DBD">
        <w:rPr>
          <w:sz w:val="26"/>
          <w:szCs w:val="26"/>
          <w:rtl/>
          <w:lang w:bidi="ar-EG"/>
        </w:rPr>
        <w:t xml:space="preserve"> </w:t>
      </w:r>
      <w:r>
        <w:rPr>
          <w:rFonts w:hint="cs"/>
          <w:sz w:val="26"/>
          <w:szCs w:val="26"/>
          <w:rtl/>
          <w:lang w:bidi="ar-EG"/>
        </w:rPr>
        <w:t>على</w:t>
      </w:r>
      <w:r w:rsidRPr="008B2DBD">
        <w:rPr>
          <w:sz w:val="26"/>
          <w:szCs w:val="26"/>
          <w:rtl/>
          <w:lang w:bidi="ar-EG"/>
        </w:rPr>
        <w:t xml:space="preserve"> انبعاثات </w:t>
      </w:r>
      <w:r w:rsidRPr="008B2DBD">
        <w:rPr>
          <w:sz w:val="26"/>
          <w:szCs w:val="26"/>
          <w:rtl/>
          <w:lang w:bidi="ar-SA"/>
        </w:rPr>
        <w:t>الهيدروفلوروكربون</w:t>
      </w:r>
      <w:r w:rsidRPr="008B2DBD">
        <w:rPr>
          <w:sz w:val="26"/>
          <w:szCs w:val="26"/>
          <w:rtl/>
        </w:rPr>
        <w:t xml:space="preserve">-23 </w:t>
      </w:r>
      <w:r>
        <w:rPr>
          <w:rFonts w:hint="cs"/>
          <w:sz w:val="26"/>
          <w:szCs w:val="26"/>
          <w:rtl/>
          <w:lang w:bidi="ar-SA"/>
        </w:rPr>
        <w:t>من خطوط</w:t>
      </w:r>
      <w:r w:rsidRPr="008B2DBD">
        <w:rPr>
          <w:sz w:val="26"/>
          <w:szCs w:val="26"/>
          <w:rtl/>
          <w:lang w:bidi="ar-SA"/>
        </w:rPr>
        <w:t xml:space="preserve"> إنتاج </w:t>
      </w:r>
      <w:r w:rsidRPr="005312E4">
        <w:rPr>
          <w:sz w:val="32"/>
          <w:szCs w:val="28"/>
          <w:rtl/>
          <w:lang w:bidi="ar-SA"/>
        </w:rPr>
        <w:t>الهيدروكلوروفلوروكربون</w:t>
      </w:r>
      <w:r w:rsidRPr="008B2DBD">
        <w:rPr>
          <w:sz w:val="26"/>
          <w:szCs w:val="26"/>
          <w:rtl/>
        </w:rPr>
        <w:t>-22</w:t>
      </w:r>
      <w:r w:rsidRPr="008B2DBD">
        <w:rPr>
          <w:rFonts w:hint="cs"/>
          <w:sz w:val="26"/>
          <w:szCs w:val="26"/>
          <w:rtl/>
        </w:rPr>
        <w:t xml:space="preserve"> </w:t>
      </w:r>
      <w:r>
        <w:rPr>
          <w:rFonts w:hint="cs"/>
          <w:sz w:val="26"/>
          <w:szCs w:val="26"/>
          <w:rtl/>
          <w:lang w:val="en-US" w:bidi="ar-SA"/>
        </w:rPr>
        <w:t xml:space="preserve">التى ستواصل إنتاج </w:t>
      </w:r>
      <w:r>
        <w:rPr>
          <w:sz w:val="26"/>
          <w:szCs w:val="26"/>
          <w:rtl/>
          <w:lang w:bidi="ar-SA"/>
        </w:rPr>
        <w:t>الهيدروكلوروفلوروكربون</w:t>
      </w:r>
      <w:r>
        <w:rPr>
          <w:sz w:val="26"/>
          <w:szCs w:val="26"/>
          <w:rtl/>
        </w:rPr>
        <w:t xml:space="preserve">-22 </w:t>
      </w:r>
      <w:r w:rsidRPr="008B2DBD">
        <w:rPr>
          <w:sz w:val="26"/>
          <w:szCs w:val="26"/>
          <w:rtl/>
          <w:lang w:val="en-US" w:bidi="ar-SA"/>
        </w:rPr>
        <w:t xml:space="preserve">بعد إنتهاء المشروع، </w:t>
      </w:r>
      <w:r>
        <w:rPr>
          <w:rFonts w:hint="cs"/>
          <w:sz w:val="26"/>
          <w:szCs w:val="26"/>
          <w:rtl/>
          <w:lang w:val="en-US" w:bidi="ar-SA"/>
        </w:rPr>
        <w:t xml:space="preserve">تدعو بلد من بلدان المادة </w:t>
      </w:r>
      <w:r>
        <w:rPr>
          <w:rFonts w:hint="cs"/>
          <w:sz w:val="26"/>
          <w:szCs w:val="26"/>
          <w:rtl/>
          <w:lang w:val="en-US"/>
        </w:rPr>
        <w:t xml:space="preserve">5 </w:t>
      </w:r>
      <w:r>
        <w:rPr>
          <w:rFonts w:hint="cs"/>
          <w:sz w:val="26"/>
          <w:szCs w:val="26"/>
          <w:rtl/>
          <w:lang w:val="en-US" w:bidi="ar-SA"/>
        </w:rPr>
        <w:t>معنى إلى</w:t>
      </w:r>
      <w:r w:rsidRPr="008B2DBD">
        <w:rPr>
          <w:sz w:val="26"/>
          <w:szCs w:val="26"/>
          <w:rtl/>
          <w:lang w:val="en-US" w:bidi="ar-SA"/>
        </w:rPr>
        <w:t xml:space="preserve"> طلب تمويل اضافى لتحقق مستقل من أن </w:t>
      </w:r>
      <w:r w:rsidRPr="008B2DBD">
        <w:rPr>
          <w:sz w:val="26"/>
          <w:szCs w:val="26"/>
          <w:rtl/>
          <w:lang w:bidi="ar-SA"/>
        </w:rPr>
        <w:t xml:space="preserve">المنتج الثانوي </w:t>
      </w:r>
      <w:r w:rsidRPr="00631457">
        <w:rPr>
          <w:sz w:val="32"/>
          <w:szCs w:val="28"/>
          <w:rtl/>
          <w:lang w:bidi="ar-SA"/>
        </w:rPr>
        <w:t>الهيدروفلوروكربون</w:t>
      </w:r>
      <w:r w:rsidRPr="008B2DBD">
        <w:rPr>
          <w:sz w:val="26"/>
          <w:szCs w:val="26"/>
          <w:rtl/>
        </w:rPr>
        <w:t xml:space="preserve">- 23 </w:t>
      </w:r>
      <w:r w:rsidRPr="008B2DBD">
        <w:rPr>
          <w:sz w:val="26"/>
          <w:szCs w:val="26"/>
          <w:rtl/>
          <w:lang w:bidi="ar-SA"/>
        </w:rPr>
        <w:t>المتولد ، قد تم تدميره وبيع</w:t>
      </w:r>
      <w:r>
        <w:rPr>
          <w:rFonts w:hint="cs"/>
          <w:sz w:val="26"/>
          <w:szCs w:val="26"/>
          <w:rtl/>
          <w:lang w:bidi="ar-SA"/>
        </w:rPr>
        <w:t>ه</w:t>
      </w:r>
      <w:r w:rsidRPr="008B2DBD">
        <w:rPr>
          <w:sz w:val="26"/>
          <w:szCs w:val="26"/>
          <w:rtl/>
          <w:lang w:bidi="ar-SA"/>
        </w:rPr>
        <w:t xml:space="preserve"> و</w:t>
      </w:r>
      <w:r>
        <w:rPr>
          <w:rFonts w:hint="cs"/>
          <w:sz w:val="26"/>
          <w:szCs w:val="26"/>
          <w:rtl/>
          <w:lang w:bidi="ar-SA"/>
        </w:rPr>
        <w:t>ت</w:t>
      </w:r>
      <w:r w:rsidRPr="008B2DBD">
        <w:rPr>
          <w:sz w:val="26"/>
          <w:szCs w:val="26"/>
          <w:rtl/>
          <w:lang w:bidi="ar-SA"/>
        </w:rPr>
        <w:t>خز</w:t>
      </w:r>
      <w:r>
        <w:rPr>
          <w:rFonts w:hint="cs"/>
          <w:sz w:val="26"/>
          <w:szCs w:val="26"/>
          <w:rtl/>
          <w:lang w:bidi="ar-SA"/>
        </w:rPr>
        <w:t>ي</w:t>
      </w:r>
      <w:r w:rsidRPr="008B2DBD">
        <w:rPr>
          <w:sz w:val="26"/>
          <w:szCs w:val="26"/>
          <w:rtl/>
          <w:lang w:bidi="ar-SA"/>
        </w:rPr>
        <w:t>ن</w:t>
      </w:r>
      <w:r>
        <w:rPr>
          <w:rFonts w:hint="cs"/>
          <w:sz w:val="26"/>
          <w:szCs w:val="26"/>
          <w:rtl/>
          <w:lang w:bidi="ar-SA"/>
        </w:rPr>
        <w:t>ه</w:t>
      </w:r>
      <w:r w:rsidRPr="008B2DBD">
        <w:rPr>
          <w:sz w:val="26"/>
          <w:szCs w:val="26"/>
          <w:rtl/>
          <w:lang w:bidi="ar-SA"/>
        </w:rPr>
        <w:t xml:space="preserve"> وانبع</w:t>
      </w:r>
      <w:r>
        <w:rPr>
          <w:rFonts w:hint="cs"/>
          <w:sz w:val="26"/>
          <w:szCs w:val="26"/>
          <w:rtl/>
          <w:lang w:bidi="ar-SA"/>
        </w:rPr>
        <w:t>ا</w:t>
      </w:r>
      <w:r w:rsidRPr="008B2DBD">
        <w:rPr>
          <w:sz w:val="26"/>
          <w:szCs w:val="26"/>
          <w:rtl/>
          <w:lang w:bidi="ar-SA"/>
        </w:rPr>
        <w:t>ث</w:t>
      </w:r>
      <w:r>
        <w:rPr>
          <w:rFonts w:hint="cs"/>
          <w:sz w:val="26"/>
          <w:szCs w:val="26"/>
          <w:rtl/>
          <w:lang w:bidi="ar-SA"/>
        </w:rPr>
        <w:t>ه</w:t>
      </w:r>
      <w:r w:rsidRPr="008B2DBD">
        <w:rPr>
          <w:sz w:val="26"/>
          <w:szCs w:val="26"/>
          <w:rtl/>
          <w:lang w:bidi="ar-SA"/>
        </w:rPr>
        <w:t>، بموجب المرحلة التالية من خطة إدارة إزالة المواد الهيدروكلوروفلوروكربونية، حتى الموافقة على خطة</w:t>
      </w:r>
      <w:r>
        <w:rPr>
          <w:rFonts w:hint="cs"/>
          <w:sz w:val="26"/>
          <w:szCs w:val="26"/>
          <w:rtl/>
          <w:lang w:bidi="ar-SA"/>
        </w:rPr>
        <w:t xml:space="preserve"> تنفيذ كيغالى</w:t>
      </w:r>
      <w:r w:rsidRPr="008B2DBD">
        <w:rPr>
          <w:sz w:val="26"/>
          <w:szCs w:val="26"/>
          <w:rtl/>
        </w:rPr>
        <w:t xml:space="preserve"> </w:t>
      </w:r>
      <w:r>
        <w:rPr>
          <w:sz w:val="26"/>
          <w:szCs w:val="26"/>
          <w:rtl/>
          <w:lang w:bidi="ar-SA"/>
        </w:rPr>
        <w:t>للهيدروفلوروكربون</w:t>
      </w:r>
      <w:r w:rsidRPr="008B2DBD">
        <w:rPr>
          <w:sz w:val="26"/>
          <w:szCs w:val="26"/>
          <w:rtl/>
          <w:lang w:bidi="ar-SA"/>
        </w:rPr>
        <w:t>، وفي ذلك الوقت يتواصل التحقق بموجب</w:t>
      </w:r>
      <w:r>
        <w:rPr>
          <w:rFonts w:hint="cs"/>
          <w:sz w:val="26"/>
          <w:szCs w:val="26"/>
          <w:rtl/>
          <w:lang w:bidi="ar-SA"/>
        </w:rPr>
        <w:t xml:space="preserve"> تلك</w:t>
      </w:r>
      <w:r w:rsidRPr="008B2DBD">
        <w:rPr>
          <w:sz w:val="26"/>
          <w:szCs w:val="26"/>
          <w:rtl/>
          <w:lang w:bidi="ar-SA"/>
        </w:rPr>
        <w:t xml:space="preserve"> الخطة</w:t>
      </w:r>
      <w:r>
        <w:rPr>
          <w:rFonts w:hint="cs"/>
          <w:sz w:val="26"/>
          <w:szCs w:val="26"/>
          <w:rtl/>
        </w:rPr>
        <w:t>.</w:t>
      </w:r>
    </w:p>
    <w:p w14:paraId="1AC6D67D" w14:textId="77777777" w:rsidR="004E7562" w:rsidRDefault="004E7562" w:rsidP="004E7562">
      <w:pPr>
        <w:pStyle w:val="Heading2"/>
        <w:widowControl/>
        <w:numPr>
          <w:ilvl w:val="0"/>
          <w:numId w:val="0"/>
        </w:numPr>
        <w:bidi/>
        <w:spacing w:after="0"/>
        <w:ind w:left="1080" w:hanging="360"/>
        <w:rPr>
          <w:sz w:val="26"/>
          <w:szCs w:val="26"/>
          <w:rtl/>
        </w:rPr>
      </w:pPr>
    </w:p>
    <w:p w14:paraId="591F472F" w14:textId="77777777" w:rsidR="004E7562" w:rsidRPr="00FD492F" w:rsidRDefault="004E7562" w:rsidP="004E7562">
      <w:pPr>
        <w:pStyle w:val="Heading1"/>
        <w:numPr>
          <w:ilvl w:val="0"/>
          <w:numId w:val="0"/>
        </w:numPr>
        <w:bidi/>
        <w:rPr>
          <w:b/>
          <w:bCs/>
          <w:sz w:val="26"/>
          <w:szCs w:val="26"/>
          <w:rtl/>
        </w:rPr>
      </w:pPr>
      <w:r w:rsidRPr="00FD492F">
        <w:rPr>
          <w:rFonts w:hint="cs"/>
          <w:b/>
          <w:bCs/>
          <w:sz w:val="26"/>
          <w:szCs w:val="26"/>
          <w:rtl/>
        </w:rPr>
        <w:t>8.</w:t>
      </w:r>
      <w:r w:rsidRPr="00FD492F">
        <w:rPr>
          <w:rFonts w:hint="cs"/>
          <w:b/>
          <w:bCs/>
          <w:sz w:val="26"/>
          <w:szCs w:val="26"/>
          <w:rtl/>
        </w:rPr>
        <w:tab/>
      </w:r>
      <w:r w:rsidRPr="00FD492F">
        <w:rPr>
          <w:b/>
          <w:bCs/>
          <w:sz w:val="26"/>
          <w:szCs w:val="26"/>
          <w:rtl/>
        </w:rPr>
        <w:t>تقرير الفريق الفرعي المعني بقطاع الإنتاج</w:t>
      </w:r>
    </w:p>
    <w:p w14:paraId="1FFAC4BF" w14:textId="77777777" w:rsidR="000375B0" w:rsidRPr="004E7562" w:rsidRDefault="00FD492F" w:rsidP="004E7562">
      <w:pPr>
        <w:pStyle w:val="Heading1"/>
        <w:numPr>
          <w:ilvl w:val="0"/>
          <w:numId w:val="0"/>
        </w:numPr>
        <w:bidi/>
        <w:ind w:left="720"/>
        <w:rPr>
          <w:color w:val="000000" w:themeColor="text1"/>
          <w:sz w:val="26"/>
          <w:szCs w:val="26"/>
          <w:rtl/>
          <w:lang w:bidi="ar-EG"/>
        </w:rPr>
      </w:pPr>
      <w:r>
        <w:rPr>
          <w:rFonts w:hint="cs"/>
          <w:color w:val="000000" w:themeColor="text1"/>
          <w:sz w:val="26"/>
          <w:szCs w:val="26"/>
          <w:rtl/>
        </w:rPr>
        <w:t xml:space="preserve">ستصدر الوثيقة </w:t>
      </w:r>
      <w:r w:rsidRPr="00506837">
        <w:rPr>
          <w:u w:val="single"/>
        </w:rPr>
        <w:t>UNEP/</w:t>
      </w:r>
      <w:proofErr w:type="spellStart"/>
      <w:r w:rsidRPr="00506837">
        <w:rPr>
          <w:u w:val="single"/>
        </w:rPr>
        <w:t>OzL.Pro</w:t>
      </w:r>
      <w:proofErr w:type="spellEnd"/>
      <w:r w:rsidRPr="00506837">
        <w:rPr>
          <w:u w:val="single"/>
        </w:rPr>
        <w:t>/ExCom/</w:t>
      </w:r>
      <w:r>
        <w:rPr>
          <w:u w:val="single"/>
        </w:rPr>
        <w:t>89/14</w:t>
      </w:r>
      <w:r>
        <w:rPr>
          <w:rFonts w:hint="cs"/>
          <w:color w:val="000000" w:themeColor="text1"/>
          <w:sz w:val="26"/>
          <w:szCs w:val="26"/>
          <w:rtl/>
        </w:rPr>
        <w:t xml:space="preserve"> خلال الجزء الثاني من الاجتماع التاسع والثمانين، وستقدم تقريرا عن اجتماع الفريق الفرعي المعني بقطاع الإنتاج الذي سيعقد على هامش الاجتماع</w:t>
      </w:r>
      <w:r w:rsidR="001772F3" w:rsidRPr="004E7562">
        <w:rPr>
          <w:rFonts w:hint="cs"/>
          <w:color w:val="000000" w:themeColor="text1"/>
          <w:sz w:val="26"/>
          <w:szCs w:val="26"/>
          <w:rtl/>
        </w:rPr>
        <w:t>.</w:t>
      </w:r>
    </w:p>
    <w:p w14:paraId="725A91B9" w14:textId="77777777" w:rsidR="000375B0" w:rsidRPr="008F70C7" w:rsidRDefault="000375B0" w:rsidP="00D2151F">
      <w:pPr>
        <w:pStyle w:val="Heading1"/>
        <w:numPr>
          <w:ilvl w:val="0"/>
          <w:numId w:val="12"/>
        </w:numPr>
        <w:tabs>
          <w:tab w:val="clear" w:pos="0"/>
        </w:tabs>
        <w:bidi/>
        <w:ind w:left="850" w:hanging="850"/>
        <w:rPr>
          <w:b/>
          <w:sz w:val="26"/>
          <w:szCs w:val="26"/>
        </w:rPr>
      </w:pPr>
      <w:r w:rsidRPr="008F70C7">
        <w:rPr>
          <w:b/>
          <w:bCs/>
          <w:sz w:val="26"/>
          <w:szCs w:val="26"/>
          <w:rtl/>
          <w:lang w:bidi="ar-EG"/>
        </w:rPr>
        <w:t>مسائل أخرى</w:t>
      </w:r>
    </w:p>
    <w:p w14:paraId="17956B35" w14:textId="77777777" w:rsidR="000375B0" w:rsidRPr="008F70C7" w:rsidRDefault="000375B0" w:rsidP="004E7562">
      <w:pPr>
        <w:bidi/>
        <w:spacing w:after="240"/>
        <w:ind w:left="720"/>
        <w:rPr>
          <w:sz w:val="26"/>
          <w:szCs w:val="26"/>
        </w:rPr>
      </w:pPr>
      <w:r w:rsidRPr="008F70C7">
        <w:rPr>
          <w:sz w:val="26"/>
          <w:szCs w:val="26"/>
          <w:rtl/>
          <w:lang w:bidi="ar-EG"/>
        </w:rPr>
        <w:t>سيجري التعامل مع المسائل الأساسية المتفق على إدراجها في البند 2(أ) من جدول الأعمال تحت هذا البند.</w:t>
      </w:r>
    </w:p>
    <w:p w14:paraId="5A3E939D" w14:textId="77777777" w:rsidR="000375B0" w:rsidRPr="004E7562" w:rsidRDefault="000375B0" w:rsidP="00D2151F">
      <w:pPr>
        <w:pStyle w:val="Heading1"/>
        <w:numPr>
          <w:ilvl w:val="0"/>
          <w:numId w:val="12"/>
        </w:numPr>
        <w:bidi/>
        <w:rPr>
          <w:b/>
          <w:sz w:val="26"/>
          <w:szCs w:val="26"/>
        </w:rPr>
      </w:pPr>
      <w:r w:rsidRPr="004E7562">
        <w:rPr>
          <w:b/>
          <w:bCs/>
          <w:sz w:val="26"/>
          <w:szCs w:val="26"/>
          <w:rtl/>
          <w:lang w:bidi="ar-EG"/>
        </w:rPr>
        <w:t>اعتماد التقرير</w:t>
      </w:r>
    </w:p>
    <w:p w14:paraId="2DB1D331" w14:textId="77777777" w:rsidR="000375B0" w:rsidRPr="008F70C7" w:rsidRDefault="000375B0" w:rsidP="00FD492F">
      <w:pPr>
        <w:bidi/>
        <w:spacing w:after="240"/>
        <w:ind w:left="720"/>
        <w:rPr>
          <w:sz w:val="26"/>
          <w:szCs w:val="26"/>
        </w:rPr>
      </w:pPr>
      <w:r w:rsidRPr="008F70C7">
        <w:rPr>
          <w:sz w:val="26"/>
          <w:szCs w:val="26"/>
          <w:rtl/>
          <w:lang w:bidi="ar-EG"/>
        </w:rPr>
        <w:t>سيكون أمام اللجنة التنفيذية مشروع تقرير الجزء ال</w:t>
      </w:r>
      <w:r w:rsidR="00FD492F">
        <w:rPr>
          <w:rFonts w:hint="cs"/>
          <w:sz w:val="26"/>
          <w:szCs w:val="26"/>
          <w:rtl/>
          <w:lang w:bidi="ar-EG"/>
        </w:rPr>
        <w:t>ثاني</w:t>
      </w:r>
      <w:r w:rsidRPr="008F70C7">
        <w:rPr>
          <w:sz w:val="26"/>
          <w:szCs w:val="26"/>
          <w:rtl/>
          <w:lang w:bidi="ar-EG"/>
        </w:rPr>
        <w:t xml:space="preserve"> من الاجتماع التاسع والثمانين لتنظر فيه وتعتمده.</w:t>
      </w:r>
    </w:p>
    <w:p w14:paraId="19FFBA85" w14:textId="77777777" w:rsidR="000375B0" w:rsidRPr="008F70C7" w:rsidRDefault="000375B0" w:rsidP="00D2151F">
      <w:pPr>
        <w:pStyle w:val="Heading1"/>
        <w:numPr>
          <w:ilvl w:val="0"/>
          <w:numId w:val="12"/>
        </w:numPr>
        <w:bidi/>
        <w:ind w:left="720" w:hanging="720"/>
        <w:rPr>
          <w:b/>
          <w:sz w:val="26"/>
          <w:szCs w:val="26"/>
        </w:rPr>
      </w:pPr>
      <w:r w:rsidRPr="008F70C7">
        <w:rPr>
          <w:b/>
          <w:bCs/>
          <w:sz w:val="26"/>
          <w:szCs w:val="26"/>
          <w:rtl/>
          <w:lang w:bidi="ar-EG"/>
        </w:rPr>
        <w:t>اختتام الاجتماع</w:t>
      </w:r>
    </w:p>
    <w:p w14:paraId="02A3513E" w14:textId="77777777" w:rsidR="00AE1585" w:rsidRDefault="000375B0" w:rsidP="004E7562">
      <w:pPr>
        <w:bidi/>
        <w:spacing w:after="240"/>
        <w:ind w:left="720"/>
        <w:rPr>
          <w:sz w:val="26"/>
          <w:szCs w:val="26"/>
          <w:rtl/>
          <w:lang w:bidi="ar-EG"/>
        </w:rPr>
      </w:pPr>
      <w:r w:rsidRPr="008F70C7">
        <w:rPr>
          <w:sz w:val="26"/>
          <w:szCs w:val="26"/>
          <w:rtl/>
          <w:lang w:bidi="ar-EG"/>
        </w:rPr>
        <w:t xml:space="preserve">من المتوقع اختتام الاجتماع يوم </w:t>
      </w:r>
      <w:r w:rsidR="004E7562">
        <w:rPr>
          <w:rFonts w:hint="cs"/>
          <w:sz w:val="26"/>
          <w:szCs w:val="26"/>
          <w:rtl/>
          <w:lang w:bidi="ar-EG"/>
        </w:rPr>
        <w:t>السبت</w:t>
      </w:r>
      <w:r w:rsidRPr="008F70C7">
        <w:rPr>
          <w:sz w:val="26"/>
          <w:szCs w:val="26"/>
          <w:rtl/>
          <w:lang w:bidi="ar-EG"/>
        </w:rPr>
        <w:t xml:space="preserve"> </w:t>
      </w:r>
      <w:r w:rsidR="004E7562">
        <w:rPr>
          <w:rFonts w:hint="cs"/>
          <w:sz w:val="26"/>
          <w:szCs w:val="26"/>
          <w:rtl/>
          <w:lang w:bidi="ar-EG"/>
        </w:rPr>
        <w:t>18</w:t>
      </w:r>
      <w:r w:rsidRPr="008F70C7">
        <w:rPr>
          <w:sz w:val="26"/>
          <w:szCs w:val="26"/>
          <w:rtl/>
          <w:lang w:bidi="ar-EG"/>
        </w:rPr>
        <w:t xml:space="preserve"> </w:t>
      </w:r>
      <w:r w:rsidR="004E7562">
        <w:rPr>
          <w:rFonts w:hint="cs"/>
          <w:sz w:val="26"/>
          <w:szCs w:val="26"/>
          <w:rtl/>
          <w:lang w:bidi="ar-EG"/>
        </w:rPr>
        <w:t>يونيه/ حزيران</w:t>
      </w:r>
      <w:r w:rsidRPr="008F70C7">
        <w:rPr>
          <w:sz w:val="26"/>
          <w:szCs w:val="26"/>
          <w:rtl/>
          <w:lang w:bidi="ar-EG"/>
        </w:rPr>
        <w:t xml:space="preserve"> 2022.</w:t>
      </w:r>
    </w:p>
    <w:tbl>
      <w:tblPr>
        <w:tblStyle w:val="TableGrid"/>
        <w:tblpPr w:leftFromText="180" w:rightFromText="180" w:vertAnchor="text" w:horzAnchor="margin"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442F" w14:paraId="1BAE3206" w14:textId="77777777" w:rsidTr="001E442F">
        <w:tc>
          <w:tcPr>
            <w:tcW w:w="1871" w:type="dxa"/>
          </w:tcPr>
          <w:p w14:paraId="4E707198" w14:textId="77777777" w:rsidR="001E442F" w:rsidRDefault="001E442F" w:rsidP="001E442F">
            <w:pPr>
              <w:rPr>
                <w:lang w:val="en-CA"/>
              </w:rPr>
            </w:pPr>
          </w:p>
        </w:tc>
        <w:tc>
          <w:tcPr>
            <w:tcW w:w="1872" w:type="dxa"/>
          </w:tcPr>
          <w:p w14:paraId="4AC2A54B" w14:textId="77777777" w:rsidR="001E442F" w:rsidRDefault="001E442F" w:rsidP="001E442F">
            <w:pPr>
              <w:rPr>
                <w:lang w:val="en-CA"/>
              </w:rPr>
            </w:pPr>
          </w:p>
        </w:tc>
        <w:tc>
          <w:tcPr>
            <w:tcW w:w="1872" w:type="dxa"/>
            <w:tcBorders>
              <w:bottom w:val="single" w:sz="4" w:space="0" w:color="auto"/>
            </w:tcBorders>
          </w:tcPr>
          <w:p w14:paraId="284C0D42" w14:textId="77777777" w:rsidR="001E442F" w:rsidRDefault="001E442F" w:rsidP="001E442F">
            <w:pPr>
              <w:rPr>
                <w:b/>
                <w:bCs/>
                <w:lang w:val="en-CA"/>
              </w:rPr>
            </w:pPr>
          </w:p>
        </w:tc>
        <w:tc>
          <w:tcPr>
            <w:tcW w:w="1872" w:type="dxa"/>
          </w:tcPr>
          <w:p w14:paraId="08A55CBF" w14:textId="77777777" w:rsidR="001E442F" w:rsidRDefault="001E442F" w:rsidP="001E442F">
            <w:pPr>
              <w:rPr>
                <w:lang w:val="en-CA"/>
              </w:rPr>
            </w:pPr>
          </w:p>
        </w:tc>
        <w:tc>
          <w:tcPr>
            <w:tcW w:w="1873" w:type="dxa"/>
          </w:tcPr>
          <w:p w14:paraId="4AE3AE9A" w14:textId="77777777" w:rsidR="001E442F" w:rsidRPr="005D0669" w:rsidRDefault="001E442F" w:rsidP="001E442F">
            <w:pPr>
              <w:rPr>
                <w:lang w:val="en-US"/>
              </w:rPr>
            </w:pPr>
          </w:p>
        </w:tc>
      </w:tr>
    </w:tbl>
    <w:p w14:paraId="04C1CF20" w14:textId="77777777" w:rsidR="00AC1C84" w:rsidRDefault="00AC1C84" w:rsidP="00AC1C84">
      <w:pPr>
        <w:bidi/>
        <w:rPr>
          <w:rtl/>
          <w:lang w:val="en-US" w:bidi="ar-EG"/>
        </w:rPr>
      </w:pPr>
    </w:p>
    <w:p w14:paraId="1A33A1EB" w14:textId="77777777" w:rsidR="00FD492F" w:rsidRPr="00AC1C84" w:rsidRDefault="00FD492F" w:rsidP="00FD492F">
      <w:pPr>
        <w:bidi/>
        <w:rPr>
          <w:rtl/>
          <w:lang w:val="en-US" w:bidi="ar-EG"/>
        </w:rPr>
      </w:pPr>
    </w:p>
    <w:p w14:paraId="49D77D0D" w14:textId="77777777" w:rsidR="007E5D09" w:rsidRPr="005D0669" w:rsidRDefault="007E5D09" w:rsidP="0024107B">
      <w:pPr>
        <w:tabs>
          <w:tab w:val="left" w:pos="3370"/>
        </w:tabs>
        <w:bidi/>
        <w:rPr>
          <w:rtl/>
          <w:lang w:val="en-US"/>
        </w:rPr>
      </w:pPr>
    </w:p>
    <w:sectPr w:rsidR="007E5D09" w:rsidRPr="005D0669" w:rsidSect="00F236E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B95FE" w14:textId="77777777" w:rsidR="001E6FE7" w:rsidRDefault="001E6FE7">
      <w:r>
        <w:separator/>
      </w:r>
    </w:p>
  </w:endnote>
  <w:endnote w:type="continuationSeparator" w:id="0">
    <w:p w14:paraId="136D1CAF" w14:textId="77777777" w:rsidR="001E6FE7" w:rsidRDefault="001E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35AEA" w14:textId="77777777" w:rsidR="007E5D09" w:rsidRDefault="004478F9">
    <w:pPr>
      <w:jc w:val="center"/>
    </w:pPr>
    <w:r>
      <w:fldChar w:fldCharType="begin"/>
    </w:r>
    <w:r w:rsidR="00E1360E">
      <w:instrText xml:space="preserve"> PAGE </w:instrText>
    </w:r>
    <w:r>
      <w:fldChar w:fldCharType="separate"/>
    </w:r>
    <w:r w:rsidR="004D14CE">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4C05" w14:textId="77777777" w:rsidR="007E5D09" w:rsidRDefault="004478F9">
    <w:pPr>
      <w:jc w:val="center"/>
    </w:pPr>
    <w:r>
      <w:fldChar w:fldCharType="begin"/>
    </w:r>
    <w:r w:rsidR="00E1360E">
      <w:instrText xml:space="preserve"> PAGE </w:instrText>
    </w:r>
    <w:r>
      <w:fldChar w:fldCharType="separate"/>
    </w:r>
    <w:r w:rsidR="004D14CE">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229E" w14:textId="77777777" w:rsidR="004C38D1" w:rsidRDefault="004C38D1" w:rsidP="004C38D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3B074D" w14:textId="77777777" w:rsidR="004C38D1" w:rsidRDefault="004C38D1" w:rsidP="004C38D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793F122" w14:textId="77777777" w:rsidR="007E5D09" w:rsidRDefault="007E5D09" w:rsidP="004C38D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87F14" w14:textId="77777777" w:rsidR="001E6FE7" w:rsidRDefault="001E6FE7" w:rsidP="00C97D64">
      <w:pPr>
        <w:bidi/>
      </w:pPr>
      <w:r>
        <w:separator/>
      </w:r>
    </w:p>
  </w:footnote>
  <w:footnote w:type="continuationSeparator" w:id="0">
    <w:p w14:paraId="3C77AFF3" w14:textId="77777777" w:rsidR="001E6FE7" w:rsidRDefault="001E6FE7">
      <w:r>
        <w:continuationSeparator/>
      </w:r>
    </w:p>
  </w:footnote>
  <w:footnote w:id="1">
    <w:p w14:paraId="1A511BF3" w14:textId="77777777" w:rsidR="00C97D64" w:rsidRPr="00C97D64" w:rsidRDefault="00C97D64" w:rsidP="005F3F40">
      <w:pPr>
        <w:pStyle w:val="FootnoteText"/>
        <w:bidi/>
        <w:rPr>
          <w:rtl/>
          <w:lang w:bidi="ar-EG"/>
        </w:rPr>
      </w:pPr>
      <w:r>
        <w:rPr>
          <w:rStyle w:val="FootnoteReference"/>
        </w:rPr>
        <w:footnoteRef/>
      </w:r>
      <w:r>
        <w:rPr>
          <w:rFonts w:hint="cs"/>
          <w:rtl/>
          <w:lang w:bidi="ar-EG"/>
        </w:rPr>
        <w:t xml:space="preserve"> ال</w:t>
      </w:r>
      <w:r w:rsidR="00305DC0">
        <w:rPr>
          <w:rFonts w:hint="cs"/>
          <w:rtl/>
          <w:lang w:bidi="ar-EG"/>
        </w:rPr>
        <w:t>ضميم</w:t>
      </w:r>
      <w:r>
        <w:rPr>
          <w:rFonts w:hint="cs"/>
          <w:rtl/>
          <w:lang w:bidi="ar-EG"/>
        </w:rPr>
        <w:t xml:space="preserve">ة 2 لجدول الأعمال كانت الوثيقة </w:t>
      </w:r>
      <w:r w:rsidRPr="00506837">
        <w:t>UNEP/</w:t>
      </w:r>
      <w:proofErr w:type="spellStart"/>
      <w:r w:rsidRPr="00506837">
        <w:t>OzL.Pro</w:t>
      </w:r>
      <w:proofErr w:type="spellEnd"/>
      <w:r w:rsidRPr="00506837">
        <w:t>/ExCom/8</w:t>
      </w:r>
      <w:r>
        <w:t>9</w:t>
      </w:r>
      <w:r w:rsidRPr="00506837">
        <w:t>/</w:t>
      </w:r>
      <w:r>
        <w:t>2</w:t>
      </w:r>
      <w:r>
        <w:rPr>
          <w:rFonts w:hint="cs"/>
          <w:rtl/>
          <w:lang w:bidi="ar-EG"/>
        </w:rPr>
        <w:t>، جدول أعمال الاجتماع التاسع والثمانين الجزء الأول.</w:t>
      </w:r>
    </w:p>
  </w:footnote>
  <w:footnote w:id="2">
    <w:p w14:paraId="34AA0AF3" w14:textId="77777777" w:rsidR="00702662" w:rsidRPr="00C0337B" w:rsidRDefault="00702662" w:rsidP="00954343">
      <w:pPr>
        <w:pStyle w:val="FootnoteText"/>
        <w:bidi/>
        <w:spacing w:after="120"/>
        <w:rPr>
          <w:rtl/>
          <w:lang w:val="en-US" w:bidi="ar-BH"/>
        </w:rPr>
      </w:pPr>
      <w:r>
        <w:rPr>
          <w:rStyle w:val="FootnoteReference"/>
        </w:rPr>
        <w:footnoteRef/>
      </w:r>
      <w:r>
        <w:rPr>
          <w:rFonts w:hint="cs"/>
          <w:rtl/>
          <w:lang w:val="en-US" w:bidi="ar-SY"/>
        </w:rPr>
        <w:t xml:space="preserve"> </w:t>
      </w:r>
      <w:r w:rsidR="00B42E21">
        <w:rPr>
          <w:rFonts w:hint="cs"/>
          <w:rtl/>
          <w:lang w:val="en-US" w:bidi="ar-BH"/>
        </w:rPr>
        <w:t>نتيجة</w:t>
      </w:r>
      <w:r w:rsidR="00B42E21" w:rsidRPr="007D141D">
        <w:rPr>
          <w:rFonts w:hint="cs"/>
          <w:rtl/>
          <w:lang w:val="en-US"/>
        </w:rPr>
        <w:t xml:space="preserve"> </w:t>
      </w:r>
      <w:r w:rsidR="00B42E21">
        <w:rPr>
          <w:rFonts w:hint="cs"/>
          <w:rtl/>
          <w:lang w:val="en-US"/>
        </w:rPr>
        <w:t>لمرض فيروس كورونا (كوفيد</w:t>
      </w:r>
      <w:r w:rsidR="00B42E21">
        <w:rPr>
          <w:rtl/>
          <w:lang w:val="en-US"/>
        </w:rPr>
        <w:noBreakHyphen/>
      </w:r>
      <w:r w:rsidR="00B42E21">
        <w:rPr>
          <w:rFonts w:hint="cs"/>
          <w:rtl/>
          <w:lang w:val="en-US"/>
        </w:rPr>
        <w:t>19)</w:t>
      </w:r>
      <w:r w:rsidR="00B42E21">
        <w:rPr>
          <w:rFonts w:hint="cs"/>
          <w:rtl/>
          <w:lang w:val="en-US" w:bidi="ar-BH"/>
        </w:rPr>
        <w:t xml:space="preserve">، </w:t>
      </w:r>
      <w:r>
        <w:rPr>
          <w:rFonts w:hint="cs"/>
          <w:rtl/>
          <w:lang w:val="en-US" w:bidi="ar-BH"/>
        </w:rPr>
        <w:t xml:space="preserve">عقد </w:t>
      </w:r>
      <w:r w:rsidR="00B42E21">
        <w:rPr>
          <w:rFonts w:hint="cs"/>
          <w:rtl/>
          <w:lang w:val="en-US" w:bidi="ar-BH"/>
        </w:rPr>
        <w:t>ال</w:t>
      </w:r>
      <w:r>
        <w:rPr>
          <w:rFonts w:hint="cs"/>
          <w:rtl/>
          <w:lang w:val="en-US" w:bidi="ar-BH"/>
        </w:rPr>
        <w:t xml:space="preserve">جزء </w:t>
      </w:r>
      <w:r w:rsidR="00B42E21">
        <w:rPr>
          <w:rFonts w:hint="cs"/>
          <w:rtl/>
          <w:lang w:val="en-US" w:bidi="ar-BH"/>
        </w:rPr>
        <w:t xml:space="preserve">الأول </w:t>
      </w:r>
      <w:r>
        <w:rPr>
          <w:rFonts w:hint="cs"/>
          <w:rtl/>
          <w:lang w:val="en-US" w:bidi="ar-BH"/>
        </w:rPr>
        <w:t xml:space="preserve">من الاجتماع التاسع والثمانين عبر </w:t>
      </w:r>
      <w:r w:rsidR="00F631B6">
        <w:rPr>
          <w:rFonts w:hint="cs"/>
          <w:rtl/>
          <w:lang w:val="en-US" w:bidi="ar-BH"/>
        </w:rPr>
        <w:t>الإنترنت</w:t>
      </w:r>
      <w:r>
        <w:rPr>
          <w:rFonts w:hint="cs"/>
          <w:rtl/>
          <w:lang w:val="en-US" w:bidi="ar-BH"/>
        </w:rPr>
        <w:t xml:space="preserve"> في حين </w:t>
      </w:r>
      <w:r w:rsidR="00B42E21">
        <w:rPr>
          <w:rFonts w:hint="cs"/>
          <w:rtl/>
          <w:lang w:val="en-US" w:bidi="ar-BH"/>
        </w:rPr>
        <w:t>سيعقد الجزء الثاني بصورة مباشرة.</w:t>
      </w:r>
    </w:p>
  </w:footnote>
  <w:footnote w:id="3">
    <w:p w14:paraId="7A72E5AA" w14:textId="77777777" w:rsidR="005555DA" w:rsidRDefault="005555DA" w:rsidP="00181FB9">
      <w:pPr>
        <w:pStyle w:val="FootnoteText"/>
        <w:bidi/>
        <w:rPr>
          <w:rtl/>
          <w:lang w:bidi="ar-EG"/>
        </w:rPr>
      </w:pPr>
      <w:r>
        <w:rPr>
          <w:rStyle w:val="FootnoteReference"/>
        </w:rPr>
        <w:footnoteRef/>
      </w:r>
      <w:r>
        <w:rPr>
          <w:rFonts w:hint="cs"/>
          <w:rtl/>
          <w:lang w:bidi="ar-EG"/>
        </w:rPr>
        <w:t xml:space="preserve"> </w:t>
      </w:r>
      <w:r>
        <w:rPr>
          <w:rFonts w:hint="cs"/>
          <w:rtl/>
          <w:lang w:bidi="ar-EG"/>
        </w:rPr>
        <w:t xml:space="preserve">هذه التوصية على النحو المقدم في الوثيقة </w:t>
      </w:r>
      <w:r w:rsidR="005F3F40" w:rsidRPr="00DC2494">
        <w:rPr>
          <w:lang w:val="en-US"/>
        </w:rPr>
        <w:t>UNEP/</w:t>
      </w:r>
      <w:proofErr w:type="spellStart"/>
      <w:r w:rsidR="005F3F40" w:rsidRPr="00DC2494">
        <w:rPr>
          <w:lang w:val="en-US"/>
        </w:rPr>
        <w:t>OzL.Pro</w:t>
      </w:r>
      <w:proofErr w:type="spellEnd"/>
      <w:r w:rsidR="005F3F40" w:rsidRPr="00DC2494">
        <w:rPr>
          <w:lang w:val="en-US"/>
        </w:rPr>
        <w:t>/ExCom/88/71</w:t>
      </w:r>
      <w:r>
        <w:rPr>
          <w:rFonts w:hint="cs"/>
          <w:rtl/>
          <w:lang w:bidi="ar-EG"/>
        </w:rPr>
        <w:t xml:space="preserve"> تم استنساخها هنا </w:t>
      </w:r>
      <w:r w:rsidR="00181FB9">
        <w:rPr>
          <w:rFonts w:hint="cs"/>
          <w:rtl/>
          <w:lang w:bidi="ar-EG"/>
        </w:rPr>
        <w:t>إذا رغب</w:t>
      </w:r>
      <w:r>
        <w:rPr>
          <w:rFonts w:hint="cs"/>
          <w:rtl/>
          <w:lang w:bidi="ar-EG"/>
        </w:rPr>
        <w:t xml:space="preserve"> الأعضاء مواصلة النظر فيها. غير أنها قد لا تعكس المناقشات والأفكار التي تم تبادلها بواسطة الأعضاء خلال الاجتماع الثامن والثمانين.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831B" w14:textId="77777777" w:rsidR="007E5D09" w:rsidRDefault="004478F9" w:rsidP="0024107B">
    <w:pPr>
      <w:jc w:val="right"/>
    </w:pPr>
    <w:r>
      <w:fldChar w:fldCharType="begin"/>
    </w:r>
    <w:r w:rsidR="00C97D64">
      <w:instrText xml:space="preserve"> DOCPROPERTY "Document number"  \* MERGEFORMAT </w:instrText>
    </w:r>
    <w:r>
      <w:fldChar w:fldCharType="separate"/>
    </w:r>
    <w:r w:rsidR="00C97D64">
      <w:t>UNEP/</w:t>
    </w:r>
    <w:proofErr w:type="spellStart"/>
    <w:r w:rsidR="00C97D64">
      <w:t>OzL.Pro</w:t>
    </w:r>
    <w:proofErr w:type="spellEnd"/>
    <w:r w:rsidR="00C97D64">
      <w:t>/ExCom/89/1/Add.3</w:t>
    </w:r>
    <w:r>
      <w:fldChar w:fldCharType="end"/>
    </w:r>
  </w:p>
  <w:p w14:paraId="142A76CE" w14:textId="77777777" w:rsidR="007E5D09" w:rsidRDefault="007E5D09"/>
  <w:p w14:paraId="3C1C8811"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EB06" w14:textId="77777777" w:rsidR="007E5D09" w:rsidRDefault="004478F9" w:rsidP="0024107B">
    <w:pPr>
      <w:jc w:val="left"/>
    </w:pPr>
    <w:r>
      <w:fldChar w:fldCharType="begin"/>
    </w:r>
    <w:r w:rsidR="00C97D64">
      <w:instrText xml:space="preserve"> DOCPROPERTY "Document number"  \* MERGEFORMAT </w:instrText>
    </w:r>
    <w:r>
      <w:fldChar w:fldCharType="separate"/>
    </w:r>
    <w:r w:rsidR="00C97D64">
      <w:t>UNEP/</w:t>
    </w:r>
    <w:proofErr w:type="spellStart"/>
    <w:r w:rsidR="00C97D64">
      <w:t>OzL.Pro</w:t>
    </w:r>
    <w:proofErr w:type="spellEnd"/>
    <w:r w:rsidR="00C97D64">
      <w:t>/ExCom/89/1/Add.3</w:t>
    </w:r>
    <w:r>
      <w:fldChar w:fldCharType="end"/>
    </w:r>
  </w:p>
  <w:p w14:paraId="21E93D71" w14:textId="77777777" w:rsidR="007E5D09" w:rsidRDefault="007E5D09"/>
  <w:p w14:paraId="0BE6E00F"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5DA3902"/>
    <w:lvl w:ilvl="0">
      <w:start w:val="1"/>
      <w:numFmt w:val="decimal"/>
      <w:pStyle w:val="Heading1"/>
      <w:lvlText w:val="%1."/>
      <w:lvlJc w:val="left"/>
      <w:pPr>
        <w:tabs>
          <w:tab w:val="num" w:pos="0"/>
        </w:tabs>
        <w:ind w:left="0" w:firstLine="0"/>
      </w:pPr>
      <w:rPr>
        <w:b/>
        <w:bCs/>
      </w:rPr>
    </w:lvl>
    <w:lvl w:ilvl="1">
      <w:start w:val="1"/>
      <w:numFmt w:val="arabicAbjad"/>
      <w:pStyle w:val="Heading2"/>
      <w:lvlText w:val="(%2)"/>
      <w:lvlJc w:val="left"/>
      <w:pPr>
        <w:ind w:left="1080" w:hanging="360"/>
      </w:pPr>
      <w:rPr>
        <w:rFonts w:hint="default"/>
        <w:b/>
        <w:bCs w:val="0"/>
      </w:rPr>
    </w:lvl>
    <w:lvl w:ilvl="2">
      <w:start w:val="1"/>
      <w:numFmt w:val="decimal"/>
      <w:pStyle w:val="Heading3"/>
      <w:lvlText w:val="(%3)"/>
      <w:lvlJc w:val="right"/>
      <w:pPr>
        <w:ind w:left="1800" w:hanging="36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B5152E0"/>
    <w:multiLevelType w:val="hybridMultilevel"/>
    <w:tmpl w:val="5D420928"/>
    <w:lvl w:ilvl="0" w:tplc="23526DE4">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931624"/>
    <w:multiLevelType w:val="hybridMultilevel"/>
    <w:tmpl w:val="6E16AA9C"/>
    <w:lvl w:ilvl="0" w:tplc="5040F854">
      <w:start w:val="5"/>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7724F9"/>
    <w:multiLevelType w:val="hybridMultilevel"/>
    <w:tmpl w:val="12640B26"/>
    <w:lvl w:ilvl="0" w:tplc="61A0CED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5F58EC"/>
    <w:multiLevelType w:val="hybridMultilevel"/>
    <w:tmpl w:val="2A78C6A8"/>
    <w:lvl w:ilvl="0" w:tplc="729E9532">
      <w:start w:val="1"/>
      <w:numFmt w:val="decimal"/>
      <w:lvlText w:val="(%1)"/>
      <w:lvlJc w:val="left"/>
      <w:pPr>
        <w:ind w:left="810" w:hanging="360"/>
      </w:pPr>
      <w:rPr>
        <w:rFonts w:hint="default"/>
      </w:rPr>
    </w:lvl>
    <w:lvl w:ilvl="1" w:tplc="F08014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970D63"/>
    <w:multiLevelType w:val="hybridMultilevel"/>
    <w:tmpl w:val="5AB43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E96D73"/>
    <w:multiLevelType w:val="hybridMultilevel"/>
    <w:tmpl w:val="3696A23A"/>
    <w:lvl w:ilvl="0" w:tplc="D76848B0">
      <w:start w:val="1"/>
      <w:numFmt w:val="arabicAbjad"/>
      <w:lvlText w:val="(%1)"/>
      <w:lvlJc w:val="left"/>
      <w:pPr>
        <w:ind w:left="1800" w:hanging="360"/>
      </w:pPr>
      <w:rPr>
        <w:rFonts w:hint="default"/>
      </w:rPr>
    </w:lvl>
    <w:lvl w:ilvl="1" w:tplc="240A0019">
      <w:start w:val="1"/>
      <w:numFmt w:val="lowerLetter"/>
      <w:lvlText w:val="%2."/>
      <w:lvlJc w:val="left"/>
      <w:pPr>
        <w:ind w:left="2520" w:hanging="360"/>
      </w:pPr>
    </w:lvl>
    <w:lvl w:ilvl="2" w:tplc="240A001B">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8" w15:restartNumberingAfterBreak="0">
    <w:nsid w:val="2B80037C"/>
    <w:multiLevelType w:val="hybridMultilevel"/>
    <w:tmpl w:val="D982DFB4"/>
    <w:lvl w:ilvl="0" w:tplc="7B6EC89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BC15B6"/>
    <w:multiLevelType w:val="hybridMultilevel"/>
    <w:tmpl w:val="016843FA"/>
    <w:lvl w:ilvl="0" w:tplc="792891E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144164"/>
    <w:multiLevelType w:val="hybridMultilevel"/>
    <w:tmpl w:val="1FCC5080"/>
    <w:lvl w:ilvl="0" w:tplc="D9F08CD4">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D6C1637"/>
    <w:multiLevelType w:val="hybridMultilevel"/>
    <w:tmpl w:val="C442C0AC"/>
    <w:lvl w:ilvl="0" w:tplc="C0AAC07A">
      <w:start w:val="26"/>
      <w:numFmt w:val="arabicAlpha"/>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B1078E9"/>
    <w:multiLevelType w:val="hybridMultilevel"/>
    <w:tmpl w:val="DF2A0BC6"/>
    <w:lvl w:ilvl="0" w:tplc="8C1E0346">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05151B8"/>
    <w:multiLevelType w:val="hybridMultilevel"/>
    <w:tmpl w:val="18E69DD4"/>
    <w:lvl w:ilvl="0" w:tplc="57B65520">
      <w:start w:val="8"/>
      <w:numFmt w:val="arabicAlpha"/>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AC66D59"/>
    <w:multiLevelType w:val="hybridMultilevel"/>
    <w:tmpl w:val="952EA9F0"/>
    <w:lvl w:ilvl="0" w:tplc="5B10FDB4">
      <w:start w:val="1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7A18B0"/>
    <w:multiLevelType w:val="hybridMultilevel"/>
    <w:tmpl w:val="A24CC376"/>
    <w:lvl w:ilvl="0" w:tplc="32C2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486828"/>
    <w:multiLevelType w:val="hybridMultilevel"/>
    <w:tmpl w:val="CAE423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769180">
    <w:abstractNumId w:val="0"/>
  </w:num>
  <w:num w:numId="2" w16cid:durableId="155809869">
    <w:abstractNumId w:val="0"/>
  </w:num>
  <w:num w:numId="3" w16cid:durableId="1963224221">
    <w:abstractNumId w:val="9"/>
  </w:num>
  <w:num w:numId="4" w16cid:durableId="2002538787">
    <w:abstractNumId w:val="17"/>
  </w:num>
  <w:num w:numId="5" w16cid:durableId="1889099359">
    <w:abstractNumId w:val="18"/>
  </w:num>
  <w:num w:numId="6" w16cid:durableId="2070885997">
    <w:abstractNumId w:val="24"/>
  </w:num>
  <w:num w:numId="7" w16cid:durableId="213543856">
    <w:abstractNumId w:val="12"/>
  </w:num>
  <w:num w:numId="8" w16cid:durableId="1004816568">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7279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4388791">
    <w:abstractNumId w:val="15"/>
  </w:num>
  <w:num w:numId="11" w16cid:durableId="1758136676">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690787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7780571">
    <w:abstractNumId w:val="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3196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2679712">
    <w:abstractNumId w:val="23"/>
  </w:num>
  <w:num w:numId="16" w16cid:durableId="691345002">
    <w:abstractNumId w:val="1"/>
  </w:num>
  <w:num w:numId="17" w16cid:durableId="538394587">
    <w:abstractNumId w:val="11"/>
  </w:num>
  <w:num w:numId="18" w16cid:durableId="664670891">
    <w:abstractNumId w:val="21"/>
  </w:num>
  <w:num w:numId="19" w16cid:durableId="1279262858">
    <w:abstractNumId w:val="22"/>
  </w:num>
  <w:num w:numId="20" w16cid:durableId="1247570938">
    <w:abstractNumId w:val="5"/>
  </w:num>
  <w:num w:numId="21" w16cid:durableId="912667149">
    <w:abstractNumId w:val="13"/>
  </w:num>
  <w:num w:numId="22" w16cid:durableId="1836457877">
    <w:abstractNumId w:val="8"/>
  </w:num>
  <w:num w:numId="23" w16cid:durableId="978068503">
    <w:abstractNumId w:val="19"/>
  </w:num>
  <w:num w:numId="24" w16cid:durableId="875582058">
    <w:abstractNumId w:val="14"/>
  </w:num>
  <w:num w:numId="25" w16cid:durableId="1849439628">
    <w:abstractNumId w:val="6"/>
  </w:num>
  <w:num w:numId="26" w16cid:durableId="1269309061">
    <w:abstractNumId w:val="4"/>
  </w:num>
  <w:num w:numId="27" w16cid:durableId="413626716">
    <w:abstractNumId w:val="16"/>
  </w:num>
  <w:num w:numId="28" w16cid:durableId="140510697">
    <w:abstractNumId w:val="3"/>
  </w:num>
  <w:num w:numId="29" w16cid:durableId="1465780582">
    <w:abstractNumId w:val="20"/>
  </w:num>
  <w:num w:numId="30" w16cid:durableId="218058061">
    <w:abstractNumId w:val="7"/>
  </w:num>
  <w:num w:numId="31" w16cid:durableId="336226810">
    <w:abstractNumId w:val="10"/>
  </w:num>
  <w:num w:numId="32" w16cid:durableId="197620851">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75B0"/>
    <w:rsid w:val="00013372"/>
    <w:rsid w:val="00017133"/>
    <w:rsid w:val="000375B0"/>
    <w:rsid w:val="00040CAF"/>
    <w:rsid w:val="0004254A"/>
    <w:rsid w:val="000623DC"/>
    <w:rsid w:val="00062A60"/>
    <w:rsid w:val="0006617C"/>
    <w:rsid w:val="000849E2"/>
    <w:rsid w:val="000861FE"/>
    <w:rsid w:val="000C2FE8"/>
    <w:rsid w:val="000E7C79"/>
    <w:rsid w:val="0016046F"/>
    <w:rsid w:val="00166672"/>
    <w:rsid w:val="001772F3"/>
    <w:rsid w:val="00181FB9"/>
    <w:rsid w:val="0018514E"/>
    <w:rsid w:val="001955FF"/>
    <w:rsid w:val="001D2B45"/>
    <w:rsid w:val="001E442F"/>
    <w:rsid w:val="001E6FE7"/>
    <w:rsid w:val="0024107B"/>
    <w:rsid w:val="002430D6"/>
    <w:rsid w:val="002B535E"/>
    <w:rsid w:val="002E6A6F"/>
    <w:rsid w:val="002E7EF7"/>
    <w:rsid w:val="002F505F"/>
    <w:rsid w:val="002F66F9"/>
    <w:rsid w:val="00303C83"/>
    <w:rsid w:val="00305DC0"/>
    <w:rsid w:val="00351600"/>
    <w:rsid w:val="0035441C"/>
    <w:rsid w:val="003A1AA7"/>
    <w:rsid w:val="003F2852"/>
    <w:rsid w:val="004478F9"/>
    <w:rsid w:val="00480539"/>
    <w:rsid w:val="0049083F"/>
    <w:rsid w:val="004B4D5D"/>
    <w:rsid w:val="004C38D1"/>
    <w:rsid w:val="004C5B74"/>
    <w:rsid w:val="004D14CE"/>
    <w:rsid w:val="004D79D5"/>
    <w:rsid w:val="004E7562"/>
    <w:rsid w:val="0052593D"/>
    <w:rsid w:val="00544F73"/>
    <w:rsid w:val="005555DA"/>
    <w:rsid w:val="005B65DF"/>
    <w:rsid w:val="005C7D4A"/>
    <w:rsid w:val="005D0669"/>
    <w:rsid w:val="005F3F40"/>
    <w:rsid w:val="00606811"/>
    <w:rsid w:val="0062271A"/>
    <w:rsid w:val="00624AEF"/>
    <w:rsid w:val="00662A73"/>
    <w:rsid w:val="006A23DA"/>
    <w:rsid w:val="006F2A2C"/>
    <w:rsid w:val="00702662"/>
    <w:rsid w:val="0076152E"/>
    <w:rsid w:val="0077226F"/>
    <w:rsid w:val="00786775"/>
    <w:rsid w:val="00791A1A"/>
    <w:rsid w:val="007D141D"/>
    <w:rsid w:val="007D567C"/>
    <w:rsid w:val="007E1448"/>
    <w:rsid w:val="007E5D09"/>
    <w:rsid w:val="007F42E1"/>
    <w:rsid w:val="00885865"/>
    <w:rsid w:val="008D5759"/>
    <w:rsid w:val="008E3DF3"/>
    <w:rsid w:val="008F0D91"/>
    <w:rsid w:val="0090479D"/>
    <w:rsid w:val="00954343"/>
    <w:rsid w:val="00957782"/>
    <w:rsid w:val="009764FA"/>
    <w:rsid w:val="00983FD1"/>
    <w:rsid w:val="009C46B2"/>
    <w:rsid w:val="009E7A3A"/>
    <w:rsid w:val="00A24C08"/>
    <w:rsid w:val="00A44778"/>
    <w:rsid w:val="00A56BBB"/>
    <w:rsid w:val="00A755B6"/>
    <w:rsid w:val="00AB4886"/>
    <w:rsid w:val="00AC1C84"/>
    <w:rsid w:val="00AE1585"/>
    <w:rsid w:val="00B11DB6"/>
    <w:rsid w:val="00B26A8D"/>
    <w:rsid w:val="00B40E87"/>
    <w:rsid w:val="00B42E21"/>
    <w:rsid w:val="00B81E83"/>
    <w:rsid w:val="00B9124F"/>
    <w:rsid w:val="00BE1C59"/>
    <w:rsid w:val="00BF5DD5"/>
    <w:rsid w:val="00C0337B"/>
    <w:rsid w:val="00C26F4A"/>
    <w:rsid w:val="00C27B58"/>
    <w:rsid w:val="00C55EF2"/>
    <w:rsid w:val="00C90271"/>
    <w:rsid w:val="00C97D64"/>
    <w:rsid w:val="00CB735C"/>
    <w:rsid w:val="00CE6A21"/>
    <w:rsid w:val="00D2151F"/>
    <w:rsid w:val="00D37C29"/>
    <w:rsid w:val="00D45C4D"/>
    <w:rsid w:val="00D82658"/>
    <w:rsid w:val="00E048B3"/>
    <w:rsid w:val="00E1360E"/>
    <w:rsid w:val="00E64389"/>
    <w:rsid w:val="00EC108E"/>
    <w:rsid w:val="00EE14C4"/>
    <w:rsid w:val="00EE7706"/>
    <w:rsid w:val="00F204CF"/>
    <w:rsid w:val="00F236EE"/>
    <w:rsid w:val="00F45622"/>
    <w:rsid w:val="00F52312"/>
    <w:rsid w:val="00F631B6"/>
    <w:rsid w:val="00FB2E74"/>
    <w:rsid w:val="00FD49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348F7"/>
  <w15:docId w15:val="{C700B9BD-3162-450D-8BFC-13A09897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6E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236E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F236E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F236EE"/>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F236EE"/>
    <w:pPr>
      <w:keepNext/>
      <w:numPr>
        <w:ilvl w:val="3"/>
        <w:numId w:val="2"/>
      </w:numPr>
      <w:spacing w:before="240" w:after="60"/>
      <w:outlineLvl w:val="3"/>
    </w:pPr>
  </w:style>
  <w:style w:type="paragraph" w:styleId="Heading5">
    <w:name w:val="heading 5"/>
    <w:basedOn w:val="Normal"/>
    <w:next w:val="Normal"/>
    <w:qFormat/>
    <w:rsid w:val="00F236EE"/>
    <w:pPr>
      <w:keepNext/>
      <w:numPr>
        <w:numId w:val="7"/>
      </w:numPr>
      <w:spacing w:after="240"/>
      <w:ind w:left="3600" w:hanging="720"/>
      <w:outlineLvl w:val="4"/>
    </w:pPr>
  </w:style>
  <w:style w:type="paragraph" w:styleId="Heading6">
    <w:name w:val="heading 6"/>
    <w:basedOn w:val="Normal"/>
    <w:next w:val="Normal"/>
    <w:qFormat/>
    <w:rsid w:val="00F236EE"/>
    <w:pPr>
      <w:numPr>
        <w:ilvl w:val="5"/>
        <w:numId w:val="1"/>
      </w:numPr>
      <w:spacing w:before="240" w:after="60"/>
      <w:outlineLvl w:val="5"/>
    </w:pPr>
    <w:rPr>
      <w:rFonts w:ascii="Arial" w:hAnsi="Arial"/>
      <w:i/>
    </w:rPr>
  </w:style>
  <w:style w:type="paragraph" w:styleId="Heading7">
    <w:name w:val="heading 7"/>
    <w:basedOn w:val="Normal"/>
    <w:next w:val="Normal"/>
    <w:qFormat/>
    <w:rsid w:val="00F236EE"/>
    <w:pPr>
      <w:numPr>
        <w:ilvl w:val="6"/>
        <w:numId w:val="1"/>
      </w:numPr>
      <w:spacing w:before="240" w:after="60"/>
      <w:outlineLvl w:val="6"/>
    </w:pPr>
    <w:rPr>
      <w:rFonts w:ascii="Arial" w:hAnsi="Arial"/>
    </w:rPr>
  </w:style>
  <w:style w:type="paragraph" w:styleId="Heading8">
    <w:name w:val="heading 8"/>
    <w:basedOn w:val="Normal"/>
    <w:next w:val="Normal"/>
    <w:qFormat/>
    <w:rsid w:val="00F236EE"/>
    <w:pPr>
      <w:outlineLvl w:val="7"/>
    </w:pPr>
    <w:rPr>
      <w:b/>
    </w:rPr>
  </w:style>
  <w:style w:type="paragraph" w:styleId="Heading9">
    <w:name w:val="heading 9"/>
    <w:basedOn w:val="Normal"/>
    <w:next w:val="Normal"/>
    <w:qFormat/>
    <w:rsid w:val="00F236E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F236EE"/>
    <w:pPr>
      <w:numPr>
        <w:numId w:val="3"/>
      </w:numPr>
    </w:pPr>
  </w:style>
  <w:style w:type="paragraph" w:styleId="Header">
    <w:name w:val="header"/>
    <w:basedOn w:val="Normal"/>
    <w:rsid w:val="00F236EE"/>
    <w:pPr>
      <w:tabs>
        <w:tab w:val="center" w:pos="4320"/>
        <w:tab w:val="right" w:pos="8640"/>
      </w:tabs>
    </w:pPr>
  </w:style>
  <w:style w:type="paragraph" w:customStyle="1" w:styleId="sub-title">
    <w:name w:val="sub-title"/>
    <w:rsid w:val="00F236EE"/>
    <w:pPr>
      <w:jc w:val="both"/>
      <w:outlineLvl w:val="0"/>
    </w:pPr>
    <w:rPr>
      <w:b/>
      <w:noProof/>
      <w:sz w:val="22"/>
      <w:szCs w:val="22"/>
    </w:rPr>
  </w:style>
  <w:style w:type="paragraph" w:customStyle="1" w:styleId="Title1">
    <w:name w:val="Title1"/>
    <w:rsid w:val="00F236EE"/>
    <w:pPr>
      <w:jc w:val="center"/>
      <w:outlineLvl w:val="0"/>
    </w:pPr>
    <w:rPr>
      <w:b/>
      <w:caps/>
      <w:sz w:val="22"/>
      <w:szCs w:val="22"/>
      <w:lang w:val="en-GB"/>
    </w:rPr>
  </w:style>
  <w:style w:type="paragraph" w:customStyle="1" w:styleId="Decision">
    <w:name w:val="Decision"/>
    <w:basedOn w:val="Normal"/>
    <w:rsid w:val="00F236EE"/>
    <w:pPr>
      <w:keepLines/>
      <w:jc w:val="right"/>
    </w:pPr>
    <w:rPr>
      <w:b/>
    </w:rPr>
  </w:style>
  <w:style w:type="paragraph" w:customStyle="1" w:styleId="0Heading0">
    <w:name w:val="0 Heading 0"/>
    <w:link w:val="0Heading0Char2"/>
    <w:uiPriority w:val="99"/>
    <w:rsid w:val="00F236EE"/>
    <w:rPr>
      <w:sz w:val="22"/>
      <w:szCs w:val="22"/>
      <w:lang w:val="en-GB"/>
    </w:rPr>
  </w:style>
  <w:style w:type="paragraph" w:styleId="Footer">
    <w:name w:val="footer"/>
    <w:basedOn w:val="Normal"/>
    <w:link w:val="FooterChar"/>
    <w:uiPriority w:val="99"/>
    <w:rsid w:val="00F236EE"/>
    <w:pPr>
      <w:tabs>
        <w:tab w:val="center" w:pos="4320"/>
        <w:tab w:val="right" w:pos="8640"/>
      </w:tabs>
    </w:pPr>
  </w:style>
  <w:style w:type="numbering" w:styleId="1ai">
    <w:name w:val="Outline List 1"/>
    <w:basedOn w:val="NoList"/>
    <w:semiHidden/>
    <w:rsid w:val="00F236EE"/>
    <w:pPr>
      <w:numPr>
        <w:numId w:val="4"/>
      </w:numPr>
    </w:pPr>
  </w:style>
  <w:style w:type="numbering" w:styleId="ArticleSection">
    <w:name w:val="Outline List 3"/>
    <w:basedOn w:val="NoList"/>
    <w:semiHidden/>
    <w:rsid w:val="00F236EE"/>
    <w:pPr>
      <w:numPr>
        <w:numId w:val="5"/>
      </w:numPr>
    </w:pPr>
  </w:style>
  <w:style w:type="paragraph" w:styleId="BlockText">
    <w:name w:val="Block Text"/>
    <w:basedOn w:val="Normal"/>
    <w:semiHidden/>
    <w:rsid w:val="00F236EE"/>
    <w:pPr>
      <w:spacing w:after="120"/>
      <w:ind w:left="1440" w:right="1440"/>
    </w:pPr>
  </w:style>
  <w:style w:type="paragraph" w:styleId="BodyText3">
    <w:name w:val="Body Text 3"/>
    <w:basedOn w:val="Normal"/>
    <w:semiHidden/>
    <w:rsid w:val="00F236EE"/>
    <w:pPr>
      <w:spacing w:after="120"/>
    </w:pPr>
    <w:rPr>
      <w:sz w:val="16"/>
      <w:szCs w:val="16"/>
    </w:rPr>
  </w:style>
  <w:style w:type="paragraph" w:styleId="BodyTextIndent3">
    <w:name w:val="Body Text Indent 3"/>
    <w:basedOn w:val="Normal"/>
    <w:semiHidden/>
    <w:rsid w:val="00F236EE"/>
    <w:pPr>
      <w:spacing w:after="120"/>
      <w:ind w:left="360"/>
    </w:pPr>
    <w:rPr>
      <w:sz w:val="16"/>
      <w:szCs w:val="16"/>
    </w:rPr>
  </w:style>
  <w:style w:type="paragraph" w:styleId="PlainText">
    <w:name w:val="Plain Text"/>
    <w:basedOn w:val="Normal"/>
    <w:semiHidden/>
    <w:rsid w:val="00F236EE"/>
    <w:rPr>
      <w:rFonts w:ascii="Courier New" w:hAnsi="Courier New" w:cs="Courier New"/>
      <w:sz w:val="20"/>
    </w:rPr>
  </w:style>
  <w:style w:type="table" w:styleId="Table3Deffects1">
    <w:name w:val="Table 3D effects 1"/>
    <w:basedOn w:val="TableNormal"/>
    <w:semiHidden/>
    <w:rsid w:val="00F236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236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236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236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236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236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236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236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236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236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236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236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236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236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236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236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236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F236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F236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236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236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236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236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236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236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236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236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236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236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236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236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236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236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236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236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236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236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236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236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236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F236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F236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236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236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236EE"/>
    <w:rPr>
      <w:sz w:val="24"/>
      <w:lang w:val="en-GB" w:bidi="ar-DZ"/>
    </w:rPr>
  </w:style>
  <w:style w:type="paragraph" w:customStyle="1" w:styleId="Header4">
    <w:name w:val="Header4"/>
    <w:aliases w:val="Para 4"/>
    <w:basedOn w:val="Normal"/>
    <w:next w:val="Normal"/>
    <w:rsid w:val="00F236EE"/>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F236EE"/>
    <w:rPr>
      <w:sz w:val="16"/>
      <w:szCs w:val="16"/>
    </w:rPr>
  </w:style>
  <w:style w:type="paragraph" w:styleId="Subtitle">
    <w:name w:val="Subtitle"/>
    <w:basedOn w:val="Normal"/>
    <w:qFormat/>
    <w:rsid w:val="00F236EE"/>
    <w:pPr>
      <w:spacing w:after="60"/>
      <w:jc w:val="center"/>
      <w:outlineLvl w:val="1"/>
    </w:pPr>
    <w:rPr>
      <w:rFonts w:ascii="Arial" w:hAnsi="Arial" w:cs="Arial"/>
    </w:rPr>
  </w:style>
  <w:style w:type="paragraph" w:styleId="Title">
    <w:name w:val="Title"/>
    <w:basedOn w:val="Normal"/>
    <w:qFormat/>
    <w:rsid w:val="00F236EE"/>
    <w:pPr>
      <w:spacing w:before="240" w:after="60"/>
      <w:jc w:val="center"/>
      <w:outlineLvl w:val="0"/>
    </w:pPr>
    <w:rPr>
      <w:rFonts w:ascii="Arial" w:hAnsi="Arial" w:cs="Arial"/>
      <w:b/>
      <w:bCs/>
      <w:kern w:val="28"/>
    </w:rPr>
  </w:style>
  <w:style w:type="paragraph" w:styleId="Date">
    <w:name w:val="Date"/>
    <w:basedOn w:val="Normal"/>
    <w:next w:val="Normal"/>
    <w:rsid w:val="00F236EE"/>
  </w:style>
  <w:style w:type="character" w:styleId="PlaceholderText">
    <w:name w:val="Placeholder Text"/>
    <w:basedOn w:val="DefaultParagraphFont"/>
    <w:uiPriority w:val="99"/>
    <w:semiHidden/>
    <w:rsid w:val="00F236EE"/>
    <w:rPr>
      <w:color w:val="808080"/>
    </w:rPr>
  </w:style>
  <w:style w:type="paragraph" w:styleId="BalloonText">
    <w:name w:val="Balloon Text"/>
    <w:basedOn w:val="Normal"/>
    <w:link w:val="BalloonTextChar"/>
    <w:uiPriority w:val="99"/>
    <w:semiHidden/>
    <w:unhideWhenUsed/>
    <w:rsid w:val="00F236EE"/>
    <w:rPr>
      <w:rFonts w:ascii="Tahoma" w:hAnsi="Tahoma" w:cs="Tahoma"/>
      <w:sz w:val="16"/>
      <w:szCs w:val="16"/>
    </w:rPr>
  </w:style>
  <w:style w:type="character" w:customStyle="1" w:styleId="BalloonTextChar">
    <w:name w:val="Balloon Text Char"/>
    <w:basedOn w:val="DefaultParagraphFont"/>
    <w:link w:val="BalloonText"/>
    <w:uiPriority w:val="99"/>
    <w:semiHidden/>
    <w:rsid w:val="00F236EE"/>
    <w:rPr>
      <w:rFonts w:ascii="Tahoma" w:hAnsi="Tahoma" w:cs="Tahoma"/>
      <w:sz w:val="16"/>
      <w:szCs w:val="16"/>
      <w:lang w:val="en-GB"/>
    </w:rPr>
  </w:style>
  <w:style w:type="paragraph" w:styleId="CommentText">
    <w:name w:val="annotation text"/>
    <w:basedOn w:val="Normal"/>
    <w:link w:val="CommentTextChar"/>
    <w:uiPriority w:val="99"/>
    <w:semiHidden/>
    <w:unhideWhenUsed/>
    <w:rsid w:val="00F236EE"/>
    <w:rPr>
      <w:sz w:val="20"/>
    </w:rPr>
  </w:style>
  <w:style w:type="character" w:customStyle="1" w:styleId="CommentTextChar">
    <w:name w:val="Comment Text Char"/>
    <w:basedOn w:val="DefaultParagraphFont"/>
    <w:link w:val="CommentText"/>
    <w:uiPriority w:val="99"/>
    <w:semiHidden/>
    <w:rsid w:val="00F236EE"/>
    <w:rPr>
      <w:lang w:val="en-GB"/>
    </w:rPr>
  </w:style>
  <w:style w:type="paragraph" w:styleId="CommentSubject">
    <w:name w:val="annotation subject"/>
    <w:basedOn w:val="CommentText"/>
    <w:next w:val="CommentText"/>
    <w:link w:val="CommentSubjectChar"/>
    <w:uiPriority w:val="99"/>
    <w:semiHidden/>
    <w:unhideWhenUsed/>
    <w:rsid w:val="00F236EE"/>
    <w:rPr>
      <w:b/>
      <w:bCs/>
    </w:rPr>
  </w:style>
  <w:style w:type="character" w:customStyle="1" w:styleId="CommentSubjectChar">
    <w:name w:val="Comment Subject Char"/>
    <w:basedOn w:val="CommentTextChar"/>
    <w:link w:val="CommentSubject"/>
    <w:uiPriority w:val="99"/>
    <w:semiHidden/>
    <w:rsid w:val="00F236EE"/>
    <w:rPr>
      <w:b/>
      <w:bCs/>
      <w:lang w:val="en-GB"/>
    </w:rPr>
  </w:style>
  <w:style w:type="paragraph" w:customStyle="1" w:styleId="StyleHeader4Para4Left0Firstline0">
    <w:name w:val="Style Header4Para 4 + Left:  0&quot; First line:  0&quot;"/>
    <w:basedOn w:val="Header4"/>
    <w:rsid w:val="00F236EE"/>
    <w:pPr>
      <w:ind w:left="0" w:firstLine="0"/>
    </w:pPr>
    <w:rPr>
      <w:sz w:val="20"/>
    </w:rPr>
  </w:style>
  <w:style w:type="paragraph" w:styleId="Caption">
    <w:name w:val="caption"/>
    <w:basedOn w:val="Normal"/>
    <w:next w:val="Normal"/>
    <w:qFormat/>
    <w:rsid w:val="00F236EE"/>
    <w:pPr>
      <w:bidi/>
      <w:ind w:left="180" w:hanging="180"/>
      <w:jc w:val="lowKashida"/>
    </w:pPr>
    <w:rPr>
      <w:rFonts w:cs="Simplified Arabic"/>
      <w:szCs w:val="32"/>
      <w:lang w:val="en-US" w:eastAsia="en-CA"/>
    </w:rPr>
  </w:style>
  <w:style w:type="character" w:styleId="PageNumber">
    <w:name w:val="page number"/>
    <w:basedOn w:val="DefaultParagraphFont"/>
    <w:semiHidden/>
    <w:rsid w:val="00F236EE"/>
  </w:style>
  <w:style w:type="character" w:customStyle="1" w:styleId="FooterChar">
    <w:name w:val="Footer Char"/>
    <w:basedOn w:val="DefaultParagraphFont"/>
    <w:link w:val="Footer"/>
    <w:uiPriority w:val="99"/>
    <w:rsid w:val="00F236EE"/>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aliases w:val="列出段落YUAN"/>
    <w:basedOn w:val="Normal"/>
    <w:link w:val="ListParagraphChar"/>
    <w:uiPriority w:val="34"/>
    <w:qFormat/>
    <w:rsid w:val="000375B0"/>
    <w:pPr>
      <w:ind w:left="720"/>
      <w:contextualSpacing/>
    </w:pPr>
    <w:rPr>
      <w:sz w:val="22"/>
      <w:szCs w:val="22"/>
      <w:lang w:eastAsia="ar-EG" w:bidi="ar-SA"/>
    </w:rPr>
  </w:style>
  <w:style w:type="character" w:customStyle="1" w:styleId="ListParagraphChar">
    <w:name w:val="List Paragraph Char"/>
    <w:aliases w:val="列出段落YUAN Char"/>
    <w:link w:val="ListParagraph"/>
    <w:uiPriority w:val="34"/>
    <w:locked/>
    <w:rsid w:val="000375B0"/>
    <w:rPr>
      <w:sz w:val="22"/>
      <w:szCs w:val="22"/>
      <w:lang w:val="en-GB" w:eastAsia="ar-EG"/>
    </w:rPr>
  </w:style>
  <w:style w:type="character" w:customStyle="1" w:styleId="0Heading0Char2">
    <w:name w:val="0 Heading 0 Char2"/>
    <w:link w:val="0Heading0"/>
    <w:uiPriority w:val="99"/>
    <w:rsid w:val="00B26A8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56BBB"/>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406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May%202022\A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459FEAF7D1584E96C49C887AE06B61" ma:contentTypeVersion="5" ma:contentTypeDescription="Create a new document." ma:contentTypeScope="" ma:versionID="92ade8e6bcc52dcb5dfb25e6ca0812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B882AE8-1271-41BA-9F83-69F314E715C3}"/>
</file>

<file path=customXml/itemProps2.xml><?xml version="1.0" encoding="utf-8"?>
<ds:datastoreItem xmlns:ds="http://schemas.openxmlformats.org/officeDocument/2006/customXml" ds:itemID="{756B99D2-A609-4CC2-A9BF-2A8B1E86DC24}"/>
</file>

<file path=customXml/itemProps3.xml><?xml version="1.0" encoding="utf-8"?>
<ds:datastoreItem xmlns:ds="http://schemas.openxmlformats.org/officeDocument/2006/customXml" ds:itemID="{F6E17331-6473-4F8B-813C-31DED1AAE5E3}"/>
</file>

<file path=customXml/itemProps4.xml><?xml version="1.0" encoding="utf-8"?>
<ds:datastoreItem xmlns:ds="http://schemas.openxmlformats.org/officeDocument/2006/customXml" ds:itemID="{D58DD30F-17E0-48A8-9F3D-3E39799793C5}"/>
</file>

<file path=docProps/app.xml><?xml version="1.0" encoding="utf-8"?>
<Properties xmlns="http://schemas.openxmlformats.org/officeDocument/2006/extended-properties" xmlns:vt="http://schemas.openxmlformats.org/officeDocument/2006/docPropsVTypes">
  <Template>A89-template</Template>
  <TotalTime>4</TotalTime>
  <Pages>15</Pages>
  <Words>4643</Words>
  <Characters>26467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31048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Fathi</dc:creator>
  <cp:lastModifiedBy>HBE</cp:lastModifiedBy>
  <cp:revision>3</cp:revision>
  <cp:lastPrinted>2001-05-26T16:40:00Z</cp:lastPrinted>
  <dcterms:created xsi:type="dcterms:W3CDTF">2022-06-10T19:38:00Z</dcterms:created>
  <dcterms:modified xsi:type="dcterms:W3CDTF">2022-06-10T19:56:00Z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UNEP/OzL.Pro/ExCom/89/1/Add.2</vt:lpwstr>
  </property>
  <property fmtid="{D5CDD505-2E9C-101B-9397-08002B2CF9AE}" pid="3" name="Revision date">
    <vt:lpwstr>5/5/2022</vt:lpwstr>
  </property>
  <property fmtid="{D5CDD505-2E9C-101B-9397-08002B2CF9AE}" pid="4" name="ContentTypeId">
    <vt:lpwstr>0x0101008A459FEAF7D1584E96C49C887AE06B61</vt:lpwstr>
  </property>
</Properties>
</file>