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24AEA" w:rsidTr="00724817">
        <w:trPr>
          <w:trHeight w:val="720"/>
        </w:trPr>
        <w:tc>
          <w:tcPr>
            <w:tcW w:w="5490" w:type="dxa"/>
            <w:gridSpan w:val="2"/>
            <w:tcBorders>
              <w:bottom w:val="single" w:sz="18" w:space="0" w:color="auto"/>
            </w:tcBorders>
          </w:tcPr>
          <w:p w:rsidR="00C15867" w:rsidRPr="00C24AEA" w:rsidRDefault="00C15867" w:rsidP="007248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4AEA">
              <w:rPr>
                <w:rFonts w:ascii="Univers" w:hAnsi="Univers"/>
                <w:b/>
                <w:sz w:val="28"/>
                <w:szCs w:val="28"/>
              </w:rPr>
              <w:t>UNITED</w:t>
            </w:r>
            <w:r w:rsidRPr="00C24AEA">
              <w:rPr>
                <w:rFonts w:ascii="Univers" w:hAnsi="Univers"/>
                <w:b/>
                <w:sz w:val="28"/>
                <w:szCs w:val="28"/>
              </w:rPr>
              <w:br/>
              <w:t>NATIONS</w:t>
            </w:r>
          </w:p>
        </w:tc>
        <w:tc>
          <w:tcPr>
            <w:tcW w:w="4590" w:type="dxa"/>
            <w:tcBorders>
              <w:bottom w:val="single" w:sz="18" w:space="0" w:color="auto"/>
            </w:tcBorders>
          </w:tcPr>
          <w:p w:rsidR="00C15867" w:rsidRPr="00C24AEA" w:rsidRDefault="00C15867" w:rsidP="00724817">
            <w:pPr>
              <w:jc w:val="right"/>
              <w:rPr>
                <w:sz w:val="52"/>
                <w:szCs w:val="52"/>
              </w:rPr>
            </w:pPr>
            <w:r w:rsidRPr="00C24AEA">
              <w:rPr>
                <w:rFonts w:ascii="Univers Bold" w:hAnsi="Univers Bold"/>
                <w:b/>
                <w:sz w:val="72"/>
              </w:rPr>
              <w:t>EP</w:t>
            </w:r>
          </w:p>
        </w:tc>
      </w:tr>
      <w:tr w:rsidR="00C15867" w:rsidRPr="00C24AEA" w:rsidTr="007248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24AEA" w:rsidRDefault="00C15867" w:rsidP="00724817">
            <w:pPr>
              <w:spacing w:before="120"/>
            </w:pPr>
            <w:r w:rsidRPr="00C24AEA">
              <w:rPr>
                <w:noProof/>
                <w:lang w:val="en-CA"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C24AEA">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24AEA" w:rsidRDefault="00C15867" w:rsidP="007248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24AEA">
              <w:rPr>
                <w:rFonts w:ascii="Univers" w:hAnsi="Univers"/>
                <w:b/>
                <w:sz w:val="32"/>
              </w:rPr>
              <w:t>United Nations</w:t>
            </w:r>
          </w:p>
          <w:p w:rsidR="00C15867" w:rsidRPr="00C24AEA" w:rsidRDefault="00C15867" w:rsidP="007248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24AEA">
              <w:rPr>
                <w:rFonts w:ascii="Univers" w:hAnsi="Univers"/>
                <w:b/>
                <w:sz w:val="32"/>
              </w:rPr>
              <w:t>Environment</w:t>
            </w:r>
          </w:p>
          <w:p w:rsidR="00C15867" w:rsidRPr="00C24AEA" w:rsidRDefault="00C15867" w:rsidP="007248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24AEA">
              <w:rPr>
                <w:rFonts w:ascii="Univers" w:hAnsi="Univers"/>
                <w:b/>
                <w:sz w:val="32"/>
              </w:rPr>
              <w:t>Programme</w:t>
            </w:r>
          </w:p>
          <w:p w:rsidR="00C15867" w:rsidRPr="00C24AEA" w:rsidRDefault="00C15867" w:rsidP="00724817">
            <w:pPr>
              <w:spacing w:before="720"/>
              <w:ind w:left="158"/>
            </w:pPr>
          </w:p>
        </w:tc>
        <w:tc>
          <w:tcPr>
            <w:tcW w:w="4590" w:type="dxa"/>
            <w:tcBorders>
              <w:top w:val="nil"/>
              <w:left w:val="nil"/>
              <w:bottom w:val="single" w:sz="36" w:space="0" w:color="auto"/>
              <w:right w:val="nil"/>
            </w:tcBorders>
          </w:tcPr>
          <w:p w:rsidR="00C15867" w:rsidRPr="00C24AEA" w:rsidRDefault="00C15867" w:rsidP="00724817">
            <w:r w:rsidRPr="00C24AEA">
              <w:t>Distr.</w:t>
            </w:r>
          </w:p>
          <w:p w:rsidR="00923540" w:rsidRPr="00C24AEA" w:rsidRDefault="00923540" w:rsidP="00923540">
            <w:r w:rsidRPr="00C24AEA">
              <w:t>GENERAL</w:t>
            </w:r>
          </w:p>
          <w:p w:rsidR="00C15867" w:rsidRPr="00C24AEA" w:rsidRDefault="00C15867" w:rsidP="00724817"/>
          <w:p w:rsidR="00C15867" w:rsidRPr="00C24AEA" w:rsidRDefault="00C15867" w:rsidP="00724817"/>
          <w:p w:rsidR="00C15867" w:rsidRPr="00C24AEA" w:rsidRDefault="00724817" w:rsidP="00724817">
            <w:r w:rsidRPr="00C24AEA">
              <w:fldChar w:fldCharType="begin"/>
            </w:r>
            <w:r w:rsidRPr="00C24AEA">
              <w:instrText xml:space="preserve"> DOCPROPERTY "Document number"  \* MERGEFORMAT </w:instrText>
            </w:r>
            <w:r w:rsidRPr="00C24AEA">
              <w:fldChar w:fldCharType="separate"/>
            </w:r>
            <w:r w:rsidR="009E0AF0" w:rsidRPr="00C24AEA">
              <w:t>UNEP/OzL.Pro/</w:t>
            </w:r>
            <w:proofErr w:type="spellStart"/>
            <w:r w:rsidR="009E0AF0" w:rsidRPr="00C24AEA">
              <w:t>ExCom</w:t>
            </w:r>
            <w:proofErr w:type="spellEnd"/>
            <w:r w:rsidR="009E0AF0" w:rsidRPr="00C24AEA">
              <w:t>/80/17</w:t>
            </w:r>
            <w:r w:rsidRPr="00C24AEA">
              <w:fldChar w:fldCharType="end"/>
            </w:r>
          </w:p>
          <w:p w:rsidR="00C15867" w:rsidRPr="00C24AEA" w:rsidRDefault="00BC2495" w:rsidP="00724817">
            <w:r w:rsidRPr="00C24AEA">
              <w:fldChar w:fldCharType="begin"/>
            </w:r>
            <w:r w:rsidR="00851352" w:rsidRPr="00C24AEA">
              <w:instrText xml:space="preserve"> DOCPROPERTY "Revision date" \@ "d MMMM YYYY"  \* MERGEFORMAT </w:instrText>
            </w:r>
            <w:r w:rsidRPr="00C24AEA">
              <w:fldChar w:fldCharType="separate"/>
            </w:r>
            <w:r w:rsidR="00FC4E5B">
              <w:t>13 October 2017</w:t>
            </w:r>
            <w:r w:rsidRPr="00C24AEA">
              <w:fldChar w:fldCharType="end"/>
            </w:r>
          </w:p>
          <w:p w:rsidR="00C15867" w:rsidRPr="00C24AEA" w:rsidRDefault="00C15867" w:rsidP="00724817">
            <w:pPr>
              <w:rPr>
                <w:caps/>
              </w:rPr>
            </w:pPr>
          </w:p>
          <w:p w:rsidR="00C15867" w:rsidRPr="00C24AEA" w:rsidRDefault="00C15867" w:rsidP="00724817">
            <w:r w:rsidRPr="00C24AEA">
              <w:t>ORIGINAL: ENGLISH</w:t>
            </w:r>
          </w:p>
        </w:tc>
      </w:tr>
    </w:tbl>
    <w:p w:rsidR="00BF3022" w:rsidRPr="00C24AEA" w:rsidRDefault="00C15867" w:rsidP="00BF3022">
      <w:pPr>
        <w:jc w:val="left"/>
      </w:pPr>
      <w:r w:rsidRPr="00C24AEA">
        <w:t>EXECUTIVE COMMITTEE OF</w:t>
      </w:r>
      <w:r w:rsidRPr="00C24AEA">
        <w:br/>
        <w:t xml:space="preserve">  THE MULTILATERAL FUND FOR THE</w:t>
      </w:r>
      <w:r w:rsidRPr="00C24AEA">
        <w:br/>
        <w:t xml:space="preserve">  IMPLEMENTATION OF THE MONTREAL PROTOCOL</w:t>
      </w:r>
      <w:r w:rsidRPr="00C24AEA">
        <w:br/>
      </w:r>
      <w:r w:rsidR="003B33BD" w:rsidRPr="00C24AEA">
        <w:rPr>
          <w:lang w:val="en-CA"/>
        </w:rPr>
        <w:t>Eightieth</w:t>
      </w:r>
      <w:r w:rsidR="00831979" w:rsidRPr="00C24AEA">
        <w:rPr>
          <w:lang w:val="en-CA"/>
        </w:rPr>
        <w:t xml:space="preserve"> </w:t>
      </w:r>
      <w:r w:rsidR="00BF3022" w:rsidRPr="00C24AEA">
        <w:t>Meeting</w:t>
      </w:r>
    </w:p>
    <w:p w:rsidR="009960E5" w:rsidRPr="00C24AEA" w:rsidRDefault="003B33BD" w:rsidP="00BF3022">
      <w:pPr>
        <w:jc w:val="left"/>
        <w:rPr>
          <w:lang w:val="en-CA"/>
        </w:rPr>
      </w:pPr>
      <w:r w:rsidRPr="00C24AEA">
        <w:rPr>
          <w:lang w:val="en-CA"/>
        </w:rPr>
        <w:t>Montreal</w:t>
      </w:r>
      <w:r w:rsidR="00BF3022" w:rsidRPr="00C24AEA">
        <w:rPr>
          <w:lang w:val="en-CA"/>
        </w:rPr>
        <w:t xml:space="preserve">, </w:t>
      </w:r>
      <w:r w:rsidRPr="00C24AEA">
        <w:t>13</w:t>
      </w:r>
      <w:r w:rsidR="009154C3" w:rsidRPr="00C24AEA">
        <w:t>-</w:t>
      </w:r>
      <w:r w:rsidRPr="00C24AEA">
        <w:t>17 November 2017</w:t>
      </w:r>
    </w:p>
    <w:p w:rsidR="00C15867" w:rsidRPr="00C24AEA" w:rsidRDefault="00C15867" w:rsidP="009960E5">
      <w:pPr>
        <w:jc w:val="left"/>
        <w:rPr>
          <w:lang w:val="en-US"/>
        </w:rPr>
      </w:pPr>
    </w:p>
    <w:p w:rsidR="004E7F9C" w:rsidRPr="00C24AEA" w:rsidRDefault="004E7F9C" w:rsidP="004E7F9C">
      <w:pPr>
        <w:pStyle w:val="Title1"/>
      </w:pPr>
    </w:p>
    <w:p w:rsidR="007059DE" w:rsidRPr="00C24AEA" w:rsidRDefault="007059DE" w:rsidP="004E7F9C">
      <w:pPr>
        <w:pStyle w:val="Title1"/>
      </w:pPr>
    </w:p>
    <w:p w:rsidR="00CC220F" w:rsidRPr="00C24AEA" w:rsidRDefault="00CC220F" w:rsidP="00645F68">
      <w:pPr>
        <w:pStyle w:val="Title2"/>
        <w:rPr>
          <w:caps w:val="0"/>
          <w:szCs w:val="24"/>
          <w:lang w:val="en-CA"/>
        </w:rPr>
      </w:pPr>
      <w:r w:rsidRPr="00C24AEA">
        <w:rPr>
          <w:caps w:val="0"/>
          <w:szCs w:val="24"/>
          <w:lang w:val="en-CA"/>
        </w:rPr>
        <w:t>BILATERAL AGENCIES’ BUSINESS PLANS FOR 2018-2020</w:t>
      </w:r>
    </w:p>
    <w:p w:rsidR="00CC220F" w:rsidRPr="00C24AEA" w:rsidRDefault="00CC220F" w:rsidP="00645F68">
      <w:pPr>
        <w:pStyle w:val="Title2"/>
        <w:rPr>
          <w:szCs w:val="24"/>
          <w:lang w:val="en-CA"/>
        </w:rPr>
      </w:pPr>
      <w:bookmarkStart w:id="0" w:name="_GoBack"/>
      <w:bookmarkEnd w:id="0"/>
    </w:p>
    <w:p w:rsidR="00CC220F" w:rsidRPr="00C24AEA" w:rsidRDefault="00CC220F" w:rsidP="00645F68">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C24AEA">
        <w:rPr>
          <w:sz w:val="22"/>
          <w:szCs w:val="22"/>
          <w:lang w:val="en-CA"/>
        </w:rPr>
        <w:t>Introduction</w:t>
      </w:r>
    </w:p>
    <w:p w:rsidR="00CC220F" w:rsidRPr="00C24AEA" w:rsidRDefault="00CC220F" w:rsidP="00645F68">
      <w:pPr>
        <w:rPr>
          <w:lang w:val="en-CA"/>
        </w:rPr>
      </w:pPr>
    </w:p>
    <w:p w:rsidR="00CC220F" w:rsidRPr="00C24AEA" w:rsidRDefault="00CC220F" w:rsidP="00645F68">
      <w:pPr>
        <w:pStyle w:val="Heading1"/>
      </w:pPr>
      <w:r w:rsidRPr="00C24AEA">
        <w:t xml:space="preserve"> The following bilateral agencies submitted business plans for the years 201</w:t>
      </w:r>
      <w:r w:rsidR="00FE75A8" w:rsidRPr="00C24AEA">
        <w:t>8</w:t>
      </w:r>
      <w:r w:rsidRPr="00C24AEA">
        <w:t>-20</w:t>
      </w:r>
      <w:r w:rsidR="00FE75A8" w:rsidRPr="00C24AEA">
        <w:t>20</w:t>
      </w:r>
      <w:r w:rsidRPr="00C24AEA">
        <w:t xml:space="preserve"> to the </w:t>
      </w:r>
      <w:r w:rsidR="00FE75A8" w:rsidRPr="00C24AEA">
        <w:t>80</w:t>
      </w:r>
      <w:r w:rsidRPr="00C24AEA">
        <w:rPr>
          <w:vertAlign w:val="superscript"/>
        </w:rPr>
        <w:t>th</w:t>
      </w:r>
      <w:r w:rsidRPr="00C24AEA">
        <w:t> meeting: Germany, Italy and Japan</w:t>
      </w:r>
      <w:r w:rsidRPr="00C24AEA">
        <w:rPr>
          <w:vertAlign w:val="superscript"/>
        </w:rPr>
        <w:footnoteReference w:id="1"/>
      </w:r>
      <w:r w:rsidRPr="00C24AEA">
        <w:t xml:space="preserve">. Although France </w:t>
      </w:r>
      <w:r w:rsidR="00FE75A8" w:rsidRPr="00C24AEA">
        <w:t xml:space="preserve">and Spain </w:t>
      </w:r>
      <w:r w:rsidRPr="00C24AEA">
        <w:t>did not officially submit a business plan, the present document has included a table with the allocation of resources for France</w:t>
      </w:r>
      <w:r w:rsidR="00FE75A8" w:rsidRPr="00C24AEA">
        <w:t xml:space="preserve"> and Spain</w:t>
      </w:r>
      <w:r w:rsidRPr="00C24AEA">
        <w:t xml:space="preserve"> based on activities associated with HCFC phase-out management plans (HPMPs) approved in principle</w:t>
      </w:r>
      <w:r w:rsidR="007D6C3C" w:rsidRPr="00C24AEA">
        <w:t xml:space="preserve"> and HPMPs submitted to the 80</w:t>
      </w:r>
      <w:r w:rsidR="007D6C3C" w:rsidRPr="00C24AEA">
        <w:rPr>
          <w:vertAlign w:val="superscript"/>
        </w:rPr>
        <w:t>th</w:t>
      </w:r>
      <w:r w:rsidR="007D6C3C" w:rsidRPr="00C24AEA">
        <w:t xml:space="preserve"> meeting</w:t>
      </w:r>
      <w:r w:rsidRPr="00C24AEA">
        <w:t>.</w:t>
      </w:r>
    </w:p>
    <w:p w:rsidR="00CC220F" w:rsidRPr="00C24AEA" w:rsidRDefault="00CC220F" w:rsidP="00645F68">
      <w:pPr>
        <w:pStyle w:val="Heading1"/>
      </w:pPr>
      <w:r w:rsidRPr="00C24AEA">
        <w:t xml:space="preserve">Bilateral agencies intend to have activities in </w:t>
      </w:r>
      <w:r w:rsidR="000A2605" w:rsidRPr="00C24AEA">
        <w:t>20</w:t>
      </w:r>
      <w:r w:rsidRPr="00C24AEA">
        <w:t xml:space="preserve"> Article 5 countries, namely: Brazil, China, Colombia, Egypt, Ghana, India, Iran (Islamic Republic of), Kenya, the Lao People’s Democratic Republic, Lesotho, Liberia, Mauritius, </w:t>
      </w:r>
      <w:r w:rsidR="000A2605" w:rsidRPr="00C24AEA">
        <w:t xml:space="preserve">Mexico, </w:t>
      </w:r>
      <w:r w:rsidRPr="00C24AEA">
        <w:t>Namibia, Nigeria, Papua New Guinea, Seychelles, Tunisia, Viet Nam and Zimbabwe at a value of US $</w:t>
      </w:r>
      <w:r w:rsidR="000A2605" w:rsidRPr="00C24AEA">
        <w:rPr>
          <w:bCs/>
          <w:lang w:val="en-CA"/>
        </w:rPr>
        <w:t>11,002,514</w:t>
      </w:r>
      <w:r w:rsidRPr="00C24AEA">
        <w:t>. An additional US $</w:t>
      </w:r>
      <w:r w:rsidR="000A2605" w:rsidRPr="00C24AEA">
        <w:t xml:space="preserve">8,702,127 </w:t>
      </w:r>
      <w:r w:rsidRPr="00C24AEA">
        <w:t>would be requested for the period after 20</w:t>
      </w:r>
      <w:r w:rsidR="000A2605" w:rsidRPr="00C24AEA">
        <w:t>20</w:t>
      </w:r>
      <w:r w:rsidRPr="00C24AEA">
        <w:t xml:space="preserve"> as shown in Table 1</w:t>
      </w:r>
      <w:r w:rsidR="00760BC1" w:rsidRPr="00C24AEA">
        <w:t>.</w:t>
      </w:r>
      <w:r w:rsidRPr="00C24AEA">
        <w:rPr>
          <w:rStyle w:val="FootnoteReference"/>
        </w:rPr>
        <w:footnoteReference w:id="2"/>
      </w:r>
      <w:r w:rsidRPr="00C24AEA">
        <w:t xml:space="preserve"> </w:t>
      </w:r>
    </w:p>
    <w:p w:rsidR="00CC220F" w:rsidRPr="00C24AEA" w:rsidRDefault="00CC220F" w:rsidP="007059DE">
      <w:pPr>
        <w:keepNext/>
        <w:rPr>
          <w:b/>
          <w:lang w:val="en-CA"/>
        </w:rPr>
      </w:pPr>
      <w:r w:rsidRPr="00C24AEA">
        <w:rPr>
          <w:b/>
        </w:rPr>
        <w:lastRenderedPageBreak/>
        <w:t>Table 1:</w:t>
      </w:r>
      <w:r w:rsidRPr="00C24AEA">
        <w:t xml:space="preserve"> </w:t>
      </w:r>
      <w:r w:rsidRPr="00C24AEA">
        <w:rPr>
          <w:b/>
        </w:rPr>
        <w:t xml:space="preserve">Resource allocation in the bilateral agencies’ business plans for </w:t>
      </w:r>
      <w:r w:rsidRPr="00C24AEA">
        <w:rPr>
          <w:b/>
          <w:caps/>
          <w:szCs w:val="24"/>
          <w:lang w:val="en-CA"/>
        </w:rPr>
        <w:t>201</w:t>
      </w:r>
      <w:r w:rsidR="00F12619" w:rsidRPr="00C24AEA">
        <w:rPr>
          <w:b/>
          <w:caps/>
          <w:szCs w:val="24"/>
          <w:lang w:val="en-CA"/>
        </w:rPr>
        <w:t>8</w:t>
      </w:r>
      <w:r w:rsidRPr="00C24AEA">
        <w:rPr>
          <w:b/>
          <w:szCs w:val="24"/>
          <w:lang w:val="en-CA"/>
        </w:rPr>
        <w:t>-20</w:t>
      </w:r>
      <w:r w:rsidR="00F12619" w:rsidRPr="00C24AEA">
        <w:rPr>
          <w:b/>
          <w:szCs w:val="24"/>
          <w:lang w:val="en-CA"/>
        </w:rPr>
        <w:t>20</w:t>
      </w:r>
      <w:r w:rsidRPr="00C24AEA">
        <w:rPr>
          <w:caps/>
          <w:szCs w:val="24"/>
          <w:lang w:val="en-CA"/>
        </w:rPr>
        <w:t xml:space="preserve"> </w:t>
      </w:r>
      <w:r w:rsidRPr="00C24AEA">
        <w:rPr>
          <w:b/>
          <w:lang w:val="en-CA"/>
        </w:rPr>
        <w:t>(US </w:t>
      </w:r>
      <w:proofErr w:type="gramStart"/>
      <w:r w:rsidRPr="00C24AEA">
        <w:rPr>
          <w:b/>
          <w:lang w:val="en-CA"/>
        </w:rPr>
        <w:t>$)*</w:t>
      </w:r>
      <w:proofErr w:type="gramEnd"/>
    </w:p>
    <w:tbl>
      <w:tblPr>
        <w:tblW w:w="9658" w:type="dxa"/>
        <w:tblLayout w:type="fixed"/>
        <w:tblLook w:val="04A0" w:firstRow="1" w:lastRow="0" w:firstColumn="1" w:lastColumn="0" w:noHBand="0" w:noVBand="1"/>
      </w:tblPr>
      <w:tblGrid>
        <w:gridCol w:w="3539"/>
        <w:gridCol w:w="1142"/>
        <w:gridCol w:w="1142"/>
        <w:gridCol w:w="1142"/>
        <w:gridCol w:w="1346"/>
        <w:gridCol w:w="1347"/>
      </w:tblGrid>
      <w:tr w:rsidR="00466755" w:rsidRPr="00C24AEA" w:rsidTr="003075B8">
        <w:trPr>
          <w:trHeight w:val="255"/>
          <w:tblHeader/>
        </w:trPr>
        <w:tc>
          <w:tcPr>
            <w:tcW w:w="3539" w:type="dxa"/>
            <w:tcBorders>
              <w:top w:val="single" w:sz="4" w:space="0" w:color="auto"/>
              <w:left w:val="single" w:sz="4" w:space="0" w:color="auto"/>
              <w:bottom w:val="single" w:sz="4" w:space="0" w:color="auto"/>
              <w:right w:val="single" w:sz="4" w:space="0" w:color="auto"/>
            </w:tcBorders>
            <w:shd w:val="clear" w:color="auto" w:fill="auto"/>
            <w:noWrap/>
            <w:hideMark/>
          </w:tcPr>
          <w:p w:rsidR="00466755" w:rsidRPr="00C24AEA" w:rsidRDefault="00466755" w:rsidP="007059DE">
            <w:pPr>
              <w:keepNext/>
              <w:jc w:val="center"/>
              <w:rPr>
                <w:b/>
                <w:bCs/>
                <w:sz w:val="20"/>
                <w:szCs w:val="20"/>
                <w:lang w:val="en-CA" w:eastAsia="en-CA"/>
              </w:rPr>
            </w:pPr>
            <w:r w:rsidRPr="00C24AEA">
              <w:rPr>
                <w:b/>
                <w:bCs/>
                <w:sz w:val="20"/>
                <w:szCs w:val="20"/>
                <w:lang w:val="en-CA" w:eastAsia="en-CA"/>
              </w:rPr>
              <w:t> </w:t>
            </w:r>
          </w:p>
        </w:tc>
        <w:tc>
          <w:tcPr>
            <w:tcW w:w="1142" w:type="dxa"/>
            <w:tcBorders>
              <w:top w:val="single" w:sz="4" w:space="0" w:color="auto"/>
              <w:left w:val="nil"/>
              <w:bottom w:val="single" w:sz="4" w:space="0" w:color="auto"/>
              <w:right w:val="single" w:sz="4" w:space="0" w:color="auto"/>
            </w:tcBorders>
            <w:shd w:val="clear" w:color="auto" w:fill="auto"/>
            <w:noWrap/>
            <w:hideMark/>
          </w:tcPr>
          <w:p w:rsidR="00466755" w:rsidRPr="00C24AEA" w:rsidRDefault="00466755" w:rsidP="007059DE">
            <w:pPr>
              <w:keepNext/>
              <w:jc w:val="center"/>
              <w:rPr>
                <w:b/>
                <w:bCs/>
                <w:sz w:val="20"/>
                <w:szCs w:val="20"/>
                <w:lang w:val="en-CA" w:eastAsia="en-CA"/>
              </w:rPr>
            </w:pPr>
            <w:r w:rsidRPr="00C24AEA">
              <w:rPr>
                <w:b/>
                <w:bCs/>
                <w:sz w:val="20"/>
                <w:szCs w:val="20"/>
                <w:lang w:val="en-CA" w:eastAsia="en-CA"/>
              </w:rPr>
              <w:t>2018</w:t>
            </w:r>
          </w:p>
        </w:tc>
        <w:tc>
          <w:tcPr>
            <w:tcW w:w="1142" w:type="dxa"/>
            <w:tcBorders>
              <w:top w:val="single" w:sz="4" w:space="0" w:color="auto"/>
              <w:left w:val="nil"/>
              <w:bottom w:val="single" w:sz="4" w:space="0" w:color="auto"/>
              <w:right w:val="single" w:sz="4" w:space="0" w:color="auto"/>
            </w:tcBorders>
            <w:shd w:val="clear" w:color="auto" w:fill="auto"/>
            <w:noWrap/>
            <w:hideMark/>
          </w:tcPr>
          <w:p w:rsidR="00466755" w:rsidRPr="00C24AEA" w:rsidRDefault="00466755" w:rsidP="007059DE">
            <w:pPr>
              <w:keepNext/>
              <w:jc w:val="center"/>
              <w:rPr>
                <w:b/>
                <w:bCs/>
                <w:sz w:val="20"/>
                <w:szCs w:val="20"/>
                <w:lang w:val="en-CA" w:eastAsia="en-CA"/>
              </w:rPr>
            </w:pPr>
            <w:r w:rsidRPr="00C24AEA">
              <w:rPr>
                <w:b/>
                <w:bCs/>
                <w:sz w:val="20"/>
                <w:szCs w:val="20"/>
                <w:lang w:val="en-CA" w:eastAsia="en-CA"/>
              </w:rPr>
              <w:t>2019</w:t>
            </w:r>
          </w:p>
        </w:tc>
        <w:tc>
          <w:tcPr>
            <w:tcW w:w="1142" w:type="dxa"/>
            <w:tcBorders>
              <w:top w:val="single" w:sz="4" w:space="0" w:color="auto"/>
              <w:left w:val="nil"/>
              <w:bottom w:val="single" w:sz="4" w:space="0" w:color="auto"/>
              <w:right w:val="single" w:sz="4" w:space="0" w:color="auto"/>
            </w:tcBorders>
            <w:shd w:val="clear" w:color="auto" w:fill="auto"/>
            <w:noWrap/>
            <w:hideMark/>
          </w:tcPr>
          <w:p w:rsidR="00466755" w:rsidRPr="00C24AEA" w:rsidRDefault="00466755" w:rsidP="007059DE">
            <w:pPr>
              <w:keepNext/>
              <w:jc w:val="center"/>
              <w:rPr>
                <w:b/>
                <w:bCs/>
                <w:sz w:val="20"/>
                <w:szCs w:val="20"/>
                <w:lang w:val="en-CA" w:eastAsia="en-CA"/>
              </w:rPr>
            </w:pPr>
            <w:r w:rsidRPr="00C24AEA">
              <w:rPr>
                <w:b/>
                <w:bCs/>
                <w:sz w:val="20"/>
                <w:szCs w:val="20"/>
                <w:lang w:val="en-CA" w:eastAsia="en-CA"/>
              </w:rPr>
              <w:t>2020</w:t>
            </w:r>
          </w:p>
        </w:tc>
        <w:tc>
          <w:tcPr>
            <w:tcW w:w="1346" w:type="dxa"/>
            <w:tcBorders>
              <w:top w:val="single" w:sz="4" w:space="0" w:color="auto"/>
              <w:left w:val="nil"/>
              <w:bottom w:val="single" w:sz="4" w:space="0" w:color="auto"/>
              <w:right w:val="single" w:sz="4" w:space="0" w:color="auto"/>
            </w:tcBorders>
            <w:shd w:val="clear" w:color="auto" w:fill="auto"/>
            <w:noWrap/>
            <w:hideMark/>
          </w:tcPr>
          <w:p w:rsidR="00466755" w:rsidRPr="00C24AEA" w:rsidRDefault="00466755" w:rsidP="007059DE">
            <w:pPr>
              <w:keepNext/>
              <w:jc w:val="center"/>
              <w:rPr>
                <w:b/>
                <w:bCs/>
                <w:sz w:val="20"/>
                <w:szCs w:val="20"/>
                <w:lang w:val="en-CA" w:eastAsia="en-CA"/>
              </w:rPr>
            </w:pPr>
            <w:r w:rsidRPr="00C24AEA">
              <w:rPr>
                <w:b/>
                <w:bCs/>
                <w:sz w:val="20"/>
                <w:szCs w:val="20"/>
                <w:lang w:val="en-CA" w:eastAsia="en-CA"/>
              </w:rPr>
              <w:t xml:space="preserve">Total </w:t>
            </w:r>
          </w:p>
          <w:p w:rsidR="00466755" w:rsidRPr="00C24AEA" w:rsidRDefault="00466755" w:rsidP="007059DE">
            <w:pPr>
              <w:keepNext/>
              <w:jc w:val="center"/>
              <w:rPr>
                <w:b/>
                <w:bCs/>
                <w:sz w:val="20"/>
                <w:szCs w:val="20"/>
                <w:lang w:val="en-CA" w:eastAsia="en-CA"/>
              </w:rPr>
            </w:pPr>
            <w:r w:rsidRPr="00C24AEA">
              <w:rPr>
                <w:b/>
                <w:bCs/>
                <w:sz w:val="20"/>
                <w:szCs w:val="20"/>
                <w:lang w:val="en-CA" w:eastAsia="en-CA"/>
              </w:rPr>
              <w:t>(2018-2020)</w:t>
            </w:r>
          </w:p>
        </w:tc>
        <w:tc>
          <w:tcPr>
            <w:tcW w:w="1347" w:type="dxa"/>
            <w:tcBorders>
              <w:top w:val="single" w:sz="4" w:space="0" w:color="auto"/>
              <w:left w:val="nil"/>
              <w:bottom w:val="single" w:sz="4" w:space="0" w:color="auto"/>
              <w:right w:val="single" w:sz="4" w:space="0" w:color="auto"/>
            </w:tcBorders>
            <w:shd w:val="clear" w:color="auto" w:fill="auto"/>
            <w:noWrap/>
            <w:hideMark/>
          </w:tcPr>
          <w:p w:rsidR="00466755" w:rsidRPr="00C24AEA" w:rsidRDefault="00466755" w:rsidP="007059DE">
            <w:pPr>
              <w:keepNext/>
              <w:jc w:val="center"/>
              <w:rPr>
                <w:b/>
                <w:bCs/>
                <w:sz w:val="20"/>
                <w:szCs w:val="20"/>
                <w:lang w:val="en-CA" w:eastAsia="en-CA"/>
              </w:rPr>
            </w:pPr>
            <w:r w:rsidRPr="00C24AEA">
              <w:rPr>
                <w:b/>
                <w:bCs/>
                <w:sz w:val="20"/>
                <w:szCs w:val="20"/>
                <w:lang w:val="en-CA" w:eastAsia="en-CA"/>
              </w:rPr>
              <w:t>Total after 2020</w:t>
            </w:r>
          </w:p>
        </w:tc>
      </w:tr>
      <w:tr w:rsidR="003075B8" w:rsidRPr="00C24AEA" w:rsidTr="00832A41">
        <w:trPr>
          <w:trHeight w:val="255"/>
        </w:trPr>
        <w:tc>
          <w:tcPr>
            <w:tcW w:w="9658" w:type="dxa"/>
            <w:gridSpan w:val="6"/>
            <w:tcBorders>
              <w:top w:val="nil"/>
              <w:left w:val="single" w:sz="4" w:space="0" w:color="auto"/>
              <w:bottom w:val="single" w:sz="4" w:space="0" w:color="auto"/>
              <w:right w:val="single" w:sz="4" w:space="0" w:color="auto"/>
            </w:tcBorders>
            <w:shd w:val="clear" w:color="auto" w:fill="auto"/>
            <w:noWrap/>
            <w:hideMark/>
          </w:tcPr>
          <w:p w:rsidR="003075B8" w:rsidRPr="00C24AEA" w:rsidRDefault="003075B8" w:rsidP="007059DE">
            <w:pPr>
              <w:keepNext/>
              <w:jc w:val="left"/>
              <w:rPr>
                <w:sz w:val="20"/>
                <w:szCs w:val="20"/>
                <w:lang w:val="en-CA" w:eastAsia="en-CA"/>
              </w:rPr>
            </w:pPr>
            <w:r w:rsidRPr="00C24AEA">
              <w:rPr>
                <w:b/>
                <w:bCs/>
                <w:sz w:val="20"/>
                <w:szCs w:val="20"/>
                <w:lang w:val="en-CA" w:eastAsia="en-CA"/>
              </w:rPr>
              <w:t>Required for compliance</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75542B" w:rsidP="007059DE">
            <w:pPr>
              <w:keepNext/>
              <w:jc w:val="left"/>
              <w:rPr>
                <w:sz w:val="20"/>
                <w:szCs w:val="20"/>
                <w:lang w:val="en-CA" w:eastAsia="en-CA"/>
              </w:rPr>
            </w:pPr>
            <w:r w:rsidRPr="00C24AEA">
              <w:rPr>
                <w:sz w:val="20"/>
                <w:szCs w:val="20"/>
                <w:lang w:val="en-CA" w:eastAsia="en-CA"/>
              </w:rPr>
              <w:t>Approved HCFC phase-out management plans (HPMPs)</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7,746,937</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947,665</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1,852,616</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10,547,218</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7,536,712</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75542B" w:rsidP="007059DE">
            <w:pPr>
              <w:keepNext/>
              <w:jc w:val="left"/>
              <w:rPr>
                <w:sz w:val="20"/>
                <w:szCs w:val="20"/>
                <w:lang w:val="en-CA" w:eastAsia="en-CA"/>
              </w:rPr>
            </w:pPr>
            <w:r w:rsidRPr="00C24AEA">
              <w:rPr>
                <w:sz w:val="20"/>
                <w:szCs w:val="20"/>
                <w:lang w:val="en-CA" w:eastAsia="en-CA"/>
              </w:rPr>
              <w:t xml:space="preserve">HPMP </w:t>
            </w:r>
            <w:r w:rsidR="005B7D46" w:rsidRPr="00C24AEA">
              <w:rPr>
                <w:sz w:val="20"/>
                <w:szCs w:val="20"/>
                <w:lang w:val="en-CA" w:eastAsia="en-CA"/>
              </w:rPr>
              <w:t>project preparation (</w:t>
            </w:r>
            <w:r w:rsidRPr="00C24AEA">
              <w:rPr>
                <w:sz w:val="20"/>
                <w:szCs w:val="20"/>
                <w:lang w:val="en-CA" w:eastAsia="en-CA"/>
              </w:rPr>
              <w:t>PRP</w:t>
            </w:r>
            <w:r w:rsidR="005B7D46" w:rsidRPr="00C24AEA">
              <w:rPr>
                <w:sz w:val="20"/>
                <w:szCs w:val="20"/>
                <w:lang w:val="en-CA" w:eastAsia="en-CA"/>
              </w:rPr>
              <w:t>) – stage </w:t>
            </w:r>
            <w:r w:rsidRPr="00C24AEA">
              <w:rPr>
                <w:sz w:val="20"/>
                <w:szCs w:val="20"/>
                <w:lang w:val="en-CA" w:eastAsia="en-CA"/>
              </w:rPr>
              <w:t>II</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0E0C0E" w:rsidP="007059DE">
            <w:pPr>
              <w:keepNext/>
              <w:jc w:val="right"/>
              <w:rPr>
                <w:sz w:val="20"/>
                <w:szCs w:val="20"/>
              </w:rPr>
            </w:pPr>
            <w:r w:rsidRPr="00C24AEA">
              <w:rPr>
                <w:sz w:val="20"/>
                <w:szCs w:val="20"/>
              </w:rPr>
              <w:t>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134,800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0E0C0E" w:rsidP="007059DE">
            <w:pPr>
              <w:keepNext/>
              <w:jc w:val="right"/>
              <w:rPr>
                <w:sz w:val="20"/>
                <w:szCs w:val="20"/>
              </w:rPr>
            </w:pPr>
            <w:r w:rsidRPr="00C24AEA">
              <w:rPr>
                <w:sz w:val="20"/>
                <w:szCs w:val="20"/>
              </w:rPr>
              <w:t>0</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7059DE">
            <w:pPr>
              <w:keepNext/>
              <w:jc w:val="right"/>
              <w:rPr>
                <w:sz w:val="20"/>
                <w:szCs w:val="20"/>
              </w:rPr>
            </w:pPr>
            <w:r w:rsidRPr="00C24AEA">
              <w:rPr>
                <w:sz w:val="20"/>
                <w:szCs w:val="20"/>
              </w:rPr>
              <w:t>134,800</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0E0C0E" w:rsidP="007059DE">
            <w:pPr>
              <w:keepNext/>
              <w:jc w:val="right"/>
              <w:rPr>
                <w:sz w:val="20"/>
                <w:szCs w:val="20"/>
              </w:rPr>
            </w:pPr>
            <w:r w:rsidRPr="00C24AEA">
              <w:rPr>
                <w:sz w:val="20"/>
                <w:szCs w:val="20"/>
              </w:rPr>
              <w:t>0</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75542B" w:rsidP="00645F68">
            <w:pPr>
              <w:jc w:val="left"/>
              <w:rPr>
                <w:sz w:val="20"/>
                <w:szCs w:val="20"/>
                <w:lang w:val="en-CA" w:eastAsia="en-CA"/>
              </w:rPr>
            </w:pPr>
            <w:r w:rsidRPr="00C24AEA">
              <w:rPr>
                <w:sz w:val="20"/>
                <w:szCs w:val="20"/>
                <w:lang w:val="en-CA" w:eastAsia="en-CA"/>
              </w:rPr>
              <w:t xml:space="preserve">HPMP stage II </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0E0C0E" w:rsidP="00645F68">
            <w:pPr>
              <w:jc w:val="right"/>
              <w:rPr>
                <w:sz w:val="20"/>
                <w:szCs w:val="20"/>
              </w:rPr>
            </w:pPr>
            <w:r w:rsidRPr="00C24AEA">
              <w:rPr>
                <w:sz w:val="20"/>
                <w:szCs w:val="20"/>
              </w:rPr>
              <w:t>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sz w:val="20"/>
                <w:szCs w:val="20"/>
              </w:rPr>
            </w:pPr>
            <w:r w:rsidRPr="00C24AEA">
              <w:rPr>
                <w:sz w:val="20"/>
                <w:szCs w:val="20"/>
              </w:rPr>
              <w:t>45,985</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0E0C0E" w:rsidP="00645F68">
            <w:pPr>
              <w:jc w:val="right"/>
              <w:rPr>
                <w:sz w:val="20"/>
                <w:szCs w:val="20"/>
              </w:rPr>
            </w:pPr>
            <w:r w:rsidRPr="00C24AEA">
              <w:rPr>
                <w:sz w:val="20"/>
                <w:szCs w:val="20"/>
              </w:rPr>
              <w:t>0</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sz w:val="20"/>
                <w:szCs w:val="20"/>
              </w:rPr>
            </w:pPr>
            <w:r w:rsidRPr="00C24AEA">
              <w:rPr>
                <w:sz w:val="20"/>
                <w:szCs w:val="20"/>
              </w:rPr>
              <w:t>45,985</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sz w:val="20"/>
                <w:szCs w:val="20"/>
              </w:rPr>
            </w:pPr>
            <w:r w:rsidRPr="00C24AEA">
              <w:rPr>
                <w:sz w:val="20"/>
                <w:szCs w:val="20"/>
              </w:rPr>
              <w:t>1,165,415</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75542B" w:rsidP="00645F68">
            <w:pPr>
              <w:jc w:val="left"/>
              <w:rPr>
                <w:b/>
                <w:bCs/>
                <w:sz w:val="20"/>
                <w:szCs w:val="20"/>
                <w:lang w:val="en-CA" w:eastAsia="en-CA"/>
              </w:rPr>
            </w:pPr>
            <w:r w:rsidRPr="00C24AEA">
              <w:rPr>
                <w:b/>
                <w:bCs/>
                <w:sz w:val="20"/>
                <w:szCs w:val="20"/>
                <w:lang w:val="en-CA" w:eastAsia="en-CA"/>
              </w:rPr>
              <w:t xml:space="preserve">   Required for compliance subtotal</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7,746,937</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1,128,450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1,852,616</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10,728,003</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8,702,127</w:t>
            </w:r>
          </w:p>
        </w:tc>
      </w:tr>
      <w:tr w:rsidR="003075B8" w:rsidRPr="00C24AEA" w:rsidTr="00832A41">
        <w:trPr>
          <w:trHeight w:val="255"/>
        </w:trPr>
        <w:tc>
          <w:tcPr>
            <w:tcW w:w="9658" w:type="dxa"/>
            <w:gridSpan w:val="6"/>
            <w:tcBorders>
              <w:top w:val="nil"/>
              <w:left w:val="single" w:sz="4" w:space="0" w:color="auto"/>
              <w:bottom w:val="single" w:sz="4" w:space="0" w:color="auto"/>
              <w:right w:val="single" w:sz="4" w:space="0" w:color="auto"/>
            </w:tcBorders>
            <w:shd w:val="clear" w:color="auto" w:fill="auto"/>
            <w:noWrap/>
            <w:hideMark/>
          </w:tcPr>
          <w:p w:rsidR="003075B8" w:rsidRPr="00C24AEA" w:rsidRDefault="003075B8" w:rsidP="00645F68">
            <w:pPr>
              <w:ind w:right="500"/>
              <w:jc w:val="left"/>
              <w:rPr>
                <w:sz w:val="20"/>
                <w:szCs w:val="20"/>
              </w:rPr>
            </w:pPr>
            <w:r w:rsidRPr="00C24AEA">
              <w:rPr>
                <w:b/>
                <w:bCs/>
                <w:sz w:val="20"/>
                <w:szCs w:val="20"/>
                <w:lang w:val="en-CA" w:eastAsia="en-CA"/>
              </w:rPr>
              <w:t>HFC activities</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75542B" w:rsidP="00645F68">
            <w:pPr>
              <w:jc w:val="left"/>
              <w:rPr>
                <w:sz w:val="20"/>
                <w:szCs w:val="20"/>
                <w:lang w:val="en-CA" w:eastAsia="en-CA"/>
              </w:rPr>
            </w:pPr>
            <w:r w:rsidRPr="00C24AEA">
              <w:rPr>
                <w:sz w:val="20"/>
                <w:szCs w:val="20"/>
                <w:lang w:val="en-CA" w:eastAsia="en-CA"/>
              </w:rPr>
              <w:t>HFC - enabling activities</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sz w:val="20"/>
                <w:szCs w:val="20"/>
              </w:rPr>
            </w:pPr>
            <w:r w:rsidRPr="00C24AEA">
              <w:rPr>
                <w:sz w:val="20"/>
                <w:szCs w:val="20"/>
              </w:rPr>
              <w:t>274,511</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0E0C0E" w:rsidP="00645F68">
            <w:pPr>
              <w:jc w:val="right"/>
              <w:rPr>
                <w:sz w:val="20"/>
                <w:szCs w:val="20"/>
              </w:rPr>
            </w:pPr>
            <w:r w:rsidRPr="00C24AEA">
              <w:rPr>
                <w:sz w:val="20"/>
                <w:szCs w:val="20"/>
              </w:rPr>
              <w:t>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0E0C0E" w:rsidP="00645F68">
            <w:pPr>
              <w:jc w:val="right"/>
              <w:rPr>
                <w:sz w:val="20"/>
                <w:szCs w:val="20"/>
              </w:rPr>
            </w:pPr>
            <w:r w:rsidRPr="00C24AEA">
              <w:rPr>
                <w:sz w:val="20"/>
                <w:szCs w:val="20"/>
              </w:rPr>
              <w:t>0</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sz w:val="20"/>
                <w:szCs w:val="20"/>
              </w:rPr>
            </w:pPr>
            <w:r w:rsidRPr="00C24AEA">
              <w:rPr>
                <w:sz w:val="20"/>
                <w:szCs w:val="20"/>
              </w:rPr>
              <w:t>274,511</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0E0C0E" w:rsidP="00645F68">
            <w:pPr>
              <w:jc w:val="right"/>
              <w:rPr>
                <w:sz w:val="20"/>
                <w:szCs w:val="20"/>
              </w:rPr>
            </w:pPr>
            <w:r w:rsidRPr="00C24AEA">
              <w:rPr>
                <w:sz w:val="20"/>
                <w:szCs w:val="20"/>
              </w:rPr>
              <w:t>0</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75542B" w:rsidP="00645F68">
            <w:pPr>
              <w:jc w:val="left"/>
              <w:rPr>
                <w:b/>
                <w:bCs/>
                <w:sz w:val="20"/>
                <w:szCs w:val="20"/>
                <w:lang w:val="en-CA" w:eastAsia="en-CA"/>
              </w:rPr>
            </w:pPr>
            <w:r w:rsidRPr="00C24AEA">
              <w:rPr>
                <w:b/>
                <w:bCs/>
                <w:sz w:val="20"/>
                <w:szCs w:val="20"/>
                <w:lang w:val="en-CA" w:eastAsia="en-CA"/>
              </w:rPr>
              <w:t xml:space="preserve">   HFC activities subtotal</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274,511</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0</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274,511</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0</w:t>
            </w:r>
          </w:p>
        </w:tc>
      </w:tr>
      <w:tr w:rsidR="0075542B" w:rsidRPr="00C24AEA" w:rsidTr="003075B8">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75542B" w:rsidRPr="00C24AEA" w:rsidRDefault="003075B8" w:rsidP="00645F68">
            <w:pPr>
              <w:jc w:val="left"/>
              <w:rPr>
                <w:b/>
                <w:bCs/>
                <w:sz w:val="20"/>
                <w:szCs w:val="20"/>
                <w:lang w:val="en-CA" w:eastAsia="en-CA"/>
              </w:rPr>
            </w:pPr>
            <w:r w:rsidRPr="00C24AEA">
              <w:rPr>
                <w:b/>
                <w:bCs/>
                <w:sz w:val="20"/>
                <w:szCs w:val="20"/>
                <w:lang w:val="en-CA" w:eastAsia="en-CA"/>
              </w:rPr>
              <w:t>Grand t</w:t>
            </w:r>
            <w:r w:rsidR="0075542B" w:rsidRPr="00C24AEA">
              <w:rPr>
                <w:b/>
                <w:bCs/>
                <w:sz w:val="20"/>
                <w:szCs w:val="20"/>
                <w:lang w:val="en-CA" w:eastAsia="en-CA"/>
              </w:rPr>
              <w:t>otal</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8,021,448</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1,128,450</w:t>
            </w:r>
          </w:p>
        </w:tc>
        <w:tc>
          <w:tcPr>
            <w:tcW w:w="1142"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1,852,616</w:t>
            </w:r>
          </w:p>
        </w:tc>
        <w:tc>
          <w:tcPr>
            <w:tcW w:w="1346"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11,002,514</w:t>
            </w:r>
          </w:p>
        </w:tc>
        <w:tc>
          <w:tcPr>
            <w:tcW w:w="1347" w:type="dxa"/>
            <w:tcBorders>
              <w:top w:val="nil"/>
              <w:left w:val="nil"/>
              <w:bottom w:val="single" w:sz="4" w:space="0" w:color="auto"/>
              <w:right w:val="single" w:sz="4" w:space="0" w:color="auto"/>
            </w:tcBorders>
            <w:shd w:val="clear" w:color="auto" w:fill="auto"/>
            <w:noWrap/>
            <w:hideMark/>
          </w:tcPr>
          <w:p w:rsidR="0075542B" w:rsidRPr="00C24AEA" w:rsidRDefault="0075542B" w:rsidP="00645F68">
            <w:pPr>
              <w:jc w:val="right"/>
              <w:rPr>
                <w:b/>
                <w:sz w:val="20"/>
                <w:szCs w:val="20"/>
              </w:rPr>
            </w:pPr>
            <w:r w:rsidRPr="00C24AEA">
              <w:rPr>
                <w:b/>
                <w:sz w:val="20"/>
                <w:szCs w:val="20"/>
              </w:rPr>
              <w:t>8,702,127</w:t>
            </w:r>
          </w:p>
        </w:tc>
      </w:tr>
    </w:tbl>
    <w:p w:rsidR="00CC220F" w:rsidRPr="00C24AEA" w:rsidRDefault="00CC220F" w:rsidP="00645F68">
      <w:pPr>
        <w:rPr>
          <w:sz w:val="18"/>
          <w:szCs w:val="18"/>
          <w:lang w:val="en-CA"/>
        </w:rPr>
      </w:pPr>
      <w:r w:rsidRPr="00C24AEA">
        <w:rPr>
          <w:sz w:val="18"/>
          <w:szCs w:val="18"/>
          <w:lang w:val="en-CA"/>
        </w:rPr>
        <w:t>* Including agency support cost.</w:t>
      </w:r>
    </w:p>
    <w:p w:rsidR="00CC220F" w:rsidRPr="00C24AEA" w:rsidRDefault="00CC220F" w:rsidP="00645F68">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rsidR="00CC220F" w:rsidRPr="00C24AEA" w:rsidRDefault="00CC220F" w:rsidP="00645F68">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C24AEA">
        <w:rPr>
          <w:sz w:val="22"/>
          <w:szCs w:val="22"/>
          <w:lang w:val="en-CA"/>
        </w:rPr>
        <w:t>COMMENTS</w:t>
      </w:r>
    </w:p>
    <w:p w:rsidR="00CC220F" w:rsidRPr="00C24AEA" w:rsidRDefault="00CC220F" w:rsidP="00645F68">
      <w:pPr>
        <w:keepNext/>
        <w:rPr>
          <w:lang w:val="en-CA"/>
        </w:rPr>
      </w:pPr>
    </w:p>
    <w:p w:rsidR="00CC220F" w:rsidRPr="00C24AEA" w:rsidRDefault="00CC220F" w:rsidP="00645F68">
      <w:pPr>
        <w:pStyle w:val="Heading1"/>
      </w:pPr>
      <w:r w:rsidRPr="00C24AEA">
        <w:t xml:space="preserve">The Secretariat reviewed each bilateral agency’s business plan, provided comments on several of the proposed activities, and assessed the value of the activities against the annual pledged contributions. </w:t>
      </w:r>
    </w:p>
    <w:p w:rsidR="00CC220F" w:rsidRPr="00C24AEA" w:rsidRDefault="00CC220F" w:rsidP="00645F68">
      <w:pPr>
        <w:rPr>
          <w:b/>
          <w:bCs/>
          <w:lang w:val="en-CA"/>
        </w:rPr>
      </w:pPr>
      <w:r w:rsidRPr="00C24AEA">
        <w:rPr>
          <w:b/>
          <w:bCs/>
          <w:lang w:val="en-CA"/>
        </w:rPr>
        <w:t>France</w:t>
      </w:r>
    </w:p>
    <w:p w:rsidR="00CC220F" w:rsidRPr="00C24AEA" w:rsidRDefault="00CC220F" w:rsidP="00645F68">
      <w:pPr>
        <w:rPr>
          <w:b/>
          <w:bCs/>
          <w:lang w:val="en-CA"/>
        </w:rPr>
      </w:pPr>
    </w:p>
    <w:p w:rsidR="00CC220F" w:rsidRPr="00C24AEA" w:rsidRDefault="00CC220F" w:rsidP="00645F68">
      <w:pPr>
        <w:pStyle w:val="Heading1"/>
      </w:pPr>
      <w:r w:rsidRPr="00C24AEA">
        <w:t xml:space="preserve">The resource allocation in France’s business plan for </w:t>
      </w:r>
      <w:r w:rsidRPr="00C24AEA">
        <w:rPr>
          <w:caps/>
          <w:szCs w:val="24"/>
          <w:lang w:val="en-CA"/>
        </w:rPr>
        <w:t>201</w:t>
      </w:r>
      <w:r w:rsidR="004667B8" w:rsidRPr="00C24AEA">
        <w:rPr>
          <w:caps/>
          <w:szCs w:val="24"/>
          <w:lang w:val="en-CA"/>
        </w:rPr>
        <w:t>8</w:t>
      </w:r>
      <w:r w:rsidRPr="00C24AEA">
        <w:rPr>
          <w:szCs w:val="24"/>
          <w:lang w:val="en-CA"/>
        </w:rPr>
        <w:t>-20</w:t>
      </w:r>
      <w:r w:rsidR="004667B8" w:rsidRPr="00C24AEA">
        <w:rPr>
          <w:szCs w:val="24"/>
          <w:lang w:val="en-CA"/>
        </w:rPr>
        <w:t>20</w:t>
      </w:r>
      <w:r w:rsidRPr="00C24AEA">
        <w:rPr>
          <w:caps/>
          <w:szCs w:val="24"/>
          <w:lang w:val="en-CA"/>
        </w:rPr>
        <w:t xml:space="preserve"> </w:t>
      </w:r>
      <w:r w:rsidRPr="00C24AEA">
        <w:t xml:space="preserve">is presented in Table 2. </w:t>
      </w:r>
      <w:r w:rsidR="00F57F9E" w:rsidRPr="00C24AEA">
        <w:t>Assuming the level of pledged contribution</w:t>
      </w:r>
      <w:r w:rsidR="00A736AD" w:rsidRPr="00C24AEA">
        <w:t xml:space="preserve"> similar to the 2015-2017 period</w:t>
      </w:r>
      <w:r w:rsidR="00F57F9E" w:rsidRPr="00C24AEA">
        <w:t>, t</w:t>
      </w:r>
      <w:r w:rsidRPr="00C24AEA">
        <w:t>wenty per cent of France’s annual pledged contributions for 201</w:t>
      </w:r>
      <w:r w:rsidR="00F57F9E" w:rsidRPr="00C24AEA">
        <w:t>8</w:t>
      </w:r>
      <w:r w:rsidRPr="00C24AEA">
        <w:t xml:space="preserve"> amounts to US $2,260,651. </w:t>
      </w:r>
    </w:p>
    <w:p w:rsidR="00CC220F" w:rsidRPr="00C24AEA" w:rsidRDefault="00CC220F" w:rsidP="00645F68">
      <w:pPr>
        <w:pStyle w:val="subhead"/>
        <w:keepNext/>
        <w:jc w:val="both"/>
        <w:rPr>
          <w:b/>
          <w:sz w:val="22"/>
          <w:szCs w:val="22"/>
          <w:lang w:val="en-CA"/>
        </w:rPr>
      </w:pPr>
      <w:r w:rsidRPr="00C24AEA">
        <w:rPr>
          <w:b/>
          <w:sz w:val="22"/>
          <w:szCs w:val="22"/>
          <w:lang w:val="en-CA"/>
        </w:rPr>
        <w:t>Table 2: Allocation of</w:t>
      </w:r>
      <w:r w:rsidR="007D6C3C" w:rsidRPr="00C24AEA">
        <w:rPr>
          <w:b/>
          <w:sz w:val="22"/>
          <w:szCs w:val="22"/>
          <w:lang w:val="en-CA"/>
        </w:rPr>
        <w:t xml:space="preserve"> resources for France (US </w:t>
      </w:r>
      <w:proofErr w:type="gramStart"/>
      <w:r w:rsidR="007D6C3C" w:rsidRPr="00C24AEA">
        <w:rPr>
          <w:b/>
          <w:sz w:val="22"/>
          <w:szCs w:val="22"/>
          <w:lang w:val="en-CA"/>
        </w:rPr>
        <w:t>$)*</w:t>
      </w:r>
      <w:proofErr w:type="gramEnd"/>
    </w:p>
    <w:tbl>
      <w:tblPr>
        <w:tblW w:w="95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378"/>
        <w:gridCol w:w="1378"/>
        <w:gridCol w:w="1378"/>
        <w:gridCol w:w="1378"/>
        <w:gridCol w:w="1378"/>
      </w:tblGrid>
      <w:tr w:rsidR="00CC220F" w:rsidRPr="00C24AEA" w:rsidTr="00EB0471">
        <w:trPr>
          <w:trHeight w:val="480"/>
          <w:tblHeader/>
        </w:trPr>
        <w:tc>
          <w:tcPr>
            <w:tcW w:w="2694" w:type="dxa"/>
            <w:shd w:val="clear" w:color="auto" w:fill="auto"/>
            <w:noWrap/>
            <w:hideMark/>
          </w:tcPr>
          <w:p w:rsidR="00CC220F" w:rsidRPr="00C24AEA" w:rsidRDefault="00CC220F" w:rsidP="00645F68">
            <w:pPr>
              <w:jc w:val="left"/>
              <w:rPr>
                <w:b/>
                <w:bCs/>
                <w:sz w:val="20"/>
                <w:szCs w:val="20"/>
                <w:lang w:val="en-CA" w:eastAsia="en-CA"/>
              </w:rPr>
            </w:pPr>
            <w:r w:rsidRPr="00C24AEA">
              <w:rPr>
                <w:b/>
                <w:bCs/>
                <w:sz w:val="20"/>
                <w:szCs w:val="20"/>
                <w:lang w:val="en-US" w:eastAsia="en-CA"/>
              </w:rPr>
              <w:t>Item</w:t>
            </w:r>
          </w:p>
        </w:tc>
        <w:tc>
          <w:tcPr>
            <w:tcW w:w="1378" w:type="dxa"/>
            <w:shd w:val="clear" w:color="auto" w:fill="auto"/>
            <w:noWrap/>
            <w:hideMark/>
          </w:tcPr>
          <w:p w:rsidR="00CC220F" w:rsidRPr="00C24AEA" w:rsidRDefault="007D6C3C" w:rsidP="00645F68">
            <w:pPr>
              <w:jc w:val="center"/>
              <w:rPr>
                <w:b/>
                <w:bCs/>
                <w:sz w:val="20"/>
                <w:szCs w:val="20"/>
                <w:lang w:val="en-CA" w:eastAsia="en-CA"/>
              </w:rPr>
            </w:pPr>
            <w:r w:rsidRPr="00C24AEA">
              <w:rPr>
                <w:b/>
                <w:bCs/>
                <w:sz w:val="20"/>
                <w:szCs w:val="20"/>
                <w:lang w:val="en-US" w:eastAsia="en-CA"/>
              </w:rPr>
              <w:t>2018</w:t>
            </w:r>
          </w:p>
        </w:tc>
        <w:tc>
          <w:tcPr>
            <w:tcW w:w="1378" w:type="dxa"/>
            <w:shd w:val="clear" w:color="auto" w:fill="auto"/>
            <w:noWrap/>
            <w:hideMark/>
          </w:tcPr>
          <w:p w:rsidR="00CC220F" w:rsidRPr="00C24AEA" w:rsidRDefault="00CC220F" w:rsidP="00645F68">
            <w:pPr>
              <w:jc w:val="center"/>
              <w:rPr>
                <w:b/>
                <w:bCs/>
                <w:sz w:val="20"/>
                <w:szCs w:val="20"/>
                <w:lang w:val="en-CA" w:eastAsia="en-CA"/>
              </w:rPr>
            </w:pPr>
            <w:r w:rsidRPr="00C24AEA">
              <w:rPr>
                <w:b/>
                <w:bCs/>
                <w:sz w:val="20"/>
                <w:szCs w:val="20"/>
                <w:lang w:val="en-US" w:eastAsia="en-CA"/>
              </w:rPr>
              <w:t>201</w:t>
            </w:r>
            <w:r w:rsidR="007D6C3C" w:rsidRPr="00C24AEA">
              <w:rPr>
                <w:b/>
                <w:bCs/>
                <w:sz w:val="20"/>
                <w:szCs w:val="20"/>
                <w:lang w:val="en-US" w:eastAsia="en-CA"/>
              </w:rPr>
              <w:t>9</w:t>
            </w:r>
          </w:p>
        </w:tc>
        <w:tc>
          <w:tcPr>
            <w:tcW w:w="1378" w:type="dxa"/>
          </w:tcPr>
          <w:p w:rsidR="00CC220F" w:rsidRPr="00C24AEA" w:rsidRDefault="007D6C3C" w:rsidP="00645F68">
            <w:pPr>
              <w:jc w:val="center"/>
              <w:rPr>
                <w:b/>
                <w:bCs/>
                <w:sz w:val="20"/>
                <w:szCs w:val="20"/>
                <w:lang w:val="en-CA" w:eastAsia="en-CA"/>
              </w:rPr>
            </w:pPr>
            <w:r w:rsidRPr="00C24AEA">
              <w:rPr>
                <w:b/>
                <w:bCs/>
                <w:sz w:val="20"/>
                <w:szCs w:val="20"/>
                <w:lang w:val="en-CA" w:eastAsia="en-CA"/>
              </w:rPr>
              <w:t>2020</w:t>
            </w:r>
          </w:p>
        </w:tc>
        <w:tc>
          <w:tcPr>
            <w:tcW w:w="1378" w:type="dxa"/>
            <w:shd w:val="clear" w:color="auto" w:fill="auto"/>
            <w:noWrap/>
            <w:hideMark/>
          </w:tcPr>
          <w:p w:rsidR="00CC220F" w:rsidRPr="00C24AEA" w:rsidRDefault="00CC220F" w:rsidP="00645F68">
            <w:pPr>
              <w:jc w:val="center"/>
              <w:rPr>
                <w:b/>
                <w:bCs/>
                <w:sz w:val="20"/>
                <w:szCs w:val="20"/>
                <w:lang w:val="en-CA" w:eastAsia="en-CA"/>
              </w:rPr>
            </w:pPr>
            <w:r w:rsidRPr="00C24AEA">
              <w:rPr>
                <w:b/>
                <w:bCs/>
                <w:sz w:val="20"/>
                <w:szCs w:val="20"/>
                <w:lang w:val="en-CA" w:eastAsia="en-CA"/>
              </w:rPr>
              <w:t>Total</w:t>
            </w:r>
          </w:p>
          <w:p w:rsidR="00CC220F" w:rsidRPr="00C24AEA" w:rsidRDefault="00CC220F" w:rsidP="00645F68">
            <w:pPr>
              <w:jc w:val="center"/>
              <w:rPr>
                <w:b/>
                <w:bCs/>
                <w:sz w:val="20"/>
                <w:szCs w:val="20"/>
                <w:lang w:val="en-CA" w:eastAsia="en-CA"/>
              </w:rPr>
            </w:pPr>
            <w:r w:rsidRPr="00C24AEA">
              <w:rPr>
                <w:b/>
                <w:bCs/>
                <w:sz w:val="20"/>
                <w:szCs w:val="20"/>
                <w:lang w:val="en-CA" w:eastAsia="en-CA"/>
              </w:rPr>
              <w:t>(201</w:t>
            </w:r>
            <w:r w:rsidR="007D6C3C" w:rsidRPr="00C24AEA">
              <w:rPr>
                <w:b/>
                <w:bCs/>
                <w:sz w:val="20"/>
                <w:szCs w:val="20"/>
                <w:lang w:val="en-CA" w:eastAsia="en-CA"/>
              </w:rPr>
              <w:t>8</w:t>
            </w:r>
            <w:r w:rsidRPr="00C24AEA">
              <w:rPr>
                <w:b/>
                <w:bCs/>
                <w:sz w:val="20"/>
                <w:szCs w:val="20"/>
                <w:lang w:val="en-CA" w:eastAsia="en-CA"/>
              </w:rPr>
              <w:t>-20</w:t>
            </w:r>
            <w:r w:rsidR="007D6C3C" w:rsidRPr="00C24AEA">
              <w:rPr>
                <w:b/>
                <w:bCs/>
                <w:sz w:val="20"/>
                <w:szCs w:val="20"/>
                <w:lang w:val="en-CA" w:eastAsia="en-CA"/>
              </w:rPr>
              <w:t>20</w:t>
            </w:r>
            <w:r w:rsidRPr="00C24AEA">
              <w:rPr>
                <w:b/>
                <w:bCs/>
                <w:sz w:val="20"/>
                <w:szCs w:val="20"/>
                <w:lang w:val="en-CA" w:eastAsia="en-CA"/>
              </w:rPr>
              <w:t>)</w:t>
            </w:r>
          </w:p>
        </w:tc>
        <w:tc>
          <w:tcPr>
            <w:tcW w:w="1378" w:type="dxa"/>
            <w:shd w:val="clear" w:color="auto" w:fill="auto"/>
            <w:hideMark/>
          </w:tcPr>
          <w:p w:rsidR="00CC220F" w:rsidRPr="00C24AEA" w:rsidRDefault="00CC220F" w:rsidP="00645F68">
            <w:pPr>
              <w:jc w:val="center"/>
              <w:rPr>
                <w:b/>
                <w:bCs/>
                <w:sz w:val="20"/>
                <w:szCs w:val="20"/>
                <w:lang w:val="en-CA" w:eastAsia="en-CA"/>
              </w:rPr>
            </w:pPr>
            <w:r w:rsidRPr="00C24AEA">
              <w:rPr>
                <w:b/>
                <w:bCs/>
                <w:sz w:val="20"/>
                <w:szCs w:val="20"/>
                <w:lang w:val="en-CA" w:eastAsia="en-CA"/>
              </w:rPr>
              <w:t xml:space="preserve">Total </w:t>
            </w:r>
            <w:r w:rsidR="007D6C3C" w:rsidRPr="00C24AEA">
              <w:rPr>
                <w:b/>
                <w:bCs/>
                <w:sz w:val="20"/>
                <w:szCs w:val="20"/>
                <w:lang w:val="en-CA" w:eastAsia="en-CA"/>
              </w:rPr>
              <w:t xml:space="preserve">after </w:t>
            </w:r>
            <w:r w:rsidRPr="00C24AEA">
              <w:rPr>
                <w:b/>
                <w:bCs/>
                <w:sz w:val="20"/>
                <w:szCs w:val="20"/>
                <w:lang w:val="en-CA" w:eastAsia="en-CA"/>
              </w:rPr>
              <w:t>2020</w:t>
            </w:r>
          </w:p>
        </w:tc>
      </w:tr>
      <w:tr w:rsidR="00EB0471" w:rsidRPr="00C24AEA" w:rsidTr="00832A41">
        <w:trPr>
          <w:trHeight w:val="255"/>
        </w:trPr>
        <w:tc>
          <w:tcPr>
            <w:tcW w:w="9584" w:type="dxa"/>
            <w:gridSpan w:val="6"/>
            <w:shd w:val="clear" w:color="auto" w:fill="auto"/>
            <w:noWrap/>
            <w:vAlign w:val="center"/>
          </w:tcPr>
          <w:p w:rsidR="00EB0471" w:rsidRPr="00C24AEA" w:rsidRDefault="00EB0471" w:rsidP="00645F68">
            <w:pPr>
              <w:jc w:val="left"/>
              <w:rPr>
                <w:sz w:val="20"/>
                <w:szCs w:val="20"/>
              </w:rPr>
            </w:pPr>
            <w:r w:rsidRPr="00C24AEA">
              <w:rPr>
                <w:b/>
                <w:bCs/>
                <w:sz w:val="20"/>
                <w:szCs w:val="20"/>
                <w:lang w:val="en-CA" w:eastAsia="en-CA"/>
              </w:rPr>
              <w:t>Required for compliance</w:t>
            </w:r>
          </w:p>
        </w:tc>
      </w:tr>
      <w:tr w:rsidR="007D6C3C" w:rsidRPr="00C24AEA" w:rsidTr="00EB0471">
        <w:trPr>
          <w:trHeight w:val="255"/>
        </w:trPr>
        <w:tc>
          <w:tcPr>
            <w:tcW w:w="2694" w:type="dxa"/>
            <w:shd w:val="clear" w:color="auto" w:fill="auto"/>
            <w:noWrap/>
            <w:vAlign w:val="center"/>
            <w:hideMark/>
          </w:tcPr>
          <w:p w:rsidR="007D6C3C" w:rsidRPr="00C24AEA" w:rsidRDefault="007D6C3C" w:rsidP="00645F68">
            <w:pPr>
              <w:jc w:val="left"/>
              <w:rPr>
                <w:sz w:val="20"/>
                <w:szCs w:val="20"/>
                <w:lang w:val="en-CA" w:eastAsia="en-CA"/>
              </w:rPr>
            </w:pPr>
            <w:r w:rsidRPr="00C24AEA">
              <w:rPr>
                <w:sz w:val="20"/>
                <w:szCs w:val="20"/>
                <w:lang w:val="en-CA" w:eastAsia="en-CA"/>
              </w:rPr>
              <w:t>Approved HPMPs</w:t>
            </w:r>
          </w:p>
        </w:tc>
        <w:tc>
          <w:tcPr>
            <w:tcW w:w="1378" w:type="dxa"/>
            <w:shd w:val="clear" w:color="auto" w:fill="auto"/>
            <w:noWrap/>
          </w:tcPr>
          <w:p w:rsidR="007D6C3C" w:rsidRPr="00C24AEA" w:rsidRDefault="007D6C3C" w:rsidP="00645F68">
            <w:pPr>
              <w:jc w:val="right"/>
              <w:rPr>
                <w:sz w:val="20"/>
                <w:szCs w:val="20"/>
              </w:rPr>
            </w:pPr>
            <w:r w:rsidRPr="00C24AEA">
              <w:rPr>
                <w:sz w:val="20"/>
                <w:szCs w:val="20"/>
              </w:rPr>
              <w:t>78,769</w:t>
            </w:r>
          </w:p>
        </w:tc>
        <w:tc>
          <w:tcPr>
            <w:tcW w:w="1378" w:type="dxa"/>
            <w:shd w:val="clear" w:color="auto" w:fill="auto"/>
            <w:noWrap/>
          </w:tcPr>
          <w:p w:rsidR="007D6C3C" w:rsidRPr="00C24AEA" w:rsidRDefault="000E0C0E" w:rsidP="00645F68">
            <w:pPr>
              <w:jc w:val="right"/>
              <w:rPr>
                <w:sz w:val="20"/>
                <w:szCs w:val="20"/>
              </w:rPr>
            </w:pPr>
            <w:r w:rsidRPr="00C24AEA">
              <w:rPr>
                <w:sz w:val="20"/>
                <w:szCs w:val="20"/>
              </w:rPr>
              <w:t>0</w:t>
            </w:r>
          </w:p>
        </w:tc>
        <w:tc>
          <w:tcPr>
            <w:tcW w:w="1378" w:type="dxa"/>
          </w:tcPr>
          <w:p w:rsidR="007D6C3C" w:rsidRPr="00C24AEA" w:rsidRDefault="007D6C3C" w:rsidP="00645F68">
            <w:pPr>
              <w:jc w:val="right"/>
              <w:rPr>
                <w:sz w:val="20"/>
                <w:szCs w:val="20"/>
              </w:rPr>
            </w:pPr>
            <w:r w:rsidRPr="00C24AEA">
              <w:rPr>
                <w:sz w:val="20"/>
                <w:szCs w:val="20"/>
              </w:rPr>
              <w:t>5,085</w:t>
            </w:r>
          </w:p>
        </w:tc>
        <w:tc>
          <w:tcPr>
            <w:tcW w:w="1378" w:type="dxa"/>
            <w:shd w:val="clear" w:color="auto" w:fill="auto"/>
            <w:noWrap/>
          </w:tcPr>
          <w:p w:rsidR="007D6C3C" w:rsidRPr="00C24AEA" w:rsidRDefault="007D6C3C" w:rsidP="00645F68">
            <w:pPr>
              <w:jc w:val="right"/>
              <w:rPr>
                <w:sz w:val="20"/>
                <w:szCs w:val="20"/>
              </w:rPr>
            </w:pPr>
            <w:r w:rsidRPr="00C24AEA">
              <w:rPr>
                <w:sz w:val="20"/>
                <w:szCs w:val="20"/>
              </w:rPr>
              <w:t>83,854</w:t>
            </w:r>
          </w:p>
        </w:tc>
        <w:tc>
          <w:tcPr>
            <w:tcW w:w="1378" w:type="dxa"/>
            <w:shd w:val="clear" w:color="auto" w:fill="auto"/>
          </w:tcPr>
          <w:p w:rsidR="007D6C3C" w:rsidRPr="00C24AEA" w:rsidRDefault="000E0C0E" w:rsidP="00645F68">
            <w:pPr>
              <w:jc w:val="right"/>
              <w:rPr>
                <w:sz w:val="20"/>
                <w:szCs w:val="20"/>
              </w:rPr>
            </w:pPr>
            <w:r w:rsidRPr="00C24AEA">
              <w:rPr>
                <w:sz w:val="20"/>
                <w:szCs w:val="20"/>
              </w:rPr>
              <w:t>0</w:t>
            </w:r>
          </w:p>
        </w:tc>
      </w:tr>
      <w:tr w:rsidR="007D6C3C" w:rsidRPr="00C24AEA" w:rsidTr="00EB0471">
        <w:trPr>
          <w:trHeight w:val="255"/>
        </w:trPr>
        <w:tc>
          <w:tcPr>
            <w:tcW w:w="2694" w:type="dxa"/>
            <w:shd w:val="clear" w:color="auto" w:fill="auto"/>
            <w:noWrap/>
            <w:vAlign w:val="center"/>
          </w:tcPr>
          <w:p w:rsidR="007D6C3C" w:rsidRPr="00C24AEA" w:rsidRDefault="007D6C3C" w:rsidP="00645F68">
            <w:pPr>
              <w:jc w:val="left"/>
              <w:rPr>
                <w:sz w:val="20"/>
                <w:szCs w:val="20"/>
                <w:lang w:val="en-CA" w:eastAsia="en-CA"/>
              </w:rPr>
            </w:pPr>
            <w:r w:rsidRPr="00C24AEA">
              <w:rPr>
                <w:sz w:val="20"/>
                <w:szCs w:val="20"/>
                <w:lang w:val="en-CA" w:eastAsia="en-CA"/>
              </w:rPr>
              <w:t>HPMP stage II</w:t>
            </w:r>
          </w:p>
        </w:tc>
        <w:tc>
          <w:tcPr>
            <w:tcW w:w="1378" w:type="dxa"/>
            <w:shd w:val="clear" w:color="auto" w:fill="auto"/>
            <w:noWrap/>
            <w:vAlign w:val="center"/>
          </w:tcPr>
          <w:p w:rsidR="007D6C3C" w:rsidRPr="00C24AEA" w:rsidRDefault="000E0C0E" w:rsidP="00645F68">
            <w:pPr>
              <w:jc w:val="right"/>
              <w:rPr>
                <w:sz w:val="20"/>
                <w:szCs w:val="20"/>
              </w:rPr>
            </w:pPr>
            <w:r w:rsidRPr="00C24AEA">
              <w:rPr>
                <w:sz w:val="20"/>
                <w:szCs w:val="20"/>
              </w:rPr>
              <w:t>0</w:t>
            </w:r>
          </w:p>
        </w:tc>
        <w:tc>
          <w:tcPr>
            <w:tcW w:w="1378" w:type="dxa"/>
            <w:shd w:val="clear" w:color="auto" w:fill="auto"/>
            <w:noWrap/>
            <w:vAlign w:val="center"/>
          </w:tcPr>
          <w:p w:rsidR="007D6C3C" w:rsidRPr="00C24AEA" w:rsidRDefault="000E0C0E" w:rsidP="00645F68">
            <w:pPr>
              <w:jc w:val="right"/>
              <w:rPr>
                <w:sz w:val="20"/>
                <w:szCs w:val="20"/>
              </w:rPr>
            </w:pPr>
            <w:r w:rsidRPr="00C24AEA">
              <w:rPr>
                <w:sz w:val="20"/>
                <w:szCs w:val="20"/>
              </w:rPr>
              <w:t>0</w:t>
            </w:r>
          </w:p>
        </w:tc>
        <w:tc>
          <w:tcPr>
            <w:tcW w:w="1378" w:type="dxa"/>
          </w:tcPr>
          <w:p w:rsidR="007D6C3C" w:rsidRPr="00C24AEA" w:rsidRDefault="007D6C3C" w:rsidP="00645F68">
            <w:pPr>
              <w:jc w:val="right"/>
              <w:rPr>
                <w:sz w:val="20"/>
                <w:szCs w:val="20"/>
              </w:rPr>
            </w:pPr>
            <w:r w:rsidRPr="00C24AEA">
              <w:rPr>
                <w:sz w:val="20"/>
                <w:szCs w:val="20"/>
              </w:rPr>
              <w:t>342,051</w:t>
            </w:r>
          </w:p>
        </w:tc>
        <w:tc>
          <w:tcPr>
            <w:tcW w:w="1378" w:type="dxa"/>
            <w:shd w:val="clear" w:color="auto" w:fill="auto"/>
            <w:noWrap/>
          </w:tcPr>
          <w:p w:rsidR="007D6C3C" w:rsidRPr="00C24AEA" w:rsidRDefault="007D6C3C" w:rsidP="00645F68">
            <w:pPr>
              <w:jc w:val="right"/>
              <w:rPr>
                <w:sz w:val="20"/>
                <w:szCs w:val="20"/>
              </w:rPr>
            </w:pPr>
            <w:r w:rsidRPr="00C24AEA">
              <w:rPr>
                <w:sz w:val="20"/>
                <w:szCs w:val="20"/>
              </w:rPr>
              <w:t>342,051</w:t>
            </w:r>
          </w:p>
        </w:tc>
        <w:tc>
          <w:tcPr>
            <w:tcW w:w="1378" w:type="dxa"/>
            <w:shd w:val="clear" w:color="auto" w:fill="auto"/>
          </w:tcPr>
          <w:p w:rsidR="007D6C3C" w:rsidRPr="00C24AEA" w:rsidRDefault="007D6C3C" w:rsidP="00645F68">
            <w:pPr>
              <w:jc w:val="right"/>
              <w:rPr>
                <w:sz w:val="20"/>
                <w:szCs w:val="20"/>
              </w:rPr>
            </w:pPr>
            <w:r w:rsidRPr="00C24AEA">
              <w:rPr>
                <w:sz w:val="20"/>
                <w:szCs w:val="20"/>
              </w:rPr>
              <w:t>1,281,533</w:t>
            </w:r>
          </w:p>
        </w:tc>
      </w:tr>
      <w:tr w:rsidR="007D6C3C" w:rsidRPr="00C24AEA" w:rsidTr="00EB0471">
        <w:trPr>
          <w:trHeight w:val="255"/>
        </w:trPr>
        <w:tc>
          <w:tcPr>
            <w:tcW w:w="2694" w:type="dxa"/>
            <w:shd w:val="clear" w:color="auto" w:fill="auto"/>
            <w:noWrap/>
            <w:vAlign w:val="center"/>
            <w:hideMark/>
          </w:tcPr>
          <w:p w:rsidR="007D6C3C" w:rsidRPr="00C24AEA" w:rsidRDefault="007D6C3C" w:rsidP="00645F68">
            <w:pPr>
              <w:jc w:val="left"/>
              <w:rPr>
                <w:b/>
                <w:bCs/>
                <w:sz w:val="20"/>
                <w:szCs w:val="20"/>
                <w:lang w:val="en-CA" w:eastAsia="en-CA"/>
              </w:rPr>
            </w:pPr>
            <w:r w:rsidRPr="00C24AEA">
              <w:rPr>
                <w:b/>
                <w:bCs/>
                <w:sz w:val="20"/>
                <w:szCs w:val="20"/>
                <w:lang w:val="en-CA" w:eastAsia="en-CA"/>
              </w:rPr>
              <w:t>Grand total</w:t>
            </w:r>
          </w:p>
        </w:tc>
        <w:tc>
          <w:tcPr>
            <w:tcW w:w="1378" w:type="dxa"/>
            <w:shd w:val="clear" w:color="auto" w:fill="auto"/>
            <w:noWrap/>
          </w:tcPr>
          <w:p w:rsidR="007D6C3C" w:rsidRPr="00C24AEA" w:rsidRDefault="007D6C3C" w:rsidP="00645F68">
            <w:pPr>
              <w:jc w:val="right"/>
              <w:rPr>
                <w:b/>
                <w:sz w:val="20"/>
                <w:szCs w:val="20"/>
              </w:rPr>
            </w:pPr>
            <w:r w:rsidRPr="00C24AEA">
              <w:rPr>
                <w:b/>
                <w:sz w:val="20"/>
                <w:szCs w:val="20"/>
              </w:rPr>
              <w:t>78,769</w:t>
            </w:r>
          </w:p>
        </w:tc>
        <w:tc>
          <w:tcPr>
            <w:tcW w:w="1378" w:type="dxa"/>
            <w:shd w:val="clear" w:color="auto" w:fill="auto"/>
            <w:noWrap/>
          </w:tcPr>
          <w:p w:rsidR="007D6C3C" w:rsidRPr="00C24AEA" w:rsidRDefault="007D6C3C" w:rsidP="00645F68">
            <w:pPr>
              <w:jc w:val="right"/>
              <w:rPr>
                <w:b/>
                <w:sz w:val="20"/>
                <w:szCs w:val="20"/>
              </w:rPr>
            </w:pPr>
            <w:r w:rsidRPr="00C24AEA">
              <w:rPr>
                <w:b/>
                <w:sz w:val="20"/>
                <w:szCs w:val="20"/>
              </w:rPr>
              <w:t>0</w:t>
            </w:r>
          </w:p>
        </w:tc>
        <w:tc>
          <w:tcPr>
            <w:tcW w:w="1378" w:type="dxa"/>
          </w:tcPr>
          <w:p w:rsidR="007D6C3C" w:rsidRPr="00C24AEA" w:rsidRDefault="007D6C3C" w:rsidP="00645F68">
            <w:pPr>
              <w:jc w:val="right"/>
              <w:rPr>
                <w:b/>
                <w:sz w:val="20"/>
                <w:szCs w:val="20"/>
              </w:rPr>
            </w:pPr>
            <w:r w:rsidRPr="00C24AEA">
              <w:rPr>
                <w:b/>
                <w:sz w:val="20"/>
                <w:szCs w:val="20"/>
              </w:rPr>
              <w:t>347,136</w:t>
            </w:r>
          </w:p>
        </w:tc>
        <w:tc>
          <w:tcPr>
            <w:tcW w:w="1378" w:type="dxa"/>
            <w:shd w:val="clear" w:color="auto" w:fill="auto"/>
            <w:noWrap/>
          </w:tcPr>
          <w:p w:rsidR="007D6C3C" w:rsidRPr="00C24AEA" w:rsidRDefault="007D6C3C" w:rsidP="00645F68">
            <w:pPr>
              <w:jc w:val="right"/>
              <w:rPr>
                <w:b/>
                <w:sz w:val="20"/>
                <w:szCs w:val="20"/>
              </w:rPr>
            </w:pPr>
            <w:r w:rsidRPr="00C24AEA">
              <w:rPr>
                <w:b/>
                <w:sz w:val="20"/>
                <w:szCs w:val="20"/>
              </w:rPr>
              <w:t>425,905</w:t>
            </w:r>
          </w:p>
        </w:tc>
        <w:tc>
          <w:tcPr>
            <w:tcW w:w="1378" w:type="dxa"/>
            <w:shd w:val="clear" w:color="auto" w:fill="auto"/>
            <w:noWrap/>
          </w:tcPr>
          <w:p w:rsidR="007D6C3C" w:rsidRPr="00C24AEA" w:rsidRDefault="007D6C3C" w:rsidP="00645F68">
            <w:pPr>
              <w:jc w:val="right"/>
              <w:rPr>
                <w:b/>
                <w:sz w:val="20"/>
                <w:szCs w:val="20"/>
              </w:rPr>
            </w:pPr>
            <w:r w:rsidRPr="00C24AEA">
              <w:rPr>
                <w:b/>
                <w:sz w:val="20"/>
                <w:szCs w:val="20"/>
              </w:rPr>
              <w:t>1,281,533</w:t>
            </w:r>
          </w:p>
        </w:tc>
      </w:tr>
    </w:tbl>
    <w:p w:rsidR="00CC220F" w:rsidRPr="00C24AEA" w:rsidRDefault="007D6C3C" w:rsidP="00645F68">
      <w:pPr>
        <w:rPr>
          <w:sz w:val="18"/>
          <w:szCs w:val="18"/>
          <w:lang w:val="en-CA"/>
        </w:rPr>
      </w:pPr>
      <w:r w:rsidRPr="00C24AEA">
        <w:rPr>
          <w:sz w:val="18"/>
          <w:szCs w:val="18"/>
          <w:lang w:val="en-CA"/>
        </w:rPr>
        <w:t xml:space="preserve">  </w:t>
      </w:r>
      <w:r w:rsidR="00CC220F" w:rsidRPr="00C24AEA">
        <w:rPr>
          <w:sz w:val="18"/>
          <w:szCs w:val="18"/>
          <w:lang w:val="en-CA"/>
        </w:rPr>
        <w:t>* Including agency support cost.</w:t>
      </w:r>
    </w:p>
    <w:p w:rsidR="00CC220F" w:rsidRPr="00C24AEA" w:rsidRDefault="00CC220F" w:rsidP="00645F68">
      <w:pPr>
        <w:pStyle w:val="Heading1"/>
        <w:numPr>
          <w:ilvl w:val="0"/>
          <w:numId w:val="0"/>
        </w:numPr>
        <w:spacing w:after="0"/>
        <w:rPr>
          <w:lang w:val="en-CA"/>
        </w:rPr>
      </w:pPr>
    </w:p>
    <w:p w:rsidR="00D14136" w:rsidRPr="00C24AEA" w:rsidRDefault="00D14136" w:rsidP="00645F68">
      <w:pPr>
        <w:pStyle w:val="Heading1"/>
      </w:pPr>
      <w:r w:rsidRPr="00C24AEA">
        <w:t>Regarding stage II of an HPMP that has been submitted to the 80</w:t>
      </w:r>
      <w:r w:rsidRPr="00C24AEA">
        <w:rPr>
          <w:vertAlign w:val="superscript"/>
        </w:rPr>
        <w:t>th</w:t>
      </w:r>
      <w:r w:rsidRPr="00C24AEA">
        <w:t xml:space="preserve"> meeting (</w:t>
      </w:r>
      <w:r w:rsidR="00F40705" w:rsidRPr="00C24AEA">
        <w:t>Kenya</w:t>
      </w:r>
      <w:r w:rsidRPr="00C24AEA">
        <w:rPr>
          <w:rStyle w:val="FootnoteReference"/>
        </w:rPr>
        <w:footnoteReference w:id="3"/>
      </w:r>
      <w:r w:rsidRPr="00C24AEA">
        <w:t>)</w:t>
      </w:r>
      <w:r w:rsidR="00F40705" w:rsidRPr="00C24AEA">
        <w:t>, t</w:t>
      </w:r>
      <w:r w:rsidRPr="00C24AEA">
        <w:t xml:space="preserve">he Secretariat proposes to </w:t>
      </w:r>
      <w:r w:rsidR="0032018F" w:rsidRPr="00C24AEA">
        <w:t xml:space="preserve">increase </w:t>
      </w:r>
      <w:r w:rsidRPr="00C24AEA">
        <w:t xml:space="preserve">the level of funding for this activity </w:t>
      </w:r>
      <w:r w:rsidR="00A736AD" w:rsidRPr="00C24AEA">
        <w:t xml:space="preserve">to US $342,051 </w:t>
      </w:r>
      <w:r w:rsidRPr="00C24AEA">
        <w:t>to match the funding originally requested for the period of 2018 to 2020 and US $</w:t>
      </w:r>
      <w:r w:rsidR="00F40705" w:rsidRPr="00C24AEA">
        <w:t xml:space="preserve">1,281,533 </w:t>
      </w:r>
      <w:r w:rsidRPr="00C24AEA">
        <w:t>for after 2020.</w:t>
      </w:r>
    </w:p>
    <w:p w:rsidR="00CC220F" w:rsidRPr="00C24AEA" w:rsidRDefault="00CC220F" w:rsidP="00645F68">
      <w:pPr>
        <w:rPr>
          <w:b/>
          <w:bCs/>
          <w:lang w:val="en-CA"/>
        </w:rPr>
      </w:pPr>
      <w:r w:rsidRPr="00C24AEA">
        <w:rPr>
          <w:b/>
          <w:bCs/>
          <w:lang w:val="en-CA"/>
        </w:rPr>
        <w:t>Germany</w:t>
      </w:r>
    </w:p>
    <w:p w:rsidR="00CC220F" w:rsidRPr="00C24AEA" w:rsidRDefault="00CC220F" w:rsidP="00645F68">
      <w:pPr>
        <w:rPr>
          <w:iCs/>
          <w:lang w:val="en-CA"/>
        </w:rPr>
      </w:pPr>
    </w:p>
    <w:p w:rsidR="00CC220F" w:rsidRPr="00C24AEA" w:rsidRDefault="00CC220F" w:rsidP="00645F68">
      <w:pPr>
        <w:pStyle w:val="Heading1"/>
        <w:rPr>
          <w:lang w:val="en-CA"/>
        </w:rPr>
      </w:pPr>
      <w:r w:rsidRPr="00C24AEA">
        <w:t>The resource allocation in Germany’s business plan for</w:t>
      </w:r>
      <w:r w:rsidRPr="00C24AEA">
        <w:rPr>
          <w:caps/>
          <w:szCs w:val="24"/>
          <w:lang w:val="en-CA"/>
        </w:rPr>
        <w:t xml:space="preserve"> 201</w:t>
      </w:r>
      <w:r w:rsidR="009829D5" w:rsidRPr="00C24AEA">
        <w:rPr>
          <w:caps/>
          <w:szCs w:val="24"/>
          <w:lang w:val="en-CA"/>
        </w:rPr>
        <w:t>8</w:t>
      </w:r>
      <w:r w:rsidRPr="00C24AEA">
        <w:rPr>
          <w:szCs w:val="24"/>
          <w:lang w:val="en-CA"/>
        </w:rPr>
        <w:t>-20</w:t>
      </w:r>
      <w:r w:rsidR="009829D5" w:rsidRPr="00C24AEA">
        <w:rPr>
          <w:szCs w:val="24"/>
          <w:lang w:val="en-CA"/>
        </w:rPr>
        <w:t>20</w:t>
      </w:r>
      <w:r w:rsidRPr="00C24AEA">
        <w:rPr>
          <w:caps/>
          <w:szCs w:val="24"/>
          <w:lang w:val="en-CA"/>
        </w:rPr>
        <w:t xml:space="preserve"> </w:t>
      </w:r>
      <w:r w:rsidRPr="00C24AEA">
        <w:t xml:space="preserve">is presented in Table 3. </w:t>
      </w:r>
    </w:p>
    <w:p w:rsidR="00CC220F" w:rsidRPr="00C24AEA" w:rsidRDefault="00CC220F" w:rsidP="00645F68">
      <w:pPr>
        <w:pStyle w:val="subhead"/>
        <w:keepNext/>
        <w:jc w:val="both"/>
        <w:rPr>
          <w:b/>
          <w:sz w:val="22"/>
          <w:szCs w:val="22"/>
          <w:lang w:val="en-CA"/>
        </w:rPr>
      </w:pPr>
      <w:r w:rsidRPr="00C24AEA">
        <w:rPr>
          <w:b/>
          <w:sz w:val="22"/>
          <w:szCs w:val="22"/>
          <w:lang w:val="en-CA"/>
        </w:rPr>
        <w:t>Table 3: Allocation of resources for Germany</w:t>
      </w:r>
      <w:r w:rsidRPr="00C24AEA">
        <w:rPr>
          <w:sz w:val="22"/>
          <w:szCs w:val="22"/>
          <w:lang w:val="en-CA"/>
        </w:rPr>
        <w:t xml:space="preserve"> </w:t>
      </w:r>
      <w:r w:rsidRPr="00C24AEA">
        <w:rPr>
          <w:b/>
          <w:sz w:val="22"/>
          <w:szCs w:val="22"/>
          <w:lang w:val="en-CA"/>
        </w:rPr>
        <w:t>(US </w:t>
      </w:r>
      <w:proofErr w:type="gramStart"/>
      <w:r w:rsidRPr="00C24AEA">
        <w:rPr>
          <w:b/>
          <w:sz w:val="22"/>
          <w:szCs w:val="22"/>
          <w:lang w:val="en-CA"/>
        </w:rPr>
        <w:t>$)*</w:t>
      </w:r>
      <w:proofErr w:type="gramEnd"/>
    </w:p>
    <w:tbl>
      <w:tblPr>
        <w:tblW w:w="9532" w:type="dxa"/>
        <w:tblInd w:w="-5" w:type="dxa"/>
        <w:tblLayout w:type="fixed"/>
        <w:tblLook w:val="04A0" w:firstRow="1" w:lastRow="0" w:firstColumn="1" w:lastColumn="0" w:noHBand="0" w:noVBand="1"/>
      </w:tblPr>
      <w:tblGrid>
        <w:gridCol w:w="3436"/>
        <w:gridCol w:w="1219"/>
        <w:gridCol w:w="1219"/>
        <w:gridCol w:w="1219"/>
        <w:gridCol w:w="1219"/>
        <w:gridCol w:w="1220"/>
      </w:tblGrid>
      <w:tr w:rsidR="009829D5" w:rsidRPr="00C24AEA" w:rsidTr="003D26D4">
        <w:trPr>
          <w:trHeight w:val="255"/>
          <w:tblHeader/>
        </w:trPr>
        <w:tc>
          <w:tcPr>
            <w:tcW w:w="3436" w:type="dxa"/>
            <w:tcBorders>
              <w:top w:val="single" w:sz="4" w:space="0" w:color="auto"/>
              <w:left w:val="single" w:sz="4" w:space="0" w:color="auto"/>
              <w:bottom w:val="single" w:sz="4" w:space="0" w:color="auto"/>
              <w:right w:val="single" w:sz="4" w:space="0" w:color="auto"/>
            </w:tcBorders>
            <w:shd w:val="clear" w:color="auto" w:fill="auto"/>
            <w:noWrap/>
            <w:hideMark/>
          </w:tcPr>
          <w:p w:rsidR="009829D5" w:rsidRPr="00C24AEA" w:rsidRDefault="009829D5" w:rsidP="00645F68">
            <w:pPr>
              <w:jc w:val="left"/>
              <w:rPr>
                <w:b/>
                <w:bCs/>
                <w:sz w:val="20"/>
                <w:szCs w:val="20"/>
                <w:lang w:val="en-CA" w:eastAsia="en-CA"/>
              </w:rPr>
            </w:pPr>
            <w:r w:rsidRPr="00C24AEA">
              <w:rPr>
                <w:b/>
                <w:bCs/>
                <w:sz w:val="20"/>
                <w:szCs w:val="20"/>
                <w:lang w:val="en-US" w:eastAsia="en-CA"/>
              </w:rPr>
              <w:t>Item</w:t>
            </w:r>
          </w:p>
        </w:tc>
        <w:tc>
          <w:tcPr>
            <w:tcW w:w="1219" w:type="dxa"/>
            <w:tcBorders>
              <w:top w:val="single" w:sz="4" w:space="0" w:color="auto"/>
              <w:left w:val="nil"/>
              <w:bottom w:val="single" w:sz="4" w:space="0" w:color="auto"/>
              <w:right w:val="single" w:sz="4" w:space="0" w:color="auto"/>
            </w:tcBorders>
            <w:shd w:val="clear" w:color="auto" w:fill="auto"/>
            <w:noWrap/>
            <w:hideMark/>
          </w:tcPr>
          <w:p w:rsidR="009829D5" w:rsidRPr="00C24AEA" w:rsidRDefault="009829D5" w:rsidP="00645F68">
            <w:pPr>
              <w:jc w:val="center"/>
              <w:rPr>
                <w:b/>
                <w:bCs/>
                <w:sz w:val="20"/>
                <w:szCs w:val="20"/>
                <w:lang w:val="en-CA" w:eastAsia="en-CA"/>
              </w:rPr>
            </w:pPr>
            <w:r w:rsidRPr="00C24AEA">
              <w:rPr>
                <w:b/>
                <w:bCs/>
                <w:sz w:val="20"/>
                <w:szCs w:val="20"/>
                <w:lang w:val="en-US" w:eastAsia="en-CA"/>
              </w:rPr>
              <w:t>2018</w:t>
            </w:r>
          </w:p>
        </w:tc>
        <w:tc>
          <w:tcPr>
            <w:tcW w:w="1219" w:type="dxa"/>
            <w:tcBorders>
              <w:top w:val="single" w:sz="4" w:space="0" w:color="auto"/>
              <w:left w:val="nil"/>
              <w:bottom w:val="single" w:sz="4" w:space="0" w:color="auto"/>
              <w:right w:val="single" w:sz="4" w:space="0" w:color="auto"/>
            </w:tcBorders>
            <w:shd w:val="clear" w:color="auto" w:fill="auto"/>
            <w:noWrap/>
            <w:hideMark/>
          </w:tcPr>
          <w:p w:rsidR="009829D5" w:rsidRPr="00C24AEA" w:rsidRDefault="009829D5" w:rsidP="00645F68">
            <w:pPr>
              <w:jc w:val="center"/>
              <w:rPr>
                <w:b/>
                <w:bCs/>
                <w:sz w:val="20"/>
                <w:szCs w:val="20"/>
                <w:lang w:val="en-CA" w:eastAsia="en-CA"/>
              </w:rPr>
            </w:pPr>
            <w:r w:rsidRPr="00C24AEA">
              <w:rPr>
                <w:b/>
                <w:bCs/>
                <w:sz w:val="20"/>
                <w:szCs w:val="20"/>
                <w:lang w:val="en-US" w:eastAsia="en-CA"/>
              </w:rPr>
              <w:t>2019</w:t>
            </w:r>
          </w:p>
        </w:tc>
        <w:tc>
          <w:tcPr>
            <w:tcW w:w="1219" w:type="dxa"/>
            <w:tcBorders>
              <w:top w:val="single" w:sz="4" w:space="0" w:color="auto"/>
              <w:left w:val="nil"/>
              <w:bottom w:val="single" w:sz="4" w:space="0" w:color="auto"/>
              <w:right w:val="single" w:sz="4" w:space="0" w:color="auto"/>
            </w:tcBorders>
            <w:shd w:val="clear" w:color="auto" w:fill="auto"/>
            <w:noWrap/>
            <w:hideMark/>
          </w:tcPr>
          <w:p w:rsidR="009829D5" w:rsidRPr="00C24AEA" w:rsidRDefault="009829D5" w:rsidP="00645F68">
            <w:pPr>
              <w:jc w:val="center"/>
              <w:rPr>
                <w:b/>
                <w:bCs/>
                <w:sz w:val="20"/>
                <w:szCs w:val="20"/>
                <w:lang w:val="en-CA" w:eastAsia="en-CA"/>
              </w:rPr>
            </w:pPr>
            <w:r w:rsidRPr="00C24AEA">
              <w:rPr>
                <w:b/>
                <w:bCs/>
                <w:sz w:val="20"/>
                <w:szCs w:val="20"/>
                <w:lang w:val="en-CA" w:eastAsia="en-CA"/>
              </w:rPr>
              <w:t>2020</w:t>
            </w:r>
          </w:p>
        </w:tc>
        <w:tc>
          <w:tcPr>
            <w:tcW w:w="1219" w:type="dxa"/>
            <w:tcBorders>
              <w:top w:val="single" w:sz="4" w:space="0" w:color="auto"/>
              <w:left w:val="nil"/>
              <w:bottom w:val="single" w:sz="4" w:space="0" w:color="auto"/>
              <w:right w:val="single" w:sz="4" w:space="0" w:color="auto"/>
            </w:tcBorders>
            <w:shd w:val="clear" w:color="auto" w:fill="auto"/>
            <w:hideMark/>
          </w:tcPr>
          <w:p w:rsidR="009829D5" w:rsidRPr="00C24AEA" w:rsidRDefault="009829D5" w:rsidP="00645F68">
            <w:pPr>
              <w:jc w:val="center"/>
              <w:rPr>
                <w:b/>
                <w:bCs/>
                <w:sz w:val="20"/>
                <w:szCs w:val="20"/>
                <w:lang w:val="en-CA" w:eastAsia="en-CA"/>
              </w:rPr>
            </w:pPr>
            <w:r w:rsidRPr="00C24AEA">
              <w:rPr>
                <w:b/>
                <w:bCs/>
                <w:sz w:val="20"/>
                <w:szCs w:val="20"/>
                <w:lang w:val="en-CA" w:eastAsia="en-CA"/>
              </w:rPr>
              <w:t>Total</w:t>
            </w:r>
          </w:p>
          <w:p w:rsidR="009829D5" w:rsidRPr="00C24AEA" w:rsidRDefault="009829D5" w:rsidP="00645F68">
            <w:pPr>
              <w:jc w:val="center"/>
              <w:rPr>
                <w:b/>
                <w:bCs/>
                <w:sz w:val="20"/>
                <w:szCs w:val="20"/>
                <w:lang w:val="en-CA" w:eastAsia="en-CA"/>
              </w:rPr>
            </w:pPr>
            <w:r w:rsidRPr="00C24AEA">
              <w:rPr>
                <w:b/>
                <w:bCs/>
                <w:sz w:val="20"/>
                <w:szCs w:val="20"/>
                <w:lang w:val="en-CA" w:eastAsia="en-CA"/>
              </w:rPr>
              <w:t>(2018-2020)</w:t>
            </w:r>
          </w:p>
        </w:tc>
        <w:tc>
          <w:tcPr>
            <w:tcW w:w="1220" w:type="dxa"/>
            <w:tcBorders>
              <w:top w:val="single" w:sz="4" w:space="0" w:color="auto"/>
              <w:left w:val="nil"/>
              <w:bottom w:val="single" w:sz="4" w:space="0" w:color="auto"/>
              <w:right w:val="single" w:sz="4" w:space="0" w:color="auto"/>
            </w:tcBorders>
            <w:shd w:val="clear" w:color="auto" w:fill="auto"/>
            <w:hideMark/>
          </w:tcPr>
          <w:p w:rsidR="009829D5" w:rsidRPr="00C24AEA" w:rsidRDefault="009829D5" w:rsidP="00645F68">
            <w:pPr>
              <w:jc w:val="center"/>
              <w:rPr>
                <w:b/>
                <w:bCs/>
                <w:sz w:val="20"/>
                <w:szCs w:val="20"/>
                <w:lang w:val="en-CA" w:eastAsia="en-CA"/>
              </w:rPr>
            </w:pPr>
            <w:r w:rsidRPr="00C24AEA">
              <w:rPr>
                <w:b/>
                <w:bCs/>
                <w:sz w:val="20"/>
                <w:szCs w:val="20"/>
                <w:lang w:val="en-CA" w:eastAsia="en-CA"/>
              </w:rPr>
              <w:t>Total after 2020</w:t>
            </w:r>
          </w:p>
        </w:tc>
      </w:tr>
      <w:tr w:rsidR="003D26D4" w:rsidRPr="00C24AEA" w:rsidTr="00832A41">
        <w:trPr>
          <w:trHeight w:val="255"/>
        </w:trPr>
        <w:tc>
          <w:tcPr>
            <w:tcW w:w="9532" w:type="dxa"/>
            <w:gridSpan w:val="6"/>
            <w:tcBorders>
              <w:top w:val="single" w:sz="4" w:space="0" w:color="auto"/>
              <w:left w:val="single" w:sz="4" w:space="0" w:color="auto"/>
              <w:bottom w:val="single" w:sz="4" w:space="0" w:color="auto"/>
              <w:right w:val="single" w:sz="4" w:space="0" w:color="auto"/>
            </w:tcBorders>
            <w:shd w:val="clear" w:color="auto" w:fill="auto"/>
            <w:noWrap/>
          </w:tcPr>
          <w:p w:rsidR="003D26D4" w:rsidRPr="00C24AEA" w:rsidRDefault="003D26D4" w:rsidP="00645F68">
            <w:pPr>
              <w:jc w:val="left"/>
              <w:rPr>
                <w:b/>
                <w:bCs/>
                <w:sz w:val="20"/>
                <w:szCs w:val="20"/>
                <w:lang w:val="en-CA" w:eastAsia="en-CA"/>
              </w:rPr>
            </w:pPr>
            <w:r w:rsidRPr="00C24AEA">
              <w:rPr>
                <w:b/>
                <w:bCs/>
                <w:sz w:val="20"/>
                <w:szCs w:val="20"/>
                <w:lang w:val="en-CA" w:eastAsia="en-CA"/>
              </w:rPr>
              <w:t>Required for compliance</w:t>
            </w:r>
          </w:p>
        </w:tc>
      </w:tr>
      <w:tr w:rsidR="009829D5" w:rsidRPr="00C24AEA" w:rsidTr="003D26D4">
        <w:trPr>
          <w:trHeight w:val="255"/>
        </w:trPr>
        <w:tc>
          <w:tcPr>
            <w:tcW w:w="3436" w:type="dxa"/>
            <w:tcBorders>
              <w:top w:val="nil"/>
              <w:left w:val="single" w:sz="4" w:space="0" w:color="auto"/>
              <w:bottom w:val="single" w:sz="4" w:space="0" w:color="auto"/>
              <w:right w:val="single" w:sz="4" w:space="0" w:color="auto"/>
            </w:tcBorders>
            <w:shd w:val="clear" w:color="auto" w:fill="auto"/>
            <w:noWrap/>
            <w:vAlign w:val="center"/>
            <w:hideMark/>
          </w:tcPr>
          <w:p w:rsidR="009829D5" w:rsidRPr="00C24AEA" w:rsidRDefault="009829D5" w:rsidP="00645F68">
            <w:pPr>
              <w:jc w:val="left"/>
              <w:rPr>
                <w:sz w:val="20"/>
                <w:szCs w:val="20"/>
                <w:lang w:val="en-CA" w:eastAsia="en-CA"/>
              </w:rPr>
            </w:pPr>
            <w:r w:rsidRPr="00C24AEA">
              <w:rPr>
                <w:sz w:val="20"/>
                <w:szCs w:val="20"/>
                <w:lang w:val="en-US" w:eastAsia="en-CA"/>
              </w:rPr>
              <w:t xml:space="preserve">Approved </w:t>
            </w:r>
            <w:r w:rsidRPr="00C24AEA">
              <w:rPr>
                <w:sz w:val="20"/>
                <w:szCs w:val="20"/>
                <w:lang w:val="en-CA" w:eastAsia="en-CA"/>
              </w:rPr>
              <w:t>HPMPs</w:t>
            </w:r>
          </w:p>
        </w:tc>
        <w:tc>
          <w:tcPr>
            <w:tcW w:w="1219" w:type="dxa"/>
            <w:tcBorders>
              <w:top w:val="nil"/>
              <w:left w:val="nil"/>
              <w:bottom w:val="single" w:sz="4" w:space="0" w:color="auto"/>
              <w:right w:val="single" w:sz="4" w:space="0" w:color="auto"/>
            </w:tcBorders>
            <w:shd w:val="clear" w:color="auto" w:fill="auto"/>
            <w:noWrap/>
            <w:hideMark/>
          </w:tcPr>
          <w:p w:rsidR="009829D5" w:rsidRPr="00C24AEA" w:rsidRDefault="009829D5" w:rsidP="00645F68">
            <w:pPr>
              <w:jc w:val="right"/>
              <w:rPr>
                <w:sz w:val="20"/>
                <w:szCs w:val="20"/>
              </w:rPr>
            </w:pPr>
            <w:r w:rsidRPr="00C24AEA">
              <w:rPr>
                <w:sz w:val="20"/>
                <w:szCs w:val="20"/>
              </w:rPr>
              <w:t>6,903,505</w:t>
            </w:r>
          </w:p>
        </w:tc>
        <w:tc>
          <w:tcPr>
            <w:tcW w:w="1219" w:type="dxa"/>
            <w:tcBorders>
              <w:top w:val="nil"/>
              <w:left w:val="nil"/>
              <w:bottom w:val="single" w:sz="4" w:space="0" w:color="auto"/>
              <w:right w:val="single" w:sz="4" w:space="0" w:color="auto"/>
            </w:tcBorders>
            <w:shd w:val="clear" w:color="auto" w:fill="auto"/>
            <w:noWrap/>
            <w:hideMark/>
          </w:tcPr>
          <w:p w:rsidR="009829D5" w:rsidRPr="00C24AEA" w:rsidRDefault="009829D5" w:rsidP="00645F68">
            <w:pPr>
              <w:jc w:val="right"/>
              <w:rPr>
                <w:sz w:val="20"/>
                <w:szCs w:val="20"/>
              </w:rPr>
            </w:pPr>
            <w:r w:rsidRPr="00C24AEA">
              <w:rPr>
                <w:sz w:val="20"/>
                <w:szCs w:val="20"/>
              </w:rPr>
              <w:t>857,265</w:t>
            </w:r>
          </w:p>
        </w:tc>
        <w:tc>
          <w:tcPr>
            <w:tcW w:w="1219" w:type="dxa"/>
            <w:tcBorders>
              <w:top w:val="nil"/>
              <w:left w:val="nil"/>
              <w:bottom w:val="single" w:sz="4" w:space="0" w:color="auto"/>
              <w:right w:val="single" w:sz="4" w:space="0" w:color="auto"/>
            </w:tcBorders>
            <w:shd w:val="clear" w:color="auto" w:fill="auto"/>
            <w:noWrap/>
            <w:hideMark/>
          </w:tcPr>
          <w:p w:rsidR="009829D5" w:rsidRPr="00C24AEA" w:rsidRDefault="009829D5" w:rsidP="00645F68">
            <w:pPr>
              <w:jc w:val="right"/>
              <w:rPr>
                <w:sz w:val="20"/>
                <w:szCs w:val="20"/>
              </w:rPr>
            </w:pPr>
            <w:r w:rsidRPr="00C24AEA">
              <w:rPr>
                <w:sz w:val="20"/>
                <w:szCs w:val="20"/>
              </w:rPr>
              <w:t>1,762,216</w:t>
            </w:r>
          </w:p>
        </w:tc>
        <w:tc>
          <w:tcPr>
            <w:tcW w:w="1219" w:type="dxa"/>
            <w:tcBorders>
              <w:top w:val="nil"/>
              <w:left w:val="nil"/>
              <w:bottom w:val="single" w:sz="4" w:space="0" w:color="auto"/>
              <w:right w:val="single" w:sz="4" w:space="0" w:color="auto"/>
            </w:tcBorders>
            <w:shd w:val="clear" w:color="auto" w:fill="auto"/>
            <w:noWrap/>
            <w:hideMark/>
          </w:tcPr>
          <w:p w:rsidR="009829D5" w:rsidRPr="00C24AEA" w:rsidRDefault="009829D5" w:rsidP="00645F68">
            <w:pPr>
              <w:jc w:val="right"/>
              <w:rPr>
                <w:sz w:val="20"/>
                <w:szCs w:val="20"/>
              </w:rPr>
            </w:pPr>
            <w:r w:rsidRPr="00C24AEA">
              <w:rPr>
                <w:sz w:val="20"/>
                <w:szCs w:val="20"/>
              </w:rPr>
              <w:t>9,522,986</w:t>
            </w:r>
          </w:p>
        </w:tc>
        <w:tc>
          <w:tcPr>
            <w:tcW w:w="1220" w:type="dxa"/>
            <w:tcBorders>
              <w:top w:val="nil"/>
              <w:left w:val="nil"/>
              <w:bottom w:val="single" w:sz="4" w:space="0" w:color="auto"/>
              <w:right w:val="single" w:sz="4" w:space="0" w:color="auto"/>
            </w:tcBorders>
            <w:shd w:val="clear" w:color="auto" w:fill="auto"/>
            <w:noWrap/>
            <w:hideMark/>
          </w:tcPr>
          <w:p w:rsidR="009829D5" w:rsidRPr="00C24AEA" w:rsidRDefault="009829D5" w:rsidP="00645F68">
            <w:pPr>
              <w:jc w:val="right"/>
              <w:rPr>
                <w:sz w:val="20"/>
                <w:szCs w:val="20"/>
              </w:rPr>
            </w:pPr>
            <w:r w:rsidRPr="00C24AEA">
              <w:rPr>
                <w:sz w:val="20"/>
                <w:szCs w:val="20"/>
              </w:rPr>
              <w:t>7,536,712</w:t>
            </w:r>
          </w:p>
        </w:tc>
      </w:tr>
      <w:tr w:rsidR="00E12302" w:rsidRPr="00C24AEA" w:rsidTr="003D26D4">
        <w:trPr>
          <w:trHeight w:val="255"/>
        </w:trPr>
        <w:tc>
          <w:tcPr>
            <w:tcW w:w="3436" w:type="dxa"/>
            <w:tcBorders>
              <w:top w:val="nil"/>
              <w:left w:val="single" w:sz="4" w:space="0" w:color="auto"/>
              <w:bottom w:val="single" w:sz="4" w:space="0" w:color="auto"/>
              <w:right w:val="single" w:sz="4" w:space="0" w:color="auto"/>
            </w:tcBorders>
            <w:shd w:val="clear" w:color="auto" w:fill="auto"/>
            <w:noWrap/>
            <w:vAlign w:val="center"/>
            <w:hideMark/>
          </w:tcPr>
          <w:p w:rsidR="00E12302" w:rsidRPr="00C24AEA" w:rsidRDefault="00E12302" w:rsidP="00645F68">
            <w:pPr>
              <w:jc w:val="left"/>
              <w:rPr>
                <w:sz w:val="20"/>
                <w:szCs w:val="20"/>
                <w:lang w:val="en-CA" w:eastAsia="en-CA"/>
              </w:rPr>
            </w:pPr>
            <w:r w:rsidRPr="00C24AEA">
              <w:rPr>
                <w:sz w:val="20"/>
                <w:szCs w:val="20"/>
                <w:lang w:val="en-US" w:eastAsia="en-CA"/>
              </w:rPr>
              <w:t>HPMP PRP - stage II</w:t>
            </w:r>
          </w:p>
        </w:tc>
        <w:tc>
          <w:tcPr>
            <w:tcW w:w="1219"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sz w:val="20"/>
                <w:szCs w:val="20"/>
              </w:rPr>
            </w:pPr>
            <w:r w:rsidRPr="00C24AEA">
              <w:rPr>
                <w:sz w:val="20"/>
                <w:szCs w:val="20"/>
              </w:rPr>
              <w:t>134,800</w:t>
            </w:r>
          </w:p>
        </w:tc>
        <w:tc>
          <w:tcPr>
            <w:tcW w:w="1219"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sz w:val="20"/>
                <w:szCs w:val="20"/>
              </w:rPr>
            </w:pPr>
            <w:r w:rsidRPr="00C24AEA">
              <w:rPr>
                <w:sz w:val="20"/>
                <w:szCs w:val="20"/>
              </w:rPr>
              <w:t>134,800</w:t>
            </w:r>
          </w:p>
        </w:tc>
        <w:tc>
          <w:tcPr>
            <w:tcW w:w="1220" w:type="dxa"/>
            <w:tcBorders>
              <w:top w:val="nil"/>
              <w:left w:val="nil"/>
              <w:bottom w:val="single" w:sz="4" w:space="0" w:color="auto"/>
              <w:right w:val="single" w:sz="4" w:space="0" w:color="auto"/>
            </w:tcBorders>
            <w:shd w:val="clear" w:color="auto" w:fill="auto"/>
            <w:noWrap/>
            <w:hideMark/>
          </w:tcPr>
          <w:p w:rsidR="00E12302" w:rsidRPr="00C24AEA" w:rsidRDefault="000E0C0E" w:rsidP="00645F68">
            <w:pPr>
              <w:jc w:val="right"/>
              <w:rPr>
                <w:sz w:val="20"/>
                <w:szCs w:val="20"/>
              </w:rPr>
            </w:pPr>
            <w:r w:rsidRPr="00C24AEA">
              <w:rPr>
                <w:sz w:val="20"/>
                <w:szCs w:val="20"/>
              </w:rPr>
              <w:t>0</w:t>
            </w:r>
          </w:p>
        </w:tc>
      </w:tr>
      <w:tr w:rsidR="00E12302" w:rsidRPr="00C24AEA" w:rsidTr="003D26D4">
        <w:trPr>
          <w:trHeight w:val="255"/>
        </w:trPr>
        <w:tc>
          <w:tcPr>
            <w:tcW w:w="3436" w:type="dxa"/>
            <w:tcBorders>
              <w:top w:val="nil"/>
              <w:left w:val="single" w:sz="4" w:space="0" w:color="auto"/>
              <w:bottom w:val="single" w:sz="4" w:space="0" w:color="auto"/>
              <w:right w:val="single" w:sz="4" w:space="0" w:color="auto"/>
            </w:tcBorders>
            <w:shd w:val="clear" w:color="auto" w:fill="auto"/>
            <w:noWrap/>
            <w:vAlign w:val="center"/>
            <w:hideMark/>
          </w:tcPr>
          <w:p w:rsidR="00E12302" w:rsidRPr="00C24AEA" w:rsidRDefault="00E12302" w:rsidP="00645F68">
            <w:pPr>
              <w:jc w:val="left"/>
              <w:rPr>
                <w:sz w:val="20"/>
                <w:szCs w:val="20"/>
                <w:lang w:val="en-CA" w:eastAsia="en-CA"/>
              </w:rPr>
            </w:pPr>
            <w:r w:rsidRPr="00C24AEA">
              <w:rPr>
                <w:sz w:val="20"/>
                <w:szCs w:val="20"/>
                <w:lang w:val="en-CA" w:eastAsia="en-CA"/>
              </w:rPr>
              <w:t>HPMP stage II</w:t>
            </w:r>
          </w:p>
        </w:tc>
        <w:tc>
          <w:tcPr>
            <w:tcW w:w="1219"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sz w:val="20"/>
                <w:szCs w:val="20"/>
              </w:rPr>
            </w:pPr>
            <w:r w:rsidRPr="00C24AEA">
              <w:rPr>
                <w:sz w:val="20"/>
                <w:szCs w:val="20"/>
              </w:rPr>
              <w:t>45,985</w:t>
            </w:r>
          </w:p>
        </w:tc>
        <w:tc>
          <w:tcPr>
            <w:tcW w:w="1219"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sz w:val="20"/>
                <w:szCs w:val="20"/>
              </w:rPr>
            </w:pPr>
            <w:r w:rsidRPr="00C24AEA">
              <w:rPr>
                <w:sz w:val="20"/>
                <w:szCs w:val="20"/>
              </w:rPr>
              <w:t>45,985</w:t>
            </w:r>
          </w:p>
        </w:tc>
        <w:tc>
          <w:tcPr>
            <w:tcW w:w="1220"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sz w:val="20"/>
                <w:szCs w:val="20"/>
              </w:rPr>
            </w:pPr>
            <w:r w:rsidRPr="00C24AEA">
              <w:rPr>
                <w:sz w:val="20"/>
                <w:szCs w:val="20"/>
              </w:rPr>
              <w:t>1,165,415</w:t>
            </w:r>
          </w:p>
        </w:tc>
      </w:tr>
      <w:tr w:rsidR="00E12302" w:rsidRPr="00C24AEA" w:rsidTr="003D26D4">
        <w:trPr>
          <w:trHeight w:val="255"/>
        </w:trPr>
        <w:tc>
          <w:tcPr>
            <w:tcW w:w="3436" w:type="dxa"/>
            <w:tcBorders>
              <w:top w:val="nil"/>
              <w:left w:val="single" w:sz="4" w:space="0" w:color="auto"/>
              <w:bottom w:val="single" w:sz="4" w:space="0" w:color="auto"/>
              <w:right w:val="single" w:sz="4" w:space="0" w:color="auto"/>
            </w:tcBorders>
            <w:shd w:val="clear" w:color="auto" w:fill="auto"/>
            <w:noWrap/>
            <w:vAlign w:val="center"/>
          </w:tcPr>
          <w:p w:rsidR="00E12302" w:rsidRPr="00C24AEA" w:rsidRDefault="00E12302" w:rsidP="00645F68">
            <w:pPr>
              <w:jc w:val="left"/>
              <w:rPr>
                <w:sz w:val="20"/>
                <w:szCs w:val="20"/>
                <w:lang w:val="en-CA" w:eastAsia="en-CA"/>
              </w:rPr>
            </w:pPr>
            <w:r w:rsidRPr="00C24AEA">
              <w:rPr>
                <w:sz w:val="20"/>
                <w:szCs w:val="20"/>
                <w:lang w:val="en-CA" w:eastAsia="en-CA"/>
              </w:rPr>
              <w:lastRenderedPageBreak/>
              <w:t xml:space="preserve">   </w:t>
            </w:r>
            <w:r w:rsidRPr="00C24AEA">
              <w:rPr>
                <w:b/>
                <w:bCs/>
                <w:sz w:val="20"/>
                <w:szCs w:val="20"/>
                <w:lang w:val="en-CA" w:eastAsia="en-CA"/>
              </w:rPr>
              <w:t>Required for compliance subtotal</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6,903,505</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1,038,050</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1,762,216</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9,703,771</w:t>
            </w:r>
          </w:p>
        </w:tc>
        <w:tc>
          <w:tcPr>
            <w:tcW w:w="1220"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8,702,127</w:t>
            </w:r>
          </w:p>
        </w:tc>
      </w:tr>
      <w:tr w:rsidR="003D26D4" w:rsidRPr="00C24AEA" w:rsidTr="00832A41">
        <w:trPr>
          <w:trHeight w:val="255"/>
        </w:trPr>
        <w:tc>
          <w:tcPr>
            <w:tcW w:w="9532" w:type="dxa"/>
            <w:gridSpan w:val="6"/>
            <w:tcBorders>
              <w:top w:val="nil"/>
              <w:left w:val="single" w:sz="4" w:space="0" w:color="auto"/>
              <w:bottom w:val="single" w:sz="4" w:space="0" w:color="auto"/>
              <w:right w:val="single" w:sz="4" w:space="0" w:color="auto"/>
            </w:tcBorders>
            <w:shd w:val="clear" w:color="auto" w:fill="auto"/>
            <w:noWrap/>
            <w:vAlign w:val="center"/>
          </w:tcPr>
          <w:p w:rsidR="003D26D4" w:rsidRPr="00C24AEA" w:rsidRDefault="003D26D4" w:rsidP="00645F68">
            <w:pPr>
              <w:jc w:val="left"/>
              <w:rPr>
                <w:b/>
                <w:sz w:val="20"/>
                <w:szCs w:val="20"/>
              </w:rPr>
            </w:pPr>
            <w:r w:rsidRPr="00C24AEA">
              <w:rPr>
                <w:b/>
                <w:sz w:val="20"/>
                <w:szCs w:val="20"/>
                <w:lang w:val="en-CA" w:eastAsia="en-CA"/>
              </w:rPr>
              <w:t>HFC activities</w:t>
            </w:r>
          </w:p>
        </w:tc>
      </w:tr>
      <w:tr w:rsidR="00E12302" w:rsidRPr="00C24AEA" w:rsidTr="003D26D4">
        <w:trPr>
          <w:trHeight w:val="255"/>
        </w:trPr>
        <w:tc>
          <w:tcPr>
            <w:tcW w:w="3436" w:type="dxa"/>
            <w:tcBorders>
              <w:top w:val="nil"/>
              <w:left w:val="single" w:sz="4" w:space="0" w:color="auto"/>
              <w:bottom w:val="single" w:sz="4" w:space="0" w:color="auto"/>
              <w:right w:val="single" w:sz="4" w:space="0" w:color="auto"/>
            </w:tcBorders>
            <w:shd w:val="clear" w:color="auto" w:fill="auto"/>
            <w:noWrap/>
            <w:vAlign w:val="center"/>
          </w:tcPr>
          <w:p w:rsidR="00E12302" w:rsidRPr="00C24AEA" w:rsidRDefault="00E12302" w:rsidP="00645F68">
            <w:pPr>
              <w:jc w:val="left"/>
              <w:rPr>
                <w:sz w:val="20"/>
                <w:szCs w:val="20"/>
                <w:lang w:val="en-CA" w:eastAsia="en-CA"/>
              </w:rPr>
            </w:pPr>
            <w:r w:rsidRPr="00C24AEA">
              <w:rPr>
                <w:sz w:val="20"/>
                <w:szCs w:val="20"/>
                <w:lang w:val="en-CA" w:eastAsia="en-CA"/>
              </w:rPr>
              <w:t>HFC - enabling activities</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sz w:val="20"/>
                <w:szCs w:val="20"/>
              </w:rPr>
            </w:pPr>
            <w:r w:rsidRPr="00C24AEA">
              <w:rPr>
                <w:sz w:val="20"/>
                <w:szCs w:val="20"/>
              </w:rPr>
              <w:t>274,511</w:t>
            </w:r>
          </w:p>
        </w:tc>
        <w:tc>
          <w:tcPr>
            <w:tcW w:w="1219"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c>
          <w:tcPr>
            <w:tcW w:w="1219"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sz w:val="20"/>
                <w:szCs w:val="20"/>
              </w:rPr>
            </w:pPr>
            <w:r w:rsidRPr="00C24AEA">
              <w:rPr>
                <w:sz w:val="20"/>
                <w:szCs w:val="20"/>
              </w:rPr>
              <w:t>274,511</w:t>
            </w:r>
          </w:p>
        </w:tc>
        <w:tc>
          <w:tcPr>
            <w:tcW w:w="1220" w:type="dxa"/>
            <w:tcBorders>
              <w:top w:val="nil"/>
              <w:left w:val="nil"/>
              <w:bottom w:val="single" w:sz="4" w:space="0" w:color="auto"/>
              <w:right w:val="single" w:sz="4" w:space="0" w:color="auto"/>
            </w:tcBorders>
            <w:shd w:val="clear" w:color="auto" w:fill="auto"/>
            <w:noWrap/>
          </w:tcPr>
          <w:p w:rsidR="00E12302" w:rsidRPr="00C24AEA" w:rsidRDefault="000E0C0E" w:rsidP="00645F68">
            <w:pPr>
              <w:jc w:val="right"/>
              <w:rPr>
                <w:sz w:val="20"/>
                <w:szCs w:val="20"/>
              </w:rPr>
            </w:pPr>
            <w:r w:rsidRPr="00C24AEA">
              <w:rPr>
                <w:sz w:val="20"/>
                <w:szCs w:val="20"/>
              </w:rPr>
              <w:t>0</w:t>
            </w:r>
          </w:p>
        </w:tc>
      </w:tr>
      <w:tr w:rsidR="00E12302" w:rsidRPr="00C24AEA" w:rsidTr="003D26D4">
        <w:trPr>
          <w:trHeight w:val="255"/>
        </w:trPr>
        <w:tc>
          <w:tcPr>
            <w:tcW w:w="3436" w:type="dxa"/>
            <w:tcBorders>
              <w:top w:val="nil"/>
              <w:left w:val="single" w:sz="4" w:space="0" w:color="auto"/>
              <w:bottom w:val="single" w:sz="4" w:space="0" w:color="auto"/>
              <w:right w:val="single" w:sz="4" w:space="0" w:color="auto"/>
            </w:tcBorders>
            <w:shd w:val="clear" w:color="auto" w:fill="auto"/>
            <w:noWrap/>
            <w:vAlign w:val="center"/>
          </w:tcPr>
          <w:p w:rsidR="00E12302" w:rsidRPr="00C24AEA" w:rsidRDefault="00E12302" w:rsidP="00645F68">
            <w:pPr>
              <w:jc w:val="left"/>
              <w:rPr>
                <w:sz w:val="20"/>
                <w:szCs w:val="20"/>
                <w:lang w:val="en-CA" w:eastAsia="en-CA"/>
              </w:rPr>
            </w:pPr>
            <w:r w:rsidRPr="00C24AEA">
              <w:rPr>
                <w:b/>
                <w:bCs/>
                <w:sz w:val="20"/>
                <w:szCs w:val="20"/>
                <w:lang w:val="en-CA" w:eastAsia="en-CA"/>
              </w:rPr>
              <w:t xml:space="preserve">   HFC activities subtotal</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274,511</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0</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0</w:t>
            </w:r>
          </w:p>
        </w:tc>
        <w:tc>
          <w:tcPr>
            <w:tcW w:w="1219"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274,511</w:t>
            </w:r>
          </w:p>
        </w:tc>
        <w:tc>
          <w:tcPr>
            <w:tcW w:w="1220" w:type="dxa"/>
            <w:tcBorders>
              <w:top w:val="nil"/>
              <w:left w:val="nil"/>
              <w:bottom w:val="single" w:sz="4" w:space="0" w:color="auto"/>
              <w:right w:val="single" w:sz="4" w:space="0" w:color="auto"/>
            </w:tcBorders>
            <w:shd w:val="clear" w:color="auto" w:fill="auto"/>
            <w:noWrap/>
          </w:tcPr>
          <w:p w:rsidR="00E12302" w:rsidRPr="00C24AEA" w:rsidRDefault="00E12302" w:rsidP="00645F68">
            <w:pPr>
              <w:jc w:val="right"/>
              <w:rPr>
                <w:b/>
                <w:sz w:val="20"/>
                <w:szCs w:val="20"/>
              </w:rPr>
            </w:pPr>
            <w:r w:rsidRPr="00C24AEA">
              <w:rPr>
                <w:b/>
                <w:sz w:val="20"/>
                <w:szCs w:val="20"/>
              </w:rPr>
              <w:t>0</w:t>
            </w:r>
          </w:p>
        </w:tc>
      </w:tr>
      <w:tr w:rsidR="00E12302" w:rsidRPr="00C24AEA" w:rsidTr="003D26D4">
        <w:trPr>
          <w:trHeight w:val="119"/>
        </w:trPr>
        <w:tc>
          <w:tcPr>
            <w:tcW w:w="3436" w:type="dxa"/>
            <w:tcBorders>
              <w:top w:val="nil"/>
              <w:left w:val="single" w:sz="4" w:space="0" w:color="auto"/>
              <w:bottom w:val="single" w:sz="4" w:space="0" w:color="auto"/>
              <w:right w:val="single" w:sz="4" w:space="0" w:color="auto"/>
            </w:tcBorders>
            <w:shd w:val="clear" w:color="auto" w:fill="auto"/>
            <w:noWrap/>
            <w:vAlign w:val="center"/>
            <w:hideMark/>
          </w:tcPr>
          <w:p w:rsidR="00E12302" w:rsidRPr="00C24AEA" w:rsidRDefault="00E12302" w:rsidP="00645F68">
            <w:pPr>
              <w:jc w:val="left"/>
              <w:rPr>
                <w:b/>
                <w:bCs/>
                <w:sz w:val="20"/>
                <w:szCs w:val="20"/>
                <w:lang w:val="en-CA" w:eastAsia="en-CA"/>
              </w:rPr>
            </w:pPr>
            <w:r w:rsidRPr="00C24AEA">
              <w:rPr>
                <w:b/>
                <w:bCs/>
                <w:sz w:val="20"/>
                <w:szCs w:val="20"/>
                <w:lang w:val="en-CA" w:eastAsia="en-CA"/>
              </w:rPr>
              <w:t>Grand total</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b/>
                <w:sz w:val="20"/>
                <w:szCs w:val="20"/>
              </w:rPr>
            </w:pPr>
            <w:r w:rsidRPr="00C24AEA">
              <w:rPr>
                <w:b/>
                <w:sz w:val="20"/>
                <w:szCs w:val="20"/>
              </w:rPr>
              <w:t>7,178,016</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b/>
                <w:sz w:val="20"/>
                <w:szCs w:val="20"/>
              </w:rPr>
            </w:pPr>
            <w:r w:rsidRPr="00C24AEA">
              <w:rPr>
                <w:b/>
                <w:sz w:val="20"/>
                <w:szCs w:val="20"/>
              </w:rPr>
              <w:t>1,038.050</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b/>
                <w:sz w:val="20"/>
                <w:szCs w:val="20"/>
              </w:rPr>
            </w:pPr>
            <w:r w:rsidRPr="00C24AEA">
              <w:rPr>
                <w:b/>
                <w:sz w:val="20"/>
                <w:szCs w:val="20"/>
              </w:rPr>
              <w:t>1,762,216</w:t>
            </w:r>
          </w:p>
        </w:tc>
        <w:tc>
          <w:tcPr>
            <w:tcW w:w="1219"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b/>
                <w:sz w:val="20"/>
                <w:szCs w:val="20"/>
              </w:rPr>
            </w:pPr>
            <w:r w:rsidRPr="00C24AEA">
              <w:rPr>
                <w:b/>
                <w:sz w:val="20"/>
                <w:szCs w:val="20"/>
              </w:rPr>
              <w:t>9,978,282</w:t>
            </w:r>
          </w:p>
        </w:tc>
        <w:tc>
          <w:tcPr>
            <w:tcW w:w="1220" w:type="dxa"/>
            <w:tcBorders>
              <w:top w:val="nil"/>
              <w:left w:val="nil"/>
              <w:bottom w:val="single" w:sz="4" w:space="0" w:color="auto"/>
              <w:right w:val="single" w:sz="4" w:space="0" w:color="auto"/>
            </w:tcBorders>
            <w:shd w:val="clear" w:color="auto" w:fill="auto"/>
            <w:noWrap/>
            <w:hideMark/>
          </w:tcPr>
          <w:p w:rsidR="00E12302" w:rsidRPr="00C24AEA" w:rsidRDefault="00E12302" w:rsidP="00645F68">
            <w:pPr>
              <w:jc w:val="right"/>
              <w:rPr>
                <w:b/>
                <w:sz w:val="20"/>
                <w:szCs w:val="20"/>
              </w:rPr>
            </w:pPr>
            <w:r w:rsidRPr="00C24AEA">
              <w:rPr>
                <w:b/>
                <w:sz w:val="20"/>
                <w:szCs w:val="20"/>
              </w:rPr>
              <w:t>8,702,127</w:t>
            </w:r>
          </w:p>
        </w:tc>
      </w:tr>
    </w:tbl>
    <w:p w:rsidR="00CC220F" w:rsidRPr="00C24AEA" w:rsidRDefault="00CC220F" w:rsidP="00645F68">
      <w:pPr>
        <w:rPr>
          <w:sz w:val="18"/>
          <w:szCs w:val="18"/>
          <w:lang w:val="en-CA"/>
        </w:rPr>
      </w:pPr>
      <w:r w:rsidRPr="00C24AEA">
        <w:rPr>
          <w:sz w:val="18"/>
          <w:szCs w:val="18"/>
          <w:lang w:val="en-CA"/>
        </w:rPr>
        <w:t>* Including agency support cost.</w:t>
      </w:r>
    </w:p>
    <w:p w:rsidR="00CC220F" w:rsidRPr="00C24AEA" w:rsidRDefault="00CC220F" w:rsidP="00645F68">
      <w:pPr>
        <w:rPr>
          <w:lang w:val="en-CA"/>
        </w:rPr>
      </w:pPr>
    </w:p>
    <w:p w:rsidR="00CC220F" w:rsidRPr="00C24AEA" w:rsidRDefault="00CC220F" w:rsidP="00645F68">
      <w:pPr>
        <w:pStyle w:val="Heading1"/>
      </w:pPr>
      <w:r w:rsidRPr="00C24AEA">
        <w:t>Germany’s business plan includes US $</w:t>
      </w:r>
      <w:r w:rsidR="00724817" w:rsidRPr="00C24AEA">
        <w:t>17.06</w:t>
      </w:r>
      <w:r w:rsidRPr="00C24AEA">
        <w:t xml:space="preserve"> million for approved stages I and II of HPMPs including US $</w:t>
      </w:r>
      <w:r w:rsidR="00724817" w:rsidRPr="00C24AEA">
        <w:t xml:space="preserve">9.52 million for the period of 2018 </w:t>
      </w:r>
      <w:r w:rsidRPr="00C24AEA">
        <w:t>to 20</w:t>
      </w:r>
      <w:r w:rsidR="00724817" w:rsidRPr="00C24AEA">
        <w:t>20</w:t>
      </w:r>
      <w:r w:rsidRPr="00C24AEA">
        <w:t xml:space="preserve">. The Secretariat proposes cost adjustments to reflect the </w:t>
      </w:r>
      <w:r w:rsidRPr="00C24AEA">
        <w:rPr>
          <w:lang w:val="en-CA"/>
        </w:rPr>
        <w:t>actual funding amounts approved under the agreements</w:t>
      </w:r>
      <w:r w:rsidRPr="00C24AEA">
        <w:t xml:space="preserve"> by </w:t>
      </w:r>
      <w:r w:rsidR="00724817" w:rsidRPr="00C24AEA">
        <w:t xml:space="preserve">increasing </w:t>
      </w:r>
      <w:r w:rsidRPr="00C24AEA">
        <w:t>US $</w:t>
      </w:r>
      <w:r w:rsidR="00724817" w:rsidRPr="00C24AEA">
        <w:t xml:space="preserve">3.1 million </w:t>
      </w:r>
      <w:r w:rsidRPr="00C24AEA">
        <w:t>for the period of 201</w:t>
      </w:r>
      <w:r w:rsidR="00724817" w:rsidRPr="00C24AEA">
        <w:t>8</w:t>
      </w:r>
      <w:r w:rsidRPr="00C24AEA">
        <w:noBreakHyphen/>
        <w:t>20</w:t>
      </w:r>
      <w:r w:rsidR="00724817" w:rsidRPr="00C24AEA">
        <w:t>20</w:t>
      </w:r>
      <w:r w:rsidRPr="00C24AEA">
        <w:t xml:space="preserve"> and </w:t>
      </w:r>
      <w:r w:rsidR="00724817" w:rsidRPr="00C24AEA">
        <w:t xml:space="preserve">by decreasing </w:t>
      </w:r>
      <w:r w:rsidRPr="00C24AEA">
        <w:t>US $</w:t>
      </w:r>
      <w:r w:rsidR="00724817" w:rsidRPr="00C24AEA">
        <w:t>3.1 million</w:t>
      </w:r>
      <w:r w:rsidRPr="00C24AEA">
        <w:t xml:space="preserve"> for after 20</w:t>
      </w:r>
      <w:r w:rsidR="00724817" w:rsidRPr="00C24AEA">
        <w:t>20</w:t>
      </w:r>
      <w:r w:rsidRPr="00C24AEA">
        <w:t xml:space="preserve">. </w:t>
      </w:r>
    </w:p>
    <w:p w:rsidR="003B2209" w:rsidRPr="00C24AEA" w:rsidRDefault="00DC1886" w:rsidP="00645F68">
      <w:pPr>
        <w:pStyle w:val="Heading1"/>
      </w:pPr>
      <w:r w:rsidRPr="00C24AEA">
        <w:t>Germany’s business plan includes US $</w:t>
      </w:r>
      <w:r w:rsidR="00760BC1" w:rsidRPr="00C24AEA">
        <w:t>179</w:t>
      </w:r>
      <w:r w:rsidRPr="00C24AEA">
        <w:t xml:space="preserve">,511 in 2018 for </w:t>
      </w:r>
      <w:r w:rsidR="003B2209" w:rsidRPr="00C24AEA">
        <w:t xml:space="preserve">HFC enabling activities in </w:t>
      </w:r>
      <w:r w:rsidR="003541F9" w:rsidRPr="00C24AEA">
        <w:t>three</w:t>
      </w:r>
      <w:r w:rsidRPr="00C24AEA">
        <w:t xml:space="preserve"> countries (Liberia, Papua New Guinea and Seychelles). </w:t>
      </w:r>
      <w:r w:rsidR="003541F9" w:rsidRPr="00C24AEA">
        <w:t>Since these requests were submitted to the 80</w:t>
      </w:r>
      <w:r w:rsidR="003541F9" w:rsidRPr="00C24AEA">
        <w:rPr>
          <w:vertAlign w:val="superscript"/>
        </w:rPr>
        <w:t>th</w:t>
      </w:r>
      <w:r w:rsidR="003541F9" w:rsidRPr="00C24AEA">
        <w:t> meeting, the Secretariat adjusted the 2018-2020 business plan accordingly</w:t>
      </w:r>
      <w:r w:rsidRPr="00C24AEA">
        <w:t>.</w:t>
      </w:r>
      <w:r w:rsidR="003B2209" w:rsidRPr="00C24AEA">
        <w:t xml:space="preserve"> </w:t>
      </w:r>
    </w:p>
    <w:p w:rsidR="008907E3" w:rsidRPr="00C24AEA" w:rsidRDefault="003541F9" w:rsidP="00645F68">
      <w:pPr>
        <w:pStyle w:val="Heading1"/>
      </w:pPr>
      <w:r w:rsidRPr="00C24AEA">
        <w:t xml:space="preserve">In addition, Germany included HFC enabling activities for one country (Mauritius) in the amount of </w:t>
      </w:r>
      <w:r w:rsidR="00A85C95" w:rsidRPr="00C24AEA">
        <w:t>US </w:t>
      </w:r>
      <w:r w:rsidRPr="00C24AEA">
        <w:t>$</w:t>
      </w:r>
      <w:r w:rsidR="00A85C95" w:rsidRPr="00C24AEA">
        <w:t>95,000</w:t>
      </w:r>
      <w:r w:rsidRPr="00C24AEA">
        <w:t xml:space="preserve">. </w:t>
      </w:r>
      <w:r w:rsidR="003B2209" w:rsidRPr="00C24AEA">
        <w:t>O</w:t>
      </w:r>
      <w:r w:rsidR="008F16C8" w:rsidRPr="00C24AEA">
        <w:t xml:space="preserve">ne of the pre-requisites for including </w:t>
      </w:r>
      <w:r w:rsidR="003B2209" w:rsidRPr="00C24AEA">
        <w:t xml:space="preserve">an </w:t>
      </w:r>
      <w:r w:rsidR="008F16C8" w:rsidRPr="00C24AEA">
        <w:t xml:space="preserve">HFC activity in </w:t>
      </w:r>
      <w:r w:rsidR="003B2209" w:rsidRPr="00C24AEA">
        <w:t>a</w:t>
      </w:r>
      <w:r w:rsidR="008F16C8" w:rsidRPr="00C24AEA">
        <w:t xml:space="preserve"> business plan is </w:t>
      </w:r>
      <w:r w:rsidR="003B2209" w:rsidRPr="00C24AEA">
        <w:t xml:space="preserve">a </w:t>
      </w:r>
      <w:r w:rsidR="008F16C8" w:rsidRPr="00C24AEA">
        <w:t xml:space="preserve">letter of intention/endorsement from </w:t>
      </w:r>
      <w:r w:rsidR="003B2209" w:rsidRPr="00C24AEA">
        <w:t>the government concerned</w:t>
      </w:r>
      <w:r w:rsidR="008F16C8" w:rsidRPr="00C24AEA">
        <w:t xml:space="preserve">. </w:t>
      </w:r>
      <w:r w:rsidR="00DC1886" w:rsidRPr="00C24AEA">
        <w:t>Germany</w:t>
      </w:r>
      <w:r w:rsidR="008F16C8" w:rsidRPr="00C24AEA">
        <w:t xml:space="preserve"> has </w:t>
      </w:r>
      <w:r w:rsidR="00DC1886" w:rsidRPr="00C24AEA">
        <w:t xml:space="preserve">not </w:t>
      </w:r>
      <w:r w:rsidR="008F16C8" w:rsidRPr="00C24AEA">
        <w:t xml:space="preserve">submitted </w:t>
      </w:r>
      <w:r w:rsidR="00DC1886" w:rsidRPr="00C24AEA">
        <w:t>the</w:t>
      </w:r>
      <w:r w:rsidR="003B2209" w:rsidRPr="00C24AEA">
        <w:t xml:space="preserve"> required letter</w:t>
      </w:r>
      <w:r w:rsidR="008F16C8" w:rsidRPr="00C24AEA">
        <w:t xml:space="preserve"> for</w:t>
      </w:r>
      <w:r w:rsidR="00DC1886" w:rsidRPr="00C24AEA">
        <w:t xml:space="preserve"> Mauritius. </w:t>
      </w:r>
      <w:r w:rsidR="00F46230" w:rsidRPr="00C24AEA">
        <w:t xml:space="preserve">Germany has agreed to remove </w:t>
      </w:r>
      <w:r w:rsidR="003B2209" w:rsidRPr="00C24AEA">
        <w:t>th</w:t>
      </w:r>
      <w:r w:rsidR="00B90C90" w:rsidRPr="00C24AEA">
        <w:t xml:space="preserve">e </w:t>
      </w:r>
      <w:r w:rsidR="003B2209" w:rsidRPr="00C24AEA">
        <w:t>countr</w:t>
      </w:r>
      <w:r w:rsidR="00832A41" w:rsidRPr="00C24AEA">
        <w:t>y</w:t>
      </w:r>
      <w:r w:rsidR="00DC1886" w:rsidRPr="00C24AEA">
        <w:t xml:space="preserve"> from </w:t>
      </w:r>
      <w:r w:rsidR="003B2209" w:rsidRPr="00C24AEA">
        <w:t xml:space="preserve">its </w:t>
      </w:r>
      <w:r w:rsidR="00DC1886" w:rsidRPr="00C24AEA">
        <w:t>business plan.</w:t>
      </w:r>
    </w:p>
    <w:p w:rsidR="00CC220F" w:rsidRPr="00C24AEA" w:rsidRDefault="00CC220F" w:rsidP="00645F68">
      <w:pPr>
        <w:pStyle w:val="Heading1"/>
        <w:rPr>
          <w:lang w:val="en-CA"/>
        </w:rPr>
      </w:pPr>
      <w:r w:rsidRPr="00C24AEA">
        <w:t xml:space="preserve">Table 4 presents the results of the Secretariat’s proposed adjustments to Germany’s business plan. </w:t>
      </w:r>
      <w:r w:rsidRPr="00C24AEA">
        <w:rPr>
          <w:lang w:val="en-CA"/>
        </w:rPr>
        <w:t>These adjustments have been introduced in the Consolidated business plan o</w:t>
      </w:r>
      <w:r w:rsidR="00967C77" w:rsidRPr="00C24AEA">
        <w:rPr>
          <w:lang w:val="en-CA"/>
        </w:rPr>
        <w:t>f the Multilateral Fund for 2018</w:t>
      </w:r>
      <w:r w:rsidR="00B90C90" w:rsidRPr="00C24AEA">
        <w:rPr>
          <w:lang w:val="en-CA"/>
        </w:rPr>
        <w:noBreakHyphen/>
      </w:r>
      <w:r w:rsidRPr="00C24AEA">
        <w:rPr>
          <w:lang w:val="en-CA"/>
        </w:rPr>
        <w:t>20</w:t>
      </w:r>
      <w:r w:rsidR="00967C77" w:rsidRPr="00C24AEA">
        <w:rPr>
          <w:lang w:val="en-CA"/>
        </w:rPr>
        <w:t>20</w:t>
      </w:r>
      <w:r w:rsidRPr="00C24AEA">
        <w:rPr>
          <w:rStyle w:val="FootnoteReference"/>
          <w:lang w:val="en-CA"/>
        </w:rPr>
        <w:footnoteReference w:id="4"/>
      </w:r>
      <w:r w:rsidRPr="00C24AEA">
        <w:rPr>
          <w:lang w:val="en-CA"/>
        </w:rPr>
        <w:t>.</w:t>
      </w:r>
    </w:p>
    <w:p w:rsidR="00CC220F" w:rsidRPr="00C24AEA" w:rsidRDefault="00CC220F" w:rsidP="00645F68">
      <w:pPr>
        <w:pStyle w:val="Heading1"/>
        <w:numPr>
          <w:ilvl w:val="0"/>
          <w:numId w:val="0"/>
        </w:numPr>
        <w:spacing w:after="0"/>
        <w:rPr>
          <w:b/>
          <w:lang w:val="en-CA"/>
        </w:rPr>
      </w:pPr>
      <w:r w:rsidRPr="00C24AEA">
        <w:rPr>
          <w:b/>
          <w:lang w:val="en-CA"/>
        </w:rPr>
        <w:t>Table 4: Results of the adjustments to Germany’s business plan</w:t>
      </w:r>
      <w:r w:rsidRPr="00C24AEA">
        <w:rPr>
          <w:lang w:val="en-CA"/>
        </w:rPr>
        <w:t xml:space="preserve"> </w:t>
      </w:r>
      <w:r w:rsidRPr="00C24AEA">
        <w:rPr>
          <w:b/>
          <w:lang w:val="en-CA"/>
        </w:rPr>
        <w:t>(US </w:t>
      </w:r>
      <w:proofErr w:type="gramStart"/>
      <w:r w:rsidRPr="00C24AEA">
        <w:rPr>
          <w:b/>
          <w:lang w:val="en-CA"/>
        </w:rPr>
        <w:t>$)*</w:t>
      </w:r>
      <w:proofErr w:type="gramEnd"/>
    </w:p>
    <w:tbl>
      <w:tblPr>
        <w:tblW w:w="9493" w:type="dxa"/>
        <w:tblLayout w:type="fixed"/>
        <w:tblLook w:val="04A0" w:firstRow="1" w:lastRow="0" w:firstColumn="1" w:lastColumn="0" w:noHBand="0" w:noVBand="1"/>
      </w:tblPr>
      <w:tblGrid>
        <w:gridCol w:w="3397"/>
        <w:gridCol w:w="1219"/>
        <w:gridCol w:w="1219"/>
        <w:gridCol w:w="1219"/>
        <w:gridCol w:w="1219"/>
        <w:gridCol w:w="1220"/>
      </w:tblGrid>
      <w:tr w:rsidR="00090D34" w:rsidRPr="00C24AEA" w:rsidTr="00B90C90">
        <w:trPr>
          <w:trHeight w:val="255"/>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center"/>
              <w:rPr>
                <w:b/>
                <w:bCs/>
                <w:sz w:val="20"/>
                <w:szCs w:val="20"/>
                <w:lang w:val="en-CA" w:eastAsia="en-CA"/>
              </w:rPr>
            </w:pPr>
            <w:r w:rsidRPr="00C24AEA">
              <w:rPr>
                <w:b/>
                <w:bCs/>
                <w:sz w:val="20"/>
                <w:szCs w:val="20"/>
                <w:lang w:val="en-CA" w:eastAsia="en-CA"/>
              </w:rPr>
              <w:t> </w:t>
            </w:r>
          </w:p>
        </w:tc>
        <w:tc>
          <w:tcPr>
            <w:tcW w:w="1219" w:type="dxa"/>
            <w:tcBorders>
              <w:top w:val="single" w:sz="4" w:space="0" w:color="auto"/>
              <w:left w:val="nil"/>
              <w:bottom w:val="single" w:sz="4" w:space="0" w:color="auto"/>
              <w:right w:val="single" w:sz="4" w:space="0" w:color="auto"/>
            </w:tcBorders>
            <w:shd w:val="clear" w:color="auto" w:fill="auto"/>
            <w:noWrap/>
            <w:hideMark/>
          </w:tcPr>
          <w:p w:rsidR="00A86A31" w:rsidRPr="00C24AEA" w:rsidRDefault="00A86A31" w:rsidP="00645F68">
            <w:pPr>
              <w:jc w:val="center"/>
              <w:rPr>
                <w:b/>
                <w:bCs/>
                <w:sz w:val="20"/>
                <w:szCs w:val="20"/>
                <w:lang w:val="en-CA" w:eastAsia="en-CA"/>
              </w:rPr>
            </w:pPr>
            <w:r w:rsidRPr="00C24AEA">
              <w:rPr>
                <w:b/>
                <w:bCs/>
                <w:sz w:val="20"/>
                <w:szCs w:val="20"/>
                <w:lang w:val="en-CA" w:eastAsia="en-CA"/>
              </w:rPr>
              <w:t>2018</w:t>
            </w:r>
          </w:p>
        </w:tc>
        <w:tc>
          <w:tcPr>
            <w:tcW w:w="1219" w:type="dxa"/>
            <w:tcBorders>
              <w:top w:val="single" w:sz="4" w:space="0" w:color="auto"/>
              <w:left w:val="nil"/>
              <w:bottom w:val="single" w:sz="4" w:space="0" w:color="auto"/>
              <w:right w:val="single" w:sz="4" w:space="0" w:color="auto"/>
            </w:tcBorders>
            <w:shd w:val="clear" w:color="auto" w:fill="auto"/>
            <w:noWrap/>
            <w:hideMark/>
          </w:tcPr>
          <w:p w:rsidR="00A86A31" w:rsidRPr="00C24AEA" w:rsidRDefault="00A86A31" w:rsidP="00645F68">
            <w:pPr>
              <w:jc w:val="center"/>
              <w:rPr>
                <w:b/>
                <w:bCs/>
                <w:sz w:val="20"/>
                <w:szCs w:val="20"/>
                <w:lang w:val="en-CA" w:eastAsia="en-CA"/>
              </w:rPr>
            </w:pPr>
            <w:r w:rsidRPr="00C24AEA">
              <w:rPr>
                <w:b/>
                <w:bCs/>
                <w:sz w:val="20"/>
                <w:szCs w:val="20"/>
                <w:lang w:val="en-CA" w:eastAsia="en-CA"/>
              </w:rPr>
              <w:t>2019</w:t>
            </w:r>
          </w:p>
        </w:tc>
        <w:tc>
          <w:tcPr>
            <w:tcW w:w="1219" w:type="dxa"/>
            <w:tcBorders>
              <w:top w:val="single" w:sz="4" w:space="0" w:color="auto"/>
              <w:left w:val="nil"/>
              <w:bottom w:val="single" w:sz="4" w:space="0" w:color="auto"/>
              <w:right w:val="single" w:sz="4" w:space="0" w:color="auto"/>
            </w:tcBorders>
            <w:shd w:val="clear" w:color="auto" w:fill="auto"/>
            <w:noWrap/>
            <w:hideMark/>
          </w:tcPr>
          <w:p w:rsidR="00A86A31" w:rsidRPr="00C24AEA" w:rsidRDefault="00A86A31" w:rsidP="00645F68">
            <w:pPr>
              <w:jc w:val="center"/>
              <w:rPr>
                <w:b/>
                <w:bCs/>
                <w:sz w:val="20"/>
                <w:szCs w:val="20"/>
                <w:lang w:val="en-CA" w:eastAsia="en-CA"/>
              </w:rPr>
            </w:pPr>
            <w:r w:rsidRPr="00C24AEA">
              <w:rPr>
                <w:b/>
                <w:bCs/>
                <w:sz w:val="20"/>
                <w:szCs w:val="20"/>
                <w:lang w:val="en-CA" w:eastAsia="en-CA"/>
              </w:rPr>
              <w:t>2020</w:t>
            </w:r>
          </w:p>
        </w:tc>
        <w:tc>
          <w:tcPr>
            <w:tcW w:w="1219" w:type="dxa"/>
            <w:tcBorders>
              <w:top w:val="single" w:sz="4" w:space="0" w:color="auto"/>
              <w:left w:val="nil"/>
              <w:bottom w:val="single" w:sz="4" w:space="0" w:color="auto"/>
              <w:right w:val="single" w:sz="4" w:space="0" w:color="auto"/>
            </w:tcBorders>
            <w:shd w:val="clear" w:color="auto" w:fill="auto"/>
            <w:noWrap/>
            <w:hideMark/>
          </w:tcPr>
          <w:p w:rsidR="00A86A31" w:rsidRPr="00C24AEA" w:rsidRDefault="00A86A31" w:rsidP="00645F68">
            <w:pPr>
              <w:jc w:val="center"/>
              <w:rPr>
                <w:b/>
                <w:bCs/>
                <w:sz w:val="20"/>
                <w:szCs w:val="20"/>
                <w:lang w:val="en-CA" w:eastAsia="en-CA"/>
              </w:rPr>
            </w:pPr>
            <w:r w:rsidRPr="00C24AEA">
              <w:rPr>
                <w:b/>
                <w:bCs/>
                <w:sz w:val="20"/>
                <w:szCs w:val="20"/>
                <w:lang w:val="en-CA" w:eastAsia="en-CA"/>
              </w:rPr>
              <w:t xml:space="preserve">Total </w:t>
            </w:r>
          </w:p>
          <w:p w:rsidR="00A86A31" w:rsidRPr="00C24AEA" w:rsidRDefault="00A86A31" w:rsidP="00645F68">
            <w:pPr>
              <w:jc w:val="center"/>
              <w:rPr>
                <w:b/>
                <w:bCs/>
                <w:sz w:val="20"/>
                <w:szCs w:val="20"/>
                <w:lang w:val="en-CA" w:eastAsia="en-CA"/>
              </w:rPr>
            </w:pPr>
            <w:r w:rsidRPr="00C24AEA">
              <w:rPr>
                <w:b/>
                <w:bCs/>
                <w:sz w:val="20"/>
                <w:szCs w:val="20"/>
                <w:lang w:val="en-CA" w:eastAsia="en-CA"/>
              </w:rPr>
              <w:t>(2018-2020)</w:t>
            </w:r>
          </w:p>
        </w:tc>
        <w:tc>
          <w:tcPr>
            <w:tcW w:w="1220" w:type="dxa"/>
            <w:tcBorders>
              <w:top w:val="single" w:sz="4" w:space="0" w:color="auto"/>
              <w:left w:val="nil"/>
              <w:bottom w:val="single" w:sz="4" w:space="0" w:color="auto"/>
              <w:right w:val="single" w:sz="4" w:space="0" w:color="auto"/>
            </w:tcBorders>
            <w:shd w:val="clear" w:color="auto" w:fill="auto"/>
            <w:noWrap/>
            <w:hideMark/>
          </w:tcPr>
          <w:p w:rsidR="00A86A31" w:rsidRPr="00C24AEA" w:rsidRDefault="00A86A31" w:rsidP="00645F68">
            <w:pPr>
              <w:jc w:val="center"/>
              <w:rPr>
                <w:b/>
                <w:bCs/>
                <w:sz w:val="20"/>
                <w:szCs w:val="20"/>
                <w:lang w:val="en-CA" w:eastAsia="en-CA"/>
              </w:rPr>
            </w:pPr>
            <w:r w:rsidRPr="00C24AEA">
              <w:rPr>
                <w:b/>
                <w:bCs/>
                <w:sz w:val="20"/>
                <w:szCs w:val="20"/>
                <w:lang w:val="en-CA" w:eastAsia="en-CA"/>
              </w:rPr>
              <w:t>Total after 2020</w:t>
            </w:r>
          </w:p>
        </w:tc>
      </w:tr>
      <w:tr w:rsidR="00B90C90" w:rsidRPr="00C24AEA" w:rsidTr="00832A41">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B90C90" w:rsidRPr="00C24AEA" w:rsidRDefault="00B90C90" w:rsidP="00645F68">
            <w:pPr>
              <w:jc w:val="left"/>
              <w:rPr>
                <w:sz w:val="20"/>
                <w:szCs w:val="20"/>
                <w:lang w:val="en-CA" w:eastAsia="en-CA"/>
              </w:rPr>
            </w:pPr>
            <w:r w:rsidRPr="00C24AEA">
              <w:rPr>
                <w:b/>
                <w:bCs/>
                <w:sz w:val="20"/>
                <w:szCs w:val="20"/>
                <w:lang w:val="en-CA" w:eastAsia="en-CA"/>
              </w:rPr>
              <w:t>Required for compliance</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left"/>
              <w:rPr>
                <w:sz w:val="20"/>
                <w:szCs w:val="20"/>
                <w:lang w:val="en-CA" w:eastAsia="en-CA"/>
              </w:rPr>
            </w:pPr>
            <w:r w:rsidRPr="00C24AEA">
              <w:rPr>
                <w:sz w:val="20"/>
                <w:szCs w:val="20"/>
                <w:lang w:val="en-US" w:eastAsia="en-CA"/>
              </w:rPr>
              <w:t xml:space="preserve">Approved </w:t>
            </w:r>
            <w:r w:rsidRPr="00C24AEA">
              <w:rPr>
                <w:sz w:val="20"/>
                <w:szCs w:val="20"/>
                <w:lang w:val="en-CA" w:eastAsia="en-CA"/>
              </w:rPr>
              <w:t>HPMPs</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8,203,505</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857,265</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3,562,216</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12,622,986</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4,436,712</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left"/>
              <w:rPr>
                <w:sz w:val="20"/>
                <w:szCs w:val="20"/>
                <w:lang w:val="en-CA" w:eastAsia="en-CA"/>
              </w:rPr>
            </w:pPr>
            <w:r w:rsidRPr="00C24AEA">
              <w:rPr>
                <w:sz w:val="20"/>
                <w:szCs w:val="20"/>
                <w:lang w:val="en-CA" w:eastAsia="en-CA"/>
              </w:rPr>
              <w:t>HPMP PRP - stage II</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134,800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134,800</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left"/>
              <w:rPr>
                <w:sz w:val="20"/>
                <w:szCs w:val="20"/>
                <w:lang w:val="en-CA" w:eastAsia="en-CA"/>
              </w:rPr>
            </w:pPr>
            <w:r w:rsidRPr="00C24AEA">
              <w:rPr>
                <w:sz w:val="20"/>
                <w:szCs w:val="20"/>
                <w:lang w:val="en-CA" w:eastAsia="en-CA"/>
              </w:rPr>
              <w:t xml:space="preserve">HPMP stage II </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45,985</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45,985</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1,165,415</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left"/>
              <w:rPr>
                <w:b/>
                <w:bCs/>
                <w:sz w:val="20"/>
                <w:szCs w:val="20"/>
                <w:lang w:val="en-CA" w:eastAsia="en-CA"/>
              </w:rPr>
            </w:pPr>
            <w:r w:rsidRPr="00C24AEA">
              <w:rPr>
                <w:b/>
                <w:bCs/>
                <w:sz w:val="20"/>
                <w:szCs w:val="20"/>
                <w:lang w:val="en-CA" w:eastAsia="en-CA"/>
              </w:rPr>
              <w:t xml:space="preserve">   Required for compliance subtotal</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8,203,505</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1,038,050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3,562,216</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12,803,771</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5,602,127</w:t>
            </w:r>
          </w:p>
        </w:tc>
      </w:tr>
      <w:tr w:rsidR="00B90C90" w:rsidRPr="00C24AEA" w:rsidTr="00832A41">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B90C90" w:rsidRPr="00C24AEA" w:rsidRDefault="00B90C90" w:rsidP="00645F68">
            <w:pPr>
              <w:jc w:val="left"/>
              <w:rPr>
                <w:sz w:val="20"/>
                <w:szCs w:val="20"/>
                <w:lang w:val="en-CA" w:eastAsia="en-CA"/>
              </w:rPr>
            </w:pPr>
            <w:r w:rsidRPr="00C24AEA">
              <w:rPr>
                <w:b/>
                <w:bCs/>
                <w:sz w:val="20"/>
                <w:szCs w:val="20"/>
                <w:lang w:val="en-CA" w:eastAsia="en-CA"/>
              </w:rPr>
              <w:t>HFC activities</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left"/>
              <w:rPr>
                <w:sz w:val="20"/>
                <w:szCs w:val="20"/>
                <w:lang w:val="en-CA" w:eastAsia="en-CA"/>
              </w:rPr>
            </w:pPr>
            <w:r w:rsidRPr="00C24AEA">
              <w:rPr>
                <w:sz w:val="20"/>
                <w:szCs w:val="20"/>
                <w:lang w:val="en-CA" w:eastAsia="en-CA"/>
              </w:rPr>
              <w:t>HFC - enabling activities</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sz w:val="20"/>
                <w:szCs w:val="20"/>
                <w:lang w:val="en-CA" w:eastAsia="en-CA"/>
              </w:rPr>
            </w:pPr>
            <w:r w:rsidRPr="00C24AEA">
              <w:rPr>
                <w:sz w:val="20"/>
                <w:szCs w:val="20"/>
                <w:lang w:val="en-CA" w:eastAsia="en-CA"/>
              </w:rPr>
              <w:t> </w:t>
            </w:r>
            <w:r w:rsidR="000E0C0E" w:rsidRPr="00C24AEA">
              <w:rPr>
                <w:sz w:val="20"/>
                <w:szCs w:val="20"/>
                <w:lang w:val="en-CA" w:eastAsia="en-CA"/>
              </w:rPr>
              <w:t>0</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A86A31" w:rsidP="00645F68">
            <w:pPr>
              <w:jc w:val="left"/>
              <w:rPr>
                <w:b/>
                <w:bCs/>
                <w:sz w:val="20"/>
                <w:szCs w:val="20"/>
                <w:lang w:val="en-CA" w:eastAsia="en-CA"/>
              </w:rPr>
            </w:pPr>
            <w:r w:rsidRPr="00C24AEA">
              <w:rPr>
                <w:b/>
                <w:bCs/>
                <w:sz w:val="20"/>
                <w:szCs w:val="20"/>
                <w:lang w:val="en-CA" w:eastAsia="en-CA"/>
              </w:rPr>
              <w:t xml:space="preserve">   HFC activities subtotal</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0</w:t>
            </w:r>
          </w:p>
        </w:tc>
      </w:tr>
      <w:tr w:rsidR="00A86A31" w:rsidRPr="00C24AEA" w:rsidTr="00B90C90">
        <w:trPr>
          <w:trHeight w:val="255"/>
        </w:trPr>
        <w:tc>
          <w:tcPr>
            <w:tcW w:w="3397" w:type="dxa"/>
            <w:tcBorders>
              <w:top w:val="nil"/>
              <w:left w:val="single" w:sz="4" w:space="0" w:color="auto"/>
              <w:bottom w:val="single" w:sz="4" w:space="0" w:color="auto"/>
              <w:right w:val="single" w:sz="4" w:space="0" w:color="auto"/>
            </w:tcBorders>
            <w:shd w:val="clear" w:color="auto" w:fill="auto"/>
            <w:noWrap/>
            <w:hideMark/>
          </w:tcPr>
          <w:p w:rsidR="00A86A31" w:rsidRPr="00C24AEA" w:rsidRDefault="00B90C90" w:rsidP="00645F68">
            <w:pPr>
              <w:jc w:val="left"/>
              <w:rPr>
                <w:b/>
                <w:bCs/>
                <w:sz w:val="20"/>
                <w:szCs w:val="20"/>
                <w:lang w:val="en-CA" w:eastAsia="en-CA"/>
              </w:rPr>
            </w:pPr>
            <w:r w:rsidRPr="00C24AEA">
              <w:rPr>
                <w:b/>
                <w:bCs/>
                <w:sz w:val="20"/>
                <w:szCs w:val="20"/>
                <w:lang w:val="en-CA" w:eastAsia="en-CA"/>
              </w:rPr>
              <w:t>Grand t</w:t>
            </w:r>
            <w:r w:rsidR="00A86A31" w:rsidRPr="00C24AEA">
              <w:rPr>
                <w:b/>
                <w:bCs/>
                <w:sz w:val="20"/>
                <w:szCs w:val="20"/>
                <w:lang w:val="en-CA" w:eastAsia="en-CA"/>
              </w:rPr>
              <w:t>otal</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8,203,505</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1,038,050</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3,562,216</w:t>
            </w:r>
          </w:p>
        </w:tc>
        <w:tc>
          <w:tcPr>
            <w:tcW w:w="1219"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12,803,771</w:t>
            </w:r>
          </w:p>
        </w:tc>
        <w:tc>
          <w:tcPr>
            <w:tcW w:w="1220" w:type="dxa"/>
            <w:tcBorders>
              <w:top w:val="nil"/>
              <w:left w:val="nil"/>
              <w:bottom w:val="single" w:sz="4" w:space="0" w:color="auto"/>
              <w:right w:val="single" w:sz="4" w:space="0" w:color="auto"/>
            </w:tcBorders>
            <w:shd w:val="clear" w:color="auto" w:fill="auto"/>
            <w:noWrap/>
            <w:hideMark/>
          </w:tcPr>
          <w:p w:rsidR="00A86A31" w:rsidRPr="00C24AEA" w:rsidRDefault="00A86A31" w:rsidP="00645F68">
            <w:pPr>
              <w:jc w:val="right"/>
              <w:rPr>
                <w:b/>
                <w:bCs/>
                <w:sz w:val="20"/>
                <w:szCs w:val="20"/>
                <w:lang w:val="en-CA" w:eastAsia="en-CA"/>
              </w:rPr>
            </w:pPr>
            <w:r w:rsidRPr="00C24AEA">
              <w:rPr>
                <w:b/>
                <w:bCs/>
                <w:sz w:val="20"/>
                <w:szCs w:val="20"/>
                <w:lang w:val="en-CA" w:eastAsia="en-CA"/>
              </w:rPr>
              <w:t>5,602,127</w:t>
            </w:r>
          </w:p>
        </w:tc>
      </w:tr>
    </w:tbl>
    <w:p w:rsidR="00CC220F" w:rsidRPr="00C24AEA" w:rsidRDefault="00CC220F" w:rsidP="00645F68">
      <w:pPr>
        <w:rPr>
          <w:sz w:val="18"/>
          <w:szCs w:val="18"/>
          <w:lang w:val="en-CA"/>
        </w:rPr>
      </w:pPr>
      <w:r w:rsidRPr="00C24AEA">
        <w:rPr>
          <w:sz w:val="18"/>
          <w:szCs w:val="18"/>
          <w:lang w:val="en-CA"/>
        </w:rPr>
        <w:t>* Including agency support cost.</w:t>
      </w:r>
    </w:p>
    <w:p w:rsidR="00CC220F" w:rsidRPr="00C24AEA" w:rsidRDefault="00CC220F" w:rsidP="00645F68">
      <w:pPr>
        <w:rPr>
          <w:lang w:val="en-CA"/>
        </w:rPr>
      </w:pPr>
    </w:p>
    <w:p w:rsidR="00CC220F" w:rsidRPr="00C24AEA" w:rsidRDefault="00CC220F" w:rsidP="00645F68">
      <w:pPr>
        <w:pStyle w:val="Heading1"/>
      </w:pPr>
      <w:r w:rsidRPr="00C24AEA">
        <w:t>Activities in Germany’s</w:t>
      </w:r>
      <w:r w:rsidR="00657DE9" w:rsidRPr="00C24AEA">
        <w:t xml:space="preserve"> adjusted</w:t>
      </w:r>
      <w:r w:rsidRPr="00C24AEA">
        <w:t xml:space="preserve"> business plan for 2018-2020 assume the same level of pledged contributions for the 2015-2017 replenishment, which would result in </w:t>
      </w:r>
      <w:r w:rsidRPr="00C24AEA">
        <w:rPr>
          <w:lang w:val="en-CA"/>
        </w:rPr>
        <w:t>twenty per cent annual pledged contributions of US $2,886,342</w:t>
      </w:r>
      <w:r w:rsidR="00832A41" w:rsidRPr="00C24AEA">
        <w:rPr>
          <w:lang w:val="en-CA"/>
        </w:rPr>
        <w:t>,</w:t>
      </w:r>
      <w:r w:rsidR="000C0764" w:rsidRPr="00C24AEA">
        <w:rPr>
          <w:lang w:val="en-CA"/>
        </w:rPr>
        <w:t xml:space="preserve"> or US $8,659,025 for the 2018-2020 triennium</w:t>
      </w:r>
      <w:r w:rsidRPr="00C24AEA">
        <w:rPr>
          <w:lang w:val="en-CA"/>
        </w:rPr>
        <w:t>. The total value for Germany</w:t>
      </w:r>
      <w:r w:rsidR="00657DE9" w:rsidRPr="00C24AEA">
        <w:rPr>
          <w:lang w:val="en-CA"/>
        </w:rPr>
        <w:t>’s adjusted business plan</w:t>
      </w:r>
      <w:r w:rsidRPr="00C24AEA">
        <w:rPr>
          <w:lang w:val="en-CA"/>
        </w:rPr>
        <w:t xml:space="preserve"> for 2018-2020 </w:t>
      </w:r>
      <w:r w:rsidRPr="00C24AEA">
        <w:t>amounts to US $</w:t>
      </w:r>
      <w:r w:rsidR="000C0764" w:rsidRPr="00C24AEA">
        <w:t xml:space="preserve">12,803,771 </w:t>
      </w:r>
      <w:r w:rsidRPr="00C24AEA">
        <w:t>which would exceed 20 per cent of pledged contributions</w:t>
      </w:r>
      <w:r w:rsidR="000C0764" w:rsidRPr="00C24AEA">
        <w:t xml:space="preserve"> for the whole triennium</w:t>
      </w:r>
      <w:r w:rsidR="00765BA2" w:rsidRPr="00C24AEA">
        <w:t xml:space="preserve"> by US $4,144,746</w:t>
      </w:r>
      <w:r w:rsidRPr="00C24AEA">
        <w:t>. Approvals in principle for the years 2018 to 2020</w:t>
      </w:r>
      <w:r w:rsidR="000C0764" w:rsidRPr="00C24AEA">
        <w:t xml:space="preserve"> of US $12,622,986</w:t>
      </w:r>
      <w:r w:rsidRPr="00C24AEA">
        <w:t xml:space="preserve"> </w:t>
      </w:r>
      <w:r w:rsidR="000C0764" w:rsidRPr="00C24AEA">
        <w:t>already</w:t>
      </w:r>
      <w:r w:rsidRPr="00C24AEA">
        <w:t xml:space="preserve"> exceed</w:t>
      </w:r>
      <w:r w:rsidR="000C0764" w:rsidRPr="00C24AEA">
        <w:t>s twenty per cent of pledge contributions for 2018-2020 by US $3,963,961</w:t>
      </w:r>
      <w:r w:rsidRPr="00C24AEA">
        <w:t>.</w:t>
      </w:r>
    </w:p>
    <w:p w:rsidR="0021665A" w:rsidRPr="00C24AEA" w:rsidRDefault="00BD3512" w:rsidP="00645F68">
      <w:pPr>
        <w:pStyle w:val="Heading1"/>
      </w:pPr>
      <w:r w:rsidRPr="00C24AEA">
        <w:t>In addition, if the submission</w:t>
      </w:r>
      <w:r w:rsidR="00AA4145" w:rsidRPr="00C24AEA">
        <w:t>s</w:t>
      </w:r>
      <w:r w:rsidRPr="00C24AEA">
        <w:t xml:space="preserve"> to the 80</w:t>
      </w:r>
      <w:r w:rsidRPr="00C24AEA">
        <w:rPr>
          <w:vertAlign w:val="superscript"/>
        </w:rPr>
        <w:t>th</w:t>
      </w:r>
      <w:r w:rsidRPr="00C24AEA">
        <w:t xml:space="preserve"> </w:t>
      </w:r>
      <w:r w:rsidR="0021665A" w:rsidRPr="00C24AEA">
        <w:t>meeting were approved as planned, Germany will exceed the bilateral allocation for the 201</w:t>
      </w:r>
      <w:r w:rsidRPr="00C24AEA">
        <w:t>5</w:t>
      </w:r>
      <w:r w:rsidR="0021665A" w:rsidRPr="00C24AEA">
        <w:t>-201</w:t>
      </w:r>
      <w:r w:rsidRPr="00C24AEA">
        <w:t>7</w:t>
      </w:r>
      <w:r w:rsidR="0021665A" w:rsidRPr="00C24AEA">
        <w:t xml:space="preserve"> triennium by US $</w:t>
      </w:r>
      <w:r w:rsidR="00D6131F" w:rsidRPr="00C24AEA">
        <w:t>10</w:t>
      </w:r>
      <w:r w:rsidRPr="00C24AEA">
        <w:t>,</w:t>
      </w:r>
      <w:r w:rsidR="00D6131F" w:rsidRPr="00C24AEA">
        <w:t xml:space="preserve">424 assuming HFC-related activities </w:t>
      </w:r>
      <w:r w:rsidR="00D6131F" w:rsidRPr="00C24AEA">
        <w:lastRenderedPageBreak/>
        <w:t>submitted will be funded by additional contributions</w:t>
      </w:r>
      <w:r w:rsidR="0021665A" w:rsidRPr="00C24AEA">
        <w:t>. Taking into account the amount exceeded during the 201</w:t>
      </w:r>
      <w:r w:rsidRPr="00C24AEA">
        <w:t>5</w:t>
      </w:r>
      <w:r w:rsidR="0021665A" w:rsidRPr="00C24AEA">
        <w:t>-201</w:t>
      </w:r>
      <w:r w:rsidRPr="00C24AEA">
        <w:t>7</w:t>
      </w:r>
      <w:r w:rsidR="0021665A" w:rsidRPr="00C24AEA">
        <w:t xml:space="preserve"> triennium and the activities planned in the 201</w:t>
      </w:r>
      <w:r w:rsidRPr="00C24AEA">
        <w:t>8-2020</w:t>
      </w:r>
      <w:r w:rsidR="0021665A" w:rsidRPr="00C24AEA">
        <w:t xml:space="preserve"> business plan after adjustments by the Secretariat, Germany would exceed the bilateral allocation (based on t</w:t>
      </w:r>
      <w:r w:rsidR="008A2F91" w:rsidRPr="00C24AEA">
        <w:t>he current replenishment) by US </w:t>
      </w:r>
      <w:r w:rsidR="0021665A" w:rsidRPr="00C24AEA">
        <w:t>$</w:t>
      </w:r>
      <w:r w:rsidR="00765BA2" w:rsidRPr="00C24AEA">
        <w:t>4,</w:t>
      </w:r>
      <w:r w:rsidR="00D6131F" w:rsidRPr="00C24AEA">
        <w:t>155</w:t>
      </w:r>
      <w:r w:rsidR="00765BA2" w:rsidRPr="00C24AEA">
        <w:t>,</w:t>
      </w:r>
      <w:r w:rsidR="00D6131F" w:rsidRPr="00C24AEA">
        <w:t>170</w:t>
      </w:r>
      <w:r w:rsidR="0021665A" w:rsidRPr="00C24AEA">
        <w:t xml:space="preserve">. Germany would need to either re-programme activities for future years or request other bilateral or implementing agencies to implement projects </w:t>
      </w:r>
      <w:r w:rsidR="00832A41" w:rsidRPr="00C24AEA">
        <w:t xml:space="preserve">so </w:t>
      </w:r>
      <w:r w:rsidR="0021665A" w:rsidRPr="00C24AEA">
        <w:t xml:space="preserve">that </w:t>
      </w:r>
      <w:r w:rsidR="00832A41" w:rsidRPr="00C24AEA">
        <w:t xml:space="preserve">its bilateral cooperation does not </w:t>
      </w:r>
      <w:r w:rsidR="0021665A" w:rsidRPr="00C24AEA">
        <w:t xml:space="preserve">exceed </w:t>
      </w:r>
      <w:r w:rsidR="00832A41" w:rsidRPr="00C24AEA">
        <w:t xml:space="preserve">the </w:t>
      </w:r>
      <w:r w:rsidR="00BA2962" w:rsidRPr="00C24AEA">
        <w:t>20 </w:t>
      </w:r>
      <w:r w:rsidR="0021665A" w:rsidRPr="00C24AEA">
        <w:t xml:space="preserve">per cent allocation. </w:t>
      </w:r>
    </w:p>
    <w:p w:rsidR="00657DE9" w:rsidRPr="00C24AEA" w:rsidRDefault="0021665A" w:rsidP="00867BAE">
      <w:pPr>
        <w:pStyle w:val="Heading1"/>
      </w:pPr>
      <w:r w:rsidRPr="00C24AEA">
        <w:t xml:space="preserve">Therefore, the Executive Committee may wish to </w:t>
      </w:r>
      <w:r w:rsidR="00CE4CA8" w:rsidRPr="00C24AEA">
        <w:t>re</w:t>
      </w:r>
      <w:r w:rsidRPr="00C24AEA">
        <w:t>consider the level</w:t>
      </w:r>
      <w:r w:rsidR="00657DE9" w:rsidRPr="00C24AEA">
        <w:t xml:space="preserve"> of activities in Germany’s 2018-2020</w:t>
      </w:r>
      <w:r w:rsidRPr="00C24AEA">
        <w:t xml:space="preserve"> business plan in the light </w:t>
      </w:r>
      <w:r w:rsidR="00657DE9" w:rsidRPr="00C24AEA">
        <w:t>of the bilateral activity allocation for the 2018-2020 triennium</w:t>
      </w:r>
      <w:r w:rsidRPr="00C24AEA">
        <w:t>.</w:t>
      </w:r>
      <w:r w:rsidR="00657DE9" w:rsidRPr="00C24AEA">
        <w:t xml:space="preserve"> The Government of Germany </w:t>
      </w:r>
      <w:r w:rsidR="008F6977" w:rsidRPr="00C24AEA">
        <w:t>was</w:t>
      </w:r>
      <w:r w:rsidR="00657DE9" w:rsidRPr="00C24AEA">
        <w:t xml:space="preserve"> informed of this issue</w:t>
      </w:r>
      <w:r w:rsidR="00B42BC3" w:rsidRPr="00C24AEA">
        <w:t xml:space="preserve"> and</w:t>
      </w:r>
      <w:r w:rsidR="00867BAE" w:rsidRPr="00C24AEA">
        <w:t xml:space="preserve"> </w:t>
      </w:r>
      <w:r w:rsidR="006D294C" w:rsidRPr="00C24AEA">
        <w:t>responded</w:t>
      </w:r>
      <w:r w:rsidR="00867BAE" w:rsidRPr="00C24AEA">
        <w:t xml:space="preserve"> that </w:t>
      </w:r>
      <w:r w:rsidR="006D294C" w:rsidRPr="00C24AEA">
        <w:t>it</w:t>
      </w:r>
      <w:r w:rsidR="00867BAE" w:rsidRPr="00C24AEA">
        <w:t xml:space="preserve"> </w:t>
      </w:r>
      <w:r w:rsidR="002D529F" w:rsidRPr="00C24AEA">
        <w:t>would</w:t>
      </w:r>
      <w:r w:rsidR="00867BAE" w:rsidRPr="00C24AEA">
        <w:t xml:space="preserve"> consider shifting tranches </w:t>
      </w:r>
      <w:r w:rsidR="00152EC1" w:rsidRPr="00C24AEA">
        <w:t xml:space="preserve">of approved </w:t>
      </w:r>
      <w:r w:rsidR="002D529F" w:rsidRPr="00C24AEA">
        <w:t>multi-year agreements</w:t>
      </w:r>
      <w:r w:rsidR="00152EC1" w:rsidRPr="00C24AEA">
        <w:t xml:space="preserve"> in order to stay within the 20 per cent of the pledge contributions.</w:t>
      </w:r>
      <w:r w:rsidR="00867BAE" w:rsidRPr="00C24AEA">
        <w:t xml:space="preserve"> </w:t>
      </w:r>
    </w:p>
    <w:p w:rsidR="00CC220F" w:rsidRPr="00C24AEA" w:rsidRDefault="00CC220F" w:rsidP="00645F68">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C24AEA">
        <w:rPr>
          <w:sz w:val="22"/>
          <w:szCs w:val="22"/>
          <w:lang w:val="en-CA"/>
        </w:rPr>
        <w:t>Italy</w:t>
      </w:r>
    </w:p>
    <w:p w:rsidR="00CC220F" w:rsidRPr="00C24AEA" w:rsidRDefault="00CC220F" w:rsidP="00645F68">
      <w:pPr>
        <w:pStyle w:val="Footer"/>
        <w:keepNext/>
        <w:tabs>
          <w:tab w:val="clear" w:pos="4320"/>
          <w:tab w:val="clear" w:pos="8640"/>
        </w:tabs>
        <w:rPr>
          <w:lang w:val="en-CA"/>
        </w:rPr>
      </w:pPr>
    </w:p>
    <w:p w:rsidR="00CC220F" w:rsidRPr="00C24AEA" w:rsidRDefault="00CC220F" w:rsidP="00645F68">
      <w:pPr>
        <w:pStyle w:val="Heading1"/>
      </w:pPr>
      <w:r w:rsidRPr="00C24AEA">
        <w:t xml:space="preserve">The resource allocation in Italy’s business plan </w:t>
      </w:r>
      <w:r w:rsidRPr="00C24AEA">
        <w:rPr>
          <w:lang w:val="en-CA"/>
        </w:rPr>
        <w:t>for 201</w:t>
      </w:r>
      <w:r w:rsidR="00072361" w:rsidRPr="00C24AEA">
        <w:rPr>
          <w:lang w:val="en-CA"/>
        </w:rPr>
        <w:t>8</w:t>
      </w:r>
      <w:r w:rsidRPr="00C24AEA">
        <w:rPr>
          <w:lang w:val="en-CA"/>
        </w:rPr>
        <w:t>-20</w:t>
      </w:r>
      <w:r w:rsidR="00072361" w:rsidRPr="00C24AEA">
        <w:rPr>
          <w:lang w:val="en-CA"/>
        </w:rPr>
        <w:t>20</w:t>
      </w:r>
      <w:r w:rsidRPr="00C24AEA">
        <w:rPr>
          <w:lang w:val="en-CA"/>
        </w:rPr>
        <w:t xml:space="preserve"> </w:t>
      </w:r>
      <w:r w:rsidRPr="00C24AEA">
        <w:t xml:space="preserve">is presented in Table 5. </w:t>
      </w:r>
      <w:r w:rsidR="00072361" w:rsidRPr="00C24AEA">
        <w:t>Assuming the level of pledged contribution</w:t>
      </w:r>
      <w:r w:rsidR="00832A41" w:rsidRPr="00C24AEA">
        <w:t xml:space="preserve"> similar to the 2015-2017 period</w:t>
      </w:r>
      <w:r w:rsidR="00072361" w:rsidRPr="00C24AEA">
        <w:t>, t</w:t>
      </w:r>
      <w:r w:rsidRPr="00C24AEA">
        <w:t>wenty per cent of Italy’s annua</w:t>
      </w:r>
      <w:r w:rsidR="00072361" w:rsidRPr="00C24AEA">
        <w:t>l pledged contributions for 2018</w:t>
      </w:r>
      <w:r w:rsidRPr="00C24AEA">
        <w:t xml:space="preserve"> amounts to US $1,797,850. </w:t>
      </w:r>
    </w:p>
    <w:p w:rsidR="00CC220F" w:rsidRPr="00C24AEA" w:rsidRDefault="00CC220F" w:rsidP="00645F68">
      <w:pPr>
        <w:pStyle w:val="subhead"/>
        <w:keepNext/>
        <w:jc w:val="both"/>
        <w:rPr>
          <w:b/>
          <w:sz w:val="22"/>
          <w:szCs w:val="22"/>
          <w:lang w:val="en-CA"/>
        </w:rPr>
      </w:pPr>
      <w:r w:rsidRPr="00C24AEA">
        <w:rPr>
          <w:b/>
          <w:sz w:val="22"/>
          <w:szCs w:val="22"/>
          <w:lang w:val="en-CA"/>
        </w:rPr>
        <w:t>Table 5: Allocation of resources for Italy</w:t>
      </w:r>
      <w:r w:rsidRPr="00C24AEA">
        <w:rPr>
          <w:sz w:val="22"/>
          <w:szCs w:val="22"/>
          <w:lang w:val="en-CA"/>
        </w:rPr>
        <w:t xml:space="preserve"> </w:t>
      </w:r>
      <w:r w:rsidRPr="00C24AEA">
        <w:rPr>
          <w:b/>
          <w:sz w:val="22"/>
          <w:szCs w:val="22"/>
          <w:lang w:val="en-CA"/>
        </w:rPr>
        <w:t>(US </w:t>
      </w:r>
      <w:proofErr w:type="gramStart"/>
      <w:r w:rsidRPr="00C24AEA">
        <w:rPr>
          <w:b/>
          <w:sz w:val="22"/>
          <w:szCs w:val="22"/>
          <w:lang w:val="en-CA"/>
        </w:rPr>
        <w:t>$)*</w:t>
      </w:r>
      <w:proofErr w:type="gramEnd"/>
    </w:p>
    <w:tbl>
      <w:tblPr>
        <w:tblW w:w="9498" w:type="dxa"/>
        <w:tblInd w:w="-5" w:type="dxa"/>
        <w:tblLayout w:type="fixed"/>
        <w:tblLook w:val="04A0" w:firstRow="1" w:lastRow="0" w:firstColumn="1" w:lastColumn="0" w:noHBand="0" w:noVBand="1"/>
      </w:tblPr>
      <w:tblGrid>
        <w:gridCol w:w="2699"/>
        <w:gridCol w:w="1699"/>
        <w:gridCol w:w="1700"/>
        <w:gridCol w:w="1700"/>
        <w:gridCol w:w="1700"/>
      </w:tblGrid>
      <w:tr w:rsidR="00A87BC9" w:rsidRPr="00C24AEA" w:rsidTr="009B090F">
        <w:trPr>
          <w:trHeight w:val="255"/>
        </w:trPr>
        <w:tc>
          <w:tcPr>
            <w:tcW w:w="2699" w:type="dxa"/>
            <w:tcBorders>
              <w:top w:val="single" w:sz="4" w:space="0" w:color="auto"/>
              <w:left w:val="single" w:sz="4" w:space="0" w:color="auto"/>
              <w:bottom w:val="single" w:sz="4" w:space="0" w:color="auto"/>
              <w:right w:val="single" w:sz="4" w:space="0" w:color="auto"/>
            </w:tcBorders>
            <w:shd w:val="clear" w:color="auto" w:fill="auto"/>
            <w:noWrap/>
            <w:hideMark/>
          </w:tcPr>
          <w:p w:rsidR="00A87BC9" w:rsidRPr="00C24AEA" w:rsidRDefault="00A87BC9" w:rsidP="00645F68">
            <w:pPr>
              <w:keepNext/>
              <w:jc w:val="left"/>
              <w:rPr>
                <w:b/>
                <w:bCs/>
                <w:sz w:val="20"/>
                <w:szCs w:val="20"/>
                <w:lang w:val="en-CA" w:eastAsia="en-CA"/>
              </w:rPr>
            </w:pPr>
            <w:r w:rsidRPr="00C24AEA">
              <w:rPr>
                <w:b/>
                <w:bCs/>
                <w:sz w:val="20"/>
                <w:szCs w:val="20"/>
                <w:lang w:val="en-US" w:eastAsia="en-CA"/>
              </w:rPr>
              <w:t>Item</w:t>
            </w:r>
          </w:p>
        </w:tc>
        <w:tc>
          <w:tcPr>
            <w:tcW w:w="1699" w:type="dxa"/>
            <w:tcBorders>
              <w:top w:val="single" w:sz="4" w:space="0" w:color="auto"/>
              <w:left w:val="nil"/>
              <w:bottom w:val="single" w:sz="4" w:space="0" w:color="auto"/>
              <w:right w:val="single" w:sz="4" w:space="0" w:color="auto"/>
            </w:tcBorders>
            <w:shd w:val="clear" w:color="auto" w:fill="auto"/>
            <w:noWrap/>
            <w:hideMark/>
          </w:tcPr>
          <w:p w:rsidR="00A87BC9" w:rsidRPr="00C24AEA" w:rsidRDefault="00A87BC9" w:rsidP="00645F68">
            <w:pPr>
              <w:jc w:val="center"/>
              <w:rPr>
                <w:b/>
                <w:bCs/>
                <w:sz w:val="20"/>
                <w:szCs w:val="20"/>
                <w:lang w:val="en-CA" w:eastAsia="en-CA"/>
              </w:rPr>
            </w:pPr>
            <w:r w:rsidRPr="00C24AEA">
              <w:rPr>
                <w:b/>
                <w:bCs/>
                <w:sz w:val="20"/>
                <w:szCs w:val="20"/>
                <w:lang w:val="en-CA" w:eastAsia="en-CA"/>
              </w:rPr>
              <w:t>2018</w:t>
            </w:r>
          </w:p>
        </w:tc>
        <w:tc>
          <w:tcPr>
            <w:tcW w:w="1700" w:type="dxa"/>
            <w:tcBorders>
              <w:top w:val="single" w:sz="4" w:space="0" w:color="auto"/>
              <w:left w:val="nil"/>
              <w:bottom w:val="single" w:sz="4" w:space="0" w:color="auto"/>
              <w:right w:val="single" w:sz="4" w:space="0" w:color="auto"/>
            </w:tcBorders>
            <w:shd w:val="clear" w:color="auto" w:fill="auto"/>
            <w:noWrap/>
            <w:hideMark/>
          </w:tcPr>
          <w:p w:rsidR="00A87BC9" w:rsidRPr="00C24AEA" w:rsidRDefault="00A87BC9" w:rsidP="00645F68">
            <w:pPr>
              <w:jc w:val="center"/>
              <w:rPr>
                <w:b/>
                <w:bCs/>
                <w:sz w:val="20"/>
                <w:szCs w:val="20"/>
                <w:lang w:val="en-CA" w:eastAsia="en-CA"/>
              </w:rPr>
            </w:pPr>
            <w:r w:rsidRPr="00C24AEA">
              <w:rPr>
                <w:b/>
                <w:bCs/>
                <w:sz w:val="20"/>
                <w:szCs w:val="20"/>
                <w:lang w:val="en-CA" w:eastAsia="en-CA"/>
              </w:rPr>
              <w:t>2019</w:t>
            </w:r>
          </w:p>
        </w:tc>
        <w:tc>
          <w:tcPr>
            <w:tcW w:w="1700" w:type="dxa"/>
            <w:tcBorders>
              <w:top w:val="single" w:sz="4" w:space="0" w:color="auto"/>
              <w:left w:val="nil"/>
              <w:bottom w:val="single" w:sz="4" w:space="0" w:color="auto"/>
              <w:right w:val="single" w:sz="4" w:space="0" w:color="auto"/>
            </w:tcBorders>
            <w:shd w:val="clear" w:color="auto" w:fill="auto"/>
            <w:noWrap/>
            <w:hideMark/>
          </w:tcPr>
          <w:p w:rsidR="00A87BC9" w:rsidRPr="00C24AEA" w:rsidRDefault="00A87BC9" w:rsidP="00645F68">
            <w:pPr>
              <w:jc w:val="center"/>
              <w:rPr>
                <w:b/>
                <w:bCs/>
                <w:sz w:val="20"/>
                <w:szCs w:val="20"/>
                <w:lang w:val="en-CA" w:eastAsia="en-CA"/>
              </w:rPr>
            </w:pPr>
            <w:r w:rsidRPr="00C24AEA">
              <w:rPr>
                <w:b/>
                <w:bCs/>
                <w:sz w:val="20"/>
                <w:szCs w:val="20"/>
                <w:lang w:val="en-CA" w:eastAsia="en-CA"/>
              </w:rPr>
              <w:t>2020</w:t>
            </w:r>
            <w:r w:rsidR="00832A41" w:rsidRPr="00C24AEA">
              <w:rPr>
                <w:b/>
                <w:bCs/>
                <w:sz w:val="20"/>
                <w:szCs w:val="20"/>
                <w:lang w:val="en-CA" w:eastAsia="en-CA"/>
              </w:rPr>
              <w:t>**</w:t>
            </w:r>
          </w:p>
        </w:tc>
        <w:tc>
          <w:tcPr>
            <w:tcW w:w="1700" w:type="dxa"/>
            <w:tcBorders>
              <w:top w:val="single" w:sz="4" w:space="0" w:color="auto"/>
              <w:left w:val="nil"/>
              <w:bottom w:val="single" w:sz="4" w:space="0" w:color="auto"/>
              <w:right w:val="single" w:sz="4" w:space="0" w:color="auto"/>
            </w:tcBorders>
            <w:shd w:val="clear" w:color="auto" w:fill="auto"/>
            <w:noWrap/>
            <w:hideMark/>
          </w:tcPr>
          <w:p w:rsidR="00A87BC9" w:rsidRPr="00C24AEA" w:rsidRDefault="00A87BC9" w:rsidP="00645F68">
            <w:pPr>
              <w:jc w:val="center"/>
              <w:rPr>
                <w:b/>
                <w:bCs/>
                <w:sz w:val="20"/>
                <w:szCs w:val="20"/>
                <w:lang w:val="en-CA" w:eastAsia="en-CA"/>
              </w:rPr>
            </w:pPr>
            <w:r w:rsidRPr="00C24AEA">
              <w:rPr>
                <w:b/>
                <w:bCs/>
                <w:sz w:val="20"/>
                <w:szCs w:val="20"/>
                <w:lang w:val="en-CA" w:eastAsia="en-CA"/>
              </w:rPr>
              <w:t xml:space="preserve">Total </w:t>
            </w:r>
          </w:p>
          <w:p w:rsidR="00A87BC9" w:rsidRPr="00C24AEA" w:rsidRDefault="00A87BC9" w:rsidP="00645F68">
            <w:pPr>
              <w:jc w:val="center"/>
              <w:rPr>
                <w:b/>
                <w:bCs/>
                <w:sz w:val="20"/>
                <w:szCs w:val="20"/>
                <w:lang w:val="en-CA" w:eastAsia="en-CA"/>
              </w:rPr>
            </w:pPr>
            <w:r w:rsidRPr="00C24AEA">
              <w:rPr>
                <w:b/>
                <w:bCs/>
                <w:sz w:val="20"/>
                <w:szCs w:val="20"/>
                <w:lang w:val="en-CA" w:eastAsia="en-CA"/>
              </w:rPr>
              <w:t>(2018-2020)</w:t>
            </w:r>
          </w:p>
        </w:tc>
      </w:tr>
      <w:tr w:rsidR="00CC220F" w:rsidRPr="00C24AEA" w:rsidTr="009B090F">
        <w:trPr>
          <w:trHeight w:val="255"/>
        </w:trPr>
        <w:tc>
          <w:tcPr>
            <w:tcW w:w="949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220F" w:rsidRPr="00C24AEA" w:rsidRDefault="00CC220F" w:rsidP="00645F68">
            <w:pPr>
              <w:keepNext/>
              <w:jc w:val="left"/>
              <w:rPr>
                <w:b/>
                <w:bCs/>
                <w:sz w:val="20"/>
                <w:szCs w:val="20"/>
                <w:lang w:val="en-CA" w:eastAsia="en-CA"/>
              </w:rPr>
            </w:pPr>
            <w:r w:rsidRPr="00C24AEA">
              <w:rPr>
                <w:b/>
                <w:bCs/>
                <w:sz w:val="20"/>
                <w:szCs w:val="20"/>
                <w:lang w:val="en-CA" w:eastAsia="en-CA"/>
              </w:rPr>
              <w:t>Required for compliance</w:t>
            </w:r>
          </w:p>
        </w:tc>
      </w:tr>
      <w:tr w:rsidR="00CC220F" w:rsidRPr="00C24AEA" w:rsidTr="009B090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CC220F" w:rsidRPr="00C24AEA" w:rsidRDefault="00CC220F" w:rsidP="00645F68">
            <w:pPr>
              <w:keepNext/>
              <w:jc w:val="left"/>
              <w:rPr>
                <w:sz w:val="20"/>
                <w:szCs w:val="20"/>
                <w:lang w:val="en-CA" w:eastAsia="en-CA"/>
              </w:rPr>
            </w:pPr>
            <w:r w:rsidRPr="00C24AEA">
              <w:rPr>
                <w:sz w:val="20"/>
                <w:szCs w:val="20"/>
                <w:lang w:val="en-CA" w:eastAsia="en-CA"/>
              </w:rPr>
              <w:t>Approved HPMPs</w:t>
            </w:r>
          </w:p>
        </w:tc>
        <w:tc>
          <w:tcPr>
            <w:tcW w:w="1699" w:type="dxa"/>
            <w:tcBorders>
              <w:top w:val="nil"/>
              <w:left w:val="nil"/>
              <w:bottom w:val="single" w:sz="4" w:space="0" w:color="auto"/>
              <w:right w:val="single" w:sz="4" w:space="0" w:color="auto"/>
            </w:tcBorders>
            <w:shd w:val="clear" w:color="auto" w:fill="auto"/>
            <w:noWrap/>
            <w:vAlign w:val="center"/>
          </w:tcPr>
          <w:p w:rsidR="00CC220F" w:rsidRPr="00C24AEA" w:rsidRDefault="00A87BC9" w:rsidP="00645F68">
            <w:pPr>
              <w:keepNext/>
              <w:jc w:val="right"/>
              <w:rPr>
                <w:sz w:val="20"/>
                <w:szCs w:val="20"/>
                <w:lang w:val="en-CA" w:eastAsia="en-CA"/>
              </w:rPr>
            </w:pPr>
            <w:r w:rsidRPr="00C24AEA">
              <w:rPr>
                <w:sz w:val="20"/>
                <w:szCs w:val="20"/>
                <w:lang w:val="en-CA" w:eastAsia="en-CA"/>
              </w:rPr>
              <w:t>632,800</w:t>
            </w:r>
          </w:p>
        </w:tc>
        <w:tc>
          <w:tcPr>
            <w:tcW w:w="1700" w:type="dxa"/>
            <w:tcBorders>
              <w:top w:val="nil"/>
              <w:left w:val="nil"/>
              <w:bottom w:val="single" w:sz="4" w:space="0" w:color="auto"/>
              <w:right w:val="single" w:sz="4" w:space="0" w:color="auto"/>
            </w:tcBorders>
            <w:shd w:val="clear" w:color="auto" w:fill="auto"/>
            <w:noWrap/>
            <w:vAlign w:val="center"/>
          </w:tcPr>
          <w:p w:rsidR="00CC220F" w:rsidRPr="00C24AEA" w:rsidRDefault="00CF31AA" w:rsidP="00645F68">
            <w:pPr>
              <w:keepNext/>
              <w:jc w:val="right"/>
              <w:rPr>
                <w:sz w:val="20"/>
                <w:szCs w:val="20"/>
                <w:lang w:val="en-CA" w:eastAsia="en-CA"/>
              </w:rPr>
            </w:pPr>
            <w:r w:rsidRPr="00C24AEA">
              <w:rPr>
                <w:sz w:val="20"/>
                <w:szCs w:val="20"/>
                <w:lang w:val="en-CA" w:eastAsia="en-CA"/>
              </w:rPr>
              <w:t>0</w:t>
            </w:r>
          </w:p>
        </w:tc>
        <w:tc>
          <w:tcPr>
            <w:tcW w:w="1700" w:type="dxa"/>
            <w:tcBorders>
              <w:top w:val="nil"/>
              <w:left w:val="nil"/>
              <w:bottom w:val="single" w:sz="4" w:space="0" w:color="auto"/>
              <w:right w:val="single" w:sz="4" w:space="0" w:color="auto"/>
            </w:tcBorders>
            <w:shd w:val="clear" w:color="auto" w:fill="auto"/>
            <w:noWrap/>
            <w:vAlign w:val="center"/>
          </w:tcPr>
          <w:p w:rsidR="00CC220F" w:rsidRPr="00C24AEA" w:rsidRDefault="00CF31AA" w:rsidP="00645F68">
            <w:pPr>
              <w:keepNext/>
              <w:jc w:val="right"/>
              <w:rPr>
                <w:sz w:val="20"/>
                <w:szCs w:val="20"/>
                <w:lang w:val="en-CA" w:eastAsia="en-CA"/>
              </w:rPr>
            </w:pPr>
            <w:r w:rsidRPr="00C24AEA">
              <w:rPr>
                <w:sz w:val="20"/>
                <w:szCs w:val="20"/>
                <w:lang w:val="en-CA" w:eastAsia="en-CA"/>
              </w:rPr>
              <w:t>0</w:t>
            </w:r>
          </w:p>
        </w:tc>
        <w:tc>
          <w:tcPr>
            <w:tcW w:w="1700" w:type="dxa"/>
            <w:tcBorders>
              <w:top w:val="nil"/>
              <w:left w:val="nil"/>
              <w:bottom w:val="single" w:sz="4" w:space="0" w:color="auto"/>
              <w:right w:val="single" w:sz="4" w:space="0" w:color="auto"/>
            </w:tcBorders>
            <w:shd w:val="clear" w:color="auto" w:fill="auto"/>
            <w:noWrap/>
            <w:vAlign w:val="center"/>
          </w:tcPr>
          <w:p w:rsidR="00CC220F" w:rsidRPr="00C24AEA" w:rsidRDefault="00A87BC9" w:rsidP="00645F68">
            <w:pPr>
              <w:keepNext/>
              <w:jc w:val="right"/>
              <w:rPr>
                <w:sz w:val="20"/>
                <w:szCs w:val="20"/>
                <w:lang w:val="en-CA" w:eastAsia="en-CA"/>
              </w:rPr>
            </w:pPr>
            <w:r w:rsidRPr="00C24AEA">
              <w:rPr>
                <w:sz w:val="20"/>
                <w:szCs w:val="20"/>
                <w:lang w:val="en-CA" w:eastAsia="en-CA"/>
              </w:rPr>
              <w:t>632,800</w:t>
            </w:r>
          </w:p>
        </w:tc>
      </w:tr>
      <w:tr w:rsidR="00CC220F" w:rsidRPr="00C24AEA" w:rsidTr="009B090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CC220F" w:rsidRPr="00C24AEA" w:rsidRDefault="00CC220F" w:rsidP="00645F68">
            <w:pPr>
              <w:keepNext/>
              <w:jc w:val="left"/>
              <w:rPr>
                <w:b/>
                <w:bCs/>
                <w:sz w:val="20"/>
                <w:szCs w:val="20"/>
                <w:lang w:val="en-CA" w:eastAsia="en-CA"/>
              </w:rPr>
            </w:pPr>
            <w:r w:rsidRPr="00C24AEA">
              <w:rPr>
                <w:b/>
                <w:bCs/>
                <w:sz w:val="20"/>
                <w:szCs w:val="20"/>
                <w:lang w:val="en-CA" w:eastAsia="en-CA"/>
              </w:rPr>
              <w:t>Grand total</w:t>
            </w:r>
          </w:p>
        </w:tc>
        <w:tc>
          <w:tcPr>
            <w:tcW w:w="1699" w:type="dxa"/>
            <w:tcBorders>
              <w:top w:val="nil"/>
              <w:left w:val="nil"/>
              <w:bottom w:val="single" w:sz="4" w:space="0" w:color="auto"/>
              <w:right w:val="single" w:sz="4" w:space="0" w:color="auto"/>
            </w:tcBorders>
            <w:shd w:val="clear" w:color="auto" w:fill="auto"/>
            <w:noWrap/>
            <w:vAlign w:val="center"/>
          </w:tcPr>
          <w:p w:rsidR="00CC220F" w:rsidRPr="00C24AEA" w:rsidRDefault="00A87BC9" w:rsidP="00645F68">
            <w:pPr>
              <w:keepNext/>
              <w:jc w:val="right"/>
              <w:rPr>
                <w:b/>
                <w:bCs/>
                <w:sz w:val="20"/>
                <w:szCs w:val="20"/>
                <w:lang w:val="en-CA" w:eastAsia="en-CA"/>
              </w:rPr>
            </w:pPr>
            <w:r w:rsidRPr="00C24AEA">
              <w:rPr>
                <w:b/>
                <w:sz w:val="20"/>
                <w:szCs w:val="20"/>
                <w:lang w:val="en-CA" w:eastAsia="en-CA"/>
              </w:rPr>
              <w:t>632,800</w:t>
            </w:r>
          </w:p>
        </w:tc>
        <w:tc>
          <w:tcPr>
            <w:tcW w:w="1700" w:type="dxa"/>
            <w:tcBorders>
              <w:top w:val="nil"/>
              <w:left w:val="nil"/>
              <w:bottom w:val="single" w:sz="4" w:space="0" w:color="auto"/>
              <w:right w:val="single" w:sz="4" w:space="0" w:color="auto"/>
            </w:tcBorders>
            <w:shd w:val="clear" w:color="auto" w:fill="auto"/>
            <w:noWrap/>
            <w:vAlign w:val="center"/>
          </w:tcPr>
          <w:p w:rsidR="00CC220F" w:rsidRPr="00C24AEA" w:rsidRDefault="00A87BC9" w:rsidP="00645F68">
            <w:pPr>
              <w:keepNext/>
              <w:jc w:val="right"/>
              <w:rPr>
                <w:b/>
                <w:bCs/>
                <w:sz w:val="20"/>
                <w:szCs w:val="20"/>
                <w:lang w:val="en-CA" w:eastAsia="en-CA"/>
              </w:rPr>
            </w:pPr>
            <w:r w:rsidRPr="00C24AEA">
              <w:rPr>
                <w:b/>
                <w:bCs/>
                <w:sz w:val="20"/>
                <w:szCs w:val="20"/>
                <w:lang w:val="en-CA" w:eastAsia="en-CA"/>
              </w:rPr>
              <w:t>0</w:t>
            </w:r>
          </w:p>
        </w:tc>
        <w:tc>
          <w:tcPr>
            <w:tcW w:w="1700" w:type="dxa"/>
            <w:tcBorders>
              <w:top w:val="nil"/>
              <w:left w:val="nil"/>
              <w:bottom w:val="single" w:sz="4" w:space="0" w:color="auto"/>
              <w:right w:val="single" w:sz="4" w:space="0" w:color="auto"/>
            </w:tcBorders>
            <w:shd w:val="clear" w:color="auto" w:fill="auto"/>
            <w:noWrap/>
            <w:vAlign w:val="center"/>
          </w:tcPr>
          <w:p w:rsidR="00CC220F" w:rsidRPr="00C24AEA" w:rsidRDefault="00A87BC9" w:rsidP="00645F68">
            <w:pPr>
              <w:keepNext/>
              <w:jc w:val="right"/>
              <w:rPr>
                <w:b/>
                <w:bCs/>
                <w:sz w:val="20"/>
                <w:szCs w:val="20"/>
                <w:lang w:val="en-CA" w:eastAsia="en-CA"/>
              </w:rPr>
            </w:pPr>
            <w:r w:rsidRPr="00C24AEA">
              <w:rPr>
                <w:b/>
                <w:bCs/>
                <w:sz w:val="20"/>
                <w:szCs w:val="20"/>
                <w:lang w:val="en-CA" w:eastAsia="en-CA"/>
              </w:rPr>
              <w:t>0</w:t>
            </w:r>
          </w:p>
        </w:tc>
        <w:tc>
          <w:tcPr>
            <w:tcW w:w="1700" w:type="dxa"/>
            <w:tcBorders>
              <w:top w:val="nil"/>
              <w:left w:val="nil"/>
              <w:bottom w:val="single" w:sz="4" w:space="0" w:color="auto"/>
              <w:right w:val="single" w:sz="4" w:space="0" w:color="auto"/>
            </w:tcBorders>
            <w:shd w:val="clear" w:color="auto" w:fill="auto"/>
            <w:noWrap/>
            <w:vAlign w:val="center"/>
          </w:tcPr>
          <w:p w:rsidR="00CC220F" w:rsidRPr="00C24AEA" w:rsidRDefault="00A87BC9" w:rsidP="00645F68">
            <w:pPr>
              <w:keepNext/>
              <w:jc w:val="right"/>
              <w:rPr>
                <w:b/>
                <w:bCs/>
                <w:sz w:val="20"/>
                <w:szCs w:val="20"/>
                <w:lang w:val="en-CA" w:eastAsia="en-CA"/>
              </w:rPr>
            </w:pPr>
            <w:r w:rsidRPr="00C24AEA">
              <w:rPr>
                <w:b/>
                <w:sz w:val="20"/>
                <w:szCs w:val="20"/>
                <w:lang w:val="en-CA" w:eastAsia="en-CA"/>
              </w:rPr>
              <w:t>632,800</w:t>
            </w:r>
          </w:p>
        </w:tc>
      </w:tr>
    </w:tbl>
    <w:p w:rsidR="00CC220F" w:rsidRPr="00C24AEA" w:rsidRDefault="00CC220F" w:rsidP="00645F68">
      <w:pPr>
        <w:rPr>
          <w:sz w:val="18"/>
          <w:szCs w:val="18"/>
          <w:lang w:val="en-CA"/>
        </w:rPr>
      </w:pPr>
      <w:r w:rsidRPr="00C24AEA">
        <w:rPr>
          <w:sz w:val="18"/>
          <w:szCs w:val="18"/>
          <w:lang w:val="en-CA"/>
        </w:rPr>
        <w:t>* Including agency support cost.</w:t>
      </w:r>
    </w:p>
    <w:p w:rsidR="00CC220F" w:rsidRPr="00C24AEA" w:rsidRDefault="00CC220F" w:rsidP="00645F68">
      <w:pPr>
        <w:jc w:val="left"/>
        <w:rPr>
          <w:b/>
          <w:sz w:val="18"/>
          <w:szCs w:val="18"/>
          <w:lang w:val="en-CA"/>
        </w:rPr>
      </w:pPr>
      <w:r w:rsidRPr="00C24AEA">
        <w:rPr>
          <w:sz w:val="18"/>
          <w:szCs w:val="18"/>
        </w:rPr>
        <w:t>** There are no activities after 20</w:t>
      </w:r>
      <w:r w:rsidR="00A87BC9" w:rsidRPr="00C24AEA">
        <w:rPr>
          <w:sz w:val="18"/>
          <w:szCs w:val="18"/>
        </w:rPr>
        <w:t>20</w:t>
      </w:r>
      <w:r w:rsidRPr="00C24AEA">
        <w:rPr>
          <w:sz w:val="18"/>
          <w:szCs w:val="18"/>
        </w:rPr>
        <w:t>.</w:t>
      </w:r>
    </w:p>
    <w:p w:rsidR="00CC220F" w:rsidRPr="00C24AEA" w:rsidRDefault="00CC220F" w:rsidP="00645F68">
      <w:pPr>
        <w:pStyle w:val="Heading1"/>
        <w:numPr>
          <w:ilvl w:val="0"/>
          <w:numId w:val="0"/>
        </w:numPr>
        <w:spacing w:after="0"/>
        <w:rPr>
          <w:lang w:val="en-CA"/>
        </w:rPr>
      </w:pPr>
    </w:p>
    <w:p w:rsidR="00CC220F" w:rsidRPr="00C24AEA" w:rsidRDefault="008F4B8E" w:rsidP="00645F68">
      <w:pPr>
        <w:pStyle w:val="Heading1"/>
      </w:pPr>
      <w:r w:rsidRPr="00C24AEA">
        <w:t xml:space="preserve">Regarding </w:t>
      </w:r>
      <w:r w:rsidR="00CC220F" w:rsidRPr="00C24AEA">
        <w:t xml:space="preserve">stage II of an HPMP that has been submitted to the </w:t>
      </w:r>
      <w:r w:rsidRPr="00C24AEA">
        <w:t>80</w:t>
      </w:r>
      <w:r w:rsidR="00CC220F" w:rsidRPr="00C24AEA">
        <w:rPr>
          <w:vertAlign w:val="superscript"/>
        </w:rPr>
        <w:t>th</w:t>
      </w:r>
      <w:r w:rsidR="00CC220F" w:rsidRPr="00C24AEA">
        <w:t xml:space="preserve"> meeting (</w:t>
      </w:r>
      <w:r w:rsidRPr="00C24AEA">
        <w:t>Nigeria</w:t>
      </w:r>
      <w:r w:rsidR="00CC220F" w:rsidRPr="00C24AEA">
        <w:rPr>
          <w:rStyle w:val="FootnoteReference"/>
        </w:rPr>
        <w:footnoteReference w:id="5"/>
      </w:r>
      <w:r w:rsidR="00CC220F" w:rsidRPr="00C24AEA">
        <w:t>)</w:t>
      </w:r>
      <w:r w:rsidR="000F6D80" w:rsidRPr="00C24AEA">
        <w:t>,</w:t>
      </w:r>
      <w:r w:rsidR="00CC220F" w:rsidRPr="00C24AEA">
        <w:t xml:space="preserve"> </w:t>
      </w:r>
      <w:r w:rsidR="000F6D80" w:rsidRPr="00C24AEA">
        <w:t>t</w:t>
      </w:r>
      <w:r w:rsidR="00CC220F" w:rsidRPr="00C24AEA">
        <w:t xml:space="preserve">he Secretariat proposes to </w:t>
      </w:r>
      <w:r w:rsidRPr="00C24AEA">
        <w:t>include</w:t>
      </w:r>
      <w:r w:rsidR="00CC220F" w:rsidRPr="00C24AEA">
        <w:t xml:space="preserve"> the level of funding for this activity to match the funding originally requested by US $</w:t>
      </w:r>
      <w:r w:rsidRPr="00C24AEA">
        <w:t xml:space="preserve">264,872 </w:t>
      </w:r>
      <w:r w:rsidR="00CC220F" w:rsidRPr="00C24AEA">
        <w:t>for the period of 201</w:t>
      </w:r>
      <w:r w:rsidRPr="00C24AEA">
        <w:t>8</w:t>
      </w:r>
      <w:r w:rsidR="00CC220F" w:rsidRPr="00C24AEA">
        <w:t xml:space="preserve"> to 20</w:t>
      </w:r>
      <w:r w:rsidRPr="00C24AEA">
        <w:t>20 and US $531,423 for after 2020</w:t>
      </w:r>
      <w:r w:rsidR="00CC220F" w:rsidRPr="00C24AEA">
        <w:t>.</w:t>
      </w:r>
    </w:p>
    <w:p w:rsidR="00CC220F" w:rsidRPr="00C24AEA" w:rsidRDefault="00CC220F" w:rsidP="00645F68">
      <w:pPr>
        <w:jc w:val="left"/>
        <w:rPr>
          <w:b/>
          <w:lang w:val="en-CA"/>
        </w:rPr>
      </w:pPr>
      <w:r w:rsidRPr="00C24AEA">
        <w:rPr>
          <w:b/>
          <w:lang w:val="en-CA"/>
        </w:rPr>
        <w:t>Table 6: Results of the adjustments to Italy’s business plan</w:t>
      </w:r>
      <w:r w:rsidRPr="00C24AEA">
        <w:rPr>
          <w:lang w:val="en-CA"/>
        </w:rPr>
        <w:t xml:space="preserve"> </w:t>
      </w:r>
      <w:r w:rsidR="00347D69" w:rsidRPr="00C24AEA">
        <w:rPr>
          <w:b/>
          <w:lang w:val="en-CA"/>
        </w:rPr>
        <w:t>(US </w:t>
      </w:r>
      <w:proofErr w:type="gramStart"/>
      <w:r w:rsidR="00347D69" w:rsidRPr="00C24AEA">
        <w:rPr>
          <w:b/>
          <w:lang w:val="en-CA"/>
        </w:rPr>
        <w:t>$)*</w:t>
      </w:r>
      <w:proofErr w:type="gramEnd"/>
    </w:p>
    <w:tbl>
      <w:tblPr>
        <w:tblW w:w="9498" w:type="dxa"/>
        <w:tblInd w:w="-5" w:type="dxa"/>
        <w:tblLayout w:type="fixed"/>
        <w:tblLook w:val="04A0" w:firstRow="1" w:lastRow="0" w:firstColumn="1" w:lastColumn="0" w:noHBand="0" w:noVBand="1"/>
      </w:tblPr>
      <w:tblGrid>
        <w:gridCol w:w="2699"/>
        <w:gridCol w:w="1359"/>
        <w:gridCol w:w="1360"/>
        <w:gridCol w:w="1360"/>
        <w:gridCol w:w="1360"/>
        <w:gridCol w:w="1360"/>
      </w:tblGrid>
      <w:tr w:rsidR="008F4B8E" w:rsidRPr="00C24AEA" w:rsidTr="009B090F">
        <w:trPr>
          <w:trHeight w:val="255"/>
        </w:trPr>
        <w:tc>
          <w:tcPr>
            <w:tcW w:w="2699" w:type="dxa"/>
            <w:tcBorders>
              <w:top w:val="single" w:sz="4" w:space="0" w:color="auto"/>
              <w:left w:val="single" w:sz="4" w:space="0" w:color="auto"/>
              <w:bottom w:val="single" w:sz="4" w:space="0" w:color="auto"/>
              <w:right w:val="single" w:sz="4" w:space="0" w:color="auto"/>
            </w:tcBorders>
            <w:shd w:val="clear" w:color="auto" w:fill="auto"/>
            <w:noWrap/>
            <w:hideMark/>
          </w:tcPr>
          <w:p w:rsidR="008F4B8E" w:rsidRPr="00C24AEA" w:rsidRDefault="008F4B8E" w:rsidP="00645F68">
            <w:pPr>
              <w:jc w:val="left"/>
              <w:rPr>
                <w:b/>
                <w:bCs/>
                <w:sz w:val="20"/>
                <w:szCs w:val="20"/>
                <w:lang w:val="en-CA" w:eastAsia="en-CA"/>
              </w:rPr>
            </w:pPr>
            <w:r w:rsidRPr="00C24AEA">
              <w:rPr>
                <w:b/>
                <w:bCs/>
                <w:sz w:val="20"/>
                <w:szCs w:val="20"/>
                <w:lang w:val="en-US" w:eastAsia="en-CA"/>
              </w:rPr>
              <w:t>Item</w:t>
            </w:r>
          </w:p>
        </w:tc>
        <w:tc>
          <w:tcPr>
            <w:tcW w:w="1359" w:type="dxa"/>
            <w:tcBorders>
              <w:top w:val="single" w:sz="4" w:space="0" w:color="auto"/>
              <w:left w:val="nil"/>
              <w:bottom w:val="single" w:sz="4" w:space="0" w:color="auto"/>
              <w:right w:val="single" w:sz="4" w:space="0" w:color="auto"/>
            </w:tcBorders>
            <w:shd w:val="clear" w:color="auto" w:fill="auto"/>
            <w:noWrap/>
            <w:hideMark/>
          </w:tcPr>
          <w:p w:rsidR="008F4B8E" w:rsidRPr="00C24AEA" w:rsidRDefault="008F4B8E" w:rsidP="00645F68">
            <w:pPr>
              <w:jc w:val="center"/>
              <w:rPr>
                <w:b/>
                <w:bCs/>
                <w:sz w:val="20"/>
                <w:szCs w:val="20"/>
                <w:lang w:val="en-CA" w:eastAsia="en-CA"/>
              </w:rPr>
            </w:pPr>
            <w:r w:rsidRPr="00C24AEA">
              <w:rPr>
                <w:b/>
                <w:bCs/>
                <w:sz w:val="20"/>
                <w:szCs w:val="20"/>
                <w:lang w:val="en-CA" w:eastAsia="en-CA"/>
              </w:rPr>
              <w:t>2018</w:t>
            </w:r>
          </w:p>
        </w:tc>
        <w:tc>
          <w:tcPr>
            <w:tcW w:w="1360" w:type="dxa"/>
            <w:tcBorders>
              <w:top w:val="single" w:sz="4" w:space="0" w:color="auto"/>
              <w:left w:val="nil"/>
              <w:bottom w:val="single" w:sz="4" w:space="0" w:color="auto"/>
              <w:right w:val="single" w:sz="4" w:space="0" w:color="auto"/>
            </w:tcBorders>
            <w:shd w:val="clear" w:color="auto" w:fill="auto"/>
            <w:noWrap/>
            <w:hideMark/>
          </w:tcPr>
          <w:p w:rsidR="008F4B8E" w:rsidRPr="00C24AEA" w:rsidRDefault="008F4B8E" w:rsidP="00645F68">
            <w:pPr>
              <w:jc w:val="center"/>
              <w:rPr>
                <w:b/>
                <w:bCs/>
                <w:sz w:val="20"/>
                <w:szCs w:val="20"/>
                <w:lang w:val="en-CA" w:eastAsia="en-CA"/>
              </w:rPr>
            </w:pPr>
            <w:r w:rsidRPr="00C24AEA">
              <w:rPr>
                <w:b/>
                <w:bCs/>
                <w:sz w:val="20"/>
                <w:szCs w:val="20"/>
                <w:lang w:val="en-CA" w:eastAsia="en-CA"/>
              </w:rPr>
              <w:t>2019</w:t>
            </w:r>
          </w:p>
        </w:tc>
        <w:tc>
          <w:tcPr>
            <w:tcW w:w="1360" w:type="dxa"/>
            <w:tcBorders>
              <w:top w:val="single" w:sz="4" w:space="0" w:color="auto"/>
              <w:left w:val="nil"/>
              <w:bottom w:val="single" w:sz="4" w:space="0" w:color="auto"/>
              <w:right w:val="single" w:sz="4" w:space="0" w:color="auto"/>
            </w:tcBorders>
            <w:shd w:val="clear" w:color="auto" w:fill="auto"/>
            <w:noWrap/>
            <w:hideMark/>
          </w:tcPr>
          <w:p w:rsidR="008F4B8E" w:rsidRPr="00C24AEA" w:rsidRDefault="008F4B8E" w:rsidP="00645F68">
            <w:pPr>
              <w:jc w:val="center"/>
              <w:rPr>
                <w:b/>
                <w:bCs/>
                <w:sz w:val="20"/>
                <w:szCs w:val="20"/>
                <w:lang w:val="en-CA" w:eastAsia="en-CA"/>
              </w:rPr>
            </w:pPr>
            <w:r w:rsidRPr="00C24AEA">
              <w:rPr>
                <w:b/>
                <w:bCs/>
                <w:sz w:val="20"/>
                <w:szCs w:val="20"/>
                <w:lang w:val="en-CA" w:eastAsia="en-CA"/>
              </w:rPr>
              <w:t>2020</w:t>
            </w:r>
          </w:p>
        </w:tc>
        <w:tc>
          <w:tcPr>
            <w:tcW w:w="1360" w:type="dxa"/>
            <w:tcBorders>
              <w:top w:val="single" w:sz="4" w:space="0" w:color="auto"/>
              <w:left w:val="nil"/>
              <w:bottom w:val="single" w:sz="4" w:space="0" w:color="auto"/>
              <w:right w:val="single" w:sz="4" w:space="0" w:color="auto"/>
            </w:tcBorders>
            <w:shd w:val="clear" w:color="auto" w:fill="auto"/>
            <w:noWrap/>
            <w:hideMark/>
          </w:tcPr>
          <w:p w:rsidR="008F4B8E" w:rsidRPr="00C24AEA" w:rsidRDefault="008F4B8E" w:rsidP="00645F68">
            <w:pPr>
              <w:jc w:val="center"/>
              <w:rPr>
                <w:b/>
                <w:bCs/>
                <w:sz w:val="20"/>
                <w:szCs w:val="20"/>
                <w:lang w:val="en-CA" w:eastAsia="en-CA"/>
              </w:rPr>
            </w:pPr>
            <w:r w:rsidRPr="00C24AEA">
              <w:rPr>
                <w:b/>
                <w:bCs/>
                <w:sz w:val="20"/>
                <w:szCs w:val="20"/>
                <w:lang w:val="en-CA" w:eastAsia="en-CA"/>
              </w:rPr>
              <w:t xml:space="preserve">Total </w:t>
            </w:r>
          </w:p>
          <w:p w:rsidR="008F4B8E" w:rsidRPr="00C24AEA" w:rsidRDefault="008F4B8E" w:rsidP="00645F68">
            <w:pPr>
              <w:jc w:val="center"/>
              <w:rPr>
                <w:b/>
                <w:bCs/>
                <w:sz w:val="20"/>
                <w:szCs w:val="20"/>
                <w:lang w:val="en-CA" w:eastAsia="en-CA"/>
              </w:rPr>
            </w:pPr>
            <w:r w:rsidRPr="00C24AEA">
              <w:rPr>
                <w:b/>
                <w:bCs/>
                <w:sz w:val="20"/>
                <w:szCs w:val="20"/>
                <w:lang w:val="en-CA" w:eastAsia="en-CA"/>
              </w:rPr>
              <w:t>(2018-2020)</w:t>
            </w:r>
          </w:p>
        </w:tc>
        <w:tc>
          <w:tcPr>
            <w:tcW w:w="1360" w:type="dxa"/>
            <w:tcBorders>
              <w:top w:val="single" w:sz="4" w:space="0" w:color="auto"/>
              <w:left w:val="nil"/>
              <w:bottom w:val="single" w:sz="4" w:space="0" w:color="auto"/>
              <w:right w:val="single" w:sz="4" w:space="0" w:color="auto"/>
            </w:tcBorders>
          </w:tcPr>
          <w:p w:rsidR="008F4B8E" w:rsidRPr="00C24AEA" w:rsidRDefault="008F4B8E" w:rsidP="00645F68">
            <w:pPr>
              <w:jc w:val="center"/>
              <w:rPr>
                <w:b/>
                <w:bCs/>
                <w:sz w:val="20"/>
                <w:szCs w:val="20"/>
                <w:lang w:val="en-CA" w:eastAsia="en-CA"/>
              </w:rPr>
            </w:pPr>
            <w:r w:rsidRPr="00C24AEA">
              <w:rPr>
                <w:b/>
                <w:bCs/>
                <w:sz w:val="20"/>
                <w:szCs w:val="20"/>
                <w:lang w:val="en-CA" w:eastAsia="en-CA"/>
              </w:rPr>
              <w:t>Total after 2020</w:t>
            </w:r>
          </w:p>
        </w:tc>
      </w:tr>
      <w:tr w:rsidR="008F4B8E" w:rsidRPr="00C24AEA" w:rsidTr="009B090F">
        <w:trPr>
          <w:trHeight w:val="25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4B8E" w:rsidRPr="00C24AEA" w:rsidRDefault="008F4B8E" w:rsidP="00645F68">
            <w:pPr>
              <w:jc w:val="left"/>
              <w:rPr>
                <w:b/>
                <w:bCs/>
                <w:sz w:val="20"/>
                <w:szCs w:val="20"/>
                <w:lang w:val="en-CA" w:eastAsia="en-CA"/>
              </w:rPr>
            </w:pPr>
            <w:r w:rsidRPr="00C24AEA">
              <w:rPr>
                <w:b/>
                <w:bCs/>
                <w:sz w:val="20"/>
                <w:szCs w:val="20"/>
                <w:lang w:val="en-CA" w:eastAsia="en-CA"/>
              </w:rPr>
              <w:t>Required for compliance</w:t>
            </w:r>
          </w:p>
        </w:tc>
      </w:tr>
      <w:tr w:rsidR="008F4B8E" w:rsidRPr="00C24AEA" w:rsidTr="009B090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8F4B8E" w:rsidRPr="00C24AEA" w:rsidRDefault="008F4B8E" w:rsidP="00645F68">
            <w:pPr>
              <w:jc w:val="left"/>
              <w:rPr>
                <w:sz w:val="20"/>
                <w:szCs w:val="20"/>
                <w:lang w:val="en-CA" w:eastAsia="en-CA"/>
              </w:rPr>
            </w:pPr>
            <w:r w:rsidRPr="00C24AEA">
              <w:rPr>
                <w:sz w:val="20"/>
                <w:szCs w:val="20"/>
                <w:lang w:val="en-CA" w:eastAsia="en-CA"/>
              </w:rPr>
              <w:t>Approved HPMPs</w:t>
            </w:r>
          </w:p>
        </w:tc>
        <w:tc>
          <w:tcPr>
            <w:tcW w:w="1359"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sz w:val="20"/>
                <w:szCs w:val="20"/>
              </w:rPr>
            </w:pPr>
            <w:r w:rsidRPr="00C24AEA">
              <w:rPr>
                <w:sz w:val="20"/>
                <w:szCs w:val="20"/>
              </w:rPr>
              <w:t>632,800</w:t>
            </w:r>
          </w:p>
        </w:tc>
        <w:tc>
          <w:tcPr>
            <w:tcW w:w="1360" w:type="dxa"/>
            <w:tcBorders>
              <w:top w:val="nil"/>
              <w:left w:val="nil"/>
              <w:bottom w:val="single" w:sz="4" w:space="0" w:color="auto"/>
              <w:right w:val="single" w:sz="4" w:space="0" w:color="auto"/>
            </w:tcBorders>
            <w:shd w:val="clear" w:color="auto" w:fill="auto"/>
            <w:noWrap/>
          </w:tcPr>
          <w:p w:rsidR="008F4B8E" w:rsidRPr="00C24AEA" w:rsidRDefault="00521924" w:rsidP="00645F68">
            <w:pPr>
              <w:jc w:val="right"/>
              <w:rPr>
                <w:sz w:val="20"/>
                <w:szCs w:val="20"/>
              </w:rPr>
            </w:pPr>
            <w:r w:rsidRPr="00C24AEA">
              <w:rPr>
                <w:sz w:val="20"/>
                <w:szCs w:val="20"/>
              </w:rPr>
              <w:t>0</w:t>
            </w:r>
          </w:p>
        </w:tc>
        <w:tc>
          <w:tcPr>
            <w:tcW w:w="1360" w:type="dxa"/>
            <w:tcBorders>
              <w:top w:val="nil"/>
              <w:left w:val="nil"/>
              <w:bottom w:val="single" w:sz="4" w:space="0" w:color="auto"/>
              <w:right w:val="single" w:sz="4" w:space="0" w:color="auto"/>
            </w:tcBorders>
            <w:shd w:val="clear" w:color="auto" w:fill="auto"/>
            <w:noWrap/>
          </w:tcPr>
          <w:p w:rsidR="008F4B8E" w:rsidRPr="00C24AEA" w:rsidRDefault="00521924" w:rsidP="00645F68">
            <w:pPr>
              <w:jc w:val="right"/>
              <w:rPr>
                <w:sz w:val="20"/>
                <w:szCs w:val="20"/>
              </w:rPr>
            </w:pPr>
            <w:r w:rsidRPr="00C24AEA">
              <w:rPr>
                <w:sz w:val="20"/>
                <w:szCs w:val="20"/>
              </w:rPr>
              <w:t>0</w:t>
            </w:r>
          </w:p>
        </w:tc>
        <w:tc>
          <w:tcPr>
            <w:tcW w:w="1360"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sz w:val="20"/>
                <w:szCs w:val="20"/>
              </w:rPr>
            </w:pPr>
            <w:r w:rsidRPr="00C24AEA">
              <w:rPr>
                <w:sz w:val="20"/>
                <w:szCs w:val="20"/>
              </w:rPr>
              <w:t>632,800</w:t>
            </w:r>
          </w:p>
        </w:tc>
        <w:tc>
          <w:tcPr>
            <w:tcW w:w="1360" w:type="dxa"/>
            <w:tcBorders>
              <w:top w:val="nil"/>
              <w:left w:val="nil"/>
              <w:bottom w:val="single" w:sz="4" w:space="0" w:color="auto"/>
              <w:right w:val="single" w:sz="4" w:space="0" w:color="auto"/>
            </w:tcBorders>
          </w:tcPr>
          <w:p w:rsidR="008F4B8E" w:rsidRPr="00C24AEA" w:rsidRDefault="00521924" w:rsidP="00645F68">
            <w:pPr>
              <w:jc w:val="right"/>
              <w:rPr>
                <w:sz w:val="20"/>
                <w:szCs w:val="20"/>
              </w:rPr>
            </w:pPr>
            <w:r w:rsidRPr="00C24AEA">
              <w:rPr>
                <w:sz w:val="20"/>
                <w:szCs w:val="20"/>
              </w:rPr>
              <w:t>0</w:t>
            </w:r>
          </w:p>
        </w:tc>
      </w:tr>
      <w:tr w:rsidR="008F4B8E" w:rsidRPr="00C24AEA" w:rsidTr="009B090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8F4B8E" w:rsidRPr="00C24AEA" w:rsidRDefault="008F4B8E" w:rsidP="00645F68">
            <w:pPr>
              <w:jc w:val="left"/>
              <w:rPr>
                <w:sz w:val="20"/>
                <w:szCs w:val="20"/>
                <w:lang w:val="en-CA" w:eastAsia="en-CA"/>
              </w:rPr>
            </w:pPr>
            <w:r w:rsidRPr="00C24AEA">
              <w:rPr>
                <w:sz w:val="20"/>
                <w:szCs w:val="20"/>
                <w:lang w:val="en-US" w:eastAsia="en-CA"/>
              </w:rPr>
              <w:t>HPMP stage II</w:t>
            </w:r>
          </w:p>
        </w:tc>
        <w:tc>
          <w:tcPr>
            <w:tcW w:w="1359" w:type="dxa"/>
            <w:tcBorders>
              <w:top w:val="nil"/>
              <w:left w:val="nil"/>
              <w:bottom w:val="single" w:sz="4" w:space="0" w:color="auto"/>
              <w:right w:val="single" w:sz="4" w:space="0" w:color="auto"/>
            </w:tcBorders>
            <w:shd w:val="clear" w:color="auto" w:fill="auto"/>
            <w:noWrap/>
          </w:tcPr>
          <w:p w:rsidR="008F4B8E" w:rsidRPr="00C24AEA" w:rsidRDefault="00521924" w:rsidP="00645F68">
            <w:pPr>
              <w:jc w:val="right"/>
              <w:rPr>
                <w:sz w:val="20"/>
                <w:szCs w:val="20"/>
              </w:rPr>
            </w:pPr>
            <w:r w:rsidRPr="00C24AEA">
              <w:rPr>
                <w:sz w:val="20"/>
                <w:szCs w:val="20"/>
              </w:rPr>
              <w:t>0</w:t>
            </w:r>
          </w:p>
        </w:tc>
        <w:tc>
          <w:tcPr>
            <w:tcW w:w="1360"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sz w:val="20"/>
                <w:szCs w:val="20"/>
              </w:rPr>
            </w:pPr>
            <w:r w:rsidRPr="00C24AEA">
              <w:rPr>
                <w:sz w:val="20"/>
                <w:szCs w:val="20"/>
              </w:rPr>
              <w:t>264,872</w:t>
            </w:r>
          </w:p>
        </w:tc>
        <w:tc>
          <w:tcPr>
            <w:tcW w:w="1360" w:type="dxa"/>
            <w:tcBorders>
              <w:top w:val="nil"/>
              <w:left w:val="nil"/>
              <w:bottom w:val="single" w:sz="4" w:space="0" w:color="auto"/>
              <w:right w:val="single" w:sz="4" w:space="0" w:color="auto"/>
            </w:tcBorders>
            <w:shd w:val="clear" w:color="auto" w:fill="auto"/>
            <w:noWrap/>
          </w:tcPr>
          <w:p w:rsidR="008F4B8E" w:rsidRPr="00C24AEA" w:rsidRDefault="00521924" w:rsidP="00645F68">
            <w:pPr>
              <w:jc w:val="right"/>
              <w:rPr>
                <w:sz w:val="20"/>
                <w:szCs w:val="20"/>
              </w:rPr>
            </w:pPr>
            <w:r w:rsidRPr="00C24AEA">
              <w:rPr>
                <w:sz w:val="20"/>
                <w:szCs w:val="20"/>
              </w:rPr>
              <w:t>0</w:t>
            </w:r>
          </w:p>
        </w:tc>
        <w:tc>
          <w:tcPr>
            <w:tcW w:w="1360"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sz w:val="20"/>
                <w:szCs w:val="20"/>
              </w:rPr>
            </w:pPr>
            <w:r w:rsidRPr="00C24AEA">
              <w:rPr>
                <w:sz w:val="20"/>
                <w:szCs w:val="20"/>
              </w:rPr>
              <w:t>264,872</w:t>
            </w:r>
          </w:p>
        </w:tc>
        <w:tc>
          <w:tcPr>
            <w:tcW w:w="1360" w:type="dxa"/>
            <w:tcBorders>
              <w:top w:val="nil"/>
              <w:left w:val="nil"/>
              <w:bottom w:val="single" w:sz="4" w:space="0" w:color="auto"/>
              <w:right w:val="single" w:sz="4" w:space="0" w:color="auto"/>
            </w:tcBorders>
          </w:tcPr>
          <w:p w:rsidR="008F4B8E" w:rsidRPr="00C24AEA" w:rsidRDefault="008F4B8E" w:rsidP="00645F68">
            <w:pPr>
              <w:jc w:val="right"/>
              <w:rPr>
                <w:sz w:val="20"/>
                <w:szCs w:val="20"/>
              </w:rPr>
            </w:pPr>
            <w:r w:rsidRPr="00C24AEA">
              <w:rPr>
                <w:sz w:val="20"/>
                <w:szCs w:val="20"/>
              </w:rPr>
              <w:t>531,423</w:t>
            </w:r>
          </w:p>
        </w:tc>
      </w:tr>
      <w:tr w:rsidR="008F4B8E" w:rsidRPr="00C24AEA" w:rsidTr="009B090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8F4B8E" w:rsidRPr="00C24AEA" w:rsidRDefault="008F4B8E" w:rsidP="00645F68">
            <w:pPr>
              <w:jc w:val="left"/>
              <w:rPr>
                <w:b/>
                <w:bCs/>
                <w:sz w:val="20"/>
                <w:szCs w:val="20"/>
                <w:lang w:val="en-CA" w:eastAsia="en-CA"/>
              </w:rPr>
            </w:pPr>
            <w:r w:rsidRPr="00C24AEA">
              <w:rPr>
                <w:b/>
                <w:bCs/>
                <w:sz w:val="20"/>
                <w:szCs w:val="20"/>
                <w:lang w:val="en-CA" w:eastAsia="en-CA"/>
              </w:rPr>
              <w:t>Grand total</w:t>
            </w:r>
          </w:p>
        </w:tc>
        <w:tc>
          <w:tcPr>
            <w:tcW w:w="1359"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b/>
                <w:sz w:val="20"/>
                <w:szCs w:val="20"/>
              </w:rPr>
            </w:pPr>
            <w:r w:rsidRPr="00C24AEA">
              <w:rPr>
                <w:b/>
                <w:sz w:val="20"/>
                <w:szCs w:val="20"/>
              </w:rPr>
              <w:t>632,800</w:t>
            </w:r>
          </w:p>
        </w:tc>
        <w:tc>
          <w:tcPr>
            <w:tcW w:w="1360"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b/>
                <w:sz w:val="20"/>
                <w:szCs w:val="20"/>
              </w:rPr>
            </w:pPr>
            <w:r w:rsidRPr="00C24AEA">
              <w:rPr>
                <w:b/>
                <w:sz w:val="20"/>
                <w:szCs w:val="20"/>
              </w:rPr>
              <w:t>264,872</w:t>
            </w:r>
          </w:p>
        </w:tc>
        <w:tc>
          <w:tcPr>
            <w:tcW w:w="1360"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b/>
                <w:sz w:val="20"/>
                <w:szCs w:val="20"/>
              </w:rPr>
            </w:pPr>
            <w:r w:rsidRPr="00C24AEA">
              <w:rPr>
                <w:b/>
                <w:sz w:val="20"/>
                <w:szCs w:val="20"/>
              </w:rPr>
              <w:t>0</w:t>
            </w:r>
          </w:p>
        </w:tc>
        <w:tc>
          <w:tcPr>
            <w:tcW w:w="1360" w:type="dxa"/>
            <w:tcBorders>
              <w:top w:val="nil"/>
              <w:left w:val="nil"/>
              <w:bottom w:val="single" w:sz="4" w:space="0" w:color="auto"/>
              <w:right w:val="single" w:sz="4" w:space="0" w:color="auto"/>
            </w:tcBorders>
            <w:shd w:val="clear" w:color="auto" w:fill="auto"/>
            <w:noWrap/>
          </w:tcPr>
          <w:p w:rsidR="008F4B8E" w:rsidRPr="00C24AEA" w:rsidRDefault="008F4B8E" w:rsidP="00645F68">
            <w:pPr>
              <w:jc w:val="right"/>
              <w:rPr>
                <w:b/>
                <w:sz w:val="20"/>
                <w:szCs w:val="20"/>
              </w:rPr>
            </w:pPr>
            <w:r w:rsidRPr="00C24AEA">
              <w:rPr>
                <w:b/>
                <w:sz w:val="20"/>
                <w:szCs w:val="20"/>
              </w:rPr>
              <w:t>897,672</w:t>
            </w:r>
          </w:p>
        </w:tc>
        <w:tc>
          <w:tcPr>
            <w:tcW w:w="1360" w:type="dxa"/>
            <w:tcBorders>
              <w:top w:val="nil"/>
              <w:left w:val="nil"/>
              <w:bottom w:val="single" w:sz="4" w:space="0" w:color="auto"/>
              <w:right w:val="single" w:sz="4" w:space="0" w:color="auto"/>
            </w:tcBorders>
          </w:tcPr>
          <w:p w:rsidR="008F4B8E" w:rsidRPr="00C24AEA" w:rsidRDefault="008F4B8E" w:rsidP="00645F68">
            <w:pPr>
              <w:jc w:val="right"/>
              <w:rPr>
                <w:b/>
                <w:sz w:val="20"/>
                <w:szCs w:val="20"/>
              </w:rPr>
            </w:pPr>
            <w:r w:rsidRPr="00C24AEA">
              <w:rPr>
                <w:b/>
                <w:sz w:val="20"/>
                <w:szCs w:val="20"/>
              </w:rPr>
              <w:t>531,423</w:t>
            </w:r>
          </w:p>
        </w:tc>
      </w:tr>
    </w:tbl>
    <w:p w:rsidR="00CC220F" w:rsidRPr="00C24AEA" w:rsidRDefault="00CC220F" w:rsidP="00645F68">
      <w:pPr>
        <w:rPr>
          <w:sz w:val="18"/>
          <w:szCs w:val="18"/>
          <w:lang w:val="en-CA"/>
        </w:rPr>
      </w:pPr>
      <w:r w:rsidRPr="00C24AEA">
        <w:rPr>
          <w:sz w:val="18"/>
          <w:szCs w:val="18"/>
          <w:lang w:val="en-CA"/>
        </w:rPr>
        <w:t>* Including agency support cost.</w:t>
      </w:r>
    </w:p>
    <w:p w:rsidR="00CC220F" w:rsidRPr="00C24AEA" w:rsidRDefault="00CC220F" w:rsidP="00645F68">
      <w:pPr>
        <w:jc w:val="left"/>
        <w:rPr>
          <w:sz w:val="18"/>
          <w:szCs w:val="18"/>
        </w:rPr>
      </w:pPr>
    </w:p>
    <w:p w:rsidR="00CC220F" w:rsidRPr="00C24AEA" w:rsidRDefault="00CC220F" w:rsidP="00645F68">
      <w:pPr>
        <w:jc w:val="left"/>
        <w:rPr>
          <w:b/>
          <w:bCs/>
          <w:lang w:val="en-CA"/>
        </w:rPr>
      </w:pPr>
      <w:r w:rsidRPr="00C24AEA">
        <w:rPr>
          <w:b/>
        </w:rPr>
        <w:t>Japan</w:t>
      </w:r>
    </w:p>
    <w:p w:rsidR="00CC220F" w:rsidRPr="00C24AEA" w:rsidRDefault="00CC220F" w:rsidP="00645F68">
      <w:pPr>
        <w:jc w:val="left"/>
        <w:rPr>
          <w:b/>
          <w:bCs/>
          <w:lang w:val="en-CA"/>
        </w:rPr>
      </w:pPr>
    </w:p>
    <w:p w:rsidR="00CC220F" w:rsidRPr="00C24AEA" w:rsidRDefault="00CC220F" w:rsidP="00645F68">
      <w:pPr>
        <w:pStyle w:val="Heading1"/>
      </w:pPr>
      <w:r w:rsidRPr="00C24AEA">
        <w:t xml:space="preserve">The resource allocation in Japan’s business plan </w:t>
      </w:r>
      <w:r w:rsidRPr="00C24AEA">
        <w:rPr>
          <w:lang w:val="en-CA"/>
        </w:rPr>
        <w:t>for 201</w:t>
      </w:r>
      <w:r w:rsidR="003375B2" w:rsidRPr="00C24AEA">
        <w:rPr>
          <w:lang w:val="en-CA"/>
        </w:rPr>
        <w:t>8-2020</w:t>
      </w:r>
      <w:r w:rsidRPr="00C24AEA">
        <w:rPr>
          <w:lang w:val="en-CA"/>
        </w:rPr>
        <w:t xml:space="preserve"> </w:t>
      </w:r>
      <w:r w:rsidRPr="00C24AEA">
        <w:t xml:space="preserve">is presented in Table 7. </w:t>
      </w:r>
      <w:r w:rsidR="00192523" w:rsidRPr="00C24AEA">
        <w:t>Assuming the level of pledged contribution</w:t>
      </w:r>
      <w:r w:rsidR="009E0AF0" w:rsidRPr="00C24AEA">
        <w:t xml:space="preserve"> similar to the 2015-2017 period</w:t>
      </w:r>
      <w:r w:rsidR="00192523" w:rsidRPr="00C24AEA">
        <w:t>, t</w:t>
      </w:r>
      <w:r w:rsidRPr="00C24AEA">
        <w:t>wenty per cent of Japan’s annual pledged contributions for 201</w:t>
      </w:r>
      <w:r w:rsidR="00192523" w:rsidRPr="00C24AEA">
        <w:t>8</w:t>
      </w:r>
      <w:r w:rsidRPr="00C24AEA">
        <w:t xml:space="preserve"> amounts to US $4,378,622. </w:t>
      </w:r>
    </w:p>
    <w:p w:rsidR="00CC220F" w:rsidRPr="00C24AEA" w:rsidRDefault="00CC220F" w:rsidP="00645F68">
      <w:pPr>
        <w:pStyle w:val="subhead"/>
        <w:keepNext/>
        <w:jc w:val="both"/>
        <w:rPr>
          <w:b/>
          <w:sz w:val="22"/>
          <w:szCs w:val="22"/>
          <w:lang w:val="en-CA"/>
        </w:rPr>
      </w:pPr>
      <w:r w:rsidRPr="00C24AEA">
        <w:rPr>
          <w:b/>
          <w:sz w:val="22"/>
          <w:szCs w:val="22"/>
          <w:lang w:val="en-CA"/>
        </w:rPr>
        <w:t>Table 7: Allocation of resources for Japan</w:t>
      </w:r>
      <w:r w:rsidRPr="00C24AEA">
        <w:rPr>
          <w:sz w:val="22"/>
          <w:szCs w:val="22"/>
          <w:lang w:val="en-CA"/>
        </w:rPr>
        <w:t xml:space="preserve"> </w:t>
      </w:r>
      <w:r w:rsidR="009220BB" w:rsidRPr="00C24AEA">
        <w:rPr>
          <w:b/>
          <w:sz w:val="22"/>
          <w:szCs w:val="22"/>
          <w:lang w:val="en-CA"/>
        </w:rPr>
        <w:t>(US </w:t>
      </w:r>
      <w:proofErr w:type="gramStart"/>
      <w:r w:rsidR="009220BB" w:rsidRPr="00C24AEA">
        <w:rPr>
          <w:b/>
          <w:sz w:val="22"/>
          <w:szCs w:val="22"/>
          <w:lang w:val="en-CA"/>
        </w:rPr>
        <w:t>$)*</w:t>
      </w:r>
      <w:proofErr w:type="gramEnd"/>
    </w:p>
    <w:tbl>
      <w:tblPr>
        <w:tblW w:w="5000" w:type="pct"/>
        <w:tblLayout w:type="fixed"/>
        <w:tblLook w:val="04A0" w:firstRow="1" w:lastRow="0" w:firstColumn="1" w:lastColumn="0" w:noHBand="0" w:noVBand="1"/>
      </w:tblPr>
      <w:tblGrid>
        <w:gridCol w:w="1893"/>
        <w:gridCol w:w="1893"/>
        <w:gridCol w:w="1893"/>
        <w:gridCol w:w="1893"/>
        <w:gridCol w:w="1893"/>
      </w:tblGrid>
      <w:tr w:rsidR="00347D69" w:rsidRPr="00C24AEA" w:rsidTr="0025165A">
        <w:trPr>
          <w:trHeight w:val="255"/>
          <w:tblHeader/>
        </w:trPr>
        <w:tc>
          <w:tcPr>
            <w:tcW w:w="1000" w:type="pct"/>
            <w:tcBorders>
              <w:top w:val="single" w:sz="4" w:space="0" w:color="auto"/>
              <w:left w:val="single" w:sz="4" w:space="0" w:color="auto"/>
              <w:bottom w:val="single" w:sz="4" w:space="0" w:color="auto"/>
              <w:right w:val="single" w:sz="4" w:space="0" w:color="auto"/>
            </w:tcBorders>
            <w:shd w:val="clear" w:color="auto" w:fill="auto"/>
            <w:noWrap/>
            <w:hideMark/>
          </w:tcPr>
          <w:p w:rsidR="00347D69" w:rsidRPr="00C24AEA" w:rsidRDefault="00347D69" w:rsidP="00645F68">
            <w:pPr>
              <w:jc w:val="left"/>
              <w:rPr>
                <w:b/>
                <w:bCs/>
                <w:sz w:val="20"/>
                <w:szCs w:val="20"/>
                <w:lang w:val="en-CA" w:eastAsia="en-CA"/>
              </w:rPr>
            </w:pPr>
            <w:r w:rsidRPr="00C24AEA">
              <w:rPr>
                <w:b/>
                <w:bCs/>
                <w:sz w:val="20"/>
                <w:szCs w:val="20"/>
                <w:lang w:val="en-US" w:eastAsia="en-CA"/>
              </w:rPr>
              <w:t>Item</w:t>
            </w:r>
          </w:p>
        </w:tc>
        <w:tc>
          <w:tcPr>
            <w:tcW w:w="1000" w:type="pct"/>
            <w:tcBorders>
              <w:top w:val="single" w:sz="4" w:space="0" w:color="auto"/>
              <w:left w:val="nil"/>
              <w:bottom w:val="single" w:sz="4" w:space="0" w:color="auto"/>
              <w:right w:val="single" w:sz="4" w:space="0" w:color="auto"/>
            </w:tcBorders>
            <w:shd w:val="clear" w:color="auto" w:fill="auto"/>
            <w:noWrap/>
            <w:hideMark/>
          </w:tcPr>
          <w:p w:rsidR="00347D69" w:rsidRPr="00C24AEA" w:rsidRDefault="00347D69" w:rsidP="00645F68">
            <w:pPr>
              <w:jc w:val="center"/>
              <w:rPr>
                <w:b/>
                <w:bCs/>
                <w:sz w:val="20"/>
                <w:szCs w:val="20"/>
                <w:lang w:val="en-CA" w:eastAsia="en-CA"/>
              </w:rPr>
            </w:pPr>
            <w:r w:rsidRPr="00C24AEA">
              <w:rPr>
                <w:b/>
                <w:bCs/>
                <w:sz w:val="20"/>
                <w:szCs w:val="20"/>
                <w:lang w:val="en-CA" w:eastAsia="en-CA"/>
              </w:rPr>
              <w:t>2018</w:t>
            </w:r>
          </w:p>
        </w:tc>
        <w:tc>
          <w:tcPr>
            <w:tcW w:w="1000" w:type="pct"/>
            <w:tcBorders>
              <w:top w:val="single" w:sz="4" w:space="0" w:color="auto"/>
              <w:left w:val="nil"/>
              <w:bottom w:val="single" w:sz="4" w:space="0" w:color="auto"/>
              <w:right w:val="single" w:sz="4" w:space="0" w:color="auto"/>
            </w:tcBorders>
            <w:shd w:val="clear" w:color="auto" w:fill="auto"/>
            <w:noWrap/>
            <w:hideMark/>
          </w:tcPr>
          <w:p w:rsidR="00347D69" w:rsidRPr="00C24AEA" w:rsidRDefault="00347D69" w:rsidP="00645F68">
            <w:pPr>
              <w:jc w:val="center"/>
              <w:rPr>
                <w:b/>
                <w:bCs/>
                <w:sz w:val="20"/>
                <w:szCs w:val="20"/>
                <w:lang w:val="en-CA" w:eastAsia="en-CA"/>
              </w:rPr>
            </w:pPr>
            <w:r w:rsidRPr="00C24AEA">
              <w:rPr>
                <w:b/>
                <w:bCs/>
                <w:sz w:val="20"/>
                <w:szCs w:val="20"/>
                <w:lang w:val="en-CA" w:eastAsia="en-CA"/>
              </w:rPr>
              <w:t>2019</w:t>
            </w:r>
          </w:p>
        </w:tc>
        <w:tc>
          <w:tcPr>
            <w:tcW w:w="1000" w:type="pct"/>
            <w:tcBorders>
              <w:top w:val="single" w:sz="4" w:space="0" w:color="auto"/>
              <w:left w:val="nil"/>
              <w:bottom w:val="single" w:sz="4" w:space="0" w:color="auto"/>
              <w:right w:val="single" w:sz="4" w:space="0" w:color="auto"/>
            </w:tcBorders>
            <w:shd w:val="clear" w:color="auto" w:fill="auto"/>
            <w:noWrap/>
            <w:hideMark/>
          </w:tcPr>
          <w:p w:rsidR="00347D69" w:rsidRPr="00C24AEA" w:rsidRDefault="00347D69" w:rsidP="00645F68">
            <w:pPr>
              <w:jc w:val="center"/>
              <w:rPr>
                <w:b/>
                <w:bCs/>
                <w:sz w:val="20"/>
                <w:szCs w:val="20"/>
                <w:lang w:val="en-CA" w:eastAsia="en-CA"/>
              </w:rPr>
            </w:pPr>
            <w:r w:rsidRPr="00C24AEA">
              <w:rPr>
                <w:b/>
                <w:bCs/>
                <w:sz w:val="20"/>
                <w:szCs w:val="20"/>
                <w:lang w:val="en-CA" w:eastAsia="en-CA"/>
              </w:rPr>
              <w:t>2020</w:t>
            </w:r>
            <w:r w:rsidR="009220BB" w:rsidRPr="00C24AEA">
              <w:rPr>
                <w:b/>
                <w:lang w:val="en-CA"/>
              </w:rPr>
              <w:t>**</w:t>
            </w:r>
          </w:p>
        </w:tc>
        <w:tc>
          <w:tcPr>
            <w:tcW w:w="1000" w:type="pct"/>
            <w:tcBorders>
              <w:top w:val="single" w:sz="4" w:space="0" w:color="auto"/>
              <w:left w:val="nil"/>
              <w:bottom w:val="single" w:sz="4" w:space="0" w:color="auto"/>
              <w:right w:val="single" w:sz="4" w:space="0" w:color="auto"/>
            </w:tcBorders>
            <w:shd w:val="clear" w:color="auto" w:fill="auto"/>
            <w:noWrap/>
            <w:hideMark/>
          </w:tcPr>
          <w:p w:rsidR="00347D69" w:rsidRPr="00C24AEA" w:rsidRDefault="00347D69" w:rsidP="0025165A">
            <w:pPr>
              <w:jc w:val="center"/>
              <w:rPr>
                <w:b/>
                <w:bCs/>
                <w:sz w:val="20"/>
                <w:szCs w:val="20"/>
                <w:lang w:val="en-CA" w:eastAsia="en-CA"/>
              </w:rPr>
            </w:pPr>
            <w:r w:rsidRPr="00C24AEA">
              <w:rPr>
                <w:b/>
                <w:bCs/>
                <w:sz w:val="20"/>
                <w:szCs w:val="20"/>
                <w:lang w:val="en-CA" w:eastAsia="en-CA"/>
              </w:rPr>
              <w:t>Total (2018-2020)</w:t>
            </w:r>
          </w:p>
        </w:tc>
      </w:tr>
      <w:tr w:rsidR="00347D69" w:rsidRPr="00C24AEA" w:rsidTr="0025165A">
        <w:trPr>
          <w:trHeight w:val="255"/>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rsidR="00347D69" w:rsidRPr="00C24AEA" w:rsidRDefault="00347D69" w:rsidP="00645F68">
            <w:pPr>
              <w:jc w:val="left"/>
              <w:rPr>
                <w:sz w:val="20"/>
                <w:szCs w:val="20"/>
                <w:lang w:val="en-CA" w:eastAsia="en-CA"/>
              </w:rPr>
            </w:pPr>
            <w:r w:rsidRPr="00C24AEA">
              <w:rPr>
                <w:sz w:val="20"/>
                <w:szCs w:val="20"/>
                <w:lang w:val="en-CA" w:eastAsia="en-CA"/>
              </w:rPr>
              <w:t>Approved HPMPs</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347D69" w:rsidP="00645F68">
            <w:pPr>
              <w:jc w:val="right"/>
              <w:rPr>
                <w:sz w:val="20"/>
                <w:szCs w:val="20"/>
              </w:rPr>
            </w:pPr>
            <w:r w:rsidRPr="00C24AEA">
              <w:rPr>
                <w:sz w:val="20"/>
                <w:szCs w:val="20"/>
              </w:rPr>
              <w:t>210</w:t>
            </w:r>
            <w:r w:rsidR="000A6B45" w:rsidRPr="00C24AEA">
              <w:rPr>
                <w:sz w:val="20"/>
                <w:szCs w:val="20"/>
              </w:rPr>
              <w:t>,</w:t>
            </w:r>
            <w:r w:rsidRPr="00C24AEA">
              <w:rPr>
                <w:sz w:val="20"/>
                <w:szCs w:val="20"/>
              </w:rPr>
              <w:t>632</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sz w:val="20"/>
                <w:szCs w:val="20"/>
              </w:rPr>
            </w:pPr>
            <w:r w:rsidRPr="00C24AEA">
              <w:rPr>
                <w:sz w:val="20"/>
                <w:szCs w:val="20"/>
              </w:rPr>
              <w:t>90,</w:t>
            </w:r>
            <w:r w:rsidR="00347D69" w:rsidRPr="00C24AEA">
              <w:rPr>
                <w:sz w:val="20"/>
                <w:szCs w:val="20"/>
              </w:rPr>
              <w:t>400</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sz w:val="20"/>
                <w:szCs w:val="20"/>
              </w:rPr>
            </w:pPr>
            <w:r w:rsidRPr="00C24AEA">
              <w:rPr>
                <w:sz w:val="20"/>
                <w:szCs w:val="20"/>
              </w:rPr>
              <w:t>90,</w:t>
            </w:r>
            <w:r w:rsidR="00347D69" w:rsidRPr="00C24AEA">
              <w:rPr>
                <w:sz w:val="20"/>
                <w:szCs w:val="20"/>
              </w:rPr>
              <w:t>400</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sz w:val="20"/>
                <w:szCs w:val="20"/>
              </w:rPr>
            </w:pPr>
            <w:r w:rsidRPr="00C24AEA">
              <w:rPr>
                <w:sz w:val="20"/>
                <w:szCs w:val="20"/>
              </w:rPr>
              <w:t>391,</w:t>
            </w:r>
            <w:r w:rsidR="00347D69" w:rsidRPr="00C24AEA">
              <w:rPr>
                <w:sz w:val="20"/>
                <w:szCs w:val="20"/>
              </w:rPr>
              <w:t>432</w:t>
            </w:r>
          </w:p>
        </w:tc>
      </w:tr>
      <w:tr w:rsidR="00347D69" w:rsidRPr="00C24AEA" w:rsidTr="0025165A">
        <w:trPr>
          <w:trHeight w:val="255"/>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rsidR="00347D69" w:rsidRPr="00C24AEA" w:rsidRDefault="00347D69" w:rsidP="00645F68">
            <w:pPr>
              <w:jc w:val="left"/>
              <w:rPr>
                <w:b/>
                <w:bCs/>
                <w:sz w:val="20"/>
                <w:szCs w:val="20"/>
                <w:lang w:val="en-CA" w:eastAsia="en-CA"/>
              </w:rPr>
            </w:pPr>
            <w:r w:rsidRPr="00C24AEA">
              <w:rPr>
                <w:b/>
                <w:bCs/>
                <w:sz w:val="20"/>
                <w:szCs w:val="20"/>
                <w:lang w:val="en-CA" w:eastAsia="en-CA"/>
              </w:rPr>
              <w:t>Grand total</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b/>
                <w:sz w:val="20"/>
                <w:szCs w:val="20"/>
              </w:rPr>
            </w:pPr>
            <w:r w:rsidRPr="00C24AEA">
              <w:rPr>
                <w:b/>
                <w:sz w:val="20"/>
                <w:szCs w:val="20"/>
              </w:rPr>
              <w:t>210,</w:t>
            </w:r>
            <w:r w:rsidR="00347D69" w:rsidRPr="00C24AEA">
              <w:rPr>
                <w:b/>
                <w:sz w:val="20"/>
                <w:szCs w:val="20"/>
              </w:rPr>
              <w:t>632</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b/>
                <w:sz w:val="20"/>
                <w:szCs w:val="20"/>
              </w:rPr>
            </w:pPr>
            <w:r w:rsidRPr="00C24AEA">
              <w:rPr>
                <w:b/>
                <w:sz w:val="20"/>
                <w:szCs w:val="20"/>
              </w:rPr>
              <w:t>90,</w:t>
            </w:r>
            <w:r w:rsidR="00347D69" w:rsidRPr="00C24AEA">
              <w:rPr>
                <w:b/>
                <w:sz w:val="20"/>
                <w:szCs w:val="20"/>
              </w:rPr>
              <w:t>400</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b/>
                <w:sz w:val="20"/>
                <w:szCs w:val="20"/>
              </w:rPr>
            </w:pPr>
            <w:r w:rsidRPr="00C24AEA">
              <w:rPr>
                <w:b/>
                <w:sz w:val="20"/>
                <w:szCs w:val="20"/>
              </w:rPr>
              <w:t>90,</w:t>
            </w:r>
            <w:r w:rsidR="00347D69" w:rsidRPr="00C24AEA">
              <w:rPr>
                <w:b/>
                <w:sz w:val="20"/>
                <w:szCs w:val="20"/>
              </w:rPr>
              <w:t>400</w:t>
            </w:r>
          </w:p>
        </w:tc>
        <w:tc>
          <w:tcPr>
            <w:tcW w:w="1000" w:type="pct"/>
            <w:tcBorders>
              <w:top w:val="nil"/>
              <w:left w:val="nil"/>
              <w:bottom w:val="single" w:sz="4" w:space="0" w:color="auto"/>
              <w:right w:val="single" w:sz="4" w:space="0" w:color="auto"/>
            </w:tcBorders>
            <w:shd w:val="clear" w:color="auto" w:fill="auto"/>
            <w:noWrap/>
            <w:hideMark/>
          </w:tcPr>
          <w:p w:rsidR="00347D69" w:rsidRPr="00C24AEA" w:rsidRDefault="000A6B45" w:rsidP="00645F68">
            <w:pPr>
              <w:jc w:val="right"/>
              <w:rPr>
                <w:b/>
                <w:sz w:val="20"/>
                <w:szCs w:val="20"/>
              </w:rPr>
            </w:pPr>
            <w:r w:rsidRPr="00C24AEA">
              <w:rPr>
                <w:b/>
                <w:sz w:val="20"/>
                <w:szCs w:val="20"/>
              </w:rPr>
              <w:t>391,</w:t>
            </w:r>
            <w:r w:rsidR="00347D69" w:rsidRPr="00C24AEA">
              <w:rPr>
                <w:b/>
                <w:sz w:val="20"/>
                <w:szCs w:val="20"/>
              </w:rPr>
              <w:t>432</w:t>
            </w:r>
          </w:p>
        </w:tc>
      </w:tr>
    </w:tbl>
    <w:p w:rsidR="000A6B45" w:rsidRPr="00C24AEA" w:rsidRDefault="000A6B45" w:rsidP="00645F68">
      <w:pPr>
        <w:rPr>
          <w:sz w:val="18"/>
          <w:szCs w:val="18"/>
          <w:lang w:val="en-CA"/>
        </w:rPr>
      </w:pPr>
      <w:r w:rsidRPr="00C24AEA">
        <w:rPr>
          <w:sz w:val="18"/>
          <w:szCs w:val="18"/>
          <w:lang w:val="en-CA"/>
        </w:rPr>
        <w:t>* Including agency support cost.</w:t>
      </w:r>
    </w:p>
    <w:p w:rsidR="00347D69" w:rsidRPr="00C24AEA" w:rsidRDefault="00347D69" w:rsidP="00645F68">
      <w:pPr>
        <w:jc w:val="left"/>
        <w:rPr>
          <w:sz w:val="18"/>
          <w:szCs w:val="18"/>
        </w:rPr>
      </w:pPr>
      <w:r w:rsidRPr="00C24AEA">
        <w:rPr>
          <w:sz w:val="18"/>
          <w:szCs w:val="18"/>
        </w:rPr>
        <w:t>** There are no activities after 2020.</w:t>
      </w:r>
    </w:p>
    <w:p w:rsidR="00D75BA2" w:rsidRPr="00C24AEA" w:rsidRDefault="00D75BA2" w:rsidP="00645F68">
      <w:pPr>
        <w:jc w:val="left"/>
        <w:rPr>
          <w:sz w:val="18"/>
          <w:szCs w:val="18"/>
        </w:rPr>
      </w:pPr>
    </w:p>
    <w:p w:rsidR="00CC220F" w:rsidRPr="00C24AEA" w:rsidRDefault="00D75BA2" w:rsidP="00645F68">
      <w:pPr>
        <w:pStyle w:val="Heading1"/>
      </w:pPr>
      <w:r w:rsidRPr="00C24AEA">
        <w:t>Japan’s business plan includes US $</w:t>
      </w:r>
      <w:r w:rsidR="003A20A7" w:rsidRPr="00C24AEA">
        <w:t xml:space="preserve">391,432 </w:t>
      </w:r>
      <w:r w:rsidRPr="00C24AEA">
        <w:t>for the period of 201</w:t>
      </w:r>
      <w:r w:rsidR="003A20A7" w:rsidRPr="00C24AEA">
        <w:t>8</w:t>
      </w:r>
      <w:r w:rsidRPr="00C24AEA">
        <w:t xml:space="preserve"> to 20</w:t>
      </w:r>
      <w:r w:rsidR="003A20A7" w:rsidRPr="00C24AEA">
        <w:t>20</w:t>
      </w:r>
      <w:r w:rsidRPr="00C24AEA">
        <w:t xml:space="preserve"> for stage II of HPMP</w:t>
      </w:r>
      <w:r w:rsidR="003A20A7" w:rsidRPr="00C24AEA">
        <w:t>s.</w:t>
      </w:r>
      <w:r w:rsidRPr="00C24AEA">
        <w:t xml:space="preserve"> The Secretariat proposes to increase the level of funding </w:t>
      </w:r>
      <w:r w:rsidR="003A20A7" w:rsidRPr="00C24AEA">
        <w:t>to</w:t>
      </w:r>
      <w:r w:rsidR="00CC220F" w:rsidRPr="00C24AEA">
        <w:t xml:space="preserve"> include US $</w:t>
      </w:r>
      <w:r w:rsidR="00602278" w:rsidRPr="00C24AEA">
        <w:t xml:space="preserve">185,297 </w:t>
      </w:r>
      <w:r w:rsidR="00CC220F" w:rsidRPr="00C24AEA">
        <w:t>approved in principle for the period of 201</w:t>
      </w:r>
      <w:r w:rsidR="00602278" w:rsidRPr="00C24AEA">
        <w:t>8</w:t>
      </w:r>
      <w:r w:rsidR="00CC220F" w:rsidRPr="00C24AEA">
        <w:t xml:space="preserve"> to 20</w:t>
      </w:r>
      <w:r w:rsidR="00602278" w:rsidRPr="00C24AEA">
        <w:t>20</w:t>
      </w:r>
      <w:r w:rsidR="00CC220F" w:rsidRPr="00C24AEA">
        <w:t xml:space="preserve"> for Viet Nam </w:t>
      </w:r>
      <w:r w:rsidR="00602278" w:rsidRPr="00C24AEA">
        <w:t xml:space="preserve">to reflect </w:t>
      </w:r>
      <w:r w:rsidR="00081737" w:rsidRPr="00C24AEA">
        <w:t xml:space="preserve">the </w:t>
      </w:r>
      <w:r w:rsidR="00602278" w:rsidRPr="00C24AEA">
        <w:t xml:space="preserve">tranche of </w:t>
      </w:r>
      <w:r w:rsidR="00081737" w:rsidRPr="00C24AEA">
        <w:t xml:space="preserve">the </w:t>
      </w:r>
      <w:r w:rsidR="00602278" w:rsidRPr="00C24AEA">
        <w:t xml:space="preserve">HPMP that </w:t>
      </w:r>
      <w:r w:rsidR="009E0AF0" w:rsidRPr="00C24AEA">
        <w:t>was</w:t>
      </w:r>
      <w:r w:rsidR="00602278" w:rsidRPr="00C24AEA">
        <w:t xml:space="preserve"> not submitted to the 80</w:t>
      </w:r>
      <w:r w:rsidR="00602278" w:rsidRPr="00C24AEA">
        <w:rPr>
          <w:vertAlign w:val="superscript"/>
        </w:rPr>
        <w:t>th</w:t>
      </w:r>
      <w:r w:rsidR="00081737" w:rsidRPr="00C24AEA">
        <w:t> </w:t>
      </w:r>
      <w:r w:rsidR="00602278" w:rsidRPr="00C24AEA">
        <w:t>meeting</w:t>
      </w:r>
      <w:r w:rsidR="00CC220F" w:rsidRPr="00C24AEA">
        <w:t xml:space="preserve">. </w:t>
      </w:r>
    </w:p>
    <w:p w:rsidR="00CC220F" w:rsidRPr="00C24AEA" w:rsidRDefault="00CC220F" w:rsidP="00645F68">
      <w:pPr>
        <w:jc w:val="left"/>
        <w:rPr>
          <w:b/>
          <w:lang w:val="en-CA"/>
        </w:rPr>
      </w:pPr>
      <w:r w:rsidRPr="00C24AEA">
        <w:rPr>
          <w:b/>
          <w:lang w:val="en-CA"/>
        </w:rPr>
        <w:t>Table 8: Results of the adjustments to Japan’s business plan</w:t>
      </w:r>
      <w:r w:rsidRPr="00C24AEA">
        <w:rPr>
          <w:lang w:val="en-CA"/>
        </w:rPr>
        <w:t xml:space="preserve"> </w:t>
      </w:r>
      <w:r w:rsidRPr="00C24AEA">
        <w:rPr>
          <w:b/>
          <w:lang w:val="en-CA"/>
        </w:rPr>
        <w:t>(US </w:t>
      </w:r>
      <w:proofErr w:type="gramStart"/>
      <w:r w:rsidRPr="00C24AEA">
        <w:rPr>
          <w:b/>
          <w:lang w:val="en-CA"/>
        </w:rPr>
        <w:t>$)*</w:t>
      </w:r>
      <w:proofErr w:type="gramEnd"/>
    </w:p>
    <w:tbl>
      <w:tblPr>
        <w:tblW w:w="5000" w:type="pct"/>
        <w:tblLook w:val="04A0" w:firstRow="1" w:lastRow="0" w:firstColumn="1" w:lastColumn="0" w:noHBand="0" w:noVBand="1"/>
      </w:tblPr>
      <w:tblGrid>
        <w:gridCol w:w="2823"/>
        <w:gridCol w:w="1661"/>
        <w:gridCol w:w="1661"/>
        <w:gridCol w:w="1660"/>
        <w:gridCol w:w="1660"/>
      </w:tblGrid>
      <w:tr w:rsidR="00CA3E8A" w:rsidRPr="00C24AEA" w:rsidTr="009B090F">
        <w:trPr>
          <w:trHeight w:val="255"/>
        </w:trPr>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rsidR="00CA3E8A" w:rsidRPr="00C24AEA" w:rsidRDefault="00CA3E8A" w:rsidP="00645F68">
            <w:pPr>
              <w:jc w:val="left"/>
              <w:rPr>
                <w:b/>
                <w:bCs/>
                <w:sz w:val="20"/>
                <w:szCs w:val="20"/>
                <w:lang w:val="en-US"/>
              </w:rPr>
            </w:pPr>
            <w:r w:rsidRPr="00C24AEA">
              <w:rPr>
                <w:b/>
                <w:bCs/>
                <w:sz w:val="20"/>
                <w:szCs w:val="20"/>
                <w:lang w:val="en-US"/>
              </w:rPr>
              <w:t>Item</w:t>
            </w:r>
          </w:p>
        </w:tc>
        <w:tc>
          <w:tcPr>
            <w:tcW w:w="877" w:type="pct"/>
            <w:tcBorders>
              <w:top w:val="single" w:sz="4" w:space="0" w:color="auto"/>
              <w:left w:val="nil"/>
              <w:bottom w:val="single" w:sz="4" w:space="0" w:color="auto"/>
              <w:right w:val="single" w:sz="4" w:space="0" w:color="auto"/>
            </w:tcBorders>
            <w:shd w:val="clear" w:color="auto" w:fill="auto"/>
            <w:noWrap/>
            <w:hideMark/>
          </w:tcPr>
          <w:p w:rsidR="00CA3E8A" w:rsidRPr="00C24AEA" w:rsidRDefault="00CA3E8A" w:rsidP="00645F68">
            <w:pPr>
              <w:jc w:val="center"/>
              <w:rPr>
                <w:b/>
                <w:bCs/>
                <w:sz w:val="20"/>
                <w:szCs w:val="20"/>
                <w:lang w:val="en-CA" w:eastAsia="en-CA"/>
              </w:rPr>
            </w:pPr>
            <w:r w:rsidRPr="00C24AEA">
              <w:rPr>
                <w:b/>
                <w:bCs/>
                <w:sz w:val="20"/>
                <w:szCs w:val="20"/>
                <w:lang w:val="en-CA" w:eastAsia="en-CA"/>
              </w:rPr>
              <w:t>2018</w:t>
            </w:r>
          </w:p>
        </w:tc>
        <w:tc>
          <w:tcPr>
            <w:tcW w:w="877" w:type="pct"/>
            <w:tcBorders>
              <w:top w:val="single" w:sz="4" w:space="0" w:color="auto"/>
              <w:left w:val="nil"/>
              <w:bottom w:val="single" w:sz="4" w:space="0" w:color="auto"/>
              <w:right w:val="single" w:sz="4" w:space="0" w:color="auto"/>
            </w:tcBorders>
            <w:shd w:val="clear" w:color="auto" w:fill="auto"/>
            <w:noWrap/>
            <w:hideMark/>
          </w:tcPr>
          <w:p w:rsidR="00CA3E8A" w:rsidRPr="00C24AEA" w:rsidRDefault="00CA3E8A" w:rsidP="00645F68">
            <w:pPr>
              <w:jc w:val="center"/>
              <w:rPr>
                <w:b/>
                <w:bCs/>
                <w:sz w:val="20"/>
                <w:szCs w:val="20"/>
                <w:lang w:val="en-CA" w:eastAsia="en-CA"/>
              </w:rPr>
            </w:pPr>
            <w:r w:rsidRPr="00C24AEA">
              <w:rPr>
                <w:b/>
                <w:bCs/>
                <w:sz w:val="20"/>
                <w:szCs w:val="20"/>
                <w:lang w:val="en-CA" w:eastAsia="en-CA"/>
              </w:rPr>
              <w:t>2019</w:t>
            </w:r>
          </w:p>
        </w:tc>
        <w:tc>
          <w:tcPr>
            <w:tcW w:w="877" w:type="pct"/>
            <w:tcBorders>
              <w:top w:val="single" w:sz="4" w:space="0" w:color="auto"/>
              <w:left w:val="nil"/>
              <w:bottom w:val="single" w:sz="4" w:space="0" w:color="auto"/>
              <w:right w:val="single" w:sz="4" w:space="0" w:color="auto"/>
            </w:tcBorders>
            <w:shd w:val="clear" w:color="auto" w:fill="auto"/>
            <w:noWrap/>
            <w:hideMark/>
          </w:tcPr>
          <w:p w:rsidR="00CA3E8A" w:rsidRPr="00C24AEA" w:rsidRDefault="00CA3E8A" w:rsidP="00645F68">
            <w:pPr>
              <w:jc w:val="center"/>
              <w:rPr>
                <w:b/>
                <w:bCs/>
                <w:sz w:val="20"/>
                <w:szCs w:val="20"/>
                <w:lang w:val="en-CA" w:eastAsia="en-CA"/>
              </w:rPr>
            </w:pPr>
            <w:r w:rsidRPr="00C24AEA">
              <w:rPr>
                <w:b/>
                <w:bCs/>
                <w:sz w:val="20"/>
                <w:szCs w:val="20"/>
                <w:lang w:val="en-CA" w:eastAsia="en-CA"/>
              </w:rPr>
              <w:t>2020</w:t>
            </w:r>
            <w:r w:rsidR="009E0AF0" w:rsidRPr="00C24AEA">
              <w:rPr>
                <w:b/>
                <w:bCs/>
                <w:sz w:val="20"/>
                <w:szCs w:val="20"/>
                <w:lang w:val="en-CA" w:eastAsia="en-CA"/>
              </w:rPr>
              <w:t>**</w:t>
            </w:r>
          </w:p>
        </w:tc>
        <w:tc>
          <w:tcPr>
            <w:tcW w:w="877" w:type="pct"/>
            <w:tcBorders>
              <w:top w:val="single" w:sz="4" w:space="0" w:color="auto"/>
              <w:left w:val="nil"/>
              <w:bottom w:val="single" w:sz="4" w:space="0" w:color="auto"/>
              <w:right w:val="single" w:sz="4" w:space="0" w:color="auto"/>
            </w:tcBorders>
            <w:shd w:val="clear" w:color="auto" w:fill="auto"/>
            <w:noWrap/>
            <w:hideMark/>
          </w:tcPr>
          <w:p w:rsidR="00CA3E8A" w:rsidRPr="00C24AEA" w:rsidRDefault="00CA3E8A" w:rsidP="00645F68">
            <w:pPr>
              <w:jc w:val="center"/>
              <w:rPr>
                <w:b/>
                <w:bCs/>
                <w:sz w:val="20"/>
                <w:szCs w:val="20"/>
                <w:lang w:val="en-CA" w:eastAsia="en-CA"/>
              </w:rPr>
            </w:pPr>
            <w:r w:rsidRPr="00C24AEA">
              <w:rPr>
                <w:b/>
                <w:bCs/>
                <w:sz w:val="20"/>
                <w:szCs w:val="20"/>
                <w:lang w:val="en-CA" w:eastAsia="en-CA"/>
              </w:rPr>
              <w:t xml:space="preserve">Total </w:t>
            </w:r>
          </w:p>
          <w:p w:rsidR="00CA3E8A" w:rsidRPr="00C24AEA" w:rsidRDefault="00CA3E8A" w:rsidP="00645F68">
            <w:pPr>
              <w:jc w:val="center"/>
              <w:rPr>
                <w:b/>
                <w:bCs/>
                <w:sz w:val="20"/>
                <w:szCs w:val="20"/>
                <w:lang w:val="en-CA" w:eastAsia="en-CA"/>
              </w:rPr>
            </w:pPr>
            <w:r w:rsidRPr="00C24AEA">
              <w:rPr>
                <w:b/>
                <w:bCs/>
                <w:sz w:val="20"/>
                <w:szCs w:val="20"/>
                <w:lang w:val="en-CA" w:eastAsia="en-CA"/>
              </w:rPr>
              <w:t>(2018-2020)</w:t>
            </w:r>
          </w:p>
        </w:tc>
      </w:tr>
      <w:tr w:rsidR="00CA3E8A" w:rsidRPr="00C24AEA" w:rsidTr="009B090F">
        <w:trPr>
          <w:trHeight w:val="255"/>
        </w:trPr>
        <w:tc>
          <w:tcPr>
            <w:tcW w:w="1491" w:type="pct"/>
            <w:tcBorders>
              <w:top w:val="nil"/>
              <w:left w:val="single" w:sz="4" w:space="0" w:color="auto"/>
              <w:bottom w:val="single" w:sz="4" w:space="0" w:color="auto"/>
              <w:right w:val="single" w:sz="4" w:space="0" w:color="auto"/>
            </w:tcBorders>
            <w:shd w:val="clear" w:color="auto" w:fill="auto"/>
            <w:noWrap/>
            <w:vAlign w:val="center"/>
            <w:hideMark/>
          </w:tcPr>
          <w:p w:rsidR="00CA3E8A" w:rsidRPr="00C24AEA" w:rsidRDefault="00CA3E8A" w:rsidP="00645F68">
            <w:pPr>
              <w:jc w:val="left"/>
              <w:rPr>
                <w:sz w:val="20"/>
                <w:szCs w:val="20"/>
                <w:lang w:val="en-US"/>
              </w:rPr>
            </w:pPr>
            <w:r w:rsidRPr="00C24AEA">
              <w:rPr>
                <w:sz w:val="20"/>
                <w:szCs w:val="20"/>
                <w:lang w:val="en-US"/>
              </w:rPr>
              <w:t xml:space="preserve">Approved </w:t>
            </w:r>
            <w:r w:rsidRPr="00C24AEA">
              <w:rPr>
                <w:sz w:val="20"/>
                <w:szCs w:val="20"/>
                <w:lang w:val="en-CA" w:eastAsia="en-CA"/>
              </w:rPr>
              <w:t>HPMPs</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sz w:val="20"/>
                <w:szCs w:val="20"/>
              </w:rPr>
            </w:pPr>
            <w:r w:rsidRPr="00C24AEA">
              <w:rPr>
                <w:sz w:val="20"/>
                <w:szCs w:val="20"/>
              </w:rPr>
              <w:t>366,097</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sz w:val="20"/>
                <w:szCs w:val="20"/>
              </w:rPr>
            </w:pPr>
            <w:r w:rsidRPr="00C24AEA">
              <w:rPr>
                <w:sz w:val="20"/>
                <w:szCs w:val="20"/>
              </w:rPr>
              <w:t>120,232</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sz w:val="20"/>
                <w:szCs w:val="20"/>
              </w:rPr>
            </w:pPr>
            <w:r w:rsidRPr="00C24AEA">
              <w:rPr>
                <w:sz w:val="20"/>
                <w:szCs w:val="20"/>
              </w:rPr>
              <w:t>90,400</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sz w:val="20"/>
                <w:szCs w:val="20"/>
              </w:rPr>
            </w:pPr>
            <w:r w:rsidRPr="00C24AEA">
              <w:rPr>
                <w:sz w:val="20"/>
                <w:szCs w:val="20"/>
              </w:rPr>
              <w:t>576,729</w:t>
            </w:r>
          </w:p>
        </w:tc>
      </w:tr>
      <w:tr w:rsidR="00CA3E8A" w:rsidRPr="00C24AEA" w:rsidTr="009B090F">
        <w:trPr>
          <w:trHeight w:val="255"/>
        </w:trPr>
        <w:tc>
          <w:tcPr>
            <w:tcW w:w="1491" w:type="pct"/>
            <w:tcBorders>
              <w:top w:val="nil"/>
              <w:left w:val="single" w:sz="4" w:space="0" w:color="auto"/>
              <w:bottom w:val="single" w:sz="4" w:space="0" w:color="auto"/>
              <w:right w:val="single" w:sz="4" w:space="0" w:color="auto"/>
            </w:tcBorders>
            <w:shd w:val="clear" w:color="auto" w:fill="auto"/>
            <w:noWrap/>
            <w:vAlign w:val="center"/>
            <w:hideMark/>
          </w:tcPr>
          <w:p w:rsidR="00CA3E8A" w:rsidRPr="00C24AEA" w:rsidRDefault="00CA3E8A" w:rsidP="00645F68">
            <w:pPr>
              <w:jc w:val="left"/>
              <w:rPr>
                <w:b/>
                <w:bCs/>
                <w:sz w:val="20"/>
                <w:szCs w:val="20"/>
                <w:lang w:val="en-US"/>
              </w:rPr>
            </w:pPr>
            <w:r w:rsidRPr="00C24AEA">
              <w:rPr>
                <w:b/>
                <w:bCs/>
                <w:sz w:val="20"/>
                <w:szCs w:val="20"/>
                <w:lang w:val="en-US"/>
              </w:rPr>
              <w:t>Grand total</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b/>
                <w:sz w:val="20"/>
                <w:szCs w:val="20"/>
              </w:rPr>
            </w:pPr>
            <w:r w:rsidRPr="00C24AEA">
              <w:rPr>
                <w:b/>
                <w:sz w:val="20"/>
                <w:szCs w:val="20"/>
              </w:rPr>
              <w:t>366,097</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b/>
                <w:sz w:val="20"/>
                <w:szCs w:val="20"/>
              </w:rPr>
            </w:pPr>
            <w:r w:rsidRPr="00C24AEA">
              <w:rPr>
                <w:b/>
                <w:sz w:val="20"/>
                <w:szCs w:val="20"/>
              </w:rPr>
              <w:t>120,232</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b/>
                <w:sz w:val="20"/>
                <w:szCs w:val="20"/>
              </w:rPr>
            </w:pPr>
            <w:r w:rsidRPr="00C24AEA">
              <w:rPr>
                <w:b/>
                <w:sz w:val="20"/>
                <w:szCs w:val="20"/>
              </w:rPr>
              <w:t>90,400</w:t>
            </w:r>
          </w:p>
        </w:tc>
        <w:tc>
          <w:tcPr>
            <w:tcW w:w="877" w:type="pct"/>
            <w:tcBorders>
              <w:top w:val="nil"/>
              <w:left w:val="nil"/>
              <w:bottom w:val="single" w:sz="4" w:space="0" w:color="auto"/>
              <w:right w:val="single" w:sz="4" w:space="0" w:color="auto"/>
            </w:tcBorders>
            <w:shd w:val="clear" w:color="auto" w:fill="auto"/>
            <w:noWrap/>
            <w:hideMark/>
          </w:tcPr>
          <w:p w:rsidR="00CA3E8A" w:rsidRPr="00C24AEA" w:rsidRDefault="00CA3E8A" w:rsidP="00645F68">
            <w:pPr>
              <w:jc w:val="right"/>
              <w:rPr>
                <w:b/>
                <w:sz w:val="20"/>
                <w:szCs w:val="20"/>
              </w:rPr>
            </w:pPr>
            <w:r w:rsidRPr="00C24AEA">
              <w:rPr>
                <w:b/>
                <w:sz w:val="20"/>
                <w:szCs w:val="20"/>
              </w:rPr>
              <w:t>576,729</w:t>
            </w:r>
          </w:p>
        </w:tc>
      </w:tr>
    </w:tbl>
    <w:p w:rsidR="00CC220F" w:rsidRPr="00C24AEA" w:rsidRDefault="00CC220F" w:rsidP="00645F68">
      <w:pPr>
        <w:rPr>
          <w:sz w:val="18"/>
          <w:szCs w:val="18"/>
          <w:lang w:val="en-CA"/>
        </w:rPr>
      </w:pPr>
      <w:r w:rsidRPr="00C24AEA">
        <w:rPr>
          <w:sz w:val="18"/>
          <w:szCs w:val="18"/>
          <w:lang w:val="en-CA"/>
        </w:rPr>
        <w:t>* Including agency support cost.</w:t>
      </w:r>
    </w:p>
    <w:p w:rsidR="00CC220F" w:rsidRPr="00C24AEA" w:rsidRDefault="00CC220F" w:rsidP="00645F68">
      <w:pPr>
        <w:jc w:val="left"/>
        <w:rPr>
          <w:sz w:val="18"/>
          <w:szCs w:val="18"/>
        </w:rPr>
      </w:pPr>
      <w:r w:rsidRPr="00C24AEA">
        <w:rPr>
          <w:sz w:val="18"/>
          <w:szCs w:val="18"/>
        </w:rPr>
        <w:t>** There are no activities after 2020.</w:t>
      </w:r>
    </w:p>
    <w:p w:rsidR="008948E4" w:rsidRPr="00C24AEA" w:rsidRDefault="008948E4" w:rsidP="00645F68">
      <w:pPr>
        <w:jc w:val="left"/>
        <w:rPr>
          <w:sz w:val="18"/>
          <w:szCs w:val="18"/>
        </w:rPr>
      </w:pPr>
    </w:p>
    <w:p w:rsidR="008948E4" w:rsidRPr="00C24AEA" w:rsidRDefault="008948E4" w:rsidP="00645F68">
      <w:pPr>
        <w:rPr>
          <w:b/>
          <w:bCs/>
          <w:lang w:val="en-CA"/>
        </w:rPr>
      </w:pPr>
      <w:r w:rsidRPr="00C24AEA">
        <w:rPr>
          <w:b/>
          <w:bCs/>
          <w:lang w:val="en-CA"/>
        </w:rPr>
        <w:t>Spain</w:t>
      </w:r>
    </w:p>
    <w:p w:rsidR="008948E4" w:rsidRPr="00C24AEA" w:rsidRDefault="008948E4" w:rsidP="00645F68">
      <w:pPr>
        <w:rPr>
          <w:b/>
          <w:bCs/>
          <w:lang w:val="en-CA"/>
        </w:rPr>
      </w:pPr>
    </w:p>
    <w:p w:rsidR="008948E4" w:rsidRPr="00C24AEA" w:rsidRDefault="008948E4" w:rsidP="00645F68">
      <w:pPr>
        <w:pStyle w:val="Heading1"/>
      </w:pPr>
      <w:r w:rsidRPr="00C24AEA">
        <w:t xml:space="preserve">The resource allocation in Spain’s business plan for </w:t>
      </w:r>
      <w:r w:rsidRPr="00C24AEA">
        <w:rPr>
          <w:caps/>
          <w:szCs w:val="24"/>
          <w:lang w:val="en-CA"/>
        </w:rPr>
        <w:t>2018</w:t>
      </w:r>
      <w:r w:rsidRPr="00C24AEA">
        <w:rPr>
          <w:szCs w:val="24"/>
          <w:lang w:val="en-CA"/>
        </w:rPr>
        <w:t>-2020</w:t>
      </w:r>
      <w:r w:rsidRPr="00C24AEA">
        <w:rPr>
          <w:caps/>
          <w:szCs w:val="24"/>
          <w:lang w:val="en-CA"/>
        </w:rPr>
        <w:t xml:space="preserve"> </w:t>
      </w:r>
      <w:r w:rsidRPr="00C24AEA">
        <w:t>is presented in Table 9. Assuming the level of pledged contribution</w:t>
      </w:r>
      <w:r w:rsidR="009E0AF0" w:rsidRPr="00C24AEA">
        <w:t xml:space="preserve"> similar to the 2015-2017 period</w:t>
      </w:r>
      <w:r w:rsidRPr="00C24AEA">
        <w:t xml:space="preserve">, twenty per cent of Spain’s annual pledged contributions for 2018 amounts to US $1,201,666. </w:t>
      </w:r>
    </w:p>
    <w:p w:rsidR="008948E4" w:rsidRPr="00C24AEA" w:rsidRDefault="008948E4" w:rsidP="00645F68">
      <w:pPr>
        <w:pStyle w:val="subhead"/>
        <w:keepNext/>
        <w:jc w:val="both"/>
        <w:rPr>
          <w:b/>
          <w:sz w:val="22"/>
          <w:szCs w:val="22"/>
          <w:lang w:val="en-CA"/>
        </w:rPr>
      </w:pPr>
      <w:r w:rsidRPr="00C24AEA">
        <w:rPr>
          <w:b/>
          <w:sz w:val="22"/>
          <w:szCs w:val="22"/>
          <w:lang w:val="en-CA"/>
        </w:rPr>
        <w:t>Table 9: Allocation of resources for Spain (US </w:t>
      </w:r>
      <w:proofErr w:type="gramStart"/>
      <w:r w:rsidRPr="00C24AEA">
        <w:rPr>
          <w:b/>
          <w:sz w:val="22"/>
          <w:szCs w:val="22"/>
          <w:lang w:val="en-CA"/>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1663"/>
        <w:gridCol w:w="1664"/>
        <w:gridCol w:w="1662"/>
        <w:gridCol w:w="1664"/>
      </w:tblGrid>
      <w:tr w:rsidR="008948E4" w:rsidRPr="00C24AEA" w:rsidTr="009B090F">
        <w:trPr>
          <w:trHeight w:val="480"/>
          <w:tblHeader/>
        </w:trPr>
        <w:tc>
          <w:tcPr>
            <w:tcW w:w="1485" w:type="pct"/>
            <w:shd w:val="clear" w:color="auto" w:fill="auto"/>
            <w:noWrap/>
            <w:hideMark/>
          </w:tcPr>
          <w:p w:rsidR="008948E4" w:rsidRPr="00C24AEA" w:rsidRDefault="008948E4" w:rsidP="00645F68">
            <w:pPr>
              <w:jc w:val="left"/>
              <w:rPr>
                <w:b/>
                <w:bCs/>
                <w:sz w:val="20"/>
                <w:szCs w:val="20"/>
                <w:lang w:val="en-CA" w:eastAsia="en-CA"/>
              </w:rPr>
            </w:pPr>
            <w:r w:rsidRPr="00C24AEA">
              <w:rPr>
                <w:b/>
                <w:bCs/>
                <w:sz w:val="20"/>
                <w:szCs w:val="20"/>
                <w:lang w:val="en-US" w:eastAsia="en-CA"/>
              </w:rPr>
              <w:t>Item</w:t>
            </w:r>
          </w:p>
        </w:tc>
        <w:tc>
          <w:tcPr>
            <w:tcW w:w="878" w:type="pct"/>
            <w:shd w:val="clear" w:color="auto" w:fill="auto"/>
            <w:noWrap/>
            <w:hideMark/>
          </w:tcPr>
          <w:p w:rsidR="008948E4" w:rsidRPr="00C24AEA" w:rsidRDefault="008948E4" w:rsidP="00645F68">
            <w:pPr>
              <w:jc w:val="center"/>
              <w:rPr>
                <w:b/>
                <w:bCs/>
                <w:sz w:val="20"/>
                <w:szCs w:val="20"/>
                <w:lang w:val="en-CA" w:eastAsia="en-CA"/>
              </w:rPr>
            </w:pPr>
            <w:r w:rsidRPr="00C24AEA">
              <w:rPr>
                <w:b/>
                <w:bCs/>
                <w:sz w:val="20"/>
                <w:szCs w:val="20"/>
                <w:lang w:val="en-US" w:eastAsia="en-CA"/>
              </w:rPr>
              <w:t>2018</w:t>
            </w:r>
          </w:p>
        </w:tc>
        <w:tc>
          <w:tcPr>
            <w:tcW w:w="879" w:type="pct"/>
            <w:shd w:val="clear" w:color="auto" w:fill="auto"/>
            <w:noWrap/>
            <w:hideMark/>
          </w:tcPr>
          <w:p w:rsidR="008948E4" w:rsidRPr="00C24AEA" w:rsidRDefault="008948E4" w:rsidP="00645F68">
            <w:pPr>
              <w:jc w:val="center"/>
              <w:rPr>
                <w:b/>
                <w:bCs/>
                <w:sz w:val="20"/>
                <w:szCs w:val="20"/>
                <w:lang w:val="en-CA" w:eastAsia="en-CA"/>
              </w:rPr>
            </w:pPr>
            <w:r w:rsidRPr="00C24AEA">
              <w:rPr>
                <w:b/>
                <w:bCs/>
                <w:sz w:val="20"/>
                <w:szCs w:val="20"/>
                <w:lang w:val="en-US" w:eastAsia="en-CA"/>
              </w:rPr>
              <w:t>2019</w:t>
            </w:r>
          </w:p>
        </w:tc>
        <w:tc>
          <w:tcPr>
            <w:tcW w:w="878" w:type="pct"/>
          </w:tcPr>
          <w:p w:rsidR="008948E4" w:rsidRPr="00C24AEA" w:rsidRDefault="008948E4" w:rsidP="00645F68">
            <w:pPr>
              <w:jc w:val="center"/>
              <w:rPr>
                <w:b/>
                <w:bCs/>
                <w:sz w:val="20"/>
                <w:szCs w:val="20"/>
                <w:lang w:val="en-CA" w:eastAsia="en-CA"/>
              </w:rPr>
            </w:pPr>
            <w:r w:rsidRPr="00C24AEA">
              <w:rPr>
                <w:b/>
                <w:bCs/>
                <w:sz w:val="20"/>
                <w:szCs w:val="20"/>
                <w:lang w:val="en-CA" w:eastAsia="en-CA"/>
              </w:rPr>
              <w:t>2020</w:t>
            </w:r>
            <w:r w:rsidR="009E0AF0" w:rsidRPr="00C24AEA">
              <w:rPr>
                <w:b/>
                <w:bCs/>
                <w:sz w:val="20"/>
                <w:szCs w:val="20"/>
                <w:lang w:val="en-CA" w:eastAsia="en-CA"/>
              </w:rPr>
              <w:t>**</w:t>
            </w:r>
          </w:p>
        </w:tc>
        <w:tc>
          <w:tcPr>
            <w:tcW w:w="879" w:type="pct"/>
            <w:shd w:val="clear" w:color="auto" w:fill="auto"/>
            <w:noWrap/>
            <w:hideMark/>
          </w:tcPr>
          <w:p w:rsidR="008948E4" w:rsidRPr="00C24AEA" w:rsidRDefault="008948E4" w:rsidP="00645F68">
            <w:pPr>
              <w:jc w:val="center"/>
              <w:rPr>
                <w:b/>
                <w:bCs/>
                <w:sz w:val="20"/>
                <w:szCs w:val="20"/>
                <w:lang w:val="en-CA" w:eastAsia="en-CA"/>
              </w:rPr>
            </w:pPr>
            <w:r w:rsidRPr="00C24AEA">
              <w:rPr>
                <w:b/>
                <w:bCs/>
                <w:sz w:val="20"/>
                <w:szCs w:val="20"/>
                <w:lang w:val="en-CA" w:eastAsia="en-CA"/>
              </w:rPr>
              <w:t>Total</w:t>
            </w:r>
          </w:p>
          <w:p w:rsidR="008948E4" w:rsidRPr="00C24AEA" w:rsidRDefault="008948E4" w:rsidP="00645F68">
            <w:pPr>
              <w:jc w:val="center"/>
              <w:rPr>
                <w:b/>
                <w:bCs/>
                <w:sz w:val="20"/>
                <w:szCs w:val="20"/>
                <w:lang w:val="en-CA" w:eastAsia="en-CA"/>
              </w:rPr>
            </w:pPr>
            <w:r w:rsidRPr="00C24AEA">
              <w:rPr>
                <w:b/>
                <w:bCs/>
                <w:sz w:val="20"/>
                <w:szCs w:val="20"/>
                <w:lang w:val="en-CA" w:eastAsia="en-CA"/>
              </w:rPr>
              <w:t>(2018-2020)</w:t>
            </w:r>
          </w:p>
        </w:tc>
      </w:tr>
      <w:tr w:rsidR="008948E4" w:rsidRPr="00C24AEA" w:rsidTr="009B090F">
        <w:trPr>
          <w:trHeight w:val="255"/>
        </w:trPr>
        <w:tc>
          <w:tcPr>
            <w:tcW w:w="1485" w:type="pct"/>
            <w:shd w:val="clear" w:color="auto" w:fill="auto"/>
            <w:noWrap/>
            <w:vAlign w:val="center"/>
          </w:tcPr>
          <w:p w:rsidR="008948E4" w:rsidRPr="00C24AEA" w:rsidRDefault="008948E4" w:rsidP="00645F68">
            <w:pPr>
              <w:jc w:val="left"/>
              <w:rPr>
                <w:sz w:val="20"/>
                <w:szCs w:val="20"/>
                <w:lang w:val="en-CA" w:eastAsia="en-CA"/>
              </w:rPr>
            </w:pPr>
            <w:r w:rsidRPr="00C24AEA">
              <w:rPr>
                <w:b/>
                <w:bCs/>
                <w:sz w:val="20"/>
                <w:szCs w:val="20"/>
                <w:lang w:val="en-CA" w:eastAsia="en-CA"/>
              </w:rPr>
              <w:t>Required for compliance</w:t>
            </w:r>
          </w:p>
        </w:tc>
        <w:tc>
          <w:tcPr>
            <w:tcW w:w="878" w:type="pct"/>
            <w:shd w:val="clear" w:color="auto" w:fill="auto"/>
            <w:noWrap/>
          </w:tcPr>
          <w:p w:rsidR="008948E4" w:rsidRPr="00C24AEA" w:rsidRDefault="008948E4" w:rsidP="00645F68">
            <w:pPr>
              <w:jc w:val="right"/>
              <w:rPr>
                <w:sz w:val="20"/>
                <w:szCs w:val="20"/>
              </w:rPr>
            </w:pPr>
          </w:p>
        </w:tc>
        <w:tc>
          <w:tcPr>
            <w:tcW w:w="879" w:type="pct"/>
            <w:shd w:val="clear" w:color="auto" w:fill="auto"/>
            <w:noWrap/>
          </w:tcPr>
          <w:p w:rsidR="008948E4" w:rsidRPr="00C24AEA" w:rsidRDefault="008948E4" w:rsidP="00645F68">
            <w:pPr>
              <w:jc w:val="right"/>
              <w:rPr>
                <w:sz w:val="20"/>
                <w:szCs w:val="20"/>
              </w:rPr>
            </w:pPr>
          </w:p>
        </w:tc>
        <w:tc>
          <w:tcPr>
            <w:tcW w:w="878" w:type="pct"/>
          </w:tcPr>
          <w:p w:rsidR="008948E4" w:rsidRPr="00C24AEA" w:rsidRDefault="008948E4" w:rsidP="00645F68">
            <w:pPr>
              <w:jc w:val="right"/>
              <w:rPr>
                <w:sz w:val="20"/>
                <w:szCs w:val="20"/>
              </w:rPr>
            </w:pPr>
          </w:p>
        </w:tc>
        <w:tc>
          <w:tcPr>
            <w:tcW w:w="879" w:type="pct"/>
            <w:shd w:val="clear" w:color="auto" w:fill="auto"/>
            <w:noWrap/>
          </w:tcPr>
          <w:p w:rsidR="008948E4" w:rsidRPr="00C24AEA" w:rsidRDefault="008948E4" w:rsidP="00645F68">
            <w:pPr>
              <w:jc w:val="right"/>
              <w:rPr>
                <w:sz w:val="20"/>
                <w:szCs w:val="20"/>
              </w:rPr>
            </w:pPr>
          </w:p>
        </w:tc>
      </w:tr>
      <w:tr w:rsidR="008948E4" w:rsidRPr="00C24AEA" w:rsidTr="009B090F">
        <w:trPr>
          <w:trHeight w:val="255"/>
        </w:trPr>
        <w:tc>
          <w:tcPr>
            <w:tcW w:w="1485" w:type="pct"/>
            <w:shd w:val="clear" w:color="auto" w:fill="auto"/>
            <w:noWrap/>
            <w:vAlign w:val="center"/>
            <w:hideMark/>
          </w:tcPr>
          <w:p w:rsidR="008948E4" w:rsidRPr="00C24AEA" w:rsidRDefault="008948E4" w:rsidP="00645F68">
            <w:pPr>
              <w:jc w:val="left"/>
              <w:rPr>
                <w:sz w:val="20"/>
                <w:szCs w:val="20"/>
                <w:lang w:val="en-CA" w:eastAsia="en-CA"/>
              </w:rPr>
            </w:pPr>
            <w:r w:rsidRPr="00C24AEA">
              <w:rPr>
                <w:sz w:val="20"/>
                <w:szCs w:val="20"/>
                <w:lang w:val="en-CA" w:eastAsia="en-CA"/>
              </w:rPr>
              <w:t>Approved HPMPs</w:t>
            </w:r>
          </w:p>
        </w:tc>
        <w:tc>
          <w:tcPr>
            <w:tcW w:w="878" w:type="pct"/>
            <w:shd w:val="clear" w:color="auto" w:fill="auto"/>
            <w:noWrap/>
          </w:tcPr>
          <w:p w:rsidR="008948E4" w:rsidRPr="00C24AEA" w:rsidRDefault="008948E4" w:rsidP="00645F68">
            <w:pPr>
              <w:jc w:val="right"/>
              <w:rPr>
                <w:sz w:val="20"/>
                <w:szCs w:val="20"/>
              </w:rPr>
            </w:pPr>
            <w:r w:rsidRPr="00C24AEA">
              <w:rPr>
                <w:sz w:val="20"/>
                <w:szCs w:val="20"/>
              </w:rPr>
              <w:t>1,192,731</w:t>
            </w:r>
          </w:p>
        </w:tc>
        <w:tc>
          <w:tcPr>
            <w:tcW w:w="879" w:type="pct"/>
            <w:shd w:val="clear" w:color="auto" w:fill="auto"/>
            <w:noWrap/>
          </w:tcPr>
          <w:p w:rsidR="008948E4" w:rsidRPr="00C24AEA" w:rsidRDefault="008948E4" w:rsidP="00645F68">
            <w:pPr>
              <w:jc w:val="right"/>
              <w:rPr>
                <w:sz w:val="20"/>
                <w:szCs w:val="20"/>
              </w:rPr>
            </w:pPr>
          </w:p>
        </w:tc>
        <w:tc>
          <w:tcPr>
            <w:tcW w:w="878" w:type="pct"/>
          </w:tcPr>
          <w:p w:rsidR="008948E4" w:rsidRPr="00C24AEA" w:rsidRDefault="008948E4" w:rsidP="00645F68">
            <w:pPr>
              <w:jc w:val="right"/>
              <w:rPr>
                <w:sz w:val="20"/>
                <w:szCs w:val="20"/>
              </w:rPr>
            </w:pPr>
          </w:p>
        </w:tc>
        <w:tc>
          <w:tcPr>
            <w:tcW w:w="879" w:type="pct"/>
            <w:shd w:val="clear" w:color="auto" w:fill="auto"/>
            <w:noWrap/>
          </w:tcPr>
          <w:p w:rsidR="008948E4" w:rsidRPr="00C24AEA" w:rsidRDefault="008948E4" w:rsidP="00645F68">
            <w:pPr>
              <w:jc w:val="right"/>
              <w:rPr>
                <w:sz w:val="20"/>
                <w:szCs w:val="20"/>
              </w:rPr>
            </w:pPr>
            <w:r w:rsidRPr="00C24AEA">
              <w:rPr>
                <w:sz w:val="20"/>
                <w:szCs w:val="20"/>
              </w:rPr>
              <w:t>1,192,731</w:t>
            </w:r>
          </w:p>
        </w:tc>
      </w:tr>
      <w:tr w:rsidR="008948E4" w:rsidRPr="00C24AEA" w:rsidTr="009B090F">
        <w:trPr>
          <w:trHeight w:val="255"/>
        </w:trPr>
        <w:tc>
          <w:tcPr>
            <w:tcW w:w="1485" w:type="pct"/>
            <w:shd w:val="clear" w:color="auto" w:fill="auto"/>
            <w:noWrap/>
            <w:vAlign w:val="center"/>
            <w:hideMark/>
          </w:tcPr>
          <w:p w:rsidR="008948E4" w:rsidRPr="00C24AEA" w:rsidRDefault="008948E4" w:rsidP="00645F68">
            <w:pPr>
              <w:jc w:val="left"/>
              <w:rPr>
                <w:b/>
                <w:bCs/>
                <w:sz w:val="20"/>
                <w:szCs w:val="20"/>
                <w:lang w:val="en-CA" w:eastAsia="en-CA"/>
              </w:rPr>
            </w:pPr>
            <w:r w:rsidRPr="00C24AEA">
              <w:rPr>
                <w:b/>
                <w:bCs/>
                <w:sz w:val="20"/>
                <w:szCs w:val="20"/>
                <w:lang w:val="en-CA" w:eastAsia="en-CA"/>
              </w:rPr>
              <w:t>Grand total</w:t>
            </w:r>
          </w:p>
        </w:tc>
        <w:tc>
          <w:tcPr>
            <w:tcW w:w="878" w:type="pct"/>
            <w:shd w:val="clear" w:color="auto" w:fill="auto"/>
            <w:noWrap/>
          </w:tcPr>
          <w:p w:rsidR="008948E4" w:rsidRPr="00C24AEA" w:rsidRDefault="008948E4" w:rsidP="00645F68">
            <w:pPr>
              <w:jc w:val="right"/>
              <w:rPr>
                <w:b/>
                <w:sz w:val="20"/>
                <w:szCs w:val="20"/>
              </w:rPr>
            </w:pPr>
            <w:r w:rsidRPr="00C24AEA">
              <w:rPr>
                <w:b/>
                <w:sz w:val="20"/>
                <w:szCs w:val="20"/>
              </w:rPr>
              <w:t>1,192,731</w:t>
            </w:r>
          </w:p>
        </w:tc>
        <w:tc>
          <w:tcPr>
            <w:tcW w:w="879" w:type="pct"/>
            <w:shd w:val="clear" w:color="auto" w:fill="auto"/>
            <w:noWrap/>
          </w:tcPr>
          <w:p w:rsidR="008948E4" w:rsidRPr="00C24AEA" w:rsidRDefault="008948E4" w:rsidP="00645F68">
            <w:pPr>
              <w:jc w:val="right"/>
              <w:rPr>
                <w:b/>
                <w:sz w:val="20"/>
                <w:szCs w:val="20"/>
              </w:rPr>
            </w:pPr>
            <w:r w:rsidRPr="00C24AEA">
              <w:rPr>
                <w:b/>
                <w:sz w:val="20"/>
                <w:szCs w:val="20"/>
              </w:rPr>
              <w:t>0</w:t>
            </w:r>
          </w:p>
        </w:tc>
        <w:tc>
          <w:tcPr>
            <w:tcW w:w="878" w:type="pct"/>
          </w:tcPr>
          <w:p w:rsidR="008948E4" w:rsidRPr="00C24AEA" w:rsidRDefault="008948E4" w:rsidP="00645F68">
            <w:pPr>
              <w:jc w:val="right"/>
              <w:rPr>
                <w:b/>
                <w:sz w:val="20"/>
                <w:szCs w:val="20"/>
              </w:rPr>
            </w:pPr>
            <w:r w:rsidRPr="00C24AEA">
              <w:rPr>
                <w:b/>
                <w:sz w:val="20"/>
                <w:szCs w:val="20"/>
              </w:rPr>
              <w:t>0</w:t>
            </w:r>
          </w:p>
        </w:tc>
        <w:tc>
          <w:tcPr>
            <w:tcW w:w="879" w:type="pct"/>
            <w:shd w:val="clear" w:color="auto" w:fill="auto"/>
            <w:noWrap/>
          </w:tcPr>
          <w:p w:rsidR="008948E4" w:rsidRPr="00C24AEA" w:rsidRDefault="008948E4" w:rsidP="00645F68">
            <w:pPr>
              <w:jc w:val="right"/>
              <w:rPr>
                <w:b/>
                <w:sz w:val="20"/>
                <w:szCs w:val="20"/>
              </w:rPr>
            </w:pPr>
            <w:r w:rsidRPr="00C24AEA">
              <w:rPr>
                <w:b/>
                <w:sz w:val="20"/>
                <w:szCs w:val="20"/>
              </w:rPr>
              <w:t>1,192,731</w:t>
            </w:r>
          </w:p>
        </w:tc>
      </w:tr>
    </w:tbl>
    <w:p w:rsidR="008948E4" w:rsidRPr="00C24AEA" w:rsidRDefault="008948E4" w:rsidP="00645F68">
      <w:pPr>
        <w:rPr>
          <w:sz w:val="18"/>
          <w:szCs w:val="18"/>
          <w:lang w:val="en-CA"/>
        </w:rPr>
      </w:pPr>
      <w:r w:rsidRPr="00C24AEA">
        <w:rPr>
          <w:sz w:val="18"/>
          <w:szCs w:val="18"/>
          <w:lang w:val="en-CA"/>
        </w:rPr>
        <w:t>* Including agency support cost.</w:t>
      </w:r>
    </w:p>
    <w:p w:rsidR="008948E4" w:rsidRPr="00C24AEA" w:rsidRDefault="008948E4" w:rsidP="00645F68">
      <w:pPr>
        <w:jc w:val="left"/>
        <w:rPr>
          <w:sz w:val="18"/>
          <w:szCs w:val="18"/>
        </w:rPr>
      </w:pPr>
      <w:r w:rsidRPr="00C24AEA">
        <w:rPr>
          <w:sz w:val="18"/>
          <w:szCs w:val="18"/>
        </w:rPr>
        <w:t>** There are no activities after 2020.</w:t>
      </w:r>
    </w:p>
    <w:p w:rsidR="008948E4" w:rsidRPr="00C24AEA" w:rsidRDefault="008948E4" w:rsidP="00645F68">
      <w:pPr>
        <w:rPr>
          <w:sz w:val="18"/>
          <w:szCs w:val="18"/>
          <w:lang w:val="en-CA"/>
        </w:rPr>
      </w:pPr>
    </w:p>
    <w:p w:rsidR="00CC220F" w:rsidRPr="00C24AEA" w:rsidRDefault="00CC220F" w:rsidP="00645F68">
      <w:pPr>
        <w:keepNext/>
        <w:keepLines/>
        <w:rPr>
          <w:rFonts w:ascii="Times New Roman Bold" w:hAnsi="Times New Roman Bold"/>
          <w:b/>
        </w:rPr>
      </w:pPr>
      <w:r w:rsidRPr="00C24AEA">
        <w:rPr>
          <w:rFonts w:ascii="Times New Roman Bold" w:hAnsi="Times New Roman Bold"/>
          <w:b/>
        </w:rPr>
        <w:t>Adjustments to bilateral agencies’ business plans for 201</w:t>
      </w:r>
      <w:r w:rsidR="00F00FE9" w:rsidRPr="00C24AEA">
        <w:rPr>
          <w:rFonts w:ascii="Times New Roman Bold" w:hAnsi="Times New Roman Bold"/>
          <w:b/>
        </w:rPr>
        <w:t>8</w:t>
      </w:r>
      <w:r w:rsidRPr="00C24AEA">
        <w:rPr>
          <w:rFonts w:ascii="Times New Roman Bold" w:hAnsi="Times New Roman Bold"/>
          <w:b/>
        </w:rPr>
        <w:t>-20</w:t>
      </w:r>
      <w:r w:rsidR="00F00FE9" w:rsidRPr="00C24AEA">
        <w:rPr>
          <w:rFonts w:ascii="Times New Roman Bold" w:hAnsi="Times New Roman Bold"/>
          <w:b/>
        </w:rPr>
        <w:t>20</w:t>
      </w:r>
    </w:p>
    <w:p w:rsidR="00CC220F" w:rsidRPr="00C24AEA" w:rsidRDefault="00CC220F" w:rsidP="00645F68">
      <w:pPr>
        <w:pStyle w:val="Footer"/>
        <w:keepNext/>
        <w:keepLines/>
        <w:tabs>
          <w:tab w:val="clear" w:pos="4320"/>
          <w:tab w:val="clear" w:pos="8640"/>
          <w:tab w:val="left" w:pos="450"/>
          <w:tab w:val="left" w:pos="709"/>
          <w:tab w:val="left" w:pos="990"/>
          <w:tab w:val="left" w:pos="2160"/>
        </w:tabs>
      </w:pPr>
    </w:p>
    <w:p w:rsidR="00CC220F" w:rsidRPr="00C24AEA" w:rsidRDefault="00CC220F" w:rsidP="00645F68">
      <w:pPr>
        <w:pStyle w:val="Heading1"/>
      </w:pPr>
      <w:r w:rsidRPr="00C24AEA">
        <w:t xml:space="preserve">After making the adjustments proposed above, the total value of bilateral agencies’ business plans for </w:t>
      </w:r>
      <w:r w:rsidRPr="00C24AEA">
        <w:rPr>
          <w:caps/>
          <w:szCs w:val="24"/>
          <w:lang w:val="en-CA"/>
        </w:rPr>
        <w:t>201</w:t>
      </w:r>
      <w:r w:rsidR="00FE0C35" w:rsidRPr="00C24AEA">
        <w:rPr>
          <w:caps/>
          <w:szCs w:val="24"/>
          <w:lang w:val="en-CA"/>
        </w:rPr>
        <w:t>8</w:t>
      </w:r>
      <w:r w:rsidRPr="00C24AEA">
        <w:rPr>
          <w:szCs w:val="24"/>
          <w:lang w:val="en-CA"/>
        </w:rPr>
        <w:t>-20</w:t>
      </w:r>
      <w:r w:rsidR="00FE0C35" w:rsidRPr="00C24AEA">
        <w:rPr>
          <w:szCs w:val="24"/>
          <w:lang w:val="en-CA"/>
        </w:rPr>
        <w:t>20</w:t>
      </w:r>
      <w:r w:rsidRPr="00C24AEA">
        <w:rPr>
          <w:caps/>
          <w:szCs w:val="24"/>
          <w:lang w:val="en-CA"/>
        </w:rPr>
        <w:t xml:space="preserve"> </w:t>
      </w:r>
      <w:r w:rsidRPr="00C24AEA">
        <w:t>is US $</w:t>
      </w:r>
      <w:r w:rsidR="00D65746" w:rsidRPr="00C24AEA">
        <w:t xml:space="preserve">15,896,808 </w:t>
      </w:r>
      <w:r w:rsidRPr="00C24AEA">
        <w:t xml:space="preserve">as shown in Table </w:t>
      </w:r>
      <w:r w:rsidR="00FE0C35" w:rsidRPr="00C24AEA">
        <w:t>10</w:t>
      </w:r>
      <w:r w:rsidRPr="00C24AEA">
        <w:t xml:space="preserve">. </w:t>
      </w:r>
      <w:r w:rsidRPr="00C24AEA">
        <w:rPr>
          <w:lang w:val="en-CA"/>
        </w:rPr>
        <w:t>These adjustments have been introduced in the Consolidated business plan of the Multilateral Fund for 201</w:t>
      </w:r>
      <w:r w:rsidR="00FE0C35" w:rsidRPr="00C24AEA">
        <w:rPr>
          <w:lang w:val="en-CA"/>
        </w:rPr>
        <w:t>8</w:t>
      </w:r>
      <w:r w:rsidRPr="00C24AEA">
        <w:rPr>
          <w:lang w:val="en-CA"/>
        </w:rPr>
        <w:t>-20</w:t>
      </w:r>
      <w:r w:rsidR="00FE0C35" w:rsidRPr="00C24AEA">
        <w:rPr>
          <w:lang w:val="en-CA"/>
        </w:rPr>
        <w:t>20</w:t>
      </w:r>
      <w:r w:rsidRPr="00C24AEA">
        <w:rPr>
          <w:lang w:val="en-CA"/>
        </w:rPr>
        <w:t>.</w:t>
      </w:r>
    </w:p>
    <w:p w:rsidR="00CC220F" w:rsidRPr="00C24AEA" w:rsidRDefault="00CC220F" w:rsidP="00645F68">
      <w:pPr>
        <w:pStyle w:val="Heading1"/>
        <w:keepNext/>
        <w:numPr>
          <w:ilvl w:val="0"/>
          <w:numId w:val="0"/>
        </w:numPr>
        <w:spacing w:after="0"/>
        <w:rPr>
          <w:b/>
        </w:rPr>
      </w:pPr>
      <w:r w:rsidRPr="00C24AEA">
        <w:rPr>
          <w:b/>
        </w:rPr>
        <w:t xml:space="preserve">Table </w:t>
      </w:r>
      <w:r w:rsidR="00FE0C35" w:rsidRPr="00C24AEA">
        <w:rPr>
          <w:b/>
        </w:rPr>
        <w:t>10</w:t>
      </w:r>
      <w:r w:rsidRPr="00C24AEA">
        <w:rPr>
          <w:b/>
        </w:rPr>
        <w:t xml:space="preserve">: Resource allocation in the bilateral agencies’ </w:t>
      </w:r>
      <w:r w:rsidR="00DF5D6B" w:rsidRPr="00C24AEA">
        <w:rPr>
          <w:b/>
        </w:rPr>
        <w:t xml:space="preserve">adjusted </w:t>
      </w:r>
      <w:r w:rsidRPr="00C24AEA">
        <w:rPr>
          <w:b/>
        </w:rPr>
        <w:t xml:space="preserve">business plans for </w:t>
      </w:r>
      <w:r w:rsidRPr="00C24AEA">
        <w:rPr>
          <w:b/>
          <w:caps/>
          <w:szCs w:val="24"/>
          <w:lang w:val="en-CA"/>
        </w:rPr>
        <w:t>201</w:t>
      </w:r>
      <w:r w:rsidR="00FE0C35" w:rsidRPr="00C24AEA">
        <w:rPr>
          <w:b/>
          <w:caps/>
          <w:szCs w:val="24"/>
          <w:lang w:val="en-CA"/>
        </w:rPr>
        <w:t>8</w:t>
      </w:r>
      <w:r w:rsidRPr="00C24AEA">
        <w:rPr>
          <w:b/>
          <w:szCs w:val="24"/>
          <w:lang w:val="en-CA"/>
        </w:rPr>
        <w:t>-20</w:t>
      </w:r>
      <w:r w:rsidR="00FE0C35" w:rsidRPr="00C24AEA">
        <w:rPr>
          <w:b/>
          <w:szCs w:val="24"/>
          <w:lang w:val="en-CA"/>
        </w:rPr>
        <w:t>20</w:t>
      </w:r>
      <w:r w:rsidRPr="00C24AEA">
        <w:rPr>
          <w:b/>
        </w:rPr>
        <w:t xml:space="preserve"> (US </w:t>
      </w:r>
      <w:proofErr w:type="gramStart"/>
      <w:r w:rsidRPr="00C24AEA">
        <w:rPr>
          <w:b/>
        </w:rPr>
        <w:t>$)</w:t>
      </w:r>
      <w:r w:rsidR="00665220" w:rsidRPr="00C24AEA">
        <w:rPr>
          <w:b/>
        </w:rPr>
        <w:t>*</w:t>
      </w:r>
      <w:proofErr w:type="gramEnd"/>
    </w:p>
    <w:tbl>
      <w:tblPr>
        <w:tblW w:w="9640" w:type="dxa"/>
        <w:jc w:val="center"/>
        <w:tblLayout w:type="fixed"/>
        <w:tblLook w:val="04A0" w:firstRow="1" w:lastRow="0" w:firstColumn="1" w:lastColumn="0" w:noHBand="0" w:noVBand="1"/>
      </w:tblPr>
      <w:tblGrid>
        <w:gridCol w:w="3261"/>
        <w:gridCol w:w="1275"/>
        <w:gridCol w:w="1276"/>
        <w:gridCol w:w="1276"/>
        <w:gridCol w:w="1276"/>
        <w:gridCol w:w="1276"/>
      </w:tblGrid>
      <w:tr w:rsidR="00665220" w:rsidRPr="00C24AEA" w:rsidTr="005874D8">
        <w:trPr>
          <w:trHeight w:val="255"/>
          <w:tblHeader/>
          <w:jc w:val="cent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center"/>
              <w:rPr>
                <w:b/>
                <w:bCs/>
                <w:sz w:val="20"/>
                <w:szCs w:val="20"/>
                <w:lang w:val="en-CA" w:eastAsia="en-CA"/>
              </w:rPr>
            </w:pPr>
            <w:r w:rsidRPr="00C24AEA">
              <w:rPr>
                <w:b/>
                <w:bCs/>
                <w:sz w:val="20"/>
                <w:szCs w:val="20"/>
                <w:lang w:val="en-CA" w:eastAsia="en-CA"/>
              </w:rPr>
              <w:t> </w:t>
            </w:r>
          </w:p>
        </w:tc>
        <w:tc>
          <w:tcPr>
            <w:tcW w:w="1275" w:type="dxa"/>
            <w:tcBorders>
              <w:top w:val="single" w:sz="4" w:space="0" w:color="auto"/>
              <w:left w:val="nil"/>
              <w:bottom w:val="single" w:sz="4" w:space="0" w:color="auto"/>
              <w:right w:val="single" w:sz="4" w:space="0" w:color="auto"/>
            </w:tcBorders>
            <w:shd w:val="clear" w:color="auto" w:fill="auto"/>
            <w:noWrap/>
            <w:hideMark/>
          </w:tcPr>
          <w:p w:rsidR="00665220" w:rsidRPr="00C24AEA" w:rsidRDefault="00665220" w:rsidP="00645F68">
            <w:pPr>
              <w:jc w:val="center"/>
              <w:rPr>
                <w:b/>
                <w:bCs/>
                <w:sz w:val="20"/>
                <w:szCs w:val="20"/>
                <w:lang w:val="en-CA" w:eastAsia="en-CA"/>
              </w:rPr>
            </w:pPr>
            <w:r w:rsidRPr="00C24AEA">
              <w:rPr>
                <w:b/>
                <w:bCs/>
                <w:sz w:val="20"/>
                <w:szCs w:val="20"/>
                <w:lang w:val="en-CA" w:eastAsia="en-CA"/>
              </w:rPr>
              <w:t>2018</w:t>
            </w:r>
          </w:p>
        </w:tc>
        <w:tc>
          <w:tcPr>
            <w:tcW w:w="1276" w:type="dxa"/>
            <w:tcBorders>
              <w:top w:val="single" w:sz="4" w:space="0" w:color="auto"/>
              <w:left w:val="nil"/>
              <w:bottom w:val="single" w:sz="4" w:space="0" w:color="auto"/>
              <w:right w:val="single" w:sz="4" w:space="0" w:color="auto"/>
            </w:tcBorders>
            <w:shd w:val="clear" w:color="auto" w:fill="auto"/>
            <w:noWrap/>
            <w:hideMark/>
          </w:tcPr>
          <w:p w:rsidR="00665220" w:rsidRPr="00C24AEA" w:rsidRDefault="00665220" w:rsidP="00645F68">
            <w:pPr>
              <w:jc w:val="center"/>
              <w:rPr>
                <w:b/>
                <w:bCs/>
                <w:sz w:val="20"/>
                <w:szCs w:val="20"/>
                <w:lang w:val="en-CA" w:eastAsia="en-CA"/>
              </w:rPr>
            </w:pPr>
            <w:r w:rsidRPr="00C24AEA">
              <w:rPr>
                <w:b/>
                <w:bCs/>
                <w:sz w:val="20"/>
                <w:szCs w:val="20"/>
                <w:lang w:val="en-CA" w:eastAsia="en-CA"/>
              </w:rPr>
              <w:t>2019</w:t>
            </w:r>
          </w:p>
        </w:tc>
        <w:tc>
          <w:tcPr>
            <w:tcW w:w="1276" w:type="dxa"/>
            <w:tcBorders>
              <w:top w:val="single" w:sz="4" w:space="0" w:color="auto"/>
              <w:left w:val="nil"/>
              <w:bottom w:val="single" w:sz="4" w:space="0" w:color="auto"/>
              <w:right w:val="single" w:sz="4" w:space="0" w:color="auto"/>
            </w:tcBorders>
            <w:shd w:val="clear" w:color="auto" w:fill="auto"/>
            <w:noWrap/>
            <w:hideMark/>
          </w:tcPr>
          <w:p w:rsidR="00665220" w:rsidRPr="00C24AEA" w:rsidRDefault="00665220" w:rsidP="00645F68">
            <w:pPr>
              <w:jc w:val="center"/>
              <w:rPr>
                <w:b/>
                <w:bCs/>
                <w:sz w:val="20"/>
                <w:szCs w:val="20"/>
                <w:lang w:val="en-CA" w:eastAsia="en-CA"/>
              </w:rPr>
            </w:pPr>
            <w:r w:rsidRPr="00C24AEA">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665220" w:rsidRPr="00C24AEA" w:rsidRDefault="00665220" w:rsidP="00645F68">
            <w:pPr>
              <w:jc w:val="center"/>
              <w:rPr>
                <w:b/>
                <w:bCs/>
                <w:sz w:val="20"/>
                <w:szCs w:val="20"/>
                <w:lang w:val="en-CA" w:eastAsia="en-CA"/>
              </w:rPr>
            </w:pPr>
            <w:r w:rsidRPr="00C24AEA">
              <w:rPr>
                <w:b/>
                <w:bCs/>
                <w:sz w:val="20"/>
                <w:szCs w:val="20"/>
                <w:lang w:val="en-CA" w:eastAsia="en-CA"/>
              </w:rPr>
              <w:t xml:space="preserve">Total </w:t>
            </w:r>
          </w:p>
          <w:p w:rsidR="00665220" w:rsidRPr="00C24AEA" w:rsidRDefault="00665220" w:rsidP="00645F68">
            <w:pPr>
              <w:jc w:val="center"/>
              <w:rPr>
                <w:b/>
                <w:bCs/>
                <w:sz w:val="20"/>
                <w:szCs w:val="20"/>
                <w:lang w:val="en-CA" w:eastAsia="en-CA"/>
              </w:rPr>
            </w:pPr>
            <w:r w:rsidRPr="00C24AEA">
              <w:rPr>
                <w:b/>
                <w:bCs/>
                <w:sz w:val="20"/>
                <w:szCs w:val="20"/>
                <w:lang w:val="en-CA" w:eastAsia="en-CA"/>
              </w:rPr>
              <w:t>(2018-2020)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665220" w:rsidRPr="00C24AEA" w:rsidRDefault="00665220" w:rsidP="00645F68">
            <w:pPr>
              <w:jc w:val="center"/>
              <w:rPr>
                <w:b/>
                <w:bCs/>
                <w:sz w:val="20"/>
                <w:szCs w:val="20"/>
                <w:lang w:val="en-CA" w:eastAsia="en-CA"/>
              </w:rPr>
            </w:pPr>
            <w:r w:rsidRPr="00C24AEA">
              <w:rPr>
                <w:b/>
                <w:bCs/>
                <w:sz w:val="20"/>
                <w:szCs w:val="20"/>
                <w:lang w:val="en-CA" w:eastAsia="en-CA"/>
              </w:rPr>
              <w:t>Total after 2020</w:t>
            </w:r>
          </w:p>
        </w:tc>
      </w:tr>
      <w:tr w:rsidR="00DF5D6B" w:rsidRPr="00C24AEA" w:rsidTr="005874D8">
        <w:trPr>
          <w:trHeight w:val="255"/>
          <w:jc w:val="center"/>
        </w:trPr>
        <w:tc>
          <w:tcPr>
            <w:tcW w:w="9640" w:type="dxa"/>
            <w:gridSpan w:val="6"/>
            <w:tcBorders>
              <w:top w:val="nil"/>
              <w:left w:val="single" w:sz="4" w:space="0" w:color="auto"/>
              <w:bottom w:val="single" w:sz="4" w:space="0" w:color="auto"/>
              <w:right w:val="single" w:sz="4" w:space="0" w:color="auto"/>
            </w:tcBorders>
            <w:shd w:val="clear" w:color="auto" w:fill="auto"/>
            <w:noWrap/>
            <w:hideMark/>
          </w:tcPr>
          <w:p w:rsidR="00DF5D6B" w:rsidRPr="00C24AEA" w:rsidRDefault="00DF5D6B" w:rsidP="00645F68">
            <w:pPr>
              <w:jc w:val="left"/>
              <w:rPr>
                <w:sz w:val="20"/>
                <w:szCs w:val="20"/>
                <w:lang w:val="en-CA" w:eastAsia="en-CA"/>
              </w:rPr>
            </w:pPr>
            <w:r w:rsidRPr="00C24AEA">
              <w:rPr>
                <w:b/>
                <w:bCs/>
                <w:sz w:val="20"/>
                <w:szCs w:val="20"/>
                <w:lang w:val="en-CA" w:eastAsia="en-CA"/>
              </w:rPr>
              <w:t>Required for compliance</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sz w:val="20"/>
                <w:szCs w:val="20"/>
                <w:lang w:val="en-CA" w:eastAsia="en-CA"/>
              </w:rPr>
            </w:pPr>
            <w:r w:rsidRPr="00C24AEA">
              <w:rPr>
                <w:sz w:val="20"/>
                <w:szCs w:val="20"/>
                <w:lang w:val="en-CA" w:eastAsia="en-CA"/>
              </w:rPr>
              <w:t>Approved HPMPs</w:t>
            </w:r>
          </w:p>
        </w:tc>
        <w:tc>
          <w:tcPr>
            <w:tcW w:w="1275"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10,473,902</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977,497</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3,657,701</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15,109,100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4,436,712</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sz w:val="20"/>
                <w:szCs w:val="20"/>
                <w:lang w:val="en-CA" w:eastAsia="en-CA"/>
              </w:rPr>
            </w:pPr>
            <w:r w:rsidRPr="00C24AEA">
              <w:rPr>
                <w:sz w:val="20"/>
                <w:szCs w:val="20"/>
                <w:lang w:val="en-CA" w:eastAsia="en-CA"/>
              </w:rPr>
              <w:t>HPMP PRP - stage II</w:t>
            </w:r>
          </w:p>
        </w:tc>
        <w:tc>
          <w:tcPr>
            <w:tcW w:w="1275" w:type="dxa"/>
            <w:tcBorders>
              <w:top w:val="nil"/>
              <w:left w:val="nil"/>
              <w:bottom w:val="single" w:sz="4" w:space="0" w:color="auto"/>
              <w:right w:val="single" w:sz="4" w:space="0" w:color="auto"/>
            </w:tcBorders>
            <w:shd w:val="clear" w:color="auto" w:fill="auto"/>
            <w:noWrap/>
          </w:tcPr>
          <w:p w:rsidR="00665220" w:rsidRPr="00C24AEA" w:rsidRDefault="00DF5D6B" w:rsidP="00645F68">
            <w:pPr>
              <w:jc w:val="right"/>
              <w:rPr>
                <w:sz w:val="20"/>
                <w:szCs w:val="20"/>
                <w:lang w:val="en-CA" w:eastAsia="en-CA"/>
              </w:rPr>
            </w:pPr>
            <w:r w:rsidRPr="00C24A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134,800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DF5D6B" w:rsidP="00645F68">
            <w:pPr>
              <w:jc w:val="right"/>
              <w:rPr>
                <w:sz w:val="20"/>
                <w:szCs w:val="20"/>
                <w:lang w:val="en-CA" w:eastAsia="en-CA"/>
              </w:rPr>
            </w:pPr>
            <w:r w:rsidRPr="00C24A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134,800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DF5D6B" w:rsidP="00645F68">
            <w:pPr>
              <w:jc w:val="right"/>
              <w:rPr>
                <w:sz w:val="20"/>
                <w:szCs w:val="20"/>
                <w:lang w:val="en-CA" w:eastAsia="en-CA"/>
              </w:rPr>
            </w:pPr>
            <w:r w:rsidRPr="00C24AEA">
              <w:rPr>
                <w:sz w:val="20"/>
                <w:szCs w:val="20"/>
                <w:lang w:val="en-CA" w:eastAsia="en-CA"/>
              </w:rPr>
              <w:t>0</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sz w:val="20"/>
                <w:szCs w:val="20"/>
                <w:lang w:val="en-CA" w:eastAsia="en-CA"/>
              </w:rPr>
            </w:pPr>
            <w:r w:rsidRPr="00C24AEA">
              <w:rPr>
                <w:sz w:val="20"/>
                <w:szCs w:val="20"/>
                <w:lang w:val="en-CA" w:eastAsia="en-CA"/>
              </w:rPr>
              <w:t xml:space="preserve">HPMP stage II </w:t>
            </w:r>
          </w:p>
        </w:tc>
        <w:tc>
          <w:tcPr>
            <w:tcW w:w="1275" w:type="dxa"/>
            <w:tcBorders>
              <w:top w:val="nil"/>
              <w:left w:val="nil"/>
              <w:bottom w:val="single" w:sz="4" w:space="0" w:color="auto"/>
              <w:right w:val="single" w:sz="4" w:space="0" w:color="auto"/>
            </w:tcBorders>
            <w:shd w:val="clear" w:color="auto" w:fill="auto"/>
            <w:noWrap/>
          </w:tcPr>
          <w:p w:rsidR="00665220" w:rsidRPr="00C24AEA" w:rsidRDefault="00665220" w:rsidP="00645F68">
            <w:pPr>
              <w:jc w:val="right"/>
              <w:rPr>
                <w:sz w:val="20"/>
                <w:szCs w:val="20"/>
                <w:lang w:val="en-CA" w:eastAsia="en-CA"/>
              </w:rPr>
            </w:pP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310,857</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342,051</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652,908</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2,978,371</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b/>
                <w:bCs/>
                <w:sz w:val="20"/>
                <w:szCs w:val="20"/>
                <w:lang w:val="en-CA" w:eastAsia="en-CA"/>
              </w:rPr>
            </w:pPr>
            <w:r w:rsidRPr="00C24AEA">
              <w:rPr>
                <w:b/>
                <w:bCs/>
                <w:sz w:val="20"/>
                <w:szCs w:val="20"/>
                <w:lang w:val="en-CA" w:eastAsia="en-CA"/>
              </w:rPr>
              <w:t xml:space="preserve">   Required for compliance subtotal</w:t>
            </w:r>
          </w:p>
        </w:tc>
        <w:tc>
          <w:tcPr>
            <w:tcW w:w="1275"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10,473,902</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1,423,154</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3,999,752</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15,896,808</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7,415,083</w:t>
            </w:r>
          </w:p>
        </w:tc>
      </w:tr>
      <w:tr w:rsidR="00DF5D6B" w:rsidRPr="00C24AEA" w:rsidTr="005874D8">
        <w:trPr>
          <w:trHeight w:val="255"/>
          <w:jc w:val="center"/>
        </w:trPr>
        <w:tc>
          <w:tcPr>
            <w:tcW w:w="9640" w:type="dxa"/>
            <w:gridSpan w:val="6"/>
            <w:tcBorders>
              <w:top w:val="nil"/>
              <w:left w:val="single" w:sz="4" w:space="0" w:color="auto"/>
              <w:bottom w:val="single" w:sz="4" w:space="0" w:color="auto"/>
              <w:right w:val="single" w:sz="4" w:space="0" w:color="auto"/>
            </w:tcBorders>
            <w:shd w:val="clear" w:color="auto" w:fill="auto"/>
            <w:noWrap/>
            <w:hideMark/>
          </w:tcPr>
          <w:p w:rsidR="00DF5D6B" w:rsidRPr="00C24AEA" w:rsidRDefault="00DF5D6B" w:rsidP="00645F68">
            <w:pPr>
              <w:jc w:val="left"/>
              <w:rPr>
                <w:sz w:val="20"/>
                <w:szCs w:val="20"/>
                <w:lang w:val="en-CA" w:eastAsia="en-CA"/>
              </w:rPr>
            </w:pPr>
            <w:r w:rsidRPr="00C24AEA">
              <w:rPr>
                <w:b/>
                <w:bCs/>
                <w:sz w:val="20"/>
                <w:szCs w:val="20"/>
                <w:lang w:val="en-CA" w:eastAsia="en-CA"/>
              </w:rPr>
              <w:t>HFC activities</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sz w:val="20"/>
                <w:szCs w:val="20"/>
                <w:lang w:val="en-CA" w:eastAsia="en-CA"/>
              </w:rPr>
            </w:pPr>
            <w:r w:rsidRPr="00C24AEA">
              <w:rPr>
                <w:sz w:val="20"/>
                <w:szCs w:val="20"/>
                <w:lang w:val="en-CA" w:eastAsia="en-CA"/>
              </w:rPr>
              <w:t>HFC - enabling activities</w:t>
            </w:r>
          </w:p>
        </w:tc>
        <w:tc>
          <w:tcPr>
            <w:tcW w:w="1275"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DF5D6B" w:rsidP="00645F68">
            <w:pPr>
              <w:jc w:val="right"/>
              <w:rPr>
                <w:sz w:val="20"/>
                <w:szCs w:val="20"/>
                <w:lang w:val="en-CA" w:eastAsia="en-CA"/>
              </w:rPr>
            </w:pPr>
            <w:r w:rsidRPr="00C24AEA">
              <w:rPr>
                <w:sz w:val="20"/>
                <w:szCs w:val="20"/>
                <w:lang w:val="en-CA" w:eastAsia="en-CA"/>
              </w:rPr>
              <w:t>0</w:t>
            </w:r>
            <w:r w:rsidR="00665220" w:rsidRPr="00C24AEA">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DF5D6B" w:rsidP="00645F68">
            <w:pPr>
              <w:jc w:val="right"/>
              <w:rPr>
                <w:sz w:val="20"/>
                <w:szCs w:val="20"/>
                <w:lang w:val="en-CA" w:eastAsia="en-CA"/>
              </w:rPr>
            </w:pPr>
            <w:r w:rsidRPr="00C24AEA">
              <w:rPr>
                <w:sz w:val="20"/>
                <w:szCs w:val="20"/>
                <w:lang w:val="en-CA" w:eastAsia="en-CA"/>
              </w:rPr>
              <w:t>0</w:t>
            </w:r>
            <w:r w:rsidR="00665220" w:rsidRPr="00C24AEA">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sz w:val="20"/>
                <w:szCs w:val="20"/>
                <w:lang w:val="en-CA" w:eastAsia="en-CA"/>
              </w:rPr>
            </w:pPr>
            <w:r w:rsidRPr="00C24A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DF5D6B" w:rsidP="00645F68">
            <w:pPr>
              <w:jc w:val="right"/>
              <w:rPr>
                <w:sz w:val="20"/>
                <w:szCs w:val="20"/>
                <w:lang w:val="en-CA" w:eastAsia="en-CA"/>
              </w:rPr>
            </w:pPr>
            <w:r w:rsidRPr="00C24AEA">
              <w:rPr>
                <w:sz w:val="20"/>
                <w:szCs w:val="20"/>
                <w:lang w:val="en-CA" w:eastAsia="en-CA"/>
              </w:rPr>
              <w:t>0</w:t>
            </w:r>
            <w:r w:rsidR="00665220" w:rsidRPr="00C24AEA">
              <w:rPr>
                <w:sz w:val="20"/>
                <w:szCs w:val="20"/>
                <w:lang w:val="en-CA" w:eastAsia="en-CA"/>
              </w:rPr>
              <w:t> </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b/>
                <w:bCs/>
                <w:sz w:val="20"/>
                <w:szCs w:val="20"/>
                <w:lang w:val="en-CA" w:eastAsia="en-CA"/>
              </w:rPr>
            </w:pPr>
            <w:r w:rsidRPr="00C24AEA">
              <w:rPr>
                <w:b/>
                <w:bCs/>
                <w:sz w:val="20"/>
                <w:szCs w:val="20"/>
                <w:lang w:val="en-CA" w:eastAsia="en-CA"/>
              </w:rPr>
              <w:t xml:space="preserve">   HFC activities subtotal</w:t>
            </w:r>
          </w:p>
        </w:tc>
        <w:tc>
          <w:tcPr>
            <w:tcW w:w="1275"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0</w:t>
            </w:r>
          </w:p>
        </w:tc>
      </w:tr>
      <w:tr w:rsidR="00665220" w:rsidRPr="00C24AEA" w:rsidTr="005874D8">
        <w:trPr>
          <w:trHeight w:val="255"/>
          <w:jc w:val="center"/>
        </w:trPr>
        <w:tc>
          <w:tcPr>
            <w:tcW w:w="3261" w:type="dxa"/>
            <w:tcBorders>
              <w:top w:val="nil"/>
              <w:left w:val="single" w:sz="4" w:space="0" w:color="auto"/>
              <w:bottom w:val="single" w:sz="4" w:space="0" w:color="auto"/>
              <w:right w:val="single" w:sz="4" w:space="0" w:color="auto"/>
            </w:tcBorders>
            <w:shd w:val="clear" w:color="auto" w:fill="auto"/>
            <w:noWrap/>
            <w:hideMark/>
          </w:tcPr>
          <w:p w:rsidR="00665220" w:rsidRPr="00C24AEA" w:rsidRDefault="00665220" w:rsidP="00645F68">
            <w:pPr>
              <w:jc w:val="left"/>
              <w:rPr>
                <w:b/>
                <w:bCs/>
                <w:sz w:val="20"/>
                <w:szCs w:val="20"/>
                <w:lang w:val="en-CA" w:eastAsia="en-CA"/>
              </w:rPr>
            </w:pPr>
            <w:r w:rsidRPr="00C24AEA">
              <w:rPr>
                <w:b/>
                <w:bCs/>
                <w:sz w:val="20"/>
                <w:szCs w:val="20"/>
                <w:lang w:val="en-CA" w:eastAsia="en-CA"/>
              </w:rPr>
              <w:t xml:space="preserve">Grand </w:t>
            </w:r>
            <w:r w:rsidR="00DF5D6B" w:rsidRPr="00C24AEA">
              <w:rPr>
                <w:b/>
                <w:bCs/>
                <w:sz w:val="20"/>
                <w:szCs w:val="20"/>
                <w:lang w:val="en-CA" w:eastAsia="en-CA"/>
              </w:rPr>
              <w:t>t</w:t>
            </w:r>
            <w:r w:rsidRPr="00C24AEA">
              <w:rPr>
                <w:b/>
                <w:bCs/>
                <w:sz w:val="20"/>
                <w:szCs w:val="20"/>
                <w:lang w:val="en-CA" w:eastAsia="en-CA"/>
              </w:rPr>
              <w:t>otal</w:t>
            </w:r>
          </w:p>
        </w:tc>
        <w:tc>
          <w:tcPr>
            <w:tcW w:w="1275"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10,473,902</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1,423,154</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3,999,752</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15,896,808</w:t>
            </w:r>
          </w:p>
        </w:tc>
        <w:tc>
          <w:tcPr>
            <w:tcW w:w="1276" w:type="dxa"/>
            <w:tcBorders>
              <w:top w:val="nil"/>
              <w:left w:val="nil"/>
              <w:bottom w:val="single" w:sz="4" w:space="0" w:color="auto"/>
              <w:right w:val="single" w:sz="4" w:space="0" w:color="auto"/>
            </w:tcBorders>
            <w:shd w:val="clear" w:color="auto" w:fill="auto"/>
            <w:noWrap/>
            <w:hideMark/>
          </w:tcPr>
          <w:p w:rsidR="00665220" w:rsidRPr="00C24AEA" w:rsidRDefault="00665220" w:rsidP="00645F68">
            <w:pPr>
              <w:jc w:val="right"/>
              <w:rPr>
                <w:b/>
                <w:bCs/>
                <w:sz w:val="20"/>
                <w:szCs w:val="20"/>
                <w:lang w:val="en-CA" w:eastAsia="en-CA"/>
              </w:rPr>
            </w:pPr>
            <w:r w:rsidRPr="00C24AEA">
              <w:rPr>
                <w:b/>
                <w:bCs/>
                <w:sz w:val="20"/>
                <w:szCs w:val="20"/>
                <w:lang w:val="en-CA" w:eastAsia="en-CA"/>
              </w:rPr>
              <w:t>7,415,083</w:t>
            </w:r>
          </w:p>
        </w:tc>
      </w:tr>
    </w:tbl>
    <w:p w:rsidR="00665220" w:rsidRPr="00C24AEA" w:rsidRDefault="00665220" w:rsidP="00645F68">
      <w:pPr>
        <w:rPr>
          <w:sz w:val="18"/>
          <w:szCs w:val="18"/>
          <w:lang w:val="en-CA"/>
        </w:rPr>
      </w:pPr>
      <w:r w:rsidRPr="00C24AEA">
        <w:rPr>
          <w:sz w:val="18"/>
          <w:szCs w:val="18"/>
          <w:lang w:val="en-CA"/>
        </w:rPr>
        <w:t>* Including agency support cost.</w:t>
      </w:r>
    </w:p>
    <w:p w:rsidR="00CC220F" w:rsidRPr="00C24AEA" w:rsidRDefault="00CC220F" w:rsidP="00645F68"/>
    <w:p w:rsidR="00CC220F" w:rsidRPr="00C24AEA" w:rsidRDefault="00CC220F" w:rsidP="00645F68">
      <w:pPr>
        <w:pStyle w:val="Heading1"/>
        <w:keepNext/>
        <w:keepLines/>
        <w:numPr>
          <w:ilvl w:val="0"/>
          <w:numId w:val="0"/>
        </w:numPr>
        <w:rPr>
          <w:b/>
          <w:bCs/>
          <w:lang w:val="en-CA"/>
        </w:rPr>
      </w:pPr>
      <w:r w:rsidRPr="00C24AEA">
        <w:rPr>
          <w:b/>
          <w:bCs/>
          <w:lang w:val="en-CA"/>
        </w:rPr>
        <w:lastRenderedPageBreak/>
        <w:t>RECOMMENDATIONS</w:t>
      </w:r>
    </w:p>
    <w:p w:rsidR="00CC220F" w:rsidRPr="00C24AEA" w:rsidRDefault="00CC220F" w:rsidP="00645F68">
      <w:pPr>
        <w:pStyle w:val="Heading1"/>
        <w:keepNext/>
        <w:keepLines/>
      </w:pPr>
      <w:r w:rsidRPr="00C24AEA">
        <w:t>The Executive Committee may wish:</w:t>
      </w:r>
    </w:p>
    <w:p w:rsidR="00CC220F" w:rsidRPr="00C24AEA" w:rsidRDefault="00CC220F" w:rsidP="00645F68">
      <w:pPr>
        <w:pStyle w:val="Heading2"/>
        <w:keepNext/>
        <w:keepLines/>
        <w:numPr>
          <w:ilvl w:val="1"/>
          <w:numId w:val="1"/>
        </w:numPr>
      </w:pPr>
      <w:r w:rsidRPr="00C24AEA">
        <w:t xml:space="preserve">To note the bilateral agencies’ business plans for </w:t>
      </w:r>
      <w:r w:rsidRPr="00C24AEA">
        <w:rPr>
          <w:caps/>
          <w:szCs w:val="24"/>
          <w:lang w:val="en-CA"/>
        </w:rPr>
        <w:t>201</w:t>
      </w:r>
      <w:r w:rsidR="004C2AD1" w:rsidRPr="00C24AEA">
        <w:rPr>
          <w:caps/>
          <w:szCs w:val="24"/>
          <w:lang w:val="en-CA"/>
        </w:rPr>
        <w:t>8</w:t>
      </w:r>
      <w:r w:rsidRPr="00C24AEA">
        <w:rPr>
          <w:szCs w:val="24"/>
          <w:lang w:val="en-CA"/>
        </w:rPr>
        <w:t>-20</w:t>
      </w:r>
      <w:r w:rsidR="004C2AD1" w:rsidRPr="00C24AEA">
        <w:rPr>
          <w:szCs w:val="24"/>
          <w:lang w:val="en-CA"/>
        </w:rPr>
        <w:t>20</w:t>
      </w:r>
      <w:r w:rsidRPr="00C24AEA">
        <w:rPr>
          <w:caps/>
          <w:szCs w:val="24"/>
          <w:lang w:val="en-CA"/>
        </w:rPr>
        <w:t xml:space="preserve"> </w:t>
      </w:r>
      <w:r w:rsidRPr="00C24AEA">
        <w:t>submitted by Germany, Italy and Japan contained in document UNEP/OzL.Pro/</w:t>
      </w:r>
      <w:proofErr w:type="spellStart"/>
      <w:r w:rsidRPr="00C24AEA">
        <w:t>ExCom</w:t>
      </w:r>
      <w:proofErr w:type="spellEnd"/>
      <w:r w:rsidRPr="00C24AEA">
        <w:t>/</w:t>
      </w:r>
      <w:r w:rsidR="004C2AD1" w:rsidRPr="00C24AEA">
        <w:t>80</w:t>
      </w:r>
      <w:r w:rsidRPr="00C24AEA">
        <w:t>/</w:t>
      </w:r>
      <w:r w:rsidR="009E0AF0" w:rsidRPr="00C24AEA">
        <w:t>17</w:t>
      </w:r>
      <w:r w:rsidRPr="00C24AEA">
        <w:t xml:space="preserve">; and </w:t>
      </w:r>
    </w:p>
    <w:p w:rsidR="0021665A" w:rsidRPr="00C24AEA" w:rsidRDefault="0021665A" w:rsidP="00645F68">
      <w:pPr>
        <w:pStyle w:val="Heading2"/>
        <w:numPr>
          <w:ilvl w:val="1"/>
          <w:numId w:val="1"/>
        </w:numPr>
      </w:pPr>
      <w:r w:rsidRPr="00C24AEA">
        <w:t>That Germany’s 201</w:t>
      </w:r>
      <w:r w:rsidR="00657DE9" w:rsidRPr="00C24AEA">
        <w:t>8</w:t>
      </w:r>
      <w:r w:rsidRPr="00C24AEA">
        <w:t>-20</w:t>
      </w:r>
      <w:r w:rsidR="00657DE9" w:rsidRPr="00C24AEA">
        <w:t>20</w:t>
      </w:r>
      <w:r w:rsidRPr="00C24AEA">
        <w:t xml:space="preserve"> business plan should be reconsidered in the light of the bilateral activity allocation for the 201</w:t>
      </w:r>
      <w:r w:rsidR="00657DE9" w:rsidRPr="00C24AEA">
        <w:t>8</w:t>
      </w:r>
      <w:r w:rsidRPr="00C24AEA">
        <w:t>-20</w:t>
      </w:r>
      <w:r w:rsidR="00657DE9" w:rsidRPr="00C24AEA">
        <w:t>20</w:t>
      </w:r>
      <w:r w:rsidRPr="00C24AEA">
        <w:t xml:space="preserve"> triennium.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1895"/>
        <w:gridCol w:w="1895"/>
        <w:gridCol w:w="1895"/>
        <w:gridCol w:w="1896"/>
      </w:tblGrid>
      <w:tr w:rsidR="00E85409" w:rsidTr="00D82217">
        <w:tc>
          <w:tcPr>
            <w:tcW w:w="1894" w:type="dxa"/>
          </w:tcPr>
          <w:p w:rsidR="00E85409" w:rsidRDefault="00E85409" w:rsidP="00645F68"/>
        </w:tc>
        <w:tc>
          <w:tcPr>
            <w:tcW w:w="1895" w:type="dxa"/>
          </w:tcPr>
          <w:p w:rsidR="00E85409" w:rsidRDefault="00E85409" w:rsidP="00645F68"/>
        </w:tc>
        <w:tc>
          <w:tcPr>
            <w:tcW w:w="1895" w:type="dxa"/>
            <w:tcBorders>
              <w:bottom w:val="single" w:sz="4" w:space="0" w:color="auto"/>
            </w:tcBorders>
          </w:tcPr>
          <w:p w:rsidR="00E85409" w:rsidRDefault="00E85409" w:rsidP="00645F68"/>
        </w:tc>
        <w:tc>
          <w:tcPr>
            <w:tcW w:w="1895" w:type="dxa"/>
          </w:tcPr>
          <w:p w:rsidR="00E85409" w:rsidRDefault="00E85409" w:rsidP="00645F68"/>
        </w:tc>
        <w:tc>
          <w:tcPr>
            <w:tcW w:w="1896" w:type="dxa"/>
          </w:tcPr>
          <w:p w:rsidR="00E85409" w:rsidRDefault="00E85409" w:rsidP="00645F68"/>
        </w:tc>
      </w:tr>
    </w:tbl>
    <w:p w:rsidR="00E85409" w:rsidRPr="00B04161" w:rsidRDefault="00E85409" w:rsidP="00645F68">
      <w:pPr>
        <w:rPr>
          <w:lang w:val="en-CA"/>
        </w:rPr>
      </w:pPr>
    </w:p>
    <w:sectPr w:rsidR="00E85409" w:rsidRPr="00B04161" w:rsidSect="00665220">
      <w:headerReference w:type="even" r:id="rId10"/>
      <w:headerReference w:type="default" r:id="rId11"/>
      <w:footerReference w:type="even" r:id="rId12"/>
      <w:footerReference w:type="default" r:id="rId13"/>
      <w:footerReference w:type="first" r:id="rId14"/>
      <w:pgSz w:w="12240" w:h="15840" w:code="1"/>
      <w:pgMar w:top="720" w:right="1325"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A41" w:rsidRDefault="00832A41" w:rsidP="004A504B">
      <w:r>
        <w:separator/>
      </w:r>
    </w:p>
  </w:endnote>
  <w:endnote w:type="continuationSeparator" w:id="0">
    <w:p w:rsidR="00832A41" w:rsidRDefault="00832A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41" w:rsidRPr="0033525D" w:rsidRDefault="00832A41">
    <w:pPr>
      <w:jc w:val="center"/>
    </w:pPr>
    <w:r>
      <w:fldChar w:fldCharType="begin"/>
    </w:r>
    <w:r>
      <w:instrText xml:space="preserve"> PAGE </w:instrText>
    </w:r>
    <w:r>
      <w:fldChar w:fldCharType="separate"/>
    </w:r>
    <w:r w:rsidR="00FC4E5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41" w:rsidRPr="0033525D" w:rsidRDefault="00832A41">
    <w:pPr>
      <w:jc w:val="center"/>
    </w:pPr>
    <w:r>
      <w:fldChar w:fldCharType="begin"/>
    </w:r>
    <w:r>
      <w:instrText xml:space="preserve"> PAGE </w:instrText>
    </w:r>
    <w:r>
      <w:fldChar w:fldCharType="separate"/>
    </w:r>
    <w:r w:rsidR="00FC4E5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41" w:rsidRDefault="00832A4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32A41" w:rsidRDefault="00832A4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A41" w:rsidRDefault="00832A41" w:rsidP="004A504B">
      <w:r>
        <w:separator/>
      </w:r>
    </w:p>
  </w:footnote>
  <w:footnote w:type="continuationSeparator" w:id="0">
    <w:p w:rsidR="00832A41" w:rsidRDefault="00832A41" w:rsidP="004A504B">
      <w:r>
        <w:continuationSeparator/>
      </w:r>
    </w:p>
  </w:footnote>
  <w:footnote w:id="1">
    <w:p w:rsidR="00832A41" w:rsidRPr="00C24AEA" w:rsidRDefault="00832A41" w:rsidP="00CC220F">
      <w:pPr>
        <w:pStyle w:val="FootnoteText"/>
      </w:pPr>
      <w:r w:rsidRPr="00C24AEA">
        <w:rPr>
          <w:rStyle w:val="FootnoteReference"/>
        </w:rPr>
        <w:footnoteRef/>
      </w:r>
      <w:r w:rsidRPr="00C24AEA">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Australia, Canada, the Czech Republic, Finland, France, Israel, Poland, Portugal, Spain, Sweden, Switzerland, the United Kingdom of Great Britain and Northern Ireland, and the United States of America did not submit bilateral business plans and the total value of bilateral activities could increase in the event of such submissions.</w:t>
      </w:r>
    </w:p>
  </w:footnote>
  <w:footnote w:id="2">
    <w:p w:rsidR="00832A41" w:rsidRPr="00C24AEA" w:rsidRDefault="00832A41" w:rsidP="00CC220F">
      <w:pPr>
        <w:pStyle w:val="FootnoteText"/>
        <w:rPr>
          <w:lang w:val="en-CA"/>
        </w:rPr>
      </w:pPr>
      <w:r w:rsidRPr="00C24AEA">
        <w:rPr>
          <w:rStyle w:val="FootnoteReference"/>
        </w:rPr>
        <w:footnoteRef/>
      </w:r>
      <w:r w:rsidRPr="00C24AEA">
        <w:t xml:space="preserve"> All activities after 2020 are for approved stage I of HPMPs for Lesotho, Liberia, Mauritius, Namibia, Papua New Guinea, Seychelles and Zimbabwe; for stage II of the HPMPs for Brazil, China, Colombia, Egypt, India and Iran (Islamic Republic of); and for HPMP stage II and project preparation for Lesotho, Liberia, and Zimbabwe. </w:t>
      </w:r>
    </w:p>
  </w:footnote>
  <w:footnote w:id="3">
    <w:p w:rsidR="00832A41" w:rsidRPr="00C24AEA" w:rsidRDefault="00832A41" w:rsidP="00D14136">
      <w:pPr>
        <w:pStyle w:val="FootnoteText"/>
        <w:rPr>
          <w:lang w:val="en-CA"/>
        </w:rPr>
      </w:pPr>
      <w:r w:rsidRPr="00C24AEA">
        <w:rPr>
          <w:rStyle w:val="FootnoteReference"/>
        </w:rPr>
        <w:footnoteRef/>
      </w:r>
      <w:r w:rsidRPr="00C24AEA">
        <w:t xml:space="preserve"> </w:t>
      </w:r>
      <w:r w:rsidRPr="00C24AEA">
        <w:rPr>
          <w:lang w:val="en-CA"/>
        </w:rPr>
        <w:t>UNEP/OzL.Pro/</w:t>
      </w:r>
      <w:proofErr w:type="spellStart"/>
      <w:r w:rsidRPr="00C24AEA">
        <w:rPr>
          <w:lang w:val="en-CA"/>
        </w:rPr>
        <w:t>ExCom</w:t>
      </w:r>
      <w:proofErr w:type="spellEnd"/>
      <w:r w:rsidRPr="00C24AEA">
        <w:rPr>
          <w:lang w:val="en-CA"/>
        </w:rPr>
        <w:t>/80/41.</w:t>
      </w:r>
    </w:p>
  </w:footnote>
  <w:footnote w:id="4">
    <w:p w:rsidR="00832A41" w:rsidRPr="00C24AEA" w:rsidRDefault="00832A41" w:rsidP="00CC220F">
      <w:pPr>
        <w:pStyle w:val="FootnoteText"/>
        <w:rPr>
          <w:lang w:val="en-CA"/>
        </w:rPr>
      </w:pPr>
      <w:r w:rsidRPr="00C24AEA">
        <w:rPr>
          <w:rStyle w:val="FootnoteReference"/>
        </w:rPr>
        <w:footnoteRef/>
      </w:r>
      <w:r w:rsidRPr="00C24AEA">
        <w:t xml:space="preserve"> </w:t>
      </w:r>
      <w:r w:rsidRPr="00C24AEA">
        <w:rPr>
          <w:lang w:val="en-CA"/>
        </w:rPr>
        <w:t>UNEP/OzL.Pro/</w:t>
      </w:r>
      <w:proofErr w:type="spellStart"/>
      <w:r w:rsidRPr="00C24AEA">
        <w:rPr>
          <w:lang w:val="en-CA"/>
        </w:rPr>
        <w:t>ExCom</w:t>
      </w:r>
      <w:proofErr w:type="spellEnd"/>
      <w:r w:rsidRPr="00C24AEA">
        <w:rPr>
          <w:lang w:val="en-CA"/>
        </w:rPr>
        <w:t>/80/</w:t>
      </w:r>
      <w:r w:rsidR="007B14F8" w:rsidRPr="00C24AEA">
        <w:rPr>
          <w:lang w:val="en-CA"/>
        </w:rPr>
        <w:t>16</w:t>
      </w:r>
      <w:r w:rsidRPr="00C24AEA">
        <w:rPr>
          <w:lang w:val="en-CA"/>
        </w:rPr>
        <w:t>.</w:t>
      </w:r>
    </w:p>
  </w:footnote>
  <w:footnote w:id="5">
    <w:p w:rsidR="00832A41" w:rsidRPr="00437912" w:rsidRDefault="00832A41" w:rsidP="00CC220F">
      <w:pPr>
        <w:pStyle w:val="FootnoteText"/>
        <w:rPr>
          <w:lang w:val="en-CA"/>
        </w:rPr>
      </w:pPr>
      <w:r w:rsidRPr="00C24AEA">
        <w:rPr>
          <w:rStyle w:val="FootnoteReference"/>
        </w:rPr>
        <w:footnoteRef/>
      </w:r>
      <w:r w:rsidRPr="00C24AEA">
        <w:t xml:space="preserve"> </w:t>
      </w:r>
      <w:r w:rsidR="00A2117A" w:rsidRPr="00C24AEA">
        <w:rPr>
          <w:lang w:val="en-CA"/>
        </w:rPr>
        <w:t>The project</w:t>
      </w:r>
      <w:r w:rsidR="00F0723F" w:rsidRPr="00C24AEA">
        <w:rPr>
          <w:lang w:val="en-CA"/>
        </w:rPr>
        <w:t xml:space="preserve"> has been </w:t>
      </w:r>
      <w:r w:rsidR="00200AD4" w:rsidRPr="00C24AEA">
        <w:rPr>
          <w:lang w:val="en-CA"/>
        </w:rPr>
        <w:t xml:space="preserve">subsequently </w:t>
      </w:r>
      <w:r w:rsidR="00F0723F" w:rsidRPr="00C24AEA">
        <w:rPr>
          <w:lang w:val="en-CA"/>
        </w:rPr>
        <w:t>withdrawn</w:t>
      </w:r>
      <w:r w:rsidRPr="00C24AEA">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41" w:rsidRPr="0033525D" w:rsidRDefault="00832A41">
    <w:r>
      <w:fldChar w:fldCharType="begin"/>
    </w:r>
    <w:r>
      <w:instrText xml:space="preserve"> DOCPROPERTY "Document number"  \* MERGEFORMAT </w:instrText>
    </w:r>
    <w:r>
      <w:fldChar w:fldCharType="separate"/>
    </w:r>
    <w:r w:rsidR="00892C52">
      <w:t>UNEP/OzL.Pro/</w:t>
    </w:r>
    <w:proofErr w:type="spellStart"/>
    <w:r w:rsidR="00892C52">
      <w:t>ExCom</w:t>
    </w:r>
    <w:proofErr w:type="spellEnd"/>
    <w:r w:rsidR="00892C52">
      <w:t>/80/17</w:t>
    </w:r>
    <w:r>
      <w:fldChar w:fldCharType="end"/>
    </w:r>
  </w:p>
  <w:p w:rsidR="00832A41" w:rsidRPr="0033525D" w:rsidRDefault="00832A41"/>
  <w:p w:rsidR="00832A41" w:rsidRPr="0033525D" w:rsidRDefault="00832A4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41" w:rsidRPr="0033525D" w:rsidRDefault="00832A41">
    <w:pPr>
      <w:jc w:val="right"/>
    </w:pPr>
    <w:r>
      <w:fldChar w:fldCharType="begin"/>
    </w:r>
    <w:r>
      <w:instrText xml:space="preserve"> DOCPROPERTY "Document number"  \* MERGEFORMAT </w:instrText>
    </w:r>
    <w:r>
      <w:fldChar w:fldCharType="separate"/>
    </w:r>
    <w:r w:rsidR="00892C52">
      <w:t>UNEP/OzL.Pro/</w:t>
    </w:r>
    <w:proofErr w:type="spellStart"/>
    <w:r w:rsidR="00892C52">
      <w:t>ExCom</w:t>
    </w:r>
    <w:proofErr w:type="spellEnd"/>
    <w:r w:rsidR="00892C52">
      <w:t>/80/17</w:t>
    </w:r>
    <w:r>
      <w:fldChar w:fldCharType="end"/>
    </w:r>
  </w:p>
  <w:p w:rsidR="00832A41" w:rsidRPr="0033525D" w:rsidRDefault="00832A41"/>
  <w:p w:rsidR="00832A41" w:rsidRPr="0033525D" w:rsidRDefault="00832A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CC220F"/>
    <w:rsid w:val="00000FED"/>
    <w:rsid w:val="0000434E"/>
    <w:rsid w:val="000211A9"/>
    <w:rsid w:val="00024B2E"/>
    <w:rsid w:val="00031260"/>
    <w:rsid w:val="0003681A"/>
    <w:rsid w:val="00061EC2"/>
    <w:rsid w:val="00072361"/>
    <w:rsid w:val="00076AD1"/>
    <w:rsid w:val="00080ED0"/>
    <w:rsid w:val="00081737"/>
    <w:rsid w:val="00085B8F"/>
    <w:rsid w:val="00090481"/>
    <w:rsid w:val="00090D34"/>
    <w:rsid w:val="00094D80"/>
    <w:rsid w:val="000A2605"/>
    <w:rsid w:val="000A6B45"/>
    <w:rsid w:val="000A6C26"/>
    <w:rsid w:val="000C0764"/>
    <w:rsid w:val="000E07BC"/>
    <w:rsid w:val="000E0C0E"/>
    <w:rsid w:val="000F1CD4"/>
    <w:rsid w:val="000F4103"/>
    <w:rsid w:val="000F6D80"/>
    <w:rsid w:val="000F70A7"/>
    <w:rsid w:val="00122F25"/>
    <w:rsid w:val="00135980"/>
    <w:rsid w:val="00152EC1"/>
    <w:rsid w:val="00164719"/>
    <w:rsid w:val="00166FC4"/>
    <w:rsid w:val="001677AC"/>
    <w:rsid w:val="001804EA"/>
    <w:rsid w:val="00181501"/>
    <w:rsid w:val="00190A61"/>
    <w:rsid w:val="00192523"/>
    <w:rsid w:val="0019316E"/>
    <w:rsid w:val="001A3342"/>
    <w:rsid w:val="001A3E3D"/>
    <w:rsid w:val="001A7049"/>
    <w:rsid w:val="001B1E40"/>
    <w:rsid w:val="001C764E"/>
    <w:rsid w:val="001E1052"/>
    <w:rsid w:val="001E21B1"/>
    <w:rsid w:val="001E2F93"/>
    <w:rsid w:val="001E61E5"/>
    <w:rsid w:val="001F2159"/>
    <w:rsid w:val="001F7A0C"/>
    <w:rsid w:val="00200AD4"/>
    <w:rsid w:val="00214863"/>
    <w:rsid w:val="002156B4"/>
    <w:rsid w:val="0021665A"/>
    <w:rsid w:val="0025165A"/>
    <w:rsid w:val="00253222"/>
    <w:rsid w:val="00262847"/>
    <w:rsid w:val="00281BB2"/>
    <w:rsid w:val="002B2727"/>
    <w:rsid w:val="002B72E9"/>
    <w:rsid w:val="002C7998"/>
    <w:rsid w:val="002D529F"/>
    <w:rsid w:val="002F1E53"/>
    <w:rsid w:val="002F2CAA"/>
    <w:rsid w:val="0030052C"/>
    <w:rsid w:val="003075B8"/>
    <w:rsid w:val="0032018F"/>
    <w:rsid w:val="003306E1"/>
    <w:rsid w:val="003320E4"/>
    <w:rsid w:val="0033525D"/>
    <w:rsid w:val="003375B2"/>
    <w:rsid w:val="003414F3"/>
    <w:rsid w:val="00347D69"/>
    <w:rsid w:val="003541F9"/>
    <w:rsid w:val="0035613E"/>
    <w:rsid w:val="00363EE9"/>
    <w:rsid w:val="00376128"/>
    <w:rsid w:val="003763D2"/>
    <w:rsid w:val="0037742E"/>
    <w:rsid w:val="0038245A"/>
    <w:rsid w:val="00382C2B"/>
    <w:rsid w:val="00385CFC"/>
    <w:rsid w:val="0039337A"/>
    <w:rsid w:val="003A20A7"/>
    <w:rsid w:val="003A3189"/>
    <w:rsid w:val="003B2209"/>
    <w:rsid w:val="003B33BD"/>
    <w:rsid w:val="003B569D"/>
    <w:rsid w:val="003C3C0E"/>
    <w:rsid w:val="003D26D4"/>
    <w:rsid w:val="003D4FAC"/>
    <w:rsid w:val="003E7906"/>
    <w:rsid w:val="003F3C50"/>
    <w:rsid w:val="00406A6A"/>
    <w:rsid w:val="00406B22"/>
    <w:rsid w:val="00430C49"/>
    <w:rsid w:val="004328A7"/>
    <w:rsid w:val="00434C74"/>
    <w:rsid w:val="00456EB4"/>
    <w:rsid w:val="00466755"/>
    <w:rsid w:val="004667B8"/>
    <w:rsid w:val="004718F3"/>
    <w:rsid w:val="00475040"/>
    <w:rsid w:val="00493D40"/>
    <w:rsid w:val="004967B6"/>
    <w:rsid w:val="004A504B"/>
    <w:rsid w:val="004A6911"/>
    <w:rsid w:val="004B54E0"/>
    <w:rsid w:val="004B7384"/>
    <w:rsid w:val="004C2AD1"/>
    <w:rsid w:val="004C4269"/>
    <w:rsid w:val="004D6236"/>
    <w:rsid w:val="004E4DBB"/>
    <w:rsid w:val="004E4E41"/>
    <w:rsid w:val="004E7F9C"/>
    <w:rsid w:val="004F3493"/>
    <w:rsid w:val="004F5143"/>
    <w:rsid w:val="00512B09"/>
    <w:rsid w:val="00521924"/>
    <w:rsid w:val="00555D75"/>
    <w:rsid w:val="00560DF0"/>
    <w:rsid w:val="0056759C"/>
    <w:rsid w:val="005874D8"/>
    <w:rsid w:val="0059513E"/>
    <w:rsid w:val="005B48FF"/>
    <w:rsid w:val="005B7D46"/>
    <w:rsid w:val="005D190E"/>
    <w:rsid w:val="00602278"/>
    <w:rsid w:val="00604C15"/>
    <w:rsid w:val="006158D5"/>
    <w:rsid w:val="00625D83"/>
    <w:rsid w:val="00645F68"/>
    <w:rsid w:val="00657DE9"/>
    <w:rsid w:val="006623E7"/>
    <w:rsid w:val="00662B80"/>
    <w:rsid w:val="00665220"/>
    <w:rsid w:val="00670F6C"/>
    <w:rsid w:val="006852C7"/>
    <w:rsid w:val="006C1727"/>
    <w:rsid w:val="006C32FD"/>
    <w:rsid w:val="006C39CE"/>
    <w:rsid w:val="006D0FCC"/>
    <w:rsid w:val="006D294C"/>
    <w:rsid w:val="006E1FC3"/>
    <w:rsid w:val="007059DE"/>
    <w:rsid w:val="0070616B"/>
    <w:rsid w:val="00706FDA"/>
    <w:rsid w:val="00711F9A"/>
    <w:rsid w:val="00713810"/>
    <w:rsid w:val="00717D13"/>
    <w:rsid w:val="00724817"/>
    <w:rsid w:val="007303A5"/>
    <w:rsid w:val="00730B3E"/>
    <w:rsid w:val="0073420B"/>
    <w:rsid w:val="0074760E"/>
    <w:rsid w:val="00750C49"/>
    <w:rsid w:val="00754ABA"/>
    <w:rsid w:val="0075542B"/>
    <w:rsid w:val="00757025"/>
    <w:rsid w:val="00760BC1"/>
    <w:rsid w:val="00765BA2"/>
    <w:rsid w:val="007A1546"/>
    <w:rsid w:val="007A228C"/>
    <w:rsid w:val="007A368E"/>
    <w:rsid w:val="007A5868"/>
    <w:rsid w:val="007B04CE"/>
    <w:rsid w:val="007B14F8"/>
    <w:rsid w:val="007B6871"/>
    <w:rsid w:val="007B7A2F"/>
    <w:rsid w:val="007C3D33"/>
    <w:rsid w:val="007D11DD"/>
    <w:rsid w:val="007D294A"/>
    <w:rsid w:val="007D47D2"/>
    <w:rsid w:val="007D6C3C"/>
    <w:rsid w:val="007D6EC0"/>
    <w:rsid w:val="007D7E1D"/>
    <w:rsid w:val="007E0337"/>
    <w:rsid w:val="00822D34"/>
    <w:rsid w:val="00831979"/>
    <w:rsid w:val="00832A41"/>
    <w:rsid w:val="00851352"/>
    <w:rsid w:val="00862437"/>
    <w:rsid w:val="00863230"/>
    <w:rsid w:val="00867BAE"/>
    <w:rsid w:val="008717D8"/>
    <w:rsid w:val="0087215C"/>
    <w:rsid w:val="008875FE"/>
    <w:rsid w:val="00887F8E"/>
    <w:rsid w:val="008907E3"/>
    <w:rsid w:val="00892C52"/>
    <w:rsid w:val="008948E4"/>
    <w:rsid w:val="00896234"/>
    <w:rsid w:val="00897E43"/>
    <w:rsid w:val="008A20ED"/>
    <w:rsid w:val="008A2F91"/>
    <w:rsid w:val="008B29A4"/>
    <w:rsid w:val="008C5738"/>
    <w:rsid w:val="008C7EAD"/>
    <w:rsid w:val="008D0CFE"/>
    <w:rsid w:val="008D6152"/>
    <w:rsid w:val="008F0F81"/>
    <w:rsid w:val="008F16C8"/>
    <w:rsid w:val="008F27BF"/>
    <w:rsid w:val="008F4B8E"/>
    <w:rsid w:val="008F6977"/>
    <w:rsid w:val="009142EC"/>
    <w:rsid w:val="009154C3"/>
    <w:rsid w:val="009220BB"/>
    <w:rsid w:val="00923540"/>
    <w:rsid w:val="00926767"/>
    <w:rsid w:val="009315E1"/>
    <w:rsid w:val="009361D5"/>
    <w:rsid w:val="009428A4"/>
    <w:rsid w:val="00964225"/>
    <w:rsid w:val="009659F4"/>
    <w:rsid w:val="00967C77"/>
    <w:rsid w:val="00970D60"/>
    <w:rsid w:val="009722FB"/>
    <w:rsid w:val="009829D5"/>
    <w:rsid w:val="009960E5"/>
    <w:rsid w:val="009A7ADC"/>
    <w:rsid w:val="009B090F"/>
    <w:rsid w:val="009C19B7"/>
    <w:rsid w:val="009D7C51"/>
    <w:rsid w:val="009E0AF0"/>
    <w:rsid w:val="009F36BF"/>
    <w:rsid w:val="00A00CC5"/>
    <w:rsid w:val="00A111B6"/>
    <w:rsid w:val="00A152DA"/>
    <w:rsid w:val="00A2117A"/>
    <w:rsid w:val="00A26D27"/>
    <w:rsid w:val="00A376EE"/>
    <w:rsid w:val="00A42A99"/>
    <w:rsid w:val="00A5151A"/>
    <w:rsid w:val="00A57E0A"/>
    <w:rsid w:val="00A736AD"/>
    <w:rsid w:val="00A823F6"/>
    <w:rsid w:val="00A85C95"/>
    <w:rsid w:val="00A86A31"/>
    <w:rsid w:val="00A87BC9"/>
    <w:rsid w:val="00AA0A89"/>
    <w:rsid w:val="00AA4145"/>
    <w:rsid w:val="00AA6429"/>
    <w:rsid w:val="00AC01AA"/>
    <w:rsid w:val="00AC4F72"/>
    <w:rsid w:val="00AF741A"/>
    <w:rsid w:val="00B01ADB"/>
    <w:rsid w:val="00B04161"/>
    <w:rsid w:val="00B056F9"/>
    <w:rsid w:val="00B111D3"/>
    <w:rsid w:val="00B11E3D"/>
    <w:rsid w:val="00B17E82"/>
    <w:rsid w:val="00B33A1C"/>
    <w:rsid w:val="00B42BC3"/>
    <w:rsid w:val="00B4575A"/>
    <w:rsid w:val="00B575BA"/>
    <w:rsid w:val="00B61FD6"/>
    <w:rsid w:val="00B76429"/>
    <w:rsid w:val="00B80EDD"/>
    <w:rsid w:val="00B90C90"/>
    <w:rsid w:val="00B956D4"/>
    <w:rsid w:val="00B97446"/>
    <w:rsid w:val="00BA2962"/>
    <w:rsid w:val="00BA7432"/>
    <w:rsid w:val="00BB6573"/>
    <w:rsid w:val="00BC0CAF"/>
    <w:rsid w:val="00BC1AA0"/>
    <w:rsid w:val="00BC2495"/>
    <w:rsid w:val="00BC7EB9"/>
    <w:rsid w:val="00BD2643"/>
    <w:rsid w:val="00BD3512"/>
    <w:rsid w:val="00BD56B1"/>
    <w:rsid w:val="00BD6558"/>
    <w:rsid w:val="00BF3022"/>
    <w:rsid w:val="00BF3214"/>
    <w:rsid w:val="00BF5573"/>
    <w:rsid w:val="00C058CA"/>
    <w:rsid w:val="00C15867"/>
    <w:rsid w:val="00C2296D"/>
    <w:rsid w:val="00C23155"/>
    <w:rsid w:val="00C24AEA"/>
    <w:rsid w:val="00C40C41"/>
    <w:rsid w:val="00C45885"/>
    <w:rsid w:val="00C50F22"/>
    <w:rsid w:val="00C57971"/>
    <w:rsid w:val="00C76BA4"/>
    <w:rsid w:val="00C83A48"/>
    <w:rsid w:val="00C85865"/>
    <w:rsid w:val="00C85E85"/>
    <w:rsid w:val="00CA2EAE"/>
    <w:rsid w:val="00CA3E8A"/>
    <w:rsid w:val="00CA4AC1"/>
    <w:rsid w:val="00CA4CBC"/>
    <w:rsid w:val="00CB0316"/>
    <w:rsid w:val="00CB0B11"/>
    <w:rsid w:val="00CB5354"/>
    <w:rsid w:val="00CC220F"/>
    <w:rsid w:val="00CC6A14"/>
    <w:rsid w:val="00CC70A3"/>
    <w:rsid w:val="00CD4442"/>
    <w:rsid w:val="00CD53C3"/>
    <w:rsid w:val="00CD574E"/>
    <w:rsid w:val="00CE4C22"/>
    <w:rsid w:val="00CE4CA8"/>
    <w:rsid w:val="00CF31AA"/>
    <w:rsid w:val="00CF41EC"/>
    <w:rsid w:val="00CF5D04"/>
    <w:rsid w:val="00D04DE4"/>
    <w:rsid w:val="00D063F1"/>
    <w:rsid w:val="00D14136"/>
    <w:rsid w:val="00D14F22"/>
    <w:rsid w:val="00D57918"/>
    <w:rsid w:val="00D6131F"/>
    <w:rsid w:val="00D65746"/>
    <w:rsid w:val="00D73DC6"/>
    <w:rsid w:val="00D74832"/>
    <w:rsid w:val="00D74C1A"/>
    <w:rsid w:val="00D754C1"/>
    <w:rsid w:val="00D75BA2"/>
    <w:rsid w:val="00D77393"/>
    <w:rsid w:val="00D77A35"/>
    <w:rsid w:val="00D81B3E"/>
    <w:rsid w:val="00D82217"/>
    <w:rsid w:val="00D8638A"/>
    <w:rsid w:val="00D90C70"/>
    <w:rsid w:val="00D90E49"/>
    <w:rsid w:val="00D96ADE"/>
    <w:rsid w:val="00DC1886"/>
    <w:rsid w:val="00DC6A10"/>
    <w:rsid w:val="00DE657E"/>
    <w:rsid w:val="00DF4704"/>
    <w:rsid w:val="00DF5D6B"/>
    <w:rsid w:val="00E00DD1"/>
    <w:rsid w:val="00E024AA"/>
    <w:rsid w:val="00E12302"/>
    <w:rsid w:val="00E20A56"/>
    <w:rsid w:val="00E250F1"/>
    <w:rsid w:val="00E3550D"/>
    <w:rsid w:val="00E37C5C"/>
    <w:rsid w:val="00E614E0"/>
    <w:rsid w:val="00E73F7F"/>
    <w:rsid w:val="00E85409"/>
    <w:rsid w:val="00E9132B"/>
    <w:rsid w:val="00EA429F"/>
    <w:rsid w:val="00EA4F9E"/>
    <w:rsid w:val="00EA63CA"/>
    <w:rsid w:val="00EA6D3B"/>
    <w:rsid w:val="00EB00AD"/>
    <w:rsid w:val="00EB0471"/>
    <w:rsid w:val="00EB136C"/>
    <w:rsid w:val="00EB480E"/>
    <w:rsid w:val="00EB5EC6"/>
    <w:rsid w:val="00EB7FC9"/>
    <w:rsid w:val="00ED27E8"/>
    <w:rsid w:val="00ED7137"/>
    <w:rsid w:val="00F00FE9"/>
    <w:rsid w:val="00F02331"/>
    <w:rsid w:val="00F0723F"/>
    <w:rsid w:val="00F12619"/>
    <w:rsid w:val="00F21088"/>
    <w:rsid w:val="00F327E7"/>
    <w:rsid w:val="00F35746"/>
    <w:rsid w:val="00F3642D"/>
    <w:rsid w:val="00F40705"/>
    <w:rsid w:val="00F447C7"/>
    <w:rsid w:val="00F46230"/>
    <w:rsid w:val="00F51FB9"/>
    <w:rsid w:val="00F554A9"/>
    <w:rsid w:val="00F57F9E"/>
    <w:rsid w:val="00F716FD"/>
    <w:rsid w:val="00F731C5"/>
    <w:rsid w:val="00F80355"/>
    <w:rsid w:val="00FB0C81"/>
    <w:rsid w:val="00FC2200"/>
    <w:rsid w:val="00FC2540"/>
    <w:rsid w:val="00FC4E5B"/>
    <w:rsid w:val="00FE0C35"/>
    <w:rsid w:val="00FE653C"/>
    <w:rsid w:val="00FE75A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080B1A-935E-42F5-9DB1-10D8EB9FD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CC220F"/>
    <w:pPr>
      <w:jc w:val="center"/>
      <w:outlineLvl w:val="0"/>
    </w:pPr>
    <w:rPr>
      <w:b/>
      <w:caps/>
      <w:sz w:val="22"/>
      <w:szCs w:val="22"/>
      <w:lang w:val="en-GB"/>
    </w:rPr>
  </w:style>
  <w:style w:type="character" w:customStyle="1" w:styleId="FooterChar">
    <w:name w:val="Footer Char"/>
    <w:link w:val="Footer"/>
    <w:uiPriority w:val="99"/>
    <w:rsid w:val="00CC220F"/>
    <w:rPr>
      <w:sz w:val="22"/>
      <w:szCs w:val="22"/>
      <w:lang w:val="en-GB"/>
    </w:rPr>
  </w:style>
  <w:style w:type="paragraph" w:customStyle="1" w:styleId="subhead">
    <w:name w:val="subhead"/>
    <w:basedOn w:val="Normal"/>
    <w:next w:val="Normal"/>
    <w:uiPriority w:val="99"/>
    <w:rsid w:val="00CC220F"/>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CC220F"/>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semiHidden/>
    <w:rsid w:val="00CC220F"/>
    <w:rPr>
      <w:sz w:val="20"/>
      <w:szCs w:val="20"/>
    </w:rPr>
  </w:style>
  <w:style w:type="character" w:customStyle="1" w:styleId="FootnoteTextChar">
    <w:name w:val="Footnote Text Char"/>
    <w:basedOn w:val="DefaultParagraphFont"/>
    <w:link w:val="FootnoteText"/>
    <w:semiHidden/>
    <w:rsid w:val="00CC220F"/>
    <w:rPr>
      <w:lang w:val="en-GB"/>
    </w:rPr>
  </w:style>
  <w:style w:type="character" w:styleId="FootnoteReference">
    <w:name w:val="footnote reference"/>
    <w:semiHidden/>
    <w:rsid w:val="00CC220F"/>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CC220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57625">
      <w:bodyDiv w:val="1"/>
      <w:marLeft w:val="0"/>
      <w:marRight w:val="0"/>
      <w:marTop w:val="0"/>
      <w:marBottom w:val="0"/>
      <w:divBdr>
        <w:top w:val="none" w:sz="0" w:space="0" w:color="auto"/>
        <w:left w:val="none" w:sz="0" w:space="0" w:color="auto"/>
        <w:bottom w:val="none" w:sz="0" w:space="0" w:color="auto"/>
        <w:right w:val="none" w:sz="0" w:space="0" w:color="auto"/>
      </w:divBdr>
    </w:div>
    <w:div w:id="4433100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98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UNEP/OzL.Pro/ExCom/80/17</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9C686D-5943-49CA-B313-92894EF8D502}"/>
</file>

<file path=customXml/itemProps2.xml><?xml version="1.0" encoding="utf-8"?>
<ds:datastoreItem xmlns:ds="http://schemas.openxmlformats.org/officeDocument/2006/customXml" ds:itemID="{ECACA133-8244-49E8-9360-E350750F8636}"/>
</file>

<file path=customXml/itemProps3.xml><?xml version="1.0" encoding="utf-8"?>
<ds:datastoreItem xmlns:ds="http://schemas.openxmlformats.org/officeDocument/2006/customXml" ds:itemID="{DA5FFB39-8B2A-4002-863B-E57262453345}"/>
</file>

<file path=customXml/itemProps4.xml><?xml version="1.0" encoding="utf-8"?>
<ds:datastoreItem xmlns:ds="http://schemas.openxmlformats.org/officeDocument/2006/customXml" ds:itemID="{C93D1C9E-AC93-4548-AAEF-F24A072A206B}"/>
</file>

<file path=docProps/app.xml><?xml version="1.0" encoding="utf-8"?>
<Properties xmlns="http://schemas.openxmlformats.org/officeDocument/2006/extended-properties" xmlns:vt="http://schemas.openxmlformats.org/officeDocument/2006/docPropsVTypes">
  <Template>Eec80G</Template>
  <TotalTime>23</TotalTime>
  <Pages>6</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Bilateral agencies’ business plans for 2018-2020</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2018-2020</dc:title>
  <dc:subject>UNEP/OzL.Pro/ExCom/80/17</dc:subject>
  <dc:creator/>
  <cp:lastModifiedBy>muriel Aguiar</cp:lastModifiedBy>
  <cp:revision>26</cp:revision>
  <cp:lastPrinted>2017-10-12T20:39:00Z</cp:lastPrinted>
  <dcterms:created xsi:type="dcterms:W3CDTF">2017-10-11T18:25:00Z</dcterms:created>
  <dcterms:modified xsi:type="dcterms:W3CDTF">2017-10-13T22:10:00Z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UNEP/OzL.Pro/ExCom/80/17</vt:lpwstr>
  </property>
  <property fmtid="{D5CDD505-2E9C-101B-9397-08002B2CF9AE}" pid="3" name="Revision date">
    <vt:lpwstr>13/10/2017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