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315F89" w14:paraId="62B880B1" w14:textId="77777777" w:rsidTr="00B46D02">
        <w:trPr>
          <w:trHeight w:val="720"/>
        </w:trPr>
        <w:tc>
          <w:tcPr>
            <w:tcW w:w="5490" w:type="dxa"/>
            <w:gridSpan w:val="2"/>
            <w:tcBorders>
              <w:bottom w:val="single" w:sz="18" w:space="0" w:color="auto"/>
            </w:tcBorders>
          </w:tcPr>
          <w:p w14:paraId="67BBAEFE" w14:textId="77777777" w:rsidR="00C15867" w:rsidRPr="00315F89" w:rsidRDefault="00B46D02" w:rsidP="00DD44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2635382B" w14:textId="77777777" w:rsidR="00C15867" w:rsidRPr="00315F89" w:rsidRDefault="00C15867" w:rsidP="00DD4427">
            <w:pPr>
              <w:jc w:val="right"/>
              <w:rPr>
                <w:sz w:val="52"/>
                <w:szCs w:val="52"/>
              </w:rPr>
            </w:pPr>
            <w:r w:rsidRPr="00315F89">
              <w:rPr>
                <w:rFonts w:ascii="Univers Bold" w:hAnsi="Univers Bold"/>
                <w:b/>
                <w:sz w:val="72"/>
              </w:rPr>
              <w:t>EP</w:t>
            </w:r>
          </w:p>
        </w:tc>
      </w:tr>
      <w:tr w:rsidR="00C15867" w:rsidRPr="00315F89" w14:paraId="5D4F4841" w14:textId="77777777" w:rsidTr="00B46D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B2DF38B" w14:textId="5E07C188" w:rsidR="00C15867" w:rsidRPr="00315F89" w:rsidRDefault="00FA2BD9" w:rsidP="00DD4427">
            <w:pPr>
              <w:spacing w:before="120"/>
            </w:pPr>
            <w:r>
              <w:rPr>
                <w:noProof/>
                <w:lang w:eastAsia="en-CA"/>
              </w:rPr>
              <mc:AlternateContent>
                <mc:Choice Requires="wpg">
                  <w:drawing>
                    <wp:anchor distT="0" distB="0" distL="114300" distR="114300" simplePos="0" relativeHeight="251660288" behindDoc="0" locked="0" layoutInCell="1" allowOverlap="1" wp14:anchorId="0AEE9134" wp14:editId="32901F26">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2AAF9D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4B6D3ED2" w14:textId="77777777" w:rsidR="00B46D02" w:rsidRDefault="00B46D02" w:rsidP="00B46D02">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390FE0D2" w14:textId="77777777" w:rsidR="00C15867" w:rsidRPr="00B46D02" w:rsidRDefault="00B46D02" w:rsidP="00B46D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tc>
        <w:tc>
          <w:tcPr>
            <w:tcW w:w="4590" w:type="dxa"/>
            <w:tcBorders>
              <w:top w:val="nil"/>
              <w:left w:val="nil"/>
              <w:bottom w:val="single" w:sz="36" w:space="0" w:color="auto"/>
              <w:right w:val="nil"/>
            </w:tcBorders>
          </w:tcPr>
          <w:p w14:paraId="70F30E10" w14:textId="77777777" w:rsidR="00E91E5F" w:rsidRDefault="00E91E5F" w:rsidP="00DD4427"/>
          <w:p w14:paraId="3130ACA9" w14:textId="163100A9" w:rsidR="00C15867" w:rsidRPr="00315F89" w:rsidRDefault="00C15867" w:rsidP="00DD4427">
            <w:r w:rsidRPr="00315F89">
              <w:t>Distr.</w:t>
            </w:r>
          </w:p>
          <w:p w14:paraId="335C971A" w14:textId="77777777" w:rsidR="00923540" w:rsidRPr="00315F89" w:rsidRDefault="00923540" w:rsidP="00923540">
            <w:r w:rsidRPr="00315F89">
              <w:t>GENERAL</w:t>
            </w:r>
          </w:p>
          <w:p w14:paraId="021D93C5" w14:textId="77777777" w:rsidR="00C15867" w:rsidRPr="00315F89" w:rsidRDefault="00C15867" w:rsidP="00DD4427"/>
          <w:p w14:paraId="698398B4" w14:textId="3AC4A6EB" w:rsidR="00C15867" w:rsidRPr="00315F89" w:rsidRDefault="00E80803" w:rsidP="00DD4427">
            <w:r>
              <w:fldChar w:fldCharType="begin"/>
            </w:r>
            <w:r w:rsidR="00984A2D">
              <w:instrText xml:space="preserve"> DOCPROPERTY "Document number"  \* MERGEFORMAT </w:instrText>
            </w:r>
            <w:r>
              <w:fldChar w:fldCharType="separate"/>
            </w:r>
            <w:r w:rsidR="00FA2BD9">
              <w:t>UNEP/</w:t>
            </w:r>
            <w:proofErr w:type="spellStart"/>
            <w:r w:rsidR="00FA2BD9">
              <w:t>OzL.Pro</w:t>
            </w:r>
            <w:proofErr w:type="spellEnd"/>
            <w:r w:rsidR="00FA2BD9">
              <w:t>/</w:t>
            </w:r>
            <w:proofErr w:type="spellStart"/>
            <w:r w:rsidR="00FA2BD9">
              <w:t>ExCom</w:t>
            </w:r>
            <w:proofErr w:type="spellEnd"/>
            <w:r w:rsidR="00FA2BD9">
              <w:t>/88/53</w:t>
            </w:r>
            <w:r>
              <w:fldChar w:fldCharType="end"/>
            </w:r>
          </w:p>
          <w:p w14:paraId="78861C63" w14:textId="77777777" w:rsidR="00C15867" w:rsidRPr="00315F89" w:rsidRDefault="00E80803" w:rsidP="00DD4427">
            <w:r w:rsidRPr="00315F89">
              <w:fldChar w:fldCharType="begin"/>
            </w:r>
            <w:r w:rsidR="00851352" w:rsidRPr="00315F89">
              <w:instrText xml:space="preserve"> DOCPROPERTY "Revision date" \@ "d MMMM YYYY"  \* MERGEFORMAT </w:instrText>
            </w:r>
            <w:r w:rsidRPr="00315F89">
              <w:fldChar w:fldCharType="separate"/>
            </w:r>
            <w:r w:rsidR="001B3131">
              <w:t>1 November 2021</w:t>
            </w:r>
            <w:r w:rsidRPr="00315F89">
              <w:fldChar w:fldCharType="end"/>
            </w:r>
          </w:p>
          <w:p w14:paraId="4BFBEA7D" w14:textId="77777777" w:rsidR="00C15867" w:rsidRDefault="00C15867" w:rsidP="00DD4427">
            <w:pPr>
              <w:rPr>
                <w:caps/>
              </w:rPr>
            </w:pPr>
          </w:p>
          <w:p w14:paraId="1A5FA63D" w14:textId="77777777" w:rsidR="00B46D02" w:rsidRPr="00315F89" w:rsidRDefault="00B46D02" w:rsidP="00DD4427">
            <w:pPr>
              <w:rPr>
                <w:caps/>
              </w:rPr>
            </w:pPr>
            <w:r>
              <w:rPr>
                <w:caps/>
              </w:rPr>
              <w:t>CHINESE</w:t>
            </w:r>
          </w:p>
          <w:p w14:paraId="62792A0E" w14:textId="77777777" w:rsidR="00C15867" w:rsidRPr="00315F89" w:rsidRDefault="00C15867" w:rsidP="00DD4427">
            <w:r w:rsidRPr="00315F89">
              <w:t>ORIGINAL: ENGLISH</w:t>
            </w:r>
          </w:p>
        </w:tc>
      </w:tr>
    </w:tbl>
    <w:p w14:paraId="4593D867" w14:textId="77777777" w:rsidR="00B46D02" w:rsidRDefault="00B46D02" w:rsidP="00B46D02">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53E1CBBF" w14:textId="77777777" w:rsidR="00B46D02" w:rsidRDefault="00B46D02" w:rsidP="00B46D02">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1852408C" w14:textId="77777777" w:rsidR="00B46D02" w:rsidRPr="000F0F4A" w:rsidRDefault="00B46D02" w:rsidP="00B46D02">
      <w:pPr>
        <w:jc w:val="left"/>
        <w:rPr>
          <w:sz w:val="24"/>
          <w:szCs w:val="24"/>
          <w:lang w:eastAsia="zh-CN"/>
        </w:rPr>
      </w:pPr>
      <w:r>
        <w:rPr>
          <w:rFonts w:hAnsi="SimSun" w:hint="eastAsia"/>
          <w:noProof/>
          <w:sz w:val="24"/>
          <w:szCs w:val="24"/>
          <w:lang w:eastAsia="zh-CN"/>
        </w:rPr>
        <w:t>第八十八</w:t>
      </w:r>
      <w:r w:rsidRPr="000F0F4A">
        <w:rPr>
          <w:rFonts w:hAnsi="SimSun"/>
          <w:noProof/>
          <w:sz w:val="24"/>
          <w:szCs w:val="24"/>
          <w:lang w:eastAsia="zh-CN"/>
        </w:rPr>
        <w:t>次会议</w:t>
      </w:r>
    </w:p>
    <w:p w14:paraId="2682EC64" w14:textId="77777777" w:rsidR="00B46D02" w:rsidRPr="00766AC5" w:rsidRDefault="00B46D02" w:rsidP="00B46D02">
      <w:pPr>
        <w:jc w:val="left"/>
        <w:rPr>
          <w:sz w:val="24"/>
          <w:szCs w:val="24"/>
          <w:lang w:eastAsia="zh-CN"/>
        </w:rPr>
      </w:pPr>
      <w:r>
        <w:rPr>
          <w:noProof/>
          <w:sz w:val="24"/>
          <w:szCs w:val="24"/>
          <w:lang w:eastAsia="zh-CN"/>
        </w:rPr>
        <w:t>2021</w:t>
      </w:r>
      <w:r w:rsidRPr="000F0F4A">
        <w:rPr>
          <w:rFonts w:hAnsi="SimSun"/>
          <w:noProof/>
          <w:sz w:val="24"/>
          <w:szCs w:val="24"/>
          <w:lang w:eastAsia="zh-CN"/>
        </w:rPr>
        <w:t>年</w:t>
      </w:r>
      <w:r>
        <w:rPr>
          <w:rFonts w:hAnsi="SimSun" w:hint="eastAsia"/>
          <w:noProof/>
          <w:sz w:val="24"/>
          <w:szCs w:val="24"/>
          <w:lang w:eastAsia="zh-CN"/>
        </w:rPr>
        <w:t>1</w:t>
      </w:r>
      <w:r>
        <w:rPr>
          <w:rFonts w:hAnsi="SimSun"/>
          <w:noProof/>
          <w:sz w:val="24"/>
          <w:szCs w:val="24"/>
          <w:lang w:eastAsia="zh-CN"/>
        </w:rPr>
        <w:t>1</w:t>
      </w:r>
      <w:r w:rsidRPr="000F0F4A">
        <w:rPr>
          <w:rFonts w:hAnsi="SimSun"/>
          <w:noProof/>
          <w:sz w:val="24"/>
          <w:szCs w:val="24"/>
          <w:lang w:eastAsia="zh-CN"/>
        </w:rPr>
        <w:t>月</w:t>
      </w:r>
      <w:r>
        <w:rPr>
          <w:rFonts w:hAnsi="SimSun" w:hint="eastAsia"/>
          <w:noProof/>
          <w:sz w:val="24"/>
          <w:szCs w:val="24"/>
          <w:lang w:eastAsia="zh-CN"/>
        </w:rPr>
        <w:t>1</w:t>
      </w:r>
      <w:r>
        <w:rPr>
          <w:rFonts w:hAnsi="SimSun"/>
          <w:noProof/>
          <w:sz w:val="24"/>
          <w:szCs w:val="24"/>
          <w:lang w:eastAsia="zh-CN"/>
        </w:rPr>
        <w:t>5</w:t>
      </w:r>
      <w:r w:rsidRPr="000F0F4A">
        <w:rPr>
          <w:rFonts w:hAnsi="SimSun"/>
          <w:noProof/>
          <w:sz w:val="24"/>
          <w:szCs w:val="24"/>
          <w:lang w:eastAsia="zh-CN"/>
        </w:rPr>
        <w:t>至</w:t>
      </w:r>
      <w:r>
        <w:rPr>
          <w:rFonts w:hAnsi="SimSun" w:hint="eastAsia"/>
          <w:noProof/>
          <w:sz w:val="24"/>
          <w:szCs w:val="24"/>
          <w:lang w:eastAsia="zh-CN"/>
        </w:rPr>
        <w:t>1</w:t>
      </w:r>
      <w:r>
        <w:rPr>
          <w:rFonts w:hAnsi="SimSun"/>
          <w:noProof/>
          <w:sz w:val="24"/>
          <w:szCs w:val="24"/>
          <w:lang w:eastAsia="zh-CN"/>
        </w:rPr>
        <w:t>9</w:t>
      </w:r>
      <w:r>
        <w:rPr>
          <w:rFonts w:hAnsi="SimSun" w:hint="eastAsia"/>
          <w:noProof/>
          <w:sz w:val="24"/>
          <w:szCs w:val="24"/>
          <w:lang w:eastAsia="zh-CN"/>
        </w:rPr>
        <w:t>日</w:t>
      </w:r>
      <w:r w:rsidRPr="000F0F4A">
        <w:rPr>
          <w:rFonts w:hAnsi="SimSun"/>
          <w:noProof/>
          <w:sz w:val="24"/>
          <w:szCs w:val="24"/>
          <w:lang w:eastAsia="zh-CN"/>
        </w:rPr>
        <w:t>，蒙特利尔</w:t>
      </w:r>
      <w:r w:rsidRPr="00766AC5">
        <w:rPr>
          <w:rStyle w:val="FootnoteReference"/>
          <w:sz w:val="24"/>
          <w:szCs w:val="24"/>
        </w:rPr>
        <w:footnoteReference w:id="1"/>
      </w:r>
    </w:p>
    <w:p w14:paraId="07B36E48" w14:textId="77777777" w:rsidR="00C15867" w:rsidRPr="00315F89" w:rsidRDefault="00C15867" w:rsidP="00857077">
      <w:pPr>
        <w:jc w:val="left"/>
        <w:rPr>
          <w:lang w:eastAsia="zh-CN"/>
        </w:rPr>
      </w:pPr>
    </w:p>
    <w:p w14:paraId="099A6B3E" w14:textId="77777777" w:rsidR="00066CE8" w:rsidRPr="00315F89" w:rsidRDefault="00066CE8" w:rsidP="00857077">
      <w:pPr>
        <w:jc w:val="left"/>
        <w:rPr>
          <w:lang w:eastAsia="zh-CN"/>
        </w:rPr>
      </w:pPr>
    </w:p>
    <w:p w14:paraId="0410EE03" w14:textId="77777777" w:rsidR="00066CE8" w:rsidRPr="00315F89" w:rsidRDefault="00066CE8" w:rsidP="00857077">
      <w:pPr>
        <w:jc w:val="left"/>
        <w:rPr>
          <w:lang w:eastAsia="zh-CN"/>
        </w:rPr>
      </w:pPr>
    </w:p>
    <w:p w14:paraId="18879D51" w14:textId="77777777" w:rsidR="00A343FC" w:rsidRPr="005D49A7" w:rsidRDefault="00B51F51" w:rsidP="00A343FC">
      <w:pPr>
        <w:jc w:val="center"/>
        <w:rPr>
          <w:rFonts w:asciiTheme="majorEastAsia" w:eastAsiaTheme="majorEastAsia" w:hAnsiTheme="majorEastAsia"/>
          <w:b/>
          <w:sz w:val="28"/>
          <w:szCs w:val="28"/>
          <w:lang w:eastAsia="zh-CN"/>
        </w:rPr>
      </w:pPr>
      <w:r w:rsidRPr="005D49A7">
        <w:rPr>
          <w:rFonts w:asciiTheme="majorEastAsia" w:eastAsiaTheme="majorEastAsia" w:hAnsiTheme="majorEastAsia" w:hint="eastAsia"/>
          <w:b/>
          <w:sz w:val="28"/>
          <w:szCs w:val="28"/>
          <w:lang w:eastAsia="zh-CN"/>
        </w:rPr>
        <w:t>项目提案：马来西亚</w:t>
      </w:r>
    </w:p>
    <w:p w14:paraId="25AAF70E" w14:textId="77777777" w:rsidR="00A343FC" w:rsidRPr="00315F89" w:rsidRDefault="00A343FC" w:rsidP="00A343FC">
      <w:pPr>
        <w:rPr>
          <w:lang w:eastAsia="zh-CN"/>
        </w:rPr>
      </w:pPr>
    </w:p>
    <w:p w14:paraId="2AD4AAA1" w14:textId="77777777" w:rsidR="00A343FC" w:rsidRPr="00315F89" w:rsidRDefault="00A343FC" w:rsidP="00A343FC">
      <w:pPr>
        <w:rPr>
          <w:lang w:eastAsia="zh-CN"/>
        </w:rPr>
      </w:pPr>
    </w:p>
    <w:p w14:paraId="3BA2B476" w14:textId="77777777" w:rsidR="00A343FC" w:rsidRPr="00315F89" w:rsidRDefault="00B51F51" w:rsidP="00A343FC">
      <w:pPr>
        <w:ind w:firstLine="720"/>
        <w:rPr>
          <w:lang w:eastAsia="zh-CN"/>
        </w:rPr>
      </w:pPr>
      <w:r w:rsidRPr="00B51F51">
        <w:rPr>
          <w:rFonts w:hint="eastAsia"/>
          <w:lang w:eastAsia="zh-CN"/>
        </w:rPr>
        <w:t>本文件包括秘书处对以下项目提案的评论和建议</w:t>
      </w:r>
      <w:r w:rsidR="00A343FC" w:rsidRPr="00315F89">
        <w:rPr>
          <w:lang w:eastAsia="zh-CN"/>
        </w:rPr>
        <w:t xml:space="preserve">: </w:t>
      </w:r>
    </w:p>
    <w:p w14:paraId="6BF1E1C4" w14:textId="77777777" w:rsidR="00A343FC" w:rsidRPr="00315F89" w:rsidRDefault="00A343FC" w:rsidP="00A343FC">
      <w:pPr>
        <w:rPr>
          <w:lang w:eastAsia="zh-CN"/>
        </w:rPr>
      </w:pPr>
    </w:p>
    <w:p w14:paraId="396F004F" w14:textId="77777777" w:rsidR="00A343FC" w:rsidRPr="00315F89" w:rsidRDefault="00B51F51" w:rsidP="00A343FC">
      <w:pPr>
        <w:rPr>
          <w:u w:val="single"/>
        </w:rPr>
      </w:pPr>
      <w:r>
        <w:rPr>
          <w:rFonts w:hint="eastAsia"/>
          <w:u w:val="single"/>
          <w:lang w:eastAsia="zh-CN"/>
        </w:rPr>
        <w:t>淘汰</w:t>
      </w:r>
    </w:p>
    <w:p w14:paraId="726BA3F3" w14:textId="77777777" w:rsidR="00A343FC" w:rsidRPr="00315F89"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315F89" w14:paraId="03E29BFA" w14:textId="77777777" w:rsidTr="00DD4427">
        <w:tc>
          <w:tcPr>
            <w:tcW w:w="6941" w:type="dxa"/>
          </w:tcPr>
          <w:p w14:paraId="267D8589" w14:textId="77777777" w:rsidR="00A343FC" w:rsidRPr="00315F89" w:rsidRDefault="00B51F51" w:rsidP="00B51F51">
            <w:pPr>
              <w:pStyle w:val="ListParagraph"/>
              <w:numPr>
                <w:ilvl w:val="0"/>
                <w:numId w:val="22"/>
              </w:numPr>
              <w:rPr>
                <w:lang w:val="en-CA" w:eastAsia="zh-CN"/>
              </w:rPr>
            </w:pPr>
            <w:r>
              <w:rPr>
                <w:rFonts w:hint="eastAsia"/>
                <w:lang w:val="en-CA" w:eastAsia="zh-CN"/>
              </w:rPr>
              <w:t>氢</w:t>
            </w:r>
            <w:r w:rsidRPr="00B51F51">
              <w:rPr>
                <w:rFonts w:hint="eastAsia"/>
                <w:lang w:val="en-CA" w:eastAsia="zh-CN"/>
              </w:rPr>
              <w:t>氟氯烃淘汰管理计划（第二阶段，第三次付款）</w:t>
            </w:r>
          </w:p>
        </w:tc>
        <w:tc>
          <w:tcPr>
            <w:tcW w:w="2409" w:type="dxa"/>
          </w:tcPr>
          <w:p w14:paraId="38788DBF" w14:textId="77777777" w:rsidR="00A343FC" w:rsidRPr="00315F89" w:rsidRDefault="00B51F51" w:rsidP="00B51F51">
            <w:pPr>
              <w:jc w:val="right"/>
            </w:pPr>
            <w:proofErr w:type="spellStart"/>
            <w:r w:rsidRPr="00B51F51">
              <w:rPr>
                <w:rFonts w:hint="eastAsia"/>
              </w:rPr>
              <w:t>开发计划署</w:t>
            </w:r>
            <w:proofErr w:type="spellEnd"/>
          </w:p>
        </w:tc>
      </w:tr>
    </w:tbl>
    <w:p w14:paraId="27867327" w14:textId="77777777" w:rsidR="00A343FC" w:rsidRPr="00315F89" w:rsidRDefault="00A343FC" w:rsidP="00A343FC"/>
    <w:p w14:paraId="6BFC74E2" w14:textId="77777777" w:rsidR="00A343FC" w:rsidRPr="00315F89" w:rsidRDefault="00A343FC" w:rsidP="00A343FC"/>
    <w:p w14:paraId="4F1CFA83" w14:textId="77777777" w:rsidR="00A343FC" w:rsidRPr="00315F89" w:rsidRDefault="00A343FC" w:rsidP="00A343FC"/>
    <w:p w14:paraId="25C34989" w14:textId="77777777" w:rsidR="00A343FC" w:rsidRPr="00315F89" w:rsidRDefault="00A343FC" w:rsidP="00A343FC">
      <w:r w:rsidRPr="00315F89">
        <w:br w:type="page"/>
      </w:r>
    </w:p>
    <w:p w14:paraId="4FE8CD5B" w14:textId="77777777" w:rsidR="00A343FC" w:rsidRPr="00315F89" w:rsidRDefault="00984A2D" w:rsidP="00FA2BD9">
      <w:pPr>
        <w:spacing w:after="120"/>
        <w:jc w:val="center"/>
        <w:rPr>
          <w:b/>
          <w:lang w:eastAsia="zh-CN"/>
        </w:rPr>
      </w:pPr>
      <w:r w:rsidRPr="00CD1F5B">
        <w:rPr>
          <w:rFonts w:ascii="SimSun" w:hint="eastAsia"/>
          <w:b/>
          <w:sz w:val="24"/>
          <w:szCs w:val="24"/>
          <w:lang w:val="zh-CN" w:eastAsia="zh-CN"/>
        </w:rPr>
        <w:lastRenderedPageBreak/>
        <w:t>项目评价表</w:t>
      </w:r>
      <w:r w:rsidRPr="00CD1F5B">
        <w:rPr>
          <w:rFonts w:ascii="SimSun"/>
          <w:b/>
          <w:sz w:val="24"/>
          <w:szCs w:val="24"/>
          <w:lang w:val="zh-CN" w:eastAsia="zh-CN"/>
        </w:rPr>
        <w:t xml:space="preserve"> </w:t>
      </w:r>
      <w:r w:rsidRPr="00CD1F5B">
        <w:rPr>
          <w:b/>
          <w:sz w:val="24"/>
          <w:szCs w:val="24"/>
          <w:lang w:val="zh-CN" w:eastAsia="zh-CN"/>
        </w:rPr>
        <w:t>—</w:t>
      </w:r>
      <w:r w:rsidRPr="00CD1F5B">
        <w:rPr>
          <w:rFonts w:ascii="SimSun"/>
          <w:b/>
          <w:sz w:val="24"/>
          <w:szCs w:val="24"/>
          <w:lang w:val="zh-CN" w:eastAsia="zh-CN"/>
        </w:rPr>
        <w:t xml:space="preserve"> </w:t>
      </w:r>
      <w:r w:rsidRPr="00CD1F5B">
        <w:rPr>
          <w:rFonts w:ascii="SimSun" w:hint="eastAsia"/>
          <w:b/>
          <w:sz w:val="24"/>
          <w:szCs w:val="24"/>
          <w:lang w:val="zh-CN" w:eastAsia="zh-CN"/>
        </w:rPr>
        <w:t>多年期项目</w:t>
      </w:r>
    </w:p>
    <w:p w14:paraId="75A56434" w14:textId="77777777" w:rsidR="00A343FC" w:rsidRPr="00984A2D" w:rsidRDefault="00984A2D" w:rsidP="00FA2BD9">
      <w:pPr>
        <w:spacing w:after="120"/>
        <w:jc w:val="center"/>
        <w:rPr>
          <w:b/>
        </w:rPr>
      </w:pPr>
      <w:proofErr w:type="spellStart"/>
      <w:r w:rsidRPr="00984A2D">
        <w:rPr>
          <w:rFonts w:hint="eastAsia"/>
          <w:b/>
        </w:rPr>
        <w:t>马来西亚</w:t>
      </w:r>
      <w:proofErr w:type="spellEnd"/>
    </w:p>
    <w:tbl>
      <w:tblPr>
        <w:tblStyle w:val="TableGrid"/>
        <w:tblW w:w="10000" w:type="dxa"/>
        <w:tblLook w:val="04A0" w:firstRow="1" w:lastRow="0" w:firstColumn="1" w:lastColumn="0" w:noHBand="0" w:noVBand="1"/>
      </w:tblPr>
      <w:tblGrid>
        <w:gridCol w:w="2785"/>
        <w:gridCol w:w="2215"/>
        <w:gridCol w:w="2500"/>
        <w:gridCol w:w="2500"/>
      </w:tblGrid>
      <w:tr w:rsidR="00A00065" w:rsidRPr="00E91E5F" w14:paraId="36ACA1E8" w14:textId="77777777" w:rsidTr="00DD0CA1">
        <w:trPr>
          <w:trHeight w:val="240"/>
        </w:trPr>
        <w:tc>
          <w:tcPr>
            <w:tcW w:w="2785" w:type="dxa"/>
            <w:shd w:val="clear" w:color="auto" w:fill="auto"/>
          </w:tcPr>
          <w:p w14:paraId="1A05D4C9" w14:textId="77777777" w:rsidR="00A00065" w:rsidRPr="00E91E5F" w:rsidRDefault="00A00065" w:rsidP="00DD4427">
            <w:pPr>
              <w:spacing w:after="80"/>
              <w:jc w:val="left"/>
              <w:rPr>
                <w:b/>
                <w:sz w:val="19"/>
                <w:szCs w:val="19"/>
              </w:rPr>
            </w:pPr>
            <w:r w:rsidRPr="00E91E5F">
              <w:rPr>
                <w:b/>
                <w:sz w:val="19"/>
                <w:szCs w:val="19"/>
              </w:rPr>
              <w:t xml:space="preserve">(I) </w:t>
            </w:r>
            <w:r w:rsidR="00984A2D" w:rsidRPr="00E91E5F">
              <w:rPr>
                <w:rFonts w:hint="eastAsia"/>
                <w:b/>
                <w:sz w:val="19"/>
                <w:szCs w:val="19"/>
                <w:lang w:eastAsia="zh-CN"/>
              </w:rPr>
              <w:t>项目名称</w:t>
            </w:r>
          </w:p>
        </w:tc>
        <w:tc>
          <w:tcPr>
            <w:tcW w:w="2215" w:type="dxa"/>
            <w:shd w:val="clear" w:color="auto" w:fill="auto"/>
          </w:tcPr>
          <w:p w14:paraId="6CC0CFD3" w14:textId="77777777" w:rsidR="00A00065" w:rsidRPr="00E91E5F" w:rsidRDefault="00984A2D" w:rsidP="00DD4427">
            <w:pPr>
              <w:spacing w:after="80"/>
              <w:jc w:val="center"/>
              <w:rPr>
                <w:b/>
                <w:sz w:val="19"/>
                <w:szCs w:val="19"/>
              </w:rPr>
            </w:pPr>
            <w:r w:rsidRPr="00E91E5F">
              <w:rPr>
                <w:rFonts w:hint="eastAsia"/>
                <w:b/>
                <w:sz w:val="19"/>
                <w:szCs w:val="19"/>
                <w:lang w:eastAsia="zh-CN"/>
              </w:rPr>
              <w:t>机构</w:t>
            </w:r>
          </w:p>
        </w:tc>
        <w:tc>
          <w:tcPr>
            <w:tcW w:w="2500" w:type="dxa"/>
            <w:shd w:val="clear" w:color="auto" w:fill="auto"/>
          </w:tcPr>
          <w:p w14:paraId="3BF1C352" w14:textId="77777777" w:rsidR="00A00065" w:rsidRPr="00E91E5F" w:rsidRDefault="00984A2D" w:rsidP="00984A2D">
            <w:pPr>
              <w:spacing w:after="80"/>
              <w:jc w:val="center"/>
              <w:rPr>
                <w:b/>
                <w:sz w:val="19"/>
                <w:szCs w:val="19"/>
              </w:rPr>
            </w:pPr>
            <w:r w:rsidRPr="00E91E5F">
              <w:rPr>
                <w:rFonts w:hint="eastAsia"/>
                <w:b/>
                <w:sz w:val="19"/>
                <w:szCs w:val="19"/>
                <w:lang w:eastAsia="zh-CN"/>
              </w:rPr>
              <w:t>核准的会议</w:t>
            </w:r>
          </w:p>
        </w:tc>
        <w:tc>
          <w:tcPr>
            <w:tcW w:w="2500" w:type="dxa"/>
            <w:shd w:val="clear" w:color="auto" w:fill="auto"/>
          </w:tcPr>
          <w:p w14:paraId="44DEE965" w14:textId="77777777" w:rsidR="00A00065" w:rsidRPr="00E91E5F" w:rsidRDefault="00984A2D" w:rsidP="00984A2D">
            <w:pPr>
              <w:spacing w:after="80"/>
              <w:jc w:val="center"/>
              <w:rPr>
                <w:b/>
                <w:sz w:val="19"/>
                <w:szCs w:val="19"/>
              </w:rPr>
            </w:pPr>
            <w:r w:rsidRPr="00E91E5F">
              <w:rPr>
                <w:rFonts w:hint="eastAsia"/>
                <w:b/>
                <w:sz w:val="19"/>
                <w:szCs w:val="19"/>
                <w:lang w:eastAsia="zh-CN"/>
              </w:rPr>
              <w:t>管控措施</w:t>
            </w:r>
          </w:p>
        </w:tc>
      </w:tr>
      <w:tr w:rsidR="00A00065" w:rsidRPr="00E91E5F" w14:paraId="7E3CAE71" w14:textId="77777777" w:rsidTr="00DD0CA1">
        <w:trPr>
          <w:trHeight w:val="240"/>
        </w:trPr>
        <w:tc>
          <w:tcPr>
            <w:tcW w:w="2785" w:type="dxa"/>
            <w:shd w:val="clear" w:color="auto" w:fill="auto"/>
          </w:tcPr>
          <w:p w14:paraId="17CC0F6F" w14:textId="77777777" w:rsidR="00A00065" w:rsidRPr="00E91E5F" w:rsidRDefault="004B507A" w:rsidP="00984A2D">
            <w:pPr>
              <w:spacing w:after="80"/>
              <w:jc w:val="center"/>
              <w:rPr>
                <w:sz w:val="19"/>
                <w:szCs w:val="19"/>
                <w:lang w:eastAsia="zh-CN"/>
              </w:rPr>
            </w:pPr>
            <w:r w:rsidRPr="00E91E5F">
              <w:rPr>
                <w:rFonts w:ascii="SimSun" w:hint="eastAsia"/>
                <w:sz w:val="19"/>
                <w:szCs w:val="19"/>
                <w:lang w:val="zh-CN" w:eastAsia="zh-CN"/>
              </w:rPr>
              <w:t>氢</w:t>
            </w:r>
            <w:r w:rsidR="00984A2D" w:rsidRPr="00E91E5F">
              <w:rPr>
                <w:rFonts w:ascii="SimSun" w:hint="eastAsia"/>
                <w:sz w:val="19"/>
                <w:szCs w:val="19"/>
                <w:lang w:val="zh-CN" w:eastAsia="zh-CN"/>
              </w:rPr>
              <w:t>氟氯烃淘汰计划（第二阶段）</w:t>
            </w:r>
          </w:p>
        </w:tc>
        <w:tc>
          <w:tcPr>
            <w:tcW w:w="2215" w:type="dxa"/>
            <w:shd w:val="clear" w:color="auto" w:fill="auto"/>
          </w:tcPr>
          <w:p w14:paraId="0A78DA1D" w14:textId="77777777" w:rsidR="00A00065" w:rsidRPr="00E91E5F" w:rsidRDefault="00984A2D" w:rsidP="00984A2D">
            <w:pPr>
              <w:spacing w:after="80"/>
              <w:jc w:val="center"/>
              <w:rPr>
                <w:sz w:val="19"/>
                <w:szCs w:val="19"/>
              </w:rPr>
            </w:pPr>
            <w:r w:rsidRPr="00E91E5F">
              <w:rPr>
                <w:rFonts w:hint="eastAsia"/>
                <w:sz w:val="19"/>
                <w:szCs w:val="19"/>
                <w:lang w:eastAsia="zh-CN"/>
              </w:rPr>
              <w:t>计划开发署（牵头）</w:t>
            </w:r>
          </w:p>
        </w:tc>
        <w:tc>
          <w:tcPr>
            <w:tcW w:w="2500" w:type="dxa"/>
            <w:shd w:val="clear" w:color="auto" w:fill="auto"/>
          </w:tcPr>
          <w:p w14:paraId="59543445" w14:textId="77777777" w:rsidR="00A00065" w:rsidRPr="00E91E5F" w:rsidRDefault="00984A2D" w:rsidP="00984A2D">
            <w:pPr>
              <w:spacing w:after="80"/>
              <w:jc w:val="center"/>
              <w:rPr>
                <w:sz w:val="19"/>
                <w:szCs w:val="19"/>
              </w:rPr>
            </w:pPr>
            <w:r w:rsidRPr="00E91E5F">
              <w:rPr>
                <w:rFonts w:hint="eastAsia"/>
                <w:sz w:val="19"/>
                <w:szCs w:val="19"/>
                <w:lang w:eastAsia="zh-CN"/>
              </w:rPr>
              <w:t>第</w:t>
            </w:r>
            <w:r w:rsidR="00A00065" w:rsidRPr="00E91E5F">
              <w:rPr>
                <w:sz w:val="19"/>
                <w:szCs w:val="19"/>
              </w:rPr>
              <w:t>77</w:t>
            </w:r>
            <w:r w:rsidRPr="00E91E5F">
              <w:rPr>
                <w:rFonts w:hint="eastAsia"/>
                <w:sz w:val="19"/>
                <w:szCs w:val="19"/>
                <w:lang w:eastAsia="zh-CN"/>
              </w:rPr>
              <w:t>次会议</w:t>
            </w:r>
          </w:p>
        </w:tc>
        <w:tc>
          <w:tcPr>
            <w:tcW w:w="2500" w:type="dxa"/>
            <w:shd w:val="clear" w:color="auto" w:fill="auto"/>
          </w:tcPr>
          <w:p w14:paraId="0E661B94" w14:textId="77777777" w:rsidR="00A00065" w:rsidRPr="00E91E5F" w:rsidRDefault="00984A2D" w:rsidP="00984A2D">
            <w:pPr>
              <w:spacing w:after="80"/>
              <w:jc w:val="center"/>
              <w:rPr>
                <w:sz w:val="19"/>
                <w:szCs w:val="19"/>
              </w:rPr>
            </w:pPr>
            <w:r w:rsidRPr="00E91E5F">
              <w:rPr>
                <w:rFonts w:hint="eastAsia"/>
                <w:sz w:val="19"/>
                <w:szCs w:val="19"/>
                <w:lang w:eastAsia="zh-CN"/>
              </w:rPr>
              <w:t>2</w:t>
            </w:r>
            <w:r w:rsidRPr="00E91E5F">
              <w:rPr>
                <w:sz w:val="19"/>
                <w:szCs w:val="19"/>
                <w:lang w:eastAsia="zh-CN"/>
              </w:rPr>
              <w:t>022</w:t>
            </w:r>
            <w:r w:rsidRPr="00E91E5F">
              <w:rPr>
                <w:rFonts w:hint="eastAsia"/>
                <w:sz w:val="19"/>
                <w:szCs w:val="19"/>
                <w:lang w:eastAsia="zh-CN"/>
              </w:rPr>
              <w:t>年前达百分之</w:t>
            </w:r>
            <w:r w:rsidR="00A00065" w:rsidRPr="00E91E5F">
              <w:rPr>
                <w:sz w:val="19"/>
                <w:szCs w:val="19"/>
              </w:rPr>
              <w:t>42.9</w:t>
            </w:r>
          </w:p>
        </w:tc>
      </w:tr>
    </w:tbl>
    <w:p w14:paraId="78FD0F4C" w14:textId="77777777" w:rsidR="00A00065" w:rsidRPr="00E91E5F" w:rsidRDefault="00A00065" w:rsidP="00A00065">
      <w:pPr>
        <w:spacing w:after="60"/>
        <w:jc w:val="center"/>
        <w:rPr>
          <w:sz w:val="19"/>
          <w:szCs w:val="19"/>
        </w:rPr>
      </w:pPr>
    </w:p>
    <w:tbl>
      <w:tblPr>
        <w:tblStyle w:val="TableGrid"/>
        <w:tblW w:w="10000" w:type="dxa"/>
        <w:tblLook w:val="04A0" w:firstRow="1" w:lastRow="0" w:firstColumn="1" w:lastColumn="0" w:noHBand="0" w:noVBand="1"/>
      </w:tblPr>
      <w:tblGrid>
        <w:gridCol w:w="5200"/>
        <w:gridCol w:w="2400"/>
        <w:gridCol w:w="2400"/>
      </w:tblGrid>
      <w:tr w:rsidR="00A00065" w:rsidRPr="00E91E5F" w14:paraId="00656AF3" w14:textId="77777777" w:rsidTr="00DD0CA1">
        <w:trPr>
          <w:trHeight w:val="240"/>
        </w:trPr>
        <w:tc>
          <w:tcPr>
            <w:tcW w:w="5200" w:type="dxa"/>
            <w:shd w:val="clear" w:color="auto" w:fill="auto"/>
          </w:tcPr>
          <w:p w14:paraId="1F40C654" w14:textId="77777777" w:rsidR="00A00065" w:rsidRPr="00E91E5F" w:rsidRDefault="00A00065" w:rsidP="00984A2D">
            <w:pPr>
              <w:spacing w:after="60"/>
              <w:jc w:val="left"/>
              <w:rPr>
                <w:b/>
                <w:sz w:val="19"/>
                <w:szCs w:val="19"/>
                <w:lang w:eastAsia="zh-CN"/>
              </w:rPr>
            </w:pPr>
            <w:r w:rsidRPr="00E91E5F">
              <w:rPr>
                <w:b/>
                <w:sz w:val="19"/>
                <w:szCs w:val="19"/>
                <w:lang w:eastAsia="zh-CN"/>
              </w:rPr>
              <w:t xml:space="preserve">(II) </w:t>
            </w:r>
            <w:r w:rsidR="00984A2D" w:rsidRPr="00E91E5F">
              <w:rPr>
                <w:rFonts w:hint="eastAsia"/>
                <w:b/>
                <w:sz w:val="19"/>
                <w:szCs w:val="19"/>
                <w:lang w:eastAsia="zh-CN"/>
              </w:rPr>
              <w:t>最新的第</w:t>
            </w:r>
            <w:r w:rsidR="00984A2D" w:rsidRPr="00E91E5F">
              <w:rPr>
                <w:rFonts w:hint="eastAsia"/>
                <w:b/>
                <w:sz w:val="19"/>
                <w:szCs w:val="19"/>
                <w:lang w:eastAsia="zh-CN"/>
              </w:rPr>
              <w:t>7</w:t>
            </w:r>
            <w:r w:rsidR="00984A2D" w:rsidRPr="00E91E5F">
              <w:rPr>
                <w:rFonts w:hint="eastAsia"/>
                <w:b/>
                <w:sz w:val="19"/>
                <w:szCs w:val="19"/>
                <w:lang w:eastAsia="zh-CN"/>
              </w:rPr>
              <w:t>条数据（附件</w:t>
            </w:r>
            <w:r w:rsidR="00984A2D" w:rsidRPr="00E91E5F">
              <w:rPr>
                <w:rFonts w:hint="eastAsia"/>
                <w:b/>
                <w:sz w:val="19"/>
                <w:szCs w:val="19"/>
                <w:lang w:eastAsia="zh-CN"/>
              </w:rPr>
              <w:t>C</w:t>
            </w:r>
            <w:r w:rsidR="00984A2D" w:rsidRPr="00E91E5F">
              <w:rPr>
                <w:rFonts w:hint="eastAsia"/>
                <w:b/>
                <w:sz w:val="19"/>
                <w:szCs w:val="19"/>
                <w:lang w:eastAsia="zh-CN"/>
              </w:rPr>
              <w:t>第二组物质）</w:t>
            </w:r>
          </w:p>
        </w:tc>
        <w:tc>
          <w:tcPr>
            <w:tcW w:w="2400" w:type="dxa"/>
            <w:shd w:val="clear" w:color="auto" w:fill="auto"/>
          </w:tcPr>
          <w:p w14:paraId="130557C4" w14:textId="77777777" w:rsidR="00A00065" w:rsidRPr="00E91E5F" w:rsidRDefault="00984A2D" w:rsidP="00984A2D">
            <w:pPr>
              <w:spacing w:after="60"/>
              <w:jc w:val="center"/>
              <w:rPr>
                <w:sz w:val="19"/>
                <w:szCs w:val="19"/>
              </w:rPr>
            </w:pPr>
            <w:r w:rsidRPr="00E91E5F">
              <w:rPr>
                <w:rFonts w:hint="eastAsia"/>
                <w:sz w:val="19"/>
                <w:szCs w:val="19"/>
                <w:lang w:eastAsia="zh-CN"/>
              </w:rPr>
              <w:t>年份</w:t>
            </w:r>
            <w:r w:rsidR="00A00065" w:rsidRPr="00E91E5F">
              <w:rPr>
                <w:sz w:val="19"/>
                <w:szCs w:val="19"/>
              </w:rPr>
              <w:t>: 20</w:t>
            </w:r>
            <w:r w:rsidR="00DD4427" w:rsidRPr="00E91E5F">
              <w:rPr>
                <w:sz w:val="19"/>
                <w:szCs w:val="19"/>
              </w:rPr>
              <w:t>20</w:t>
            </w:r>
          </w:p>
        </w:tc>
        <w:tc>
          <w:tcPr>
            <w:tcW w:w="2400" w:type="dxa"/>
            <w:shd w:val="clear" w:color="auto" w:fill="auto"/>
          </w:tcPr>
          <w:p w14:paraId="4F04A61C" w14:textId="77777777" w:rsidR="00A00065" w:rsidRPr="00E91E5F" w:rsidRDefault="00DD4427" w:rsidP="00984A2D">
            <w:pPr>
              <w:spacing w:after="60"/>
              <w:jc w:val="right"/>
              <w:rPr>
                <w:sz w:val="19"/>
                <w:szCs w:val="19"/>
              </w:rPr>
            </w:pPr>
            <w:r w:rsidRPr="00E91E5F">
              <w:rPr>
                <w:sz w:val="19"/>
                <w:szCs w:val="19"/>
              </w:rPr>
              <w:t>228.41</w:t>
            </w:r>
            <w:r w:rsidR="00984A2D" w:rsidRPr="00E91E5F">
              <w:rPr>
                <w:sz w:val="19"/>
                <w:szCs w:val="19"/>
              </w:rPr>
              <w:t xml:space="preserve"> </w:t>
            </w:r>
            <w:r w:rsidR="00984A2D" w:rsidRPr="00E91E5F">
              <w:rPr>
                <w:rFonts w:hint="eastAsia"/>
                <w:sz w:val="19"/>
                <w:szCs w:val="19"/>
                <w:lang w:eastAsia="zh-CN"/>
              </w:rPr>
              <w:t>（</w:t>
            </w:r>
            <w:r w:rsidR="00A00065" w:rsidRPr="00E91E5F">
              <w:rPr>
                <w:sz w:val="19"/>
                <w:szCs w:val="19"/>
              </w:rPr>
              <w:t xml:space="preserve">ODP </w:t>
            </w:r>
            <w:r w:rsidR="00984A2D" w:rsidRPr="00E91E5F">
              <w:rPr>
                <w:rFonts w:hint="eastAsia"/>
                <w:sz w:val="19"/>
                <w:szCs w:val="19"/>
                <w:lang w:eastAsia="zh-CN"/>
              </w:rPr>
              <w:t>吨）</w:t>
            </w:r>
          </w:p>
        </w:tc>
      </w:tr>
    </w:tbl>
    <w:p w14:paraId="4DC49989" w14:textId="77777777" w:rsidR="00A00065" w:rsidRPr="00E91E5F" w:rsidRDefault="00A00065" w:rsidP="00A00065">
      <w:pPr>
        <w:spacing w:after="60"/>
        <w:jc w:val="center"/>
        <w:rPr>
          <w:sz w:val="19"/>
          <w:szCs w:val="19"/>
        </w:rPr>
      </w:pPr>
    </w:p>
    <w:tbl>
      <w:tblPr>
        <w:tblStyle w:val="TableGrid"/>
        <w:tblW w:w="10000" w:type="dxa"/>
        <w:tblLook w:val="04A0" w:firstRow="1" w:lastRow="0" w:firstColumn="1" w:lastColumn="0" w:noHBand="0" w:noVBand="1"/>
      </w:tblPr>
      <w:tblGrid>
        <w:gridCol w:w="1199"/>
        <w:gridCol w:w="888"/>
        <w:gridCol w:w="1103"/>
        <w:gridCol w:w="674"/>
        <w:gridCol w:w="674"/>
        <w:gridCol w:w="835"/>
        <w:gridCol w:w="674"/>
        <w:gridCol w:w="888"/>
        <w:gridCol w:w="1318"/>
        <w:gridCol w:w="1747"/>
      </w:tblGrid>
      <w:tr w:rsidR="00A00065" w:rsidRPr="00E91E5F" w14:paraId="205008B6" w14:textId="77777777" w:rsidTr="00DD0CA1">
        <w:trPr>
          <w:trHeight w:val="240"/>
        </w:trPr>
        <w:tc>
          <w:tcPr>
            <w:tcW w:w="0" w:type="auto"/>
            <w:gridSpan w:val="8"/>
            <w:shd w:val="clear" w:color="auto" w:fill="auto"/>
          </w:tcPr>
          <w:p w14:paraId="0A42EB86" w14:textId="77777777" w:rsidR="00A00065" w:rsidRPr="00E91E5F" w:rsidRDefault="00A00065" w:rsidP="00DD4427">
            <w:pPr>
              <w:spacing w:after="60"/>
              <w:jc w:val="left"/>
              <w:rPr>
                <w:b/>
                <w:sz w:val="19"/>
                <w:szCs w:val="19"/>
                <w:lang w:eastAsia="zh-CN"/>
              </w:rPr>
            </w:pPr>
            <w:r w:rsidRPr="00E91E5F">
              <w:rPr>
                <w:b/>
                <w:sz w:val="19"/>
                <w:szCs w:val="19"/>
                <w:lang w:eastAsia="zh-CN"/>
              </w:rPr>
              <w:t xml:space="preserve">(III) </w:t>
            </w:r>
            <w:r w:rsidR="00984A2D" w:rsidRPr="00E91E5F">
              <w:rPr>
                <w:rFonts w:ascii="SimSun" w:hint="eastAsia"/>
                <w:b/>
                <w:sz w:val="19"/>
                <w:szCs w:val="19"/>
                <w:lang w:val="zh-CN" w:eastAsia="zh-CN"/>
              </w:rPr>
              <w:t>最新的国家方案行业数据（</w:t>
            </w:r>
            <w:r w:rsidR="00984A2D" w:rsidRPr="00E91E5F">
              <w:rPr>
                <w:rFonts w:ascii="SimSun"/>
                <w:b/>
                <w:sz w:val="19"/>
                <w:szCs w:val="19"/>
                <w:lang w:val="zh-CN" w:eastAsia="zh-CN"/>
              </w:rPr>
              <w:t>ODP</w:t>
            </w:r>
            <w:r w:rsidR="00984A2D" w:rsidRPr="00E91E5F">
              <w:rPr>
                <w:rFonts w:ascii="SimSun" w:hint="eastAsia"/>
                <w:b/>
                <w:sz w:val="19"/>
                <w:szCs w:val="19"/>
                <w:lang w:val="zh-CN" w:eastAsia="zh-CN"/>
              </w:rPr>
              <w:t>吨）</w:t>
            </w:r>
          </w:p>
        </w:tc>
        <w:tc>
          <w:tcPr>
            <w:tcW w:w="0" w:type="auto"/>
            <w:gridSpan w:val="2"/>
            <w:shd w:val="clear" w:color="auto" w:fill="auto"/>
          </w:tcPr>
          <w:p w14:paraId="445231DF" w14:textId="77777777" w:rsidR="00A00065" w:rsidRPr="00E91E5F" w:rsidRDefault="00984A2D" w:rsidP="00984A2D">
            <w:pPr>
              <w:spacing w:after="60"/>
              <w:jc w:val="right"/>
              <w:rPr>
                <w:b/>
                <w:sz w:val="19"/>
                <w:szCs w:val="19"/>
                <w:highlight w:val="cyan"/>
              </w:rPr>
            </w:pPr>
            <w:r w:rsidRPr="00E91E5F">
              <w:rPr>
                <w:rFonts w:hint="eastAsia"/>
                <w:b/>
                <w:sz w:val="19"/>
                <w:szCs w:val="19"/>
                <w:lang w:eastAsia="zh-CN"/>
              </w:rPr>
              <w:t>年份</w:t>
            </w:r>
            <w:r w:rsidR="00A00065" w:rsidRPr="00E91E5F">
              <w:rPr>
                <w:b/>
                <w:sz w:val="19"/>
                <w:szCs w:val="19"/>
              </w:rPr>
              <w:t>: 20</w:t>
            </w:r>
            <w:r w:rsidR="00DD4427" w:rsidRPr="00E91E5F">
              <w:rPr>
                <w:b/>
                <w:sz w:val="19"/>
                <w:szCs w:val="19"/>
              </w:rPr>
              <w:t>20</w:t>
            </w:r>
          </w:p>
        </w:tc>
      </w:tr>
      <w:tr w:rsidR="00984A2D" w:rsidRPr="00E91E5F" w14:paraId="5F642080" w14:textId="77777777" w:rsidTr="00984A2D">
        <w:trPr>
          <w:trHeight w:val="240"/>
        </w:trPr>
        <w:tc>
          <w:tcPr>
            <w:tcW w:w="0" w:type="auto"/>
          </w:tcPr>
          <w:p w14:paraId="396AF9A5" w14:textId="77777777" w:rsidR="00984A2D" w:rsidRPr="00E91E5F" w:rsidRDefault="00984A2D" w:rsidP="00984A2D">
            <w:pPr>
              <w:spacing w:after="60"/>
              <w:jc w:val="center"/>
              <w:rPr>
                <w:sz w:val="19"/>
                <w:szCs w:val="19"/>
              </w:rPr>
            </w:pPr>
            <w:proofErr w:type="spellStart"/>
            <w:r w:rsidRPr="00E91E5F">
              <w:rPr>
                <w:rFonts w:ascii="SimSun" w:hint="eastAsia"/>
                <w:sz w:val="19"/>
                <w:szCs w:val="19"/>
                <w:lang w:val="zh-CN"/>
              </w:rPr>
              <w:t>化学品</w:t>
            </w:r>
            <w:proofErr w:type="spellEnd"/>
          </w:p>
        </w:tc>
        <w:tc>
          <w:tcPr>
            <w:tcW w:w="0" w:type="auto"/>
          </w:tcPr>
          <w:p w14:paraId="57F80C60" w14:textId="77777777" w:rsidR="00984A2D" w:rsidRPr="00E91E5F" w:rsidRDefault="00984A2D" w:rsidP="00984A2D">
            <w:pPr>
              <w:spacing w:after="60"/>
              <w:jc w:val="center"/>
              <w:rPr>
                <w:sz w:val="19"/>
                <w:szCs w:val="19"/>
              </w:rPr>
            </w:pPr>
            <w:proofErr w:type="spellStart"/>
            <w:r w:rsidRPr="00E91E5F">
              <w:rPr>
                <w:rFonts w:ascii="SimSun" w:hint="eastAsia"/>
                <w:sz w:val="19"/>
                <w:szCs w:val="19"/>
                <w:lang w:val="zh-CN"/>
              </w:rPr>
              <w:t>气雾剂</w:t>
            </w:r>
            <w:proofErr w:type="spellEnd"/>
          </w:p>
        </w:tc>
        <w:tc>
          <w:tcPr>
            <w:tcW w:w="0" w:type="auto"/>
          </w:tcPr>
          <w:p w14:paraId="61FFAC1E" w14:textId="77777777" w:rsidR="00984A2D" w:rsidRPr="00E91E5F" w:rsidRDefault="00984A2D" w:rsidP="00984A2D">
            <w:pPr>
              <w:spacing w:after="60"/>
              <w:jc w:val="center"/>
              <w:rPr>
                <w:sz w:val="19"/>
                <w:szCs w:val="19"/>
              </w:rPr>
            </w:pPr>
            <w:proofErr w:type="spellStart"/>
            <w:r w:rsidRPr="00E91E5F">
              <w:rPr>
                <w:rFonts w:ascii="SimSun" w:hint="eastAsia"/>
                <w:sz w:val="19"/>
                <w:szCs w:val="19"/>
                <w:lang w:val="zh-CN"/>
              </w:rPr>
              <w:t>泡沫塑料</w:t>
            </w:r>
            <w:proofErr w:type="spellEnd"/>
          </w:p>
        </w:tc>
        <w:tc>
          <w:tcPr>
            <w:tcW w:w="0" w:type="auto"/>
          </w:tcPr>
          <w:p w14:paraId="287AF4A9" w14:textId="77777777" w:rsidR="00984A2D" w:rsidRPr="00E91E5F" w:rsidRDefault="00984A2D" w:rsidP="00984A2D">
            <w:pPr>
              <w:spacing w:after="60"/>
              <w:jc w:val="center"/>
              <w:rPr>
                <w:sz w:val="19"/>
                <w:szCs w:val="19"/>
              </w:rPr>
            </w:pPr>
            <w:proofErr w:type="spellStart"/>
            <w:r w:rsidRPr="00E91E5F">
              <w:rPr>
                <w:rFonts w:ascii="SimSun" w:hint="eastAsia"/>
                <w:sz w:val="19"/>
                <w:szCs w:val="19"/>
                <w:lang w:val="zh-CN"/>
              </w:rPr>
              <w:t>消防</w:t>
            </w:r>
            <w:proofErr w:type="spellEnd"/>
          </w:p>
        </w:tc>
        <w:tc>
          <w:tcPr>
            <w:tcW w:w="0" w:type="auto"/>
            <w:gridSpan w:val="2"/>
          </w:tcPr>
          <w:p w14:paraId="1008B13E" w14:textId="77777777" w:rsidR="00984A2D" w:rsidRPr="00E91E5F" w:rsidRDefault="00984A2D" w:rsidP="00984A2D">
            <w:pPr>
              <w:spacing w:after="60"/>
              <w:jc w:val="center"/>
              <w:rPr>
                <w:sz w:val="19"/>
                <w:szCs w:val="19"/>
              </w:rPr>
            </w:pPr>
            <w:proofErr w:type="spellStart"/>
            <w:r w:rsidRPr="00E91E5F">
              <w:rPr>
                <w:rFonts w:ascii="SimSun" w:hint="eastAsia"/>
                <w:sz w:val="19"/>
                <w:szCs w:val="19"/>
                <w:lang w:val="zh-CN"/>
              </w:rPr>
              <w:t>制冷</w:t>
            </w:r>
            <w:proofErr w:type="spellEnd"/>
          </w:p>
        </w:tc>
        <w:tc>
          <w:tcPr>
            <w:tcW w:w="0" w:type="auto"/>
          </w:tcPr>
          <w:p w14:paraId="388453B1" w14:textId="77777777" w:rsidR="00984A2D" w:rsidRPr="00E91E5F" w:rsidRDefault="00984A2D" w:rsidP="00984A2D">
            <w:pPr>
              <w:spacing w:after="60"/>
              <w:jc w:val="center"/>
              <w:rPr>
                <w:sz w:val="19"/>
                <w:szCs w:val="19"/>
              </w:rPr>
            </w:pPr>
            <w:proofErr w:type="spellStart"/>
            <w:r w:rsidRPr="00E91E5F">
              <w:rPr>
                <w:rFonts w:ascii="SimSun" w:hint="eastAsia"/>
                <w:sz w:val="19"/>
                <w:szCs w:val="19"/>
                <w:lang w:val="zh-CN"/>
              </w:rPr>
              <w:t>溶剂</w:t>
            </w:r>
            <w:proofErr w:type="spellEnd"/>
          </w:p>
        </w:tc>
        <w:tc>
          <w:tcPr>
            <w:tcW w:w="0" w:type="auto"/>
          </w:tcPr>
          <w:p w14:paraId="478B81AB" w14:textId="77777777" w:rsidR="00984A2D" w:rsidRPr="00E91E5F" w:rsidRDefault="00984A2D" w:rsidP="00984A2D">
            <w:pPr>
              <w:spacing w:after="60"/>
              <w:jc w:val="center"/>
              <w:rPr>
                <w:sz w:val="19"/>
                <w:szCs w:val="19"/>
              </w:rPr>
            </w:pPr>
            <w:proofErr w:type="spellStart"/>
            <w:r w:rsidRPr="00E91E5F">
              <w:rPr>
                <w:rFonts w:ascii="SimSun" w:hint="eastAsia"/>
                <w:sz w:val="19"/>
                <w:szCs w:val="19"/>
                <w:lang w:val="zh-CN"/>
              </w:rPr>
              <w:t>加工剂</w:t>
            </w:r>
            <w:proofErr w:type="spellEnd"/>
          </w:p>
        </w:tc>
        <w:tc>
          <w:tcPr>
            <w:tcW w:w="0" w:type="auto"/>
          </w:tcPr>
          <w:p w14:paraId="4DFA6B31" w14:textId="77777777" w:rsidR="00984A2D" w:rsidRPr="00E91E5F" w:rsidRDefault="00984A2D" w:rsidP="00984A2D">
            <w:pPr>
              <w:spacing w:after="60"/>
              <w:jc w:val="center"/>
              <w:rPr>
                <w:sz w:val="19"/>
                <w:szCs w:val="19"/>
              </w:rPr>
            </w:pPr>
            <w:proofErr w:type="spellStart"/>
            <w:r w:rsidRPr="00E91E5F">
              <w:rPr>
                <w:rFonts w:ascii="SimSun" w:hint="eastAsia"/>
                <w:sz w:val="19"/>
                <w:szCs w:val="19"/>
                <w:lang w:val="zh-CN"/>
              </w:rPr>
              <w:t>实验室用途</w:t>
            </w:r>
            <w:proofErr w:type="spellEnd"/>
          </w:p>
        </w:tc>
        <w:tc>
          <w:tcPr>
            <w:tcW w:w="0" w:type="auto"/>
          </w:tcPr>
          <w:p w14:paraId="1AEF0A20" w14:textId="77777777" w:rsidR="00984A2D" w:rsidRPr="00E91E5F" w:rsidRDefault="00984A2D" w:rsidP="00984A2D">
            <w:pPr>
              <w:spacing w:after="60"/>
              <w:jc w:val="center"/>
              <w:rPr>
                <w:sz w:val="19"/>
                <w:szCs w:val="19"/>
              </w:rPr>
            </w:pPr>
            <w:proofErr w:type="spellStart"/>
            <w:r w:rsidRPr="00E91E5F">
              <w:rPr>
                <w:rFonts w:ascii="SimSun" w:hint="eastAsia"/>
                <w:sz w:val="19"/>
                <w:szCs w:val="19"/>
                <w:lang w:val="zh-CN"/>
              </w:rPr>
              <w:t>行业消费量共计</w:t>
            </w:r>
            <w:proofErr w:type="spellEnd"/>
          </w:p>
        </w:tc>
      </w:tr>
      <w:tr w:rsidR="00984A2D" w:rsidRPr="00E91E5F" w14:paraId="0BD79AD4" w14:textId="77777777" w:rsidTr="00984A2D">
        <w:trPr>
          <w:trHeight w:val="240"/>
        </w:trPr>
        <w:tc>
          <w:tcPr>
            <w:tcW w:w="0" w:type="auto"/>
            <w:gridSpan w:val="4"/>
          </w:tcPr>
          <w:p w14:paraId="1F3FB527" w14:textId="77777777" w:rsidR="00984A2D" w:rsidRPr="00E91E5F" w:rsidRDefault="00984A2D" w:rsidP="00984A2D">
            <w:pPr>
              <w:spacing w:after="60"/>
              <w:jc w:val="center"/>
              <w:rPr>
                <w:sz w:val="19"/>
                <w:szCs w:val="19"/>
              </w:rPr>
            </w:pPr>
            <w:r w:rsidRPr="00E91E5F">
              <w:rPr>
                <w:sz w:val="19"/>
                <w:szCs w:val="19"/>
              </w:rPr>
              <w:t xml:space="preserve"> </w:t>
            </w:r>
          </w:p>
        </w:tc>
        <w:tc>
          <w:tcPr>
            <w:tcW w:w="0" w:type="auto"/>
          </w:tcPr>
          <w:p w14:paraId="6A156D29" w14:textId="77777777" w:rsidR="00984A2D" w:rsidRPr="00E91E5F" w:rsidRDefault="00984A2D" w:rsidP="00984A2D">
            <w:pPr>
              <w:spacing w:after="60"/>
              <w:jc w:val="center"/>
              <w:rPr>
                <w:sz w:val="19"/>
                <w:szCs w:val="19"/>
              </w:rPr>
            </w:pPr>
            <w:proofErr w:type="spellStart"/>
            <w:r w:rsidRPr="00E91E5F">
              <w:rPr>
                <w:rFonts w:ascii="SimSun" w:hint="eastAsia"/>
                <w:sz w:val="19"/>
                <w:szCs w:val="19"/>
                <w:lang w:val="zh-CN"/>
              </w:rPr>
              <w:t>制造</w:t>
            </w:r>
            <w:proofErr w:type="spellEnd"/>
          </w:p>
        </w:tc>
        <w:tc>
          <w:tcPr>
            <w:tcW w:w="0" w:type="auto"/>
          </w:tcPr>
          <w:p w14:paraId="5309AF7C" w14:textId="77777777" w:rsidR="00984A2D" w:rsidRPr="00E91E5F" w:rsidRDefault="00984A2D" w:rsidP="00984A2D">
            <w:pPr>
              <w:spacing w:after="60"/>
              <w:jc w:val="center"/>
              <w:rPr>
                <w:sz w:val="19"/>
                <w:szCs w:val="19"/>
              </w:rPr>
            </w:pPr>
            <w:proofErr w:type="spellStart"/>
            <w:r w:rsidRPr="00E91E5F">
              <w:rPr>
                <w:rFonts w:ascii="SimSun" w:hint="eastAsia"/>
                <w:sz w:val="19"/>
                <w:szCs w:val="19"/>
                <w:lang w:val="zh-CN"/>
              </w:rPr>
              <w:t>维修</w:t>
            </w:r>
            <w:proofErr w:type="spellEnd"/>
          </w:p>
        </w:tc>
        <w:tc>
          <w:tcPr>
            <w:tcW w:w="0" w:type="auto"/>
            <w:gridSpan w:val="4"/>
          </w:tcPr>
          <w:p w14:paraId="359E0FF9" w14:textId="77777777" w:rsidR="00984A2D" w:rsidRPr="00E91E5F" w:rsidRDefault="00984A2D" w:rsidP="00984A2D">
            <w:pPr>
              <w:spacing w:after="60"/>
              <w:jc w:val="center"/>
              <w:rPr>
                <w:sz w:val="19"/>
                <w:szCs w:val="19"/>
              </w:rPr>
            </w:pPr>
          </w:p>
        </w:tc>
      </w:tr>
      <w:tr w:rsidR="00984A2D" w:rsidRPr="00E91E5F" w14:paraId="35D464CA" w14:textId="77777777" w:rsidTr="00DD0CA1">
        <w:trPr>
          <w:trHeight w:val="240"/>
        </w:trPr>
        <w:tc>
          <w:tcPr>
            <w:tcW w:w="1200" w:type="dxa"/>
            <w:shd w:val="clear" w:color="auto" w:fill="auto"/>
          </w:tcPr>
          <w:p w14:paraId="695B628C" w14:textId="77777777" w:rsidR="00984A2D" w:rsidRPr="00E91E5F" w:rsidRDefault="00984A2D" w:rsidP="00984A2D">
            <w:pPr>
              <w:spacing w:after="60"/>
              <w:jc w:val="left"/>
              <w:rPr>
                <w:sz w:val="19"/>
                <w:szCs w:val="19"/>
              </w:rPr>
            </w:pPr>
            <w:r w:rsidRPr="00E91E5F">
              <w:rPr>
                <w:sz w:val="19"/>
                <w:szCs w:val="19"/>
              </w:rPr>
              <w:t>HCFC-22</w:t>
            </w:r>
          </w:p>
        </w:tc>
        <w:tc>
          <w:tcPr>
            <w:tcW w:w="0" w:type="auto"/>
            <w:shd w:val="clear" w:color="auto" w:fill="auto"/>
          </w:tcPr>
          <w:p w14:paraId="71E08327" w14:textId="77777777" w:rsidR="00984A2D" w:rsidRPr="00E91E5F" w:rsidRDefault="00984A2D" w:rsidP="00984A2D">
            <w:pPr>
              <w:spacing w:after="60"/>
              <w:jc w:val="right"/>
              <w:rPr>
                <w:sz w:val="19"/>
                <w:szCs w:val="19"/>
              </w:rPr>
            </w:pPr>
          </w:p>
        </w:tc>
        <w:tc>
          <w:tcPr>
            <w:tcW w:w="0" w:type="auto"/>
            <w:shd w:val="clear" w:color="auto" w:fill="auto"/>
          </w:tcPr>
          <w:p w14:paraId="4D145765" w14:textId="77777777" w:rsidR="00984A2D" w:rsidRPr="00E91E5F" w:rsidRDefault="00984A2D" w:rsidP="00984A2D">
            <w:pPr>
              <w:spacing w:after="60"/>
              <w:jc w:val="right"/>
              <w:rPr>
                <w:sz w:val="19"/>
                <w:szCs w:val="19"/>
              </w:rPr>
            </w:pPr>
          </w:p>
        </w:tc>
        <w:tc>
          <w:tcPr>
            <w:tcW w:w="0" w:type="auto"/>
            <w:shd w:val="clear" w:color="auto" w:fill="auto"/>
          </w:tcPr>
          <w:p w14:paraId="20698AA5" w14:textId="77777777" w:rsidR="00984A2D" w:rsidRPr="00E91E5F" w:rsidRDefault="00984A2D" w:rsidP="00984A2D">
            <w:pPr>
              <w:spacing w:after="60"/>
              <w:jc w:val="right"/>
              <w:rPr>
                <w:sz w:val="19"/>
                <w:szCs w:val="19"/>
              </w:rPr>
            </w:pPr>
          </w:p>
        </w:tc>
        <w:tc>
          <w:tcPr>
            <w:tcW w:w="0" w:type="auto"/>
            <w:shd w:val="clear" w:color="auto" w:fill="auto"/>
          </w:tcPr>
          <w:p w14:paraId="0BF8A453" w14:textId="77777777" w:rsidR="00984A2D" w:rsidRPr="00E91E5F" w:rsidRDefault="00984A2D" w:rsidP="00984A2D">
            <w:pPr>
              <w:spacing w:after="60"/>
              <w:jc w:val="right"/>
              <w:rPr>
                <w:sz w:val="19"/>
                <w:szCs w:val="19"/>
              </w:rPr>
            </w:pPr>
          </w:p>
        </w:tc>
        <w:tc>
          <w:tcPr>
            <w:tcW w:w="0" w:type="auto"/>
            <w:shd w:val="clear" w:color="auto" w:fill="auto"/>
          </w:tcPr>
          <w:p w14:paraId="5CC4C976" w14:textId="77777777" w:rsidR="00984A2D" w:rsidRPr="00E91E5F" w:rsidRDefault="00984A2D" w:rsidP="00984A2D">
            <w:pPr>
              <w:spacing w:after="60"/>
              <w:jc w:val="right"/>
              <w:rPr>
                <w:sz w:val="19"/>
                <w:szCs w:val="19"/>
              </w:rPr>
            </w:pPr>
            <w:r w:rsidRPr="00E91E5F">
              <w:rPr>
                <w:sz w:val="19"/>
                <w:szCs w:val="19"/>
              </w:rPr>
              <w:t>202.36</w:t>
            </w:r>
          </w:p>
        </w:tc>
        <w:tc>
          <w:tcPr>
            <w:tcW w:w="0" w:type="auto"/>
            <w:shd w:val="clear" w:color="auto" w:fill="auto"/>
          </w:tcPr>
          <w:p w14:paraId="04718E62" w14:textId="77777777" w:rsidR="00984A2D" w:rsidRPr="00E91E5F" w:rsidRDefault="00984A2D" w:rsidP="00984A2D">
            <w:pPr>
              <w:spacing w:after="60"/>
              <w:jc w:val="right"/>
              <w:rPr>
                <w:sz w:val="19"/>
                <w:szCs w:val="19"/>
              </w:rPr>
            </w:pPr>
          </w:p>
        </w:tc>
        <w:tc>
          <w:tcPr>
            <w:tcW w:w="0" w:type="auto"/>
            <w:shd w:val="clear" w:color="auto" w:fill="auto"/>
          </w:tcPr>
          <w:p w14:paraId="13700944" w14:textId="77777777" w:rsidR="00984A2D" w:rsidRPr="00E91E5F" w:rsidRDefault="00984A2D" w:rsidP="00984A2D">
            <w:pPr>
              <w:spacing w:after="60"/>
              <w:jc w:val="right"/>
              <w:rPr>
                <w:sz w:val="19"/>
                <w:szCs w:val="19"/>
              </w:rPr>
            </w:pPr>
          </w:p>
        </w:tc>
        <w:tc>
          <w:tcPr>
            <w:tcW w:w="0" w:type="auto"/>
            <w:shd w:val="clear" w:color="auto" w:fill="auto"/>
          </w:tcPr>
          <w:p w14:paraId="4C202A01" w14:textId="77777777" w:rsidR="00984A2D" w:rsidRPr="00E91E5F" w:rsidRDefault="00984A2D" w:rsidP="00984A2D">
            <w:pPr>
              <w:spacing w:after="60"/>
              <w:jc w:val="right"/>
              <w:rPr>
                <w:sz w:val="19"/>
                <w:szCs w:val="19"/>
              </w:rPr>
            </w:pPr>
          </w:p>
        </w:tc>
        <w:tc>
          <w:tcPr>
            <w:tcW w:w="0" w:type="auto"/>
            <w:shd w:val="clear" w:color="auto" w:fill="auto"/>
          </w:tcPr>
          <w:p w14:paraId="08F839F7" w14:textId="77777777" w:rsidR="00984A2D" w:rsidRPr="00E91E5F" w:rsidRDefault="00E80803" w:rsidP="00984A2D">
            <w:pPr>
              <w:spacing w:after="60"/>
              <w:jc w:val="right"/>
              <w:rPr>
                <w:sz w:val="19"/>
                <w:szCs w:val="19"/>
              </w:rPr>
            </w:pPr>
            <w:r w:rsidRPr="00E91E5F">
              <w:rPr>
                <w:sz w:val="19"/>
                <w:szCs w:val="19"/>
              </w:rPr>
              <w:fldChar w:fldCharType="begin"/>
            </w:r>
            <w:r w:rsidR="00984A2D" w:rsidRPr="00E91E5F">
              <w:rPr>
                <w:sz w:val="19"/>
                <w:szCs w:val="19"/>
              </w:rPr>
              <w:instrText xml:space="preserve"> =SUM(LEFT) </w:instrText>
            </w:r>
            <w:r w:rsidRPr="00E91E5F">
              <w:rPr>
                <w:sz w:val="19"/>
                <w:szCs w:val="19"/>
              </w:rPr>
              <w:fldChar w:fldCharType="separate"/>
            </w:r>
            <w:r w:rsidR="00984A2D" w:rsidRPr="00E91E5F">
              <w:rPr>
                <w:noProof/>
                <w:sz w:val="19"/>
                <w:szCs w:val="19"/>
              </w:rPr>
              <w:t>202.36</w:t>
            </w:r>
            <w:r w:rsidRPr="00E91E5F">
              <w:rPr>
                <w:sz w:val="19"/>
                <w:szCs w:val="19"/>
              </w:rPr>
              <w:fldChar w:fldCharType="end"/>
            </w:r>
          </w:p>
        </w:tc>
      </w:tr>
      <w:tr w:rsidR="00984A2D" w:rsidRPr="00E91E5F" w14:paraId="359DE39A" w14:textId="77777777" w:rsidTr="00DD0CA1">
        <w:trPr>
          <w:trHeight w:val="240"/>
        </w:trPr>
        <w:tc>
          <w:tcPr>
            <w:tcW w:w="1200" w:type="dxa"/>
            <w:shd w:val="clear" w:color="auto" w:fill="auto"/>
          </w:tcPr>
          <w:p w14:paraId="302B6BBB" w14:textId="77777777" w:rsidR="00984A2D" w:rsidRPr="00E91E5F" w:rsidRDefault="00984A2D" w:rsidP="00984A2D">
            <w:pPr>
              <w:spacing w:after="60"/>
              <w:jc w:val="left"/>
              <w:rPr>
                <w:sz w:val="19"/>
                <w:szCs w:val="19"/>
              </w:rPr>
            </w:pPr>
            <w:r w:rsidRPr="00E91E5F">
              <w:rPr>
                <w:sz w:val="19"/>
                <w:szCs w:val="19"/>
              </w:rPr>
              <w:t>HCFC-123</w:t>
            </w:r>
          </w:p>
        </w:tc>
        <w:tc>
          <w:tcPr>
            <w:tcW w:w="0" w:type="auto"/>
            <w:shd w:val="clear" w:color="auto" w:fill="auto"/>
          </w:tcPr>
          <w:p w14:paraId="0CD0B051" w14:textId="77777777" w:rsidR="00984A2D" w:rsidRPr="00E91E5F" w:rsidRDefault="00984A2D" w:rsidP="00984A2D">
            <w:pPr>
              <w:spacing w:after="60"/>
              <w:jc w:val="right"/>
              <w:rPr>
                <w:sz w:val="19"/>
                <w:szCs w:val="19"/>
              </w:rPr>
            </w:pPr>
          </w:p>
        </w:tc>
        <w:tc>
          <w:tcPr>
            <w:tcW w:w="0" w:type="auto"/>
            <w:shd w:val="clear" w:color="auto" w:fill="auto"/>
          </w:tcPr>
          <w:p w14:paraId="3D08BC90" w14:textId="77777777" w:rsidR="00984A2D" w:rsidRPr="00E91E5F" w:rsidRDefault="00984A2D" w:rsidP="00984A2D">
            <w:pPr>
              <w:spacing w:after="60"/>
              <w:jc w:val="right"/>
              <w:rPr>
                <w:sz w:val="19"/>
                <w:szCs w:val="19"/>
              </w:rPr>
            </w:pPr>
          </w:p>
        </w:tc>
        <w:tc>
          <w:tcPr>
            <w:tcW w:w="0" w:type="auto"/>
            <w:shd w:val="clear" w:color="auto" w:fill="auto"/>
          </w:tcPr>
          <w:p w14:paraId="1336AF71" w14:textId="77777777" w:rsidR="00984A2D" w:rsidRPr="00E91E5F" w:rsidRDefault="00984A2D" w:rsidP="00984A2D">
            <w:pPr>
              <w:spacing w:after="60"/>
              <w:jc w:val="right"/>
              <w:rPr>
                <w:sz w:val="19"/>
                <w:szCs w:val="19"/>
              </w:rPr>
            </w:pPr>
          </w:p>
        </w:tc>
        <w:tc>
          <w:tcPr>
            <w:tcW w:w="0" w:type="auto"/>
            <w:shd w:val="clear" w:color="auto" w:fill="auto"/>
          </w:tcPr>
          <w:p w14:paraId="33F52E56" w14:textId="77777777" w:rsidR="00984A2D" w:rsidRPr="00E91E5F" w:rsidRDefault="00984A2D" w:rsidP="00984A2D">
            <w:pPr>
              <w:spacing w:after="60"/>
              <w:jc w:val="right"/>
              <w:rPr>
                <w:sz w:val="19"/>
                <w:szCs w:val="19"/>
              </w:rPr>
            </w:pPr>
          </w:p>
        </w:tc>
        <w:tc>
          <w:tcPr>
            <w:tcW w:w="0" w:type="auto"/>
            <w:shd w:val="clear" w:color="auto" w:fill="auto"/>
          </w:tcPr>
          <w:p w14:paraId="5FFF5A21" w14:textId="77777777" w:rsidR="00984A2D" w:rsidRPr="00E91E5F" w:rsidRDefault="00984A2D" w:rsidP="00984A2D">
            <w:pPr>
              <w:spacing w:after="60"/>
              <w:jc w:val="right"/>
              <w:rPr>
                <w:sz w:val="19"/>
                <w:szCs w:val="19"/>
              </w:rPr>
            </w:pPr>
            <w:r w:rsidRPr="00E91E5F">
              <w:rPr>
                <w:sz w:val="19"/>
                <w:szCs w:val="19"/>
              </w:rPr>
              <w:t>0.20</w:t>
            </w:r>
          </w:p>
        </w:tc>
        <w:tc>
          <w:tcPr>
            <w:tcW w:w="0" w:type="auto"/>
            <w:shd w:val="clear" w:color="auto" w:fill="auto"/>
          </w:tcPr>
          <w:p w14:paraId="6231895D" w14:textId="77777777" w:rsidR="00984A2D" w:rsidRPr="00E91E5F" w:rsidRDefault="00984A2D" w:rsidP="00984A2D">
            <w:pPr>
              <w:spacing w:after="60"/>
              <w:jc w:val="right"/>
              <w:rPr>
                <w:sz w:val="19"/>
                <w:szCs w:val="19"/>
              </w:rPr>
            </w:pPr>
          </w:p>
        </w:tc>
        <w:tc>
          <w:tcPr>
            <w:tcW w:w="0" w:type="auto"/>
            <w:shd w:val="clear" w:color="auto" w:fill="auto"/>
          </w:tcPr>
          <w:p w14:paraId="216FABC6" w14:textId="77777777" w:rsidR="00984A2D" w:rsidRPr="00E91E5F" w:rsidRDefault="00984A2D" w:rsidP="00984A2D">
            <w:pPr>
              <w:spacing w:after="60"/>
              <w:jc w:val="right"/>
              <w:rPr>
                <w:sz w:val="19"/>
                <w:szCs w:val="19"/>
              </w:rPr>
            </w:pPr>
          </w:p>
        </w:tc>
        <w:tc>
          <w:tcPr>
            <w:tcW w:w="0" w:type="auto"/>
            <w:shd w:val="clear" w:color="auto" w:fill="auto"/>
          </w:tcPr>
          <w:p w14:paraId="541D8F7D" w14:textId="77777777" w:rsidR="00984A2D" w:rsidRPr="00E91E5F" w:rsidRDefault="00984A2D" w:rsidP="00984A2D">
            <w:pPr>
              <w:spacing w:after="60"/>
              <w:jc w:val="right"/>
              <w:rPr>
                <w:sz w:val="19"/>
                <w:szCs w:val="19"/>
              </w:rPr>
            </w:pPr>
          </w:p>
        </w:tc>
        <w:tc>
          <w:tcPr>
            <w:tcW w:w="0" w:type="auto"/>
            <w:shd w:val="clear" w:color="auto" w:fill="auto"/>
          </w:tcPr>
          <w:p w14:paraId="0D168FF8" w14:textId="77777777" w:rsidR="00984A2D" w:rsidRPr="00E91E5F" w:rsidRDefault="00E80803" w:rsidP="00984A2D">
            <w:pPr>
              <w:spacing w:after="60"/>
              <w:jc w:val="right"/>
              <w:rPr>
                <w:sz w:val="19"/>
                <w:szCs w:val="19"/>
              </w:rPr>
            </w:pPr>
            <w:r w:rsidRPr="00E91E5F">
              <w:rPr>
                <w:sz w:val="19"/>
                <w:szCs w:val="19"/>
              </w:rPr>
              <w:fldChar w:fldCharType="begin"/>
            </w:r>
            <w:r w:rsidR="00984A2D" w:rsidRPr="00E91E5F">
              <w:rPr>
                <w:sz w:val="19"/>
                <w:szCs w:val="19"/>
              </w:rPr>
              <w:instrText xml:space="preserve"> =SUM(LEFT) </w:instrText>
            </w:r>
            <w:r w:rsidRPr="00E91E5F">
              <w:rPr>
                <w:sz w:val="19"/>
                <w:szCs w:val="19"/>
              </w:rPr>
              <w:fldChar w:fldCharType="separate"/>
            </w:r>
            <w:r w:rsidR="00984A2D" w:rsidRPr="00E91E5F">
              <w:rPr>
                <w:noProof/>
                <w:sz w:val="19"/>
                <w:szCs w:val="19"/>
              </w:rPr>
              <w:t>0.2</w:t>
            </w:r>
            <w:r w:rsidRPr="00E91E5F">
              <w:rPr>
                <w:sz w:val="19"/>
                <w:szCs w:val="19"/>
              </w:rPr>
              <w:fldChar w:fldCharType="end"/>
            </w:r>
            <w:r w:rsidR="00984A2D" w:rsidRPr="00E91E5F">
              <w:rPr>
                <w:sz w:val="19"/>
                <w:szCs w:val="19"/>
              </w:rPr>
              <w:t>0</w:t>
            </w:r>
          </w:p>
        </w:tc>
      </w:tr>
      <w:tr w:rsidR="00984A2D" w:rsidRPr="00E91E5F" w14:paraId="74AE7D71" w14:textId="77777777" w:rsidTr="00DD0CA1">
        <w:trPr>
          <w:trHeight w:val="240"/>
        </w:trPr>
        <w:tc>
          <w:tcPr>
            <w:tcW w:w="1200" w:type="dxa"/>
            <w:shd w:val="clear" w:color="auto" w:fill="auto"/>
          </w:tcPr>
          <w:p w14:paraId="053161DE" w14:textId="77777777" w:rsidR="00984A2D" w:rsidRPr="00E91E5F" w:rsidRDefault="00984A2D" w:rsidP="00984A2D">
            <w:pPr>
              <w:spacing w:after="60"/>
              <w:jc w:val="left"/>
              <w:rPr>
                <w:sz w:val="19"/>
                <w:szCs w:val="19"/>
              </w:rPr>
            </w:pPr>
            <w:r w:rsidRPr="00E91E5F">
              <w:rPr>
                <w:sz w:val="19"/>
                <w:szCs w:val="19"/>
              </w:rPr>
              <w:t>HCFC-141b</w:t>
            </w:r>
          </w:p>
        </w:tc>
        <w:tc>
          <w:tcPr>
            <w:tcW w:w="0" w:type="auto"/>
            <w:shd w:val="clear" w:color="auto" w:fill="auto"/>
          </w:tcPr>
          <w:p w14:paraId="528429BC" w14:textId="77777777" w:rsidR="00984A2D" w:rsidRPr="00E91E5F" w:rsidRDefault="00984A2D" w:rsidP="00984A2D">
            <w:pPr>
              <w:spacing w:after="60"/>
              <w:jc w:val="right"/>
              <w:rPr>
                <w:sz w:val="19"/>
                <w:szCs w:val="19"/>
              </w:rPr>
            </w:pPr>
          </w:p>
        </w:tc>
        <w:tc>
          <w:tcPr>
            <w:tcW w:w="0" w:type="auto"/>
            <w:shd w:val="clear" w:color="auto" w:fill="auto"/>
          </w:tcPr>
          <w:p w14:paraId="3341F1F5" w14:textId="77777777" w:rsidR="00984A2D" w:rsidRPr="00E91E5F" w:rsidRDefault="00984A2D" w:rsidP="00984A2D">
            <w:pPr>
              <w:spacing w:after="60"/>
              <w:jc w:val="right"/>
              <w:rPr>
                <w:sz w:val="19"/>
                <w:szCs w:val="19"/>
              </w:rPr>
            </w:pPr>
            <w:r w:rsidRPr="00E91E5F">
              <w:rPr>
                <w:sz w:val="19"/>
                <w:szCs w:val="19"/>
              </w:rPr>
              <w:t>24.93</w:t>
            </w:r>
          </w:p>
        </w:tc>
        <w:tc>
          <w:tcPr>
            <w:tcW w:w="0" w:type="auto"/>
            <w:shd w:val="clear" w:color="auto" w:fill="auto"/>
          </w:tcPr>
          <w:p w14:paraId="03EC039F" w14:textId="77777777" w:rsidR="00984A2D" w:rsidRPr="00E91E5F" w:rsidRDefault="00984A2D" w:rsidP="00984A2D">
            <w:pPr>
              <w:spacing w:after="60"/>
              <w:jc w:val="right"/>
              <w:rPr>
                <w:sz w:val="19"/>
                <w:szCs w:val="19"/>
              </w:rPr>
            </w:pPr>
          </w:p>
        </w:tc>
        <w:tc>
          <w:tcPr>
            <w:tcW w:w="0" w:type="auto"/>
            <w:shd w:val="clear" w:color="auto" w:fill="auto"/>
          </w:tcPr>
          <w:p w14:paraId="1053A668" w14:textId="77777777" w:rsidR="00984A2D" w:rsidRPr="00E91E5F" w:rsidRDefault="00984A2D" w:rsidP="00984A2D">
            <w:pPr>
              <w:spacing w:after="60"/>
              <w:jc w:val="right"/>
              <w:rPr>
                <w:sz w:val="19"/>
                <w:szCs w:val="19"/>
              </w:rPr>
            </w:pPr>
          </w:p>
        </w:tc>
        <w:tc>
          <w:tcPr>
            <w:tcW w:w="0" w:type="auto"/>
            <w:shd w:val="clear" w:color="auto" w:fill="auto"/>
          </w:tcPr>
          <w:p w14:paraId="7423ADBC" w14:textId="77777777" w:rsidR="00984A2D" w:rsidRPr="00E91E5F" w:rsidRDefault="00984A2D" w:rsidP="00984A2D">
            <w:pPr>
              <w:spacing w:after="60"/>
              <w:jc w:val="right"/>
              <w:rPr>
                <w:sz w:val="19"/>
                <w:szCs w:val="19"/>
              </w:rPr>
            </w:pPr>
          </w:p>
        </w:tc>
        <w:tc>
          <w:tcPr>
            <w:tcW w:w="0" w:type="auto"/>
            <w:shd w:val="clear" w:color="auto" w:fill="auto"/>
          </w:tcPr>
          <w:p w14:paraId="17CCE9DA" w14:textId="77777777" w:rsidR="00984A2D" w:rsidRPr="00E91E5F" w:rsidRDefault="00984A2D" w:rsidP="00984A2D">
            <w:pPr>
              <w:spacing w:after="60"/>
              <w:jc w:val="right"/>
              <w:rPr>
                <w:sz w:val="19"/>
                <w:szCs w:val="19"/>
              </w:rPr>
            </w:pPr>
            <w:r w:rsidRPr="00E91E5F">
              <w:rPr>
                <w:sz w:val="19"/>
                <w:szCs w:val="19"/>
              </w:rPr>
              <w:t>0.94</w:t>
            </w:r>
          </w:p>
        </w:tc>
        <w:tc>
          <w:tcPr>
            <w:tcW w:w="0" w:type="auto"/>
            <w:shd w:val="clear" w:color="auto" w:fill="auto"/>
          </w:tcPr>
          <w:p w14:paraId="2B34210B" w14:textId="77777777" w:rsidR="00984A2D" w:rsidRPr="00E91E5F" w:rsidRDefault="00984A2D" w:rsidP="00984A2D">
            <w:pPr>
              <w:spacing w:after="60"/>
              <w:jc w:val="right"/>
              <w:rPr>
                <w:sz w:val="19"/>
                <w:szCs w:val="19"/>
              </w:rPr>
            </w:pPr>
          </w:p>
        </w:tc>
        <w:tc>
          <w:tcPr>
            <w:tcW w:w="0" w:type="auto"/>
            <w:shd w:val="clear" w:color="auto" w:fill="auto"/>
          </w:tcPr>
          <w:p w14:paraId="09E47C77" w14:textId="77777777" w:rsidR="00984A2D" w:rsidRPr="00E91E5F" w:rsidRDefault="00984A2D" w:rsidP="00984A2D">
            <w:pPr>
              <w:spacing w:after="60"/>
              <w:jc w:val="right"/>
              <w:rPr>
                <w:sz w:val="19"/>
                <w:szCs w:val="19"/>
              </w:rPr>
            </w:pPr>
          </w:p>
        </w:tc>
        <w:tc>
          <w:tcPr>
            <w:tcW w:w="0" w:type="auto"/>
            <w:shd w:val="clear" w:color="auto" w:fill="auto"/>
          </w:tcPr>
          <w:p w14:paraId="1D879010" w14:textId="77777777" w:rsidR="00984A2D" w:rsidRPr="00E91E5F" w:rsidRDefault="00984A2D" w:rsidP="00984A2D">
            <w:pPr>
              <w:spacing w:after="60"/>
              <w:jc w:val="right"/>
              <w:rPr>
                <w:sz w:val="19"/>
                <w:szCs w:val="19"/>
              </w:rPr>
            </w:pPr>
            <w:r w:rsidRPr="00E91E5F">
              <w:rPr>
                <w:sz w:val="19"/>
                <w:szCs w:val="19"/>
              </w:rPr>
              <w:t>25.86</w:t>
            </w:r>
          </w:p>
        </w:tc>
      </w:tr>
      <w:tr w:rsidR="00984A2D" w:rsidRPr="00E91E5F" w14:paraId="520D67DE" w14:textId="77777777" w:rsidTr="00DD0CA1">
        <w:trPr>
          <w:trHeight w:val="240"/>
        </w:trPr>
        <w:tc>
          <w:tcPr>
            <w:tcW w:w="1200" w:type="dxa"/>
            <w:shd w:val="clear" w:color="auto" w:fill="auto"/>
          </w:tcPr>
          <w:p w14:paraId="650F4AC4" w14:textId="77777777" w:rsidR="00984A2D" w:rsidRPr="00E91E5F" w:rsidRDefault="00984A2D" w:rsidP="00984A2D">
            <w:pPr>
              <w:spacing w:after="60"/>
              <w:jc w:val="left"/>
              <w:rPr>
                <w:sz w:val="19"/>
                <w:szCs w:val="19"/>
              </w:rPr>
            </w:pPr>
            <w:r w:rsidRPr="00E91E5F">
              <w:rPr>
                <w:sz w:val="19"/>
                <w:szCs w:val="19"/>
              </w:rPr>
              <w:t>HCFC-225</w:t>
            </w:r>
          </w:p>
        </w:tc>
        <w:tc>
          <w:tcPr>
            <w:tcW w:w="0" w:type="auto"/>
            <w:shd w:val="clear" w:color="auto" w:fill="auto"/>
          </w:tcPr>
          <w:p w14:paraId="16B41EA4" w14:textId="77777777" w:rsidR="00984A2D" w:rsidRPr="00E91E5F" w:rsidRDefault="00984A2D" w:rsidP="00984A2D">
            <w:pPr>
              <w:spacing w:after="60"/>
              <w:jc w:val="right"/>
              <w:rPr>
                <w:sz w:val="19"/>
                <w:szCs w:val="19"/>
              </w:rPr>
            </w:pPr>
          </w:p>
        </w:tc>
        <w:tc>
          <w:tcPr>
            <w:tcW w:w="0" w:type="auto"/>
            <w:shd w:val="clear" w:color="auto" w:fill="auto"/>
          </w:tcPr>
          <w:p w14:paraId="17084077" w14:textId="77777777" w:rsidR="00984A2D" w:rsidRPr="00E91E5F" w:rsidRDefault="00984A2D" w:rsidP="00984A2D">
            <w:pPr>
              <w:spacing w:after="60"/>
              <w:jc w:val="right"/>
              <w:rPr>
                <w:sz w:val="19"/>
                <w:szCs w:val="19"/>
              </w:rPr>
            </w:pPr>
          </w:p>
        </w:tc>
        <w:tc>
          <w:tcPr>
            <w:tcW w:w="0" w:type="auto"/>
            <w:shd w:val="clear" w:color="auto" w:fill="auto"/>
          </w:tcPr>
          <w:p w14:paraId="329DC243" w14:textId="77777777" w:rsidR="00984A2D" w:rsidRPr="00E91E5F" w:rsidRDefault="00984A2D" w:rsidP="00984A2D">
            <w:pPr>
              <w:spacing w:after="60"/>
              <w:jc w:val="right"/>
              <w:rPr>
                <w:sz w:val="19"/>
                <w:szCs w:val="19"/>
              </w:rPr>
            </w:pPr>
          </w:p>
        </w:tc>
        <w:tc>
          <w:tcPr>
            <w:tcW w:w="0" w:type="auto"/>
            <w:shd w:val="clear" w:color="auto" w:fill="auto"/>
          </w:tcPr>
          <w:p w14:paraId="6932648C" w14:textId="77777777" w:rsidR="00984A2D" w:rsidRPr="00E91E5F" w:rsidRDefault="00984A2D" w:rsidP="00984A2D">
            <w:pPr>
              <w:spacing w:after="60"/>
              <w:jc w:val="right"/>
              <w:rPr>
                <w:sz w:val="19"/>
                <w:szCs w:val="19"/>
              </w:rPr>
            </w:pPr>
          </w:p>
        </w:tc>
        <w:tc>
          <w:tcPr>
            <w:tcW w:w="0" w:type="auto"/>
            <w:shd w:val="clear" w:color="auto" w:fill="auto"/>
          </w:tcPr>
          <w:p w14:paraId="4D483164" w14:textId="77777777" w:rsidR="00984A2D" w:rsidRPr="00E91E5F" w:rsidRDefault="00984A2D" w:rsidP="00984A2D">
            <w:pPr>
              <w:spacing w:after="60"/>
              <w:jc w:val="right"/>
              <w:rPr>
                <w:sz w:val="19"/>
                <w:szCs w:val="19"/>
              </w:rPr>
            </w:pPr>
          </w:p>
        </w:tc>
        <w:tc>
          <w:tcPr>
            <w:tcW w:w="0" w:type="auto"/>
            <w:shd w:val="clear" w:color="auto" w:fill="auto"/>
          </w:tcPr>
          <w:p w14:paraId="659B9DB2" w14:textId="77777777" w:rsidR="00984A2D" w:rsidRPr="00E91E5F" w:rsidRDefault="00984A2D" w:rsidP="00984A2D">
            <w:pPr>
              <w:spacing w:after="60"/>
              <w:jc w:val="right"/>
              <w:rPr>
                <w:sz w:val="19"/>
                <w:szCs w:val="19"/>
              </w:rPr>
            </w:pPr>
            <w:r w:rsidRPr="00E91E5F">
              <w:rPr>
                <w:sz w:val="19"/>
                <w:szCs w:val="19"/>
              </w:rPr>
              <w:t>0.00</w:t>
            </w:r>
          </w:p>
        </w:tc>
        <w:tc>
          <w:tcPr>
            <w:tcW w:w="0" w:type="auto"/>
            <w:shd w:val="clear" w:color="auto" w:fill="auto"/>
          </w:tcPr>
          <w:p w14:paraId="1DFDA3BC" w14:textId="77777777" w:rsidR="00984A2D" w:rsidRPr="00E91E5F" w:rsidRDefault="00984A2D" w:rsidP="00984A2D">
            <w:pPr>
              <w:spacing w:after="60"/>
              <w:jc w:val="right"/>
              <w:rPr>
                <w:sz w:val="19"/>
                <w:szCs w:val="19"/>
              </w:rPr>
            </w:pPr>
          </w:p>
        </w:tc>
        <w:tc>
          <w:tcPr>
            <w:tcW w:w="0" w:type="auto"/>
            <w:shd w:val="clear" w:color="auto" w:fill="auto"/>
          </w:tcPr>
          <w:p w14:paraId="267F369E" w14:textId="77777777" w:rsidR="00984A2D" w:rsidRPr="00E91E5F" w:rsidRDefault="00984A2D" w:rsidP="00984A2D">
            <w:pPr>
              <w:spacing w:after="60"/>
              <w:jc w:val="right"/>
              <w:rPr>
                <w:sz w:val="19"/>
                <w:szCs w:val="19"/>
              </w:rPr>
            </w:pPr>
          </w:p>
        </w:tc>
        <w:tc>
          <w:tcPr>
            <w:tcW w:w="0" w:type="auto"/>
            <w:shd w:val="clear" w:color="auto" w:fill="auto"/>
          </w:tcPr>
          <w:p w14:paraId="795F24A3" w14:textId="77777777" w:rsidR="00984A2D" w:rsidRPr="00E91E5F" w:rsidRDefault="00E80803" w:rsidP="00984A2D">
            <w:pPr>
              <w:spacing w:after="60"/>
              <w:jc w:val="right"/>
              <w:rPr>
                <w:sz w:val="19"/>
                <w:szCs w:val="19"/>
              </w:rPr>
            </w:pPr>
            <w:r w:rsidRPr="00E91E5F">
              <w:rPr>
                <w:sz w:val="19"/>
                <w:szCs w:val="19"/>
              </w:rPr>
              <w:fldChar w:fldCharType="begin"/>
            </w:r>
            <w:r w:rsidR="00984A2D" w:rsidRPr="00E91E5F">
              <w:rPr>
                <w:sz w:val="19"/>
                <w:szCs w:val="19"/>
              </w:rPr>
              <w:instrText xml:space="preserve"> =SUM(LEFT) </w:instrText>
            </w:r>
            <w:r w:rsidRPr="00E91E5F">
              <w:rPr>
                <w:sz w:val="19"/>
                <w:szCs w:val="19"/>
              </w:rPr>
              <w:fldChar w:fldCharType="separate"/>
            </w:r>
            <w:r w:rsidR="00984A2D" w:rsidRPr="00E91E5F">
              <w:rPr>
                <w:noProof/>
                <w:sz w:val="19"/>
                <w:szCs w:val="19"/>
              </w:rPr>
              <w:t>0.0</w:t>
            </w:r>
            <w:r w:rsidRPr="00E91E5F">
              <w:rPr>
                <w:sz w:val="19"/>
                <w:szCs w:val="19"/>
              </w:rPr>
              <w:fldChar w:fldCharType="end"/>
            </w:r>
            <w:r w:rsidR="00984A2D" w:rsidRPr="00E91E5F">
              <w:rPr>
                <w:sz w:val="19"/>
                <w:szCs w:val="19"/>
              </w:rPr>
              <w:t>0</w:t>
            </w:r>
          </w:p>
        </w:tc>
      </w:tr>
    </w:tbl>
    <w:p w14:paraId="675683CA" w14:textId="77777777" w:rsidR="00A00065" w:rsidRPr="00E91E5F" w:rsidRDefault="00A00065" w:rsidP="00A00065">
      <w:pPr>
        <w:spacing w:after="60"/>
        <w:jc w:val="center"/>
        <w:rPr>
          <w:sz w:val="19"/>
          <w:szCs w:val="19"/>
        </w:rPr>
      </w:pPr>
    </w:p>
    <w:tbl>
      <w:tblPr>
        <w:tblStyle w:val="TableGrid"/>
        <w:tblW w:w="10000" w:type="dxa"/>
        <w:tblLook w:val="04A0" w:firstRow="1" w:lastRow="0" w:firstColumn="1" w:lastColumn="0" w:noHBand="0" w:noVBand="1"/>
      </w:tblPr>
      <w:tblGrid>
        <w:gridCol w:w="3508"/>
        <w:gridCol w:w="1335"/>
        <w:gridCol w:w="3822"/>
        <w:gridCol w:w="1335"/>
      </w:tblGrid>
      <w:tr w:rsidR="00A00065" w:rsidRPr="00E91E5F" w14:paraId="24A35954" w14:textId="77777777" w:rsidTr="00DD0CA1">
        <w:trPr>
          <w:trHeight w:val="240"/>
        </w:trPr>
        <w:tc>
          <w:tcPr>
            <w:tcW w:w="0" w:type="auto"/>
            <w:gridSpan w:val="4"/>
            <w:shd w:val="clear" w:color="auto" w:fill="auto"/>
          </w:tcPr>
          <w:p w14:paraId="7D0ADBE8" w14:textId="77777777" w:rsidR="00A00065" w:rsidRPr="00E91E5F" w:rsidRDefault="00A00065" w:rsidP="00DD4427">
            <w:pPr>
              <w:spacing w:after="60"/>
              <w:jc w:val="left"/>
              <w:rPr>
                <w:b/>
                <w:sz w:val="19"/>
                <w:szCs w:val="19"/>
                <w:lang w:eastAsia="zh-CN"/>
              </w:rPr>
            </w:pPr>
            <w:r w:rsidRPr="00E91E5F">
              <w:rPr>
                <w:b/>
                <w:sz w:val="19"/>
                <w:szCs w:val="19"/>
                <w:lang w:eastAsia="zh-CN"/>
              </w:rPr>
              <w:t xml:space="preserve">(IV) </w:t>
            </w:r>
            <w:r w:rsidR="00984A2D" w:rsidRPr="00E91E5F">
              <w:rPr>
                <w:rFonts w:ascii="SimSun" w:hint="eastAsia"/>
                <w:b/>
                <w:sz w:val="19"/>
                <w:szCs w:val="19"/>
                <w:lang w:val="zh-CN" w:eastAsia="zh-CN"/>
              </w:rPr>
              <w:t>消费量数据（</w:t>
            </w:r>
            <w:r w:rsidR="00984A2D" w:rsidRPr="00E91E5F">
              <w:rPr>
                <w:rFonts w:ascii="SimSun"/>
                <w:b/>
                <w:sz w:val="19"/>
                <w:szCs w:val="19"/>
                <w:lang w:val="zh-CN" w:eastAsia="zh-CN"/>
              </w:rPr>
              <w:t>ODP</w:t>
            </w:r>
            <w:r w:rsidR="00984A2D" w:rsidRPr="00E91E5F">
              <w:rPr>
                <w:rFonts w:ascii="SimSun" w:hint="eastAsia"/>
                <w:b/>
                <w:sz w:val="19"/>
                <w:szCs w:val="19"/>
                <w:lang w:val="zh-CN" w:eastAsia="zh-CN"/>
              </w:rPr>
              <w:t>吨）</w:t>
            </w:r>
          </w:p>
        </w:tc>
      </w:tr>
      <w:tr w:rsidR="00A00065" w:rsidRPr="00E91E5F" w14:paraId="09F368BF" w14:textId="77777777" w:rsidTr="00DD0CA1">
        <w:trPr>
          <w:trHeight w:val="240"/>
        </w:trPr>
        <w:tc>
          <w:tcPr>
            <w:tcW w:w="0" w:type="auto"/>
            <w:shd w:val="clear" w:color="auto" w:fill="auto"/>
          </w:tcPr>
          <w:p w14:paraId="29A6C3B5" w14:textId="77777777" w:rsidR="00A00065" w:rsidRPr="00E91E5F" w:rsidRDefault="00A00065" w:rsidP="00DD4427">
            <w:pPr>
              <w:spacing w:after="60"/>
              <w:jc w:val="center"/>
              <w:rPr>
                <w:sz w:val="19"/>
                <w:szCs w:val="19"/>
              </w:rPr>
            </w:pPr>
            <w:r w:rsidRPr="00E91E5F">
              <w:rPr>
                <w:sz w:val="19"/>
                <w:szCs w:val="19"/>
              </w:rPr>
              <w:t>2009 - 2010</w:t>
            </w:r>
            <w:proofErr w:type="spellStart"/>
            <w:r w:rsidR="00984A2D" w:rsidRPr="00E91E5F">
              <w:rPr>
                <w:rFonts w:ascii="SimSun" w:hint="eastAsia"/>
                <w:sz w:val="19"/>
                <w:szCs w:val="19"/>
                <w:lang w:val="zh-CN"/>
              </w:rPr>
              <w:t>年基准</w:t>
            </w:r>
            <w:proofErr w:type="spellEnd"/>
            <w:r w:rsidR="00984A2D" w:rsidRPr="00E91E5F">
              <w:rPr>
                <w:rFonts w:ascii="SimSun" w:hint="eastAsia"/>
                <w:sz w:val="19"/>
                <w:szCs w:val="19"/>
                <w:lang w:val="zh-CN"/>
              </w:rPr>
              <w:t>：</w:t>
            </w:r>
          </w:p>
        </w:tc>
        <w:tc>
          <w:tcPr>
            <w:tcW w:w="0" w:type="auto"/>
            <w:shd w:val="clear" w:color="auto" w:fill="auto"/>
          </w:tcPr>
          <w:p w14:paraId="7DAEC892" w14:textId="77777777" w:rsidR="00A00065" w:rsidRPr="00E91E5F" w:rsidRDefault="00A00065" w:rsidP="00DD4427">
            <w:pPr>
              <w:spacing w:after="60"/>
              <w:jc w:val="right"/>
              <w:rPr>
                <w:sz w:val="19"/>
                <w:szCs w:val="19"/>
              </w:rPr>
            </w:pPr>
            <w:r w:rsidRPr="00E91E5F">
              <w:rPr>
                <w:sz w:val="19"/>
                <w:szCs w:val="19"/>
              </w:rPr>
              <w:t>515.8</w:t>
            </w:r>
          </w:p>
        </w:tc>
        <w:tc>
          <w:tcPr>
            <w:tcW w:w="0" w:type="auto"/>
            <w:shd w:val="clear" w:color="auto" w:fill="auto"/>
          </w:tcPr>
          <w:p w14:paraId="355196BB" w14:textId="77777777" w:rsidR="00A00065" w:rsidRPr="00E91E5F" w:rsidRDefault="00984A2D" w:rsidP="00DD4427">
            <w:pPr>
              <w:spacing w:after="60"/>
              <w:jc w:val="center"/>
              <w:rPr>
                <w:sz w:val="19"/>
                <w:szCs w:val="19"/>
                <w:lang w:eastAsia="zh-CN"/>
              </w:rPr>
            </w:pPr>
            <w:r w:rsidRPr="00E91E5F">
              <w:rPr>
                <w:rFonts w:ascii="SimSun" w:hint="eastAsia"/>
                <w:sz w:val="19"/>
                <w:szCs w:val="19"/>
                <w:lang w:val="zh-CN" w:eastAsia="zh-CN"/>
              </w:rPr>
              <w:t>持续总体削减量起点：</w:t>
            </w:r>
          </w:p>
        </w:tc>
        <w:tc>
          <w:tcPr>
            <w:tcW w:w="0" w:type="auto"/>
            <w:shd w:val="clear" w:color="auto" w:fill="auto"/>
          </w:tcPr>
          <w:p w14:paraId="161049FF" w14:textId="77777777" w:rsidR="00A00065" w:rsidRPr="00E91E5F" w:rsidRDefault="00A00065" w:rsidP="00DD4427">
            <w:pPr>
              <w:spacing w:after="60"/>
              <w:jc w:val="right"/>
              <w:rPr>
                <w:sz w:val="19"/>
                <w:szCs w:val="19"/>
              </w:rPr>
            </w:pPr>
            <w:r w:rsidRPr="00E91E5F">
              <w:rPr>
                <w:sz w:val="19"/>
                <w:szCs w:val="19"/>
              </w:rPr>
              <w:t>515.76</w:t>
            </w:r>
          </w:p>
        </w:tc>
      </w:tr>
      <w:tr w:rsidR="00A00065" w:rsidRPr="00E91E5F" w14:paraId="39410AF0" w14:textId="77777777" w:rsidTr="00DD0CA1">
        <w:trPr>
          <w:trHeight w:val="240"/>
        </w:trPr>
        <w:tc>
          <w:tcPr>
            <w:tcW w:w="0" w:type="auto"/>
            <w:gridSpan w:val="4"/>
            <w:shd w:val="clear" w:color="auto" w:fill="auto"/>
          </w:tcPr>
          <w:p w14:paraId="5A062833" w14:textId="77777777" w:rsidR="00A00065" w:rsidRPr="00E91E5F" w:rsidRDefault="00984A2D" w:rsidP="00DD4427">
            <w:pPr>
              <w:spacing w:after="60"/>
              <w:jc w:val="center"/>
              <w:rPr>
                <w:b/>
                <w:sz w:val="19"/>
                <w:szCs w:val="19"/>
                <w:lang w:eastAsia="zh-CN"/>
              </w:rPr>
            </w:pPr>
            <w:r w:rsidRPr="00E91E5F">
              <w:rPr>
                <w:rFonts w:ascii="SimSun" w:hint="eastAsia"/>
                <w:b/>
                <w:sz w:val="19"/>
                <w:szCs w:val="19"/>
                <w:lang w:val="zh-CN" w:eastAsia="zh-CN"/>
              </w:rPr>
              <w:t>有资格获得供资的消费量（</w:t>
            </w:r>
            <w:r w:rsidRPr="00E91E5F">
              <w:rPr>
                <w:rFonts w:ascii="SimSun"/>
                <w:b/>
                <w:sz w:val="19"/>
                <w:szCs w:val="19"/>
                <w:lang w:val="zh-CN" w:eastAsia="zh-CN"/>
              </w:rPr>
              <w:t>ODP</w:t>
            </w:r>
            <w:r w:rsidRPr="00E91E5F">
              <w:rPr>
                <w:rFonts w:ascii="SimSun" w:hint="eastAsia"/>
                <w:b/>
                <w:sz w:val="19"/>
                <w:szCs w:val="19"/>
                <w:lang w:val="zh-CN" w:eastAsia="zh-CN"/>
              </w:rPr>
              <w:t>吨）</w:t>
            </w:r>
          </w:p>
        </w:tc>
      </w:tr>
      <w:tr w:rsidR="00984A2D" w:rsidRPr="00E91E5F" w14:paraId="117DD353" w14:textId="77777777" w:rsidTr="00DD0CA1">
        <w:trPr>
          <w:trHeight w:val="240"/>
        </w:trPr>
        <w:tc>
          <w:tcPr>
            <w:tcW w:w="0" w:type="auto"/>
            <w:shd w:val="clear" w:color="auto" w:fill="auto"/>
          </w:tcPr>
          <w:p w14:paraId="0F4D6DEF" w14:textId="77777777" w:rsidR="00984A2D" w:rsidRPr="00E91E5F" w:rsidRDefault="00984A2D" w:rsidP="00984A2D">
            <w:pPr>
              <w:spacing w:after="60"/>
              <w:jc w:val="center"/>
              <w:rPr>
                <w:sz w:val="19"/>
                <w:szCs w:val="19"/>
              </w:rPr>
            </w:pPr>
            <w:proofErr w:type="spellStart"/>
            <w:r w:rsidRPr="00E91E5F">
              <w:rPr>
                <w:rFonts w:ascii="SimSun" w:hint="eastAsia"/>
                <w:sz w:val="19"/>
                <w:szCs w:val="19"/>
                <w:lang w:val="zh-CN"/>
              </w:rPr>
              <w:t>已核准</w:t>
            </w:r>
            <w:proofErr w:type="spellEnd"/>
            <w:r w:rsidRPr="00E91E5F">
              <w:rPr>
                <w:rFonts w:ascii="SimSun" w:hint="eastAsia"/>
                <w:sz w:val="19"/>
                <w:szCs w:val="19"/>
                <w:lang w:val="zh-CN"/>
              </w:rPr>
              <w:t>：</w:t>
            </w:r>
          </w:p>
        </w:tc>
        <w:tc>
          <w:tcPr>
            <w:tcW w:w="0" w:type="auto"/>
            <w:shd w:val="clear" w:color="auto" w:fill="auto"/>
          </w:tcPr>
          <w:p w14:paraId="287F2E03" w14:textId="77777777" w:rsidR="00984A2D" w:rsidRPr="00E91E5F" w:rsidRDefault="00984A2D" w:rsidP="00984A2D">
            <w:pPr>
              <w:spacing w:after="60"/>
              <w:jc w:val="right"/>
              <w:rPr>
                <w:sz w:val="19"/>
                <w:szCs w:val="19"/>
              </w:rPr>
            </w:pPr>
            <w:r w:rsidRPr="00E91E5F">
              <w:rPr>
                <w:sz w:val="19"/>
                <w:szCs w:val="19"/>
              </w:rPr>
              <w:t>258.09</w:t>
            </w:r>
          </w:p>
        </w:tc>
        <w:tc>
          <w:tcPr>
            <w:tcW w:w="0" w:type="auto"/>
            <w:shd w:val="clear" w:color="auto" w:fill="auto"/>
          </w:tcPr>
          <w:p w14:paraId="3214E7CE" w14:textId="77777777" w:rsidR="00984A2D" w:rsidRPr="00E91E5F" w:rsidRDefault="00984A2D" w:rsidP="00984A2D">
            <w:pPr>
              <w:spacing w:after="60"/>
              <w:jc w:val="center"/>
              <w:rPr>
                <w:sz w:val="19"/>
                <w:szCs w:val="19"/>
              </w:rPr>
            </w:pPr>
            <w:r w:rsidRPr="00E91E5F">
              <w:rPr>
                <w:rFonts w:hint="eastAsia"/>
                <w:sz w:val="19"/>
                <w:szCs w:val="19"/>
                <w:lang w:eastAsia="zh-CN"/>
              </w:rPr>
              <w:t>剩余：</w:t>
            </w:r>
          </w:p>
        </w:tc>
        <w:tc>
          <w:tcPr>
            <w:tcW w:w="0" w:type="auto"/>
            <w:shd w:val="clear" w:color="auto" w:fill="auto"/>
          </w:tcPr>
          <w:p w14:paraId="670DA4F2" w14:textId="77777777" w:rsidR="00984A2D" w:rsidRPr="00E91E5F" w:rsidRDefault="00984A2D" w:rsidP="00984A2D">
            <w:pPr>
              <w:spacing w:after="60"/>
              <w:jc w:val="right"/>
              <w:rPr>
                <w:sz w:val="19"/>
                <w:szCs w:val="19"/>
              </w:rPr>
            </w:pPr>
            <w:r w:rsidRPr="00E91E5F">
              <w:rPr>
                <w:sz w:val="19"/>
                <w:szCs w:val="19"/>
              </w:rPr>
              <w:t>257.67</w:t>
            </w:r>
          </w:p>
        </w:tc>
      </w:tr>
    </w:tbl>
    <w:p w14:paraId="2320D0D9" w14:textId="77777777" w:rsidR="00A00065" w:rsidRPr="00E91E5F" w:rsidRDefault="00A00065" w:rsidP="00A00065">
      <w:pPr>
        <w:spacing w:after="60"/>
        <w:jc w:val="center"/>
        <w:rPr>
          <w:sz w:val="19"/>
          <w:szCs w:val="19"/>
        </w:rPr>
      </w:pPr>
    </w:p>
    <w:tbl>
      <w:tblPr>
        <w:tblStyle w:val="TableGrid"/>
        <w:tblW w:w="10004" w:type="dxa"/>
        <w:tblLook w:val="04A0" w:firstRow="1" w:lastRow="0" w:firstColumn="1" w:lastColumn="0" w:noHBand="0" w:noVBand="1"/>
      </w:tblPr>
      <w:tblGrid>
        <w:gridCol w:w="1416"/>
        <w:gridCol w:w="2974"/>
        <w:gridCol w:w="1403"/>
        <w:gridCol w:w="1404"/>
        <w:gridCol w:w="1403"/>
        <w:gridCol w:w="1404"/>
      </w:tblGrid>
      <w:tr w:rsidR="008D2299" w:rsidRPr="00E91E5F" w14:paraId="3808EECA" w14:textId="77777777" w:rsidTr="00DD0CA1">
        <w:trPr>
          <w:trHeight w:val="240"/>
        </w:trPr>
        <w:tc>
          <w:tcPr>
            <w:tcW w:w="4390" w:type="dxa"/>
            <w:gridSpan w:val="2"/>
            <w:shd w:val="clear" w:color="auto" w:fill="auto"/>
          </w:tcPr>
          <w:p w14:paraId="3CF8E96D" w14:textId="77777777" w:rsidR="008D2299" w:rsidRPr="00E91E5F" w:rsidRDefault="008D2299" w:rsidP="00984A2D">
            <w:pPr>
              <w:spacing w:after="60"/>
              <w:jc w:val="left"/>
              <w:rPr>
                <w:b/>
                <w:sz w:val="19"/>
                <w:szCs w:val="19"/>
              </w:rPr>
            </w:pPr>
            <w:r w:rsidRPr="00E91E5F">
              <w:rPr>
                <w:b/>
                <w:sz w:val="19"/>
                <w:szCs w:val="19"/>
              </w:rPr>
              <w:t>(V)</w:t>
            </w:r>
            <w:r w:rsidR="00984A2D" w:rsidRPr="00E91E5F">
              <w:rPr>
                <w:b/>
                <w:sz w:val="19"/>
                <w:szCs w:val="19"/>
              </w:rPr>
              <w:t xml:space="preserve"> </w:t>
            </w:r>
            <w:proofErr w:type="spellStart"/>
            <w:r w:rsidR="00984A2D" w:rsidRPr="00E91E5F">
              <w:rPr>
                <w:rFonts w:ascii="SimSun" w:hint="eastAsia"/>
                <w:b/>
                <w:sz w:val="19"/>
                <w:szCs w:val="19"/>
                <w:lang w:val="zh-CN"/>
              </w:rPr>
              <w:t>业务计划</w:t>
            </w:r>
            <w:proofErr w:type="spellEnd"/>
          </w:p>
        </w:tc>
        <w:tc>
          <w:tcPr>
            <w:tcW w:w="1403" w:type="dxa"/>
          </w:tcPr>
          <w:p w14:paraId="341FD736" w14:textId="77777777" w:rsidR="008D2299" w:rsidRPr="00E91E5F" w:rsidRDefault="008D2299" w:rsidP="008D2299">
            <w:pPr>
              <w:spacing w:after="60"/>
              <w:jc w:val="center"/>
              <w:rPr>
                <w:b/>
                <w:sz w:val="19"/>
                <w:szCs w:val="19"/>
              </w:rPr>
            </w:pPr>
            <w:r w:rsidRPr="00E91E5F">
              <w:rPr>
                <w:b/>
                <w:sz w:val="19"/>
                <w:szCs w:val="19"/>
              </w:rPr>
              <w:t>2021</w:t>
            </w:r>
          </w:p>
        </w:tc>
        <w:tc>
          <w:tcPr>
            <w:tcW w:w="1404" w:type="dxa"/>
            <w:shd w:val="clear" w:color="auto" w:fill="auto"/>
          </w:tcPr>
          <w:p w14:paraId="448FF993" w14:textId="77777777" w:rsidR="008D2299" w:rsidRPr="00E91E5F" w:rsidRDefault="008D2299" w:rsidP="00DD4427">
            <w:pPr>
              <w:spacing w:after="60"/>
              <w:jc w:val="center"/>
              <w:rPr>
                <w:b/>
                <w:sz w:val="19"/>
                <w:szCs w:val="19"/>
              </w:rPr>
            </w:pPr>
            <w:r w:rsidRPr="00E91E5F">
              <w:rPr>
                <w:b/>
                <w:sz w:val="19"/>
                <w:szCs w:val="19"/>
              </w:rPr>
              <w:t>2022</w:t>
            </w:r>
          </w:p>
        </w:tc>
        <w:tc>
          <w:tcPr>
            <w:tcW w:w="1403" w:type="dxa"/>
            <w:shd w:val="clear" w:color="auto" w:fill="auto"/>
          </w:tcPr>
          <w:p w14:paraId="626656C4" w14:textId="77777777" w:rsidR="008D2299" w:rsidRPr="00E91E5F" w:rsidRDefault="008D2299" w:rsidP="00DD4427">
            <w:pPr>
              <w:spacing w:after="60"/>
              <w:jc w:val="center"/>
              <w:rPr>
                <w:b/>
                <w:sz w:val="19"/>
                <w:szCs w:val="19"/>
              </w:rPr>
            </w:pPr>
            <w:r w:rsidRPr="00E91E5F">
              <w:rPr>
                <w:b/>
                <w:sz w:val="19"/>
                <w:szCs w:val="19"/>
              </w:rPr>
              <w:t>2023</w:t>
            </w:r>
          </w:p>
        </w:tc>
        <w:tc>
          <w:tcPr>
            <w:tcW w:w="1404" w:type="dxa"/>
            <w:shd w:val="clear" w:color="auto" w:fill="auto"/>
          </w:tcPr>
          <w:p w14:paraId="0B1B794B" w14:textId="77777777" w:rsidR="008D2299" w:rsidRPr="00E91E5F" w:rsidRDefault="00CA5A93" w:rsidP="00DD4427">
            <w:pPr>
              <w:spacing w:after="60"/>
              <w:jc w:val="center"/>
              <w:rPr>
                <w:b/>
                <w:sz w:val="19"/>
                <w:szCs w:val="19"/>
              </w:rPr>
            </w:pPr>
            <w:r w:rsidRPr="00E91E5F">
              <w:rPr>
                <w:rFonts w:hint="eastAsia"/>
                <w:b/>
                <w:sz w:val="19"/>
                <w:szCs w:val="19"/>
                <w:lang w:eastAsia="zh-CN"/>
              </w:rPr>
              <w:t>共计</w:t>
            </w:r>
          </w:p>
        </w:tc>
      </w:tr>
      <w:tr w:rsidR="00CA5A93" w:rsidRPr="00E91E5F" w14:paraId="2977EF48" w14:textId="77777777" w:rsidTr="00F061C1">
        <w:trPr>
          <w:trHeight w:val="240"/>
        </w:trPr>
        <w:tc>
          <w:tcPr>
            <w:tcW w:w="1416" w:type="dxa"/>
            <w:vMerge w:val="restart"/>
            <w:shd w:val="clear" w:color="auto" w:fill="auto"/>
          </w:tcPr>
          <w:p w14:paraId="49BD8C3B" w14:textId="77777777" w:rsidR="00CA5A93" w:rsidRPr="00E91E5F" w:rsidRDefault="00CA5A93" w:rsidP="00CA5A93">
            <w:pPr>
              <w:spacing w:after="60"/>
              <w:jc w:val="center"/>
              <w:rPr>
                <w:sz w:val="19"/>
                <w:szCs w:val="19"/>
              </w:rPr>
            </w:pPr>
            <w:r w:rsidRPr="00E91E5F">
              <w:rPr>
                <w:rFonts w:hint="eastAsia"/>
                <w:sz w:val="19"/>
                <w:szCs w:val="19"/>
                <w:lang w:eastAsia="zh-CN"/>
              </w:rPr>
              <w:t>计划开发署</w:t>
            </w:r>
          </w:p>
        </w:tc>
        <w:tc>
          <w:tcPr>
            <w:tcW w:w="2974" w:type="dxa"/>
          </w:tcPr>
          <w:p w14:paraId="07B98CE7" w14:textId="77777777" w:rsidR="00CA5A93" w:rsidRPr="00E91E5F" w:rsidRDefault="00CA5A93" w:rsidP="00CA5A93">
            <w:pPr>
              <w:spacing w:after="60"/>
              <w:jc w:val="left"/>
              <w:rPr>
                <w:sz w:val="19"/>
                <w:szCs w:val="19"/>
                <w:lang w:eastAsia="zh-CN"/>
              </w:rPr>
            </w:pPr>
            <w:r w:rsidRPr="00E91E5F">
              <w:rPr>
                <w:rFonts w:ascii="SimSun" w:hint="eastAsia"/>
                <w:sz w:val="19"/>
                <w:szCs w:val="19"/>
                <w:lang w:val="zh-CN" w:eastAsia="zh-CN"/>
              </w:rPr>
              <w:t>淘汰消耗臭氧层物质（</w:t>
            </w:r>
            <w:r w:rsidRPr="00E91E5F">
              <w:rPr>
                <w:rFonts w:ascii="SimSun"/>
                <w:sz w:val="19"/>
                <w:szCs w:val="19"/>
                <w:lang w:val="zh-CN" w:eastAsia="zh-CN"/>
              </w:rPr>
              <w:t>ODP</w:t>
            </w:r>
            <w:r w:rsidRPr="00E91E5F">
              <w:rPr>
                <w:rFonts w:ascii="SimSun" w:hint="eastAsia"/>
                <w:sz w:val="19"/>
                <w:szCs w:val="19"/>
                <w:lang w:val="zh-CN" w:eastAsia="zh-CN"/>
              </w:rPr>
              <w:t>吨）</w:t>
            </w:r>
          </w:p>
        </w:tc>
        <w:tc>
          <w:tcPr>
            <w:tcW w:w="1403" w:type="dxa"/>
          </w:tcPr>
          <w:p w14:paraId="745F28BF" w14:textId="77777777" w:rsidR="00CA5A93" w:rsidRPr="00E91E5F" w:rsidRDefault="00CA5A93" w:rsidP="00CA5A93">
            <w:pPr>
              <w:spacing w:after="60"/>
              <w:jc w:val="right"/>
              <w:rPr>
                <w:sz w:val="19"/>
                <w:szCs w:val="19"/>
              </w:rPr>
            </w:pPr>
            <w:r w:rsidRPr="00E91E5F">
              <w:rPr>
                <w:sz w:val="19"/>
                <w:szCs w:val="19"/>
              </w:rPr>
              <w:t>3.69</w:t>
            </w:r>
          </w:p>
        </w:tc>
        <w:tc>
          <w:tcPr>
            <w:tcW w:w="1404" w:type="dxa"/>
            <w:shd w:val="clear" w:color="auto" w:fill="auto"/>
          </w:tcPr>
          <w:p w14:paraId="01AB1563" w14:textId="77777777" w:rsidR="00CA5A93" w:rsidRPr="00E91E5F" w:rsidRDefault="00CA5A93" w:rsidP="00CA5A93">
            <w:pPr>
              <w:spacing w:after="60"/>
              <w:jc w:val="right"/>
              <w:rPr>
                <w:sz w:val="19"/>
                <w:szCs w:val="19"/>
              </w:rPr>
            </w:pPr>
            <w:r w:rsidRPr="00E91E5F">
              <w:rPr>
                <w:sz w:val="19"/>
                <w:szCs w:val="19"/>
              </w:rPr>
              <w:t>0.00</w:t>
            </w:r>
          </w:p>
        </w:tc>
        <w:tc>
          <w:tcPr>
            <w:tcW w:w="1403" w:type="dxa"/>
            <w:shd w:val="clear" w:color="auto" w:fill="auto"/>
          </w:tcPr>
          <w:p w14:paraId="1B601CF5" w14:textId="77777777" w:rsidR="00CA5A93" w:rsidRPr="00E91E5F" w:rsidRDefault="00CA5A93" w:rsidP="00CA5A93">
            <w:pPr>
              <w:spacing w:after="60"/>
              <w:jc w:val="right"/>
              <w:rPr>
                <w:sz w:val="19"/>
                <w:szCs w:val="19"/>
              </w:rPr>
            </w:pPr>
            <w:r w:rsidRPr="00E91E5F">
              <w:rPr>
                <w:sz w:val="19"/>
                <w:szCs w:val="19"/>
              </w:rPr>
              <w:t>0.00</w:t>
            </w:r>
          </w:p>
        </w:tc>
        <w:tc>
          <w:tcPr>
            <w:tcW w:w="1404" w:type="dxa"/>
            <w:shd w:val="clear" w:color="auto" w:fill="auto"/>
          </w:tcPr>
          <w:p w14:paraId="51439A01" w14:textId="77777777" w:rsidR="00CA5A93" w:rsidRPr="00E91E5F" w:rsidRDefault="00E80803" w:rsidP="00CA5A93">
            <w:pPr>
              <w:spacing w:after="60"/>
              <w:jc w:val="right"/>
              <w:rPr>
                <w:sz w:val="19"/>
                <w:szCs w:val="19"/>
              </w:rPr>
            </w:pPr>
            <w:r w:rsidRPr="00E91E5F">
              <w:rPr>
                <w:sz w:val="19"/>
                <w:szCs w:val="19"/>
              </w:rPr>
              <w:fldChar w:fldCharType="begin"/>
            </w:r>
            <w:r w:rsidR="00CA5A93" w:rsidRPr="00E91E5F">
              <w:rPr>
                <w:sz w:val="19"/>
                <w:szCs w:val="19"/>
              </w:rPr>
              <w:instrText xml:space="preserve"> =SUM(LEFT) </w:instrText>
            </w:r>
            <w:r w:rsidRPr="00E91E5F">
              <w:rPr>
                <w:sz w:val="19"/>
                <w:szCs w:val="19"/>
              </w:rPr>
              <w:fldChar w:fldCharType="separate"/>
            </w:r>
            <w:r w:rsidR="00CA5A93" w:rsidRPr="00E91E5F">
              <w:rPr>
                <w:noProof/>
                <w:sz w:val="19"/>
                <w:szCs w:val="19"/>
              </w:rPr>
              <w:t>3.69</w:t>
            </w:r>
            <w:r w:rsidRPr="00E91E5F">
              <w:rPr>
                <w:sz w:val="19"/>
                <w:szCs w:val="19"/>
              </w:rPr>
              <w:fldChar w:fldCharType="end"/>
            </w:r>
          </w:p>
        </w:tc>
      </w:tr>
      <w:tr w:rsidR="00CA5A93" w:rsidRPr="00E91E5F" w14:paraId="2CF32223" w14:textId="77777777" w:rsidTr="00F061C1">
        <w:trPr>
          <w:trHeight w:val="240"/>
        </w:trPr>
        <w:tc>
          <w:tcPr>
            <w:tcW w:w="1416" w:type="dxa"/>
            <w:vMerge/>
            <w:shd w:val="clear" w:color="auto" w:fill="auto"/>
          </w:tcPr>
          <w:p w14:paraId="79236B9A" w14:textId="77777777" w:rsidR="00CA5A93" w:rsidRPr="00E91E5F" w:rsidRDefault="00CA5A93" w:rsidP="00CA5A93">
            <w:pPr>
              <w:spacing w:after="60"/>
              <w:jc w:val="center"/>
              <w:rPr>
                <w:sz w:val="19"/>
                <w:szCs w:val="19"/>
              </w:rPr>
            </w:pPr>
          </w:p>
        </w:tc>
        <w:tc>
          <w:tcPr>
            <w:tcW w:w="2974" w:type="dxa"/>
          </w:tcPr>
          <w:p w14:paraId="5EE3F9F7" w14:textId="77777777" w:rsidR="00CA5A93" w:rsidRPr="00E91E5F" w:rsidRDefault="00CA5A93" w:rsidP="00CA5A93">
            <w:pPr>
              <w:spacing w:after="60"/>
              <w:jc w:val="left"/>
              <w:rPr>
                <w:sz w:val="19"/>
                <w:szCs w:val="19"/>
              </w:rPr>
            </w:pPr>
            <w:proofErr w:type="spellStart"/>
            <w:r w:rsidRPr="00E91E5F">
              <w:rPr>
                <w:rFonts w:ascii="SimSun" w:hint="eastAsia"/>
                <w:sz w:val="19"/>
                <w:szCs w:val="19"/>
                <w:lang w:val="zh-CN"/>
              </w:rPr>
              <w:t>供资</w:t>
            </w:r>
            <w:proofErr w:type="spellEnd"/>
            <w:r w:rsidRPr="00E91E5F">
              <w:rPr>
                <w:rFonts w:ascii="SimSun"/>
                <w:sz w:val="19"/>
                <w:szCs w:val="19"/>
                <w:lang w:val="zh-CN"/>
              </w:rPr>
              <w:t>(</w:t>
            </w:r>
            <w:proofErr w:type="spellStart"/>
            <w:r w:rsidRPr="00E91E5F">
              <w:rPr>
                <w:rFonts w:ascii="SimSun" w:hint="eastAsia"/>
                <w:sz w:val="19"/>
                <w:szCs w:val="19"/>
                <w:lang w:val="zh-CN"/>
              </w:rPr>
              <w:t>美元</w:t>
            </w:r>
            <w:proofErr w:type="spellEnd"/>
            <w:r w:rsidRPr="00E91E5F">
              <w:rPr>
                <w:rFonts w:ascii="SimSun"/>
                <w:sz w:val="19"/>
                <w:szCs w:val="19"/>
                <w:lang w:val="zh-CN"/>
              </w:rPr>
              <w:t>)</w:t>
            </w:r>
          </w:p>
        </w:tc>
        <w:tc>
          <w:tcPr>
            <w:tcW w:w="1403" w:type="dxa"/>
          </w:tcPr>
          <w:p w14:paraId="6AF95EDB" w14:textId="77777777" w:rsidR="00CA5A93" w:rsidRPr="00E91E5F" w:rsidRDefault="00CA5A93" w:rsidP="00CA5A93">
            <w:pPr>
              <w:spacing w:after="60"/>
              <w:jc w:val="right"/>
              <w:rPr>
                <w:sz w:val="19"/>
                <w:szCs w:val="19"/>
              </w:rPr>
            </w:pPr>
            <w:r w:rsidRPr="00E91E5F">
              <w:rPr>
                <w:sz w:val="19"/>
                <w:szCs w:val="19"/>
              </w:rPr>
              <w:t>165,743</w:t>
            </w:r>
          </w:p>
        </w:tc>
        <w:tc>
          <w:tcPr>
            <w:tcW w:w="1404" w:type="dxa"/>
            <w:shd w:val="clear" w:color="auto" w:fill="auto"/>
          </w:tcPr>
          <w:p w14:paraId="7BB8E780" w14:textId="77777777" w:rsidR="00CA5A93" w:rsidRPr="00E91E5F" w:rsidRDefault="00CA5A93" w:rsidP="00CA5A93">
            <w:pPr>
              <w:spacing w:after="60"/>
              <w:jc w:val="right"/>
              <w:rPr>
                <w:sz w:val="19"/>
                <w:szCs w:val="19"/>
              </w:rPr>
            </w:pPr>
            <w:r w:rsidRPr="00E91E5F">
              <w:rPr>
                <w:sz w:val="19"/>
                <w:szCs w:val="19"/>
              </w:rPr>
              <w:t>0</w:t>
            </w:r>
          </w:p>
        </w:tc>
        <w:tc>
          <w:tcPr>
            <w:tcW w:w="1403" w:type="dxa"/>
            <w:shd w:val="clear" w:color="auto" w:fill="auto"/>
          </w:tcPr>
          <w:p w14:paraId="7F9601B9" w14:textId="77777777" w:rsidR="00CA5A93" w:rsidRPr="00E91E5F" w:rsidRDefault="00CA5A93" w:rsidP="00CA5A93">
            <w:pPr>
              <w:spacing w:after="60"/>
              <w:jc w:val="right"/>
              <w:rPr>
                <w:sz w:val="19"/>
                <w:szCs w:val="19"/>
              </w:rPr>
            </w:pPr>
            <w:r w:rsidRPr="00E91E5F">
              <w:rPr>
                <w:sz w:val="19"/>
                <w:szCs w:val="19"/>
              </w:rPr>
              <w:t>0</w:t>
            </w:r>
          </w:p>
        </w:tc>
        <w:tc>
          <w:tcPr>
            <w:tcW w:w="1404" w:type="dxa"/>
            <w:shd w:val="clear" w:color="auto" w:fill="auto"/>
          </w:tcPr>
          <w:p w14:paraId="38CD0986" w14:textId="77777777" w:rsidR="00CA5A93" w:rsidRPr="00E91E5F" w:rsidRDefault="00E80803" w:rsidP="00CA5A93">
            <w:pPr>
              <w:spacing w:after="60"/>
              <w:jc w:val="right"/>
              <w:rPr>
                <w:sz w:val="19"/>
                <w:szCs w:val="19"/>
              </w:rPr>
            </w:pPr>
            <w:r w:rsidRPr="00E91E5F">
              <w:rPr>
                <w:sz w:val="19"/>
                <w:szCs w:val="19"/>
              </w:rPr>
              <w:fldChar w:fldCharType="begin"/>
            </w:r>
            <w:r w:rsidR="00CA5A93" w:rsidRPr="00E91E5F">
              <w:rPr>
                <w:sz w:val="19"/>
                <w:szCs w:val="19"/>
              </w:rPr>
              <w:instrText xml:space="preserve"> =SUM(left) </w:instrText>
            </w:r>
            <w:r w:rsidRPr="00E91E5F">
              <w:rPr>
                <w:sz w:val="19"/>
                <w:szCs w:val="19"/>
              </w:rPr>
              <w:fldChar w:fldCharType="separate"/>
            </w:r>
            <w:r w:rsidR="00CA5A93" w:rsidRPr="00E91E5F">
              <w:rPr>
                <w:noProof/>
                <w:sz w:val="19"/>
                <w:szCs w:val="19"/>
              </w:rPr>
              <w:t>165,743</w:t>
            </w:r>
            <w:r w:rsidRPr="00E91E5F">
              <w:rPr>
                <w:sz w:val="19"/>
                <w:szCs w:val="19"/>
              </w:rPr>
              <w:fldChar w:fldCharType="end"/>
            </w:r>
          </w:p>
        </w:tc>
      </w:tr>
    </w:tbl>
    <w:p w14:paraId="067164FF" w14:textId="77777777" w:rsidR="00A00065" w:rsidRPr="00E91E5F" w:rsidRDefault="00A00065" w:rsidP="00A00065">
      <w:pPr>
        <w:spacing w:after="60"/>
        <w:jc w:val="center"/>
        <w:rPr>
          <w:sz w:val="19"/>
          <w:szCs w:val="19"/>
        </w:rPr>
      </w:pPr>
    </w:p>
    <w:tbl>
      <w:tblPr>
        <w:tblStyle w:val="TableGrid"/>
        <w:tblW w:w="9985" w:type="dxa"/>
        <w:tblLayout w:type="fixed"/>
        <w:tblLook w:val="04A0" w:firstRow="1" w:lastRow="0" w:firstColumn="1" w:lastColumn="0" w:noHBand="0" w:noVBand="1"/>
      </w:tblPr>
      <w:tblGrid>
        <w:gridCol w:w="988"/>
        <w:gridCol w:w="717"/>
        <w:gridCol w:w="990"/>
        <w:gridCol w:w="986"/>
        <w:gridCol w:w="724"/>
        <w:gridCol w:w="720"/>
        <w:gridCol w:w="990"/>
        <w:gridCol w:w="810"/>
        <w:gridCol w:w="810"/>
        <w:gridCol w:w="900"/>
        <w:gridCol w:w="1350"/>
      </w:tblGrid>
      <w:tr w:rsidR="00A00065" w:rsidRPr="00E91E5F" w14:paraId="7AFEE31E" w14:textId="77777777" w:rsidTr="005D49A7">
        <w:tc>
          <w:tcPr>
            <w:tcW w:w="2695" w:type="dxa"/>
            <w:gridSpan w:val="3"/>
            <w:shd w:val="clear" w:color="auto" w:fill="auto"/>
          </w:tcPr>
          <w:p w14:paraId="473C3AAA" w14:textId="77777777" w:rsidR="00A00065" w:rsidRPr="00E91E5F" w:rsidRDefault="00A00065" w:rsidP="00DD4427">
            <w:pPr>
              <w:spacing w:after="60"/>
              <w:jc w:val="left"/>
              <w:rPr>
                <w:b/>
                <w:sz w:val="19"/>
                <w:szCs w:val="19"/>
              </w:rPr>
            </w:pPr>
            <w:r w:rsidRPr="00E91E5F">
              <w:rPr>
                <w:b/>
                <w:sz w:val="19"/>
                <w:szCs w:val="19"/>
              </w:rPr>
              <w:t xml:space="preserve">(VI) </w:t>
            </w:r>
            <w:proofErr w:type="spellStart"/>
            <w:r w:rsidR="00CA5A93" w:rsidRPr="00E91E5F">
              <w:rPr>
                <w:rFonts w:ascii="SimSun" w:hint="eastAsia"/>
                <w:b/>
                <w:sz w:val="19"/>
                <w:szCs w:val="19"/>
                <w:lang w:val="zh-CN"/>
              </w:rPr>
              <w:t>项目数据</w:t>
            </w:r>
            <w:proofErr w:type="spellEnd"/>
          </w:p>
        </w:tc>
        <w:tc>
          <w:tcPr>
            <w:tcW w:w="986" w:type="dxa"/>
            <w:shd w:val="clear" w:color="auto" w:fill="auto"/>
          </w:tcPr>
          <w:p w14:paraId="6CA37627" w14:textId="77777777" w:rsidR="00A00065" w:rsidRPr="00E91E5F" w:rsidRDefault="00A00065" w:rsidP="00DD4427">
            <w:pPr>
              <w:jc w:val="center"/>
              <w:rPr>
                <w:b/>
                <w:sz w:val="19"/>
                <w:szCs w:val="19"/>
              </w:rPr>
            </w:pPr>
            <w:r w:rsidRPr="00E91E5F">
              <w:rPr>
                <w:b/>
                <w:sz w:val="19"/>
                <w:szCs w:val="19"/>
              </w:rPr>
              <w:t>2016</w:t>
            </w:r>
          </w:p>
        </w:tc>
        <w:tc>
          <w:tcPr>
            <w:tcW w:w="724" w:type="dxa"/>
            <w:shd w:val="clear" w:color="auto" w:fill="auto"/>
          </w:tcPr>
          <w:p w14:paraId="55F8B3AC" w14:textId="77777777" w:rsidR="00A00065" w:rsidRPr="00E91E5F" w:rsidRDefault="00A00065" w:rsidP="00DD4427">
            <w:pPr>
              <w:jc w:val="center"/>
              <w:rPr>
                <w:b/>
                <w:sz w:val="19"/>
                <w:szCs w:val="19"/>
              </w:rPr>
            </w:pPr>
            <w:r w:rsidRPr="00E91E5F">
              <w:rPr>
                <w:b/>
                <w:sz w:val="19"/>
                <w:szCs w:val="19"/>
              </w:rPr>
              <w:t>2017</w:t>
            </w:r>
          </w:p>
        </w:tc>
        <w:tc>
          <w:tcPr>
            <w:tcW w:w="720" w:type="dxa"/>
            <w:shd w:val="clear" w:color="auto" w:fill="auto"/>
          </w:tcPr>
          <w:p w14:paraId="4111B0EA" w14:textId="77777777" w:rsidR="00A00065" w:rsidRPr="00E91E5F" w:rsidRDefault="00A00065" w:rsidP="00DD4427">
            <w:pPr>
              <w:jc w:val="center"/>
              <w:rPr>
                <w:b/>
                <w:sz w:val="19"/>
                <w:szCs w:val="19"/>
              </w:rPr>
            </w:pPr>
            <w:r w:rsidRPr="00E91E5F">
              <w:rPr>
                <w:b/>
                <w:sz w:val="19"/>
                <w:szCs w:val="19"/>
              </w:rPr>
              <w:t>2018</w:t>
            </w:r>
          </w:p>
        </w:tc>
        <w:tc>
          <w:tcPr>
            <w:tcW w:w="990" w:type="dxa"/>
            <w:shd w:val="clear" w:color="auto" w:fill="auto"/>
          </w:tcPr>
          <w:p w14:paraId="5EBCDC45" w14:textId="77777777" w:rsidR="00A00065" w:rsidRPr="00E91E5F" w:rsidRDefault="00A00065" w:rsidP="00DD4427">
            <w:pPr>
              <w:jc w:val="center"/>
              <w:rPr>
                <w:b/>
                <w:sz w:val="19"/>
                <w:szCs w:val="19"/>
              </w:rPr>
            </w:pPr>
            <w:r w:rsidRPr="00E91E5F">
              <w:rPr>
                <w:b/>
                <w:sz w:val="19"/>
                <w:szCs w:val="19"/>
              </w:rPr>
              <w:t>2019</w:t>
            </w:r>
          </w:p>
        </w:tc>
        <w:tc>
          <w:tcPr>
            <w:tcW w:w="810" w:type="dxa"/>
            <w:shd w:val="clear" w:color="auto" w:fill="auto"/>
          </w:tcPr>
          <w:p w14:paraId="0E5B260D" w14:textId="77777777" w:rsidR="00A00065" w:rsidRPr="00E91E5F" w:rsidRDefault="00A00065" w:rsidP="00DD4427">
            <w:pPr>
              <w:jc w:val="center"/>
              <w:rPr>
                <w:b/>
                <w:sz w:val="19"/>
                <w:szCs w:val="19"/>
              </w:rPr>
            </w:pPr>
            <w:r w:rsidRPr="00E91E5F">
              <w:rPr>
                <w:b/>
                <w:sz w:val="19"/>
                <w:szCs w:val="19"/>
              </w:rPr>
              <w:t>2020</w:t>
            </w:r>
          </w:p>
        </w:tc>
        <w:tc>
          <w:tcPr>
            <w:tcW w:w="810" w:type="dxa"/>
            <w:shd w:val="clear" w:color="auto" w:fill="auto"/>
          </w:tcPr>
          <w:p w14:paraId="59CF722D" w14:textId="77777777" w:rsidR="00A00065" w:rsidRPr="00E91E5F" w:rsidRDefault="00A00065" w:rsidP="00DD4427">
            <w:pPr>
              <w:jc w:val="center"/>
              <w:rPr>
                <w:b/>
                <w:sz w:val="19"/>
                <w:szCs w:val="19"/>
              </w:rPr>
            </w:pPr>
            <w:r w:rsidRPr="00E91E5F">
              <w:rPr>
                <w:b/>
                <w:sz w:val="19"/>
                <w:szCs w:val="19"/>
              </w:rPr>
              <w:t>2021</w:t>
            </w:r>
          </w:p>
        </w:tc>
        <w:tc>
          <w:tcPr>
            <w:tcW w:w="900" w:type="dxa"/>
          </w:tcPr>
          <w:p w14:paraId="065BFDB2" w14:textId="77777777" w:rsidR="00A00065" w:rsidRPr="00E91E5F" w:rsidRDefault="00A00065" w:rsidP="00DD4427">
            <w:pPr>
              <w:jc w:val="center"/>
              <w:rPr>
                <w:b/>
                <w:sz w:val="19"/>
                <w:szCs w:val="19"/>
              </w:rPr>
            </w:pPr>
            <w:r w:rsidRPr="00E91E5F">
              <w:rPr>
                <w:b/>
                <w:sz w:val="19"/>
                <w:szCs w:val="19"/>
              </w:rPr>
              <w:t>2022</w:t>
            </w:r>
          </w:p>
        </w:tc>
        <w:tc>
          <w:tcPr>
            <w:tcW w:w="1350" w:type="dxa"/>
            <w:shd w:val="clear" w:color="auto" w:fill="auto"/>
          </w:tcPr>
          <w:p w14:paraId="122044DF" w14:textId="77777777" w:rsidR="00A00065" w:rsidRPr="00E91E5F" w:rsidRDefault="00CA5A93" w:rsidP="00DD4427">
            <w:pPr>
              <w:jc w:val="center"/>
              <w:rPr>
                <w:b/>
                <w:sz w:val="19"/>
                <w:szCs w:val="19"/>
              </w:rPr>
            </w:pPr>
            <w:r w:rsidRPr="00E91E5F">
              <w:rPr>
                <w:rFonts w:hint="eastAsia"/>
                <w:b/>
                <w:sz w:val="19"/>
                <w:szCs w:val="19"/>
                <w:lang w:eastAsia="zh-CN"/>
              </w:rPr>
              <w:t>共计</w:t>
            </w:r>
          </w:p>
        </w:tc>
      </w:tr>
      <w:tr w:rsidR="00A00065" w:rsidRPr="00E91E5F" w14:paraId="7649106E" w14:textId="77777777" w:rsidTr="005D49A7">
        <w:tc>
          <w:tcPr>
            <w:tcW w:w="2695" w:type="dxa"/>
            <w:gridSpan w:val="3"/>
            <w:shd w:val="clear" w:color="auto" w:fill="auto"/>
          </w:tcPr>
          <w:p w14:paraId="1F5BFA60" w14:textId="77777777" w:rsidR="00A00065" w:rsidRPr="00E91E5F" w:rsidRDefault="00CA5A93" w:rsidP="00DD4427">
            <w:pPr>
              <w:spacing w:after="60"/>
              <w:jc w:val="left"/>
              <w:rPr>
                <w:sz w:val="19"/>
                <w:szCs w:val="19"/>
                <w:lang w:eastAsia="zh-CN"/>
              </w:rPr>
            </w:pPr>
            <w:r w:rsidRPr="00E91E5F">
              <w:rPr>
                <w:rFonts w:ascii="SimSun" w:hint="eastAsia"/>
                <w:sz w:val="19"/>
                <w:szCs w:val="19"/>
                <w:lang w:val="zh-CN" w:eastAsia="zh-CN"/>
              </w:rPr>
              <w:t>《蒙特利尔议定书》的消费限量</w:t>
            </w:r>
          </w:p>
        </w:tc>
        <w:tc>
          <w:tcPr>
            <w:tcW w:w="986" w:type="dxa"/>
            <w:shd w:val="clear" w:color="auto" w:fill="auto"/>
          </w:tcPr>
          <w:p w14:paraId="26A0EDBF" w14:textId="77777777" w:rsidR="00A00065" w:rsidRPr="00E91E5F" w:rsidRDefault="00A00065" w:rsidP="00DD4427">
            <w:pPr>
              <w:jc w:val="right"/>
              <w:rPr>
                <w:sz w:val="19"/>
                <w:szCs w:val="19"/>
              </w:rPr>
            </w:pPr>
            <w:r w:rsidRPr="00E91E5F">
              <w:rPr>
                <w:sz w:val="19"/>
                <w:szCs w:val="19"/>
              </w:rPr>
              <w:t>464.18</w:t>
            </w:r>
          </w:p>
        </w:tc>
        <w:tc>
          <w:tcPr>
            <w:tcW w:w="724" w:type="dxa"/>
            <w:shd w:val="clear" w:color="auto" w:fill="auto"/>
          </w:tcPr>
          <w:p w14:paraId="06CD8D0F" w14:textId="77777777" w:rsidR="00A00065" w:rsidRPr="00E91E5F" w:rsidRDefault="00A00065" w:rsidP="00DD4427">
            <w:pPr>
              <w:jc w:val="right"/>
              <w:rPr>
                <w:sz w:val="19"/>
                <w:szCs w:val="19"/>
              </w:rPr>
            </w:pPr>
            <w:r w:rsidRPr="00E91E5F">
              <w:rPr>
                <w:sz w:val="19"/>
                <w:szCs w:val="19"/>
              </w:rPr>
              <w:t>464.18</w:t>
            </w:r>
          </w:p>
        </w:tc>
        <w:tc>
          <w:tcPr>
            <w:tcW w:w="720" w:type="dxa"/>
            <w:shd w:val="clear" w:color="auto" w:fill="auto"/>
          </w:tcPr>
          <w:p w14:paraId="16A935AB" w14:textId="77777777" w:rsidR="00A00065" w:rsidRPr="00E91E5F" w:rsidRDefault="00A00065" w:rsidP="00DD4427">
            <w:pPr>
              <w:jc w:val="right"/>
              <w:rPr>
                <w:sz w:val="19"/>
                <w:szCs w:val="19"/>
              </w:rPr>
            </w:pPr>
            <w:r w:rsidRPr="00E91E5F">
              <w:rPr>
                <w:sz w:val="19"/>
                <w:szCs w:val="19"/>
              </w:rPr>
              <w:t>464.18</w:t>
            </w:r>
          </w:p>
        </w:tc>
        <w:tc>
          <w:tcPr>
            <w:tcW w:w="990" w:type="dxa"/>
            <w:shd w:val="clear" w:color="auto" w:fill="auto"/>
          </w:tcPr>
          <w:p w14:paraId="747CA3F4" w14:textId="77777777" w:rsidR="00A00065" w:rsidRPr="00E91E5F" w:rsidRDefault="00A00065" w:rsidP="00DD4427">
            <w:pPr>
              <w:jc w:val="right"/>
              <w:rPr>
                <w:sz w:val="19"/>
                <w:szCs w:val="19"/>
              </w:rPr>
            </w:pPr>
            <w:r w:rsidRPr="00E91E5F">
              <w:rPr>
                <w:sz w:val="19"/>
                <w:szCs w:val="19"/>
              </w:rPr>
              <w:t>464.18</w:t>
            </w:r>
          </w:p>
        </w:tc>
        <w:tc>
          <w:tcPr>
            <w:tcW w:w="810" w:type="dxa"/>
            <w:shd w:val="clear" w:color="auto" w:fill="auto"/>
          </w:tcPr>
          <w:p w14:paraId="6CAAC8BD" w14:textId="77777777" w:rsidR="00A00065" w:rsidRPr="00E91E5F" w:rsidRDefault="00A00065" w:rsidP="00DD4427">
            <w:pPr>
              <w:jc w:val="right"/>
              <w:rPr>
                <w:sz w:val="19"/>
                <w:szCs w:val="19"/>
              </w:rPr>
            </w:pPr>
            <w:r w:rsidRPr="00E91E5F">
              <w:rPr>
                <w:sz w:val="19"/>
                <w:szCs w:val="19"/>
              </w:rPr>
              <w:t>335.24</w:t>
            </w:r>
          </w:p>
        </w:tc>
        <w:tc>
          <w:tcPr>
            <w:tcW w:w="810" w:type="dxa"/>
            <w:shd w:val="clear" w:color="auto" w:fill="auto"/>
          </w:tcPr>
          <w:p w14:paraId="6EE3F9A9" w14:textId="77777777" w:rsidR="00A00065" w:rsidRPr="00E91E5F" w:rsidRDefault="00A00065" w:rsidP="00DD4427">
            <w:pPr>
              <w:jc w:val="right"/>
              <w:rPr>
                <w:sz w:val="19"/>
                <w:szCs w:val="19"/>
              </w:rPr>
            </w:pPr>
            <w:r w:rsidRPr="00E91E5F">
              <w:rPr>
                <w:sz w:val="19"/>
                <w:szCs w:val="19"/>
              </w:rPr>
              <w:t>335.24</w:t>
            </w:r>
          </w:p>
        </w:tc>
        <w:tc>
          <w:tcPr>
            <w:tcW w:w="900" w:type="dxa"/>
          </w:tcPr>
          <w:p w14:paraId="3AEDC41A" w14:textId="77777777" w:rsidR="00A00065" w:rsidRPr="00E91E5F" w:rsidRDefault="00A00065" w:rsidP="00DD4427">
            <w:pPr>
              <w:jc w:val="right"/>
              <w:rPr>
                <w:sz w:val="19"/>
                <w:szCs w:val="19"/>
              </w:rPr>
            </w:pPr>
            <w:r w:rsidRPr="00E91E5F">
              <w:rPr>
                <w:sz w:val="19"/>
                <w:szCs w:val="19"/>
              </w:rPr>
              <w:t>335.24</w:t>
            </w:r>
          </w:p>
        </w:tc>
        <w:tc>
          <w:tcPr>
            <w:tcW w:w="1350" w:type="dxa"/>
            <w:shd w:val="clear" w:color="auto" w:fill="auto"/>
          </w:tcPr>
          <w:p w14:paraId="4E88EF16" w14:textId="77777777" w:rsidR="00A00065" w:rsidRPr="00E91E5F" w:rsidRDefault="00A00065" w:rsidP="00DD4427">
            <w:pPr>
              <w:jc w:val="right"/>
              <w:rPr>
                <w:sz w:val="19"/>
                <w:szCs w:val="19"/>
              </w:rPr>
            </w:pPr>
            <w:r w:rsidRPr="00E91E5F">
              <w:rPr>
                <w:sz w:val="19"/>
                <w:szCs w:val="19"/>
              </w:rPr>
              <w:t>n/a</w:t>
            </w:r>
          </w:p>
        </w:tc>
      </w:tr>
      <w:tr w:rsidR="00A00065" w:rsidRPr="00E91E5F" w14:paraId="4949194D" w14:textId="77777777" w:rsidTr="005D49A7">
        <w:tc>
          <w:tcPr>
            <w:tcW w:w="2695" w:type="dxa"/>
            <w:gridSpan w:val="3"/>
            <w:shd w:val="clear" w:color="auto" w:fill="auto"/>
          </w:tcPr>
          <w:p w14:paraId="6C084C50" w14:textId="77777777" w:rsidR="00A00065" w:rsidRPr="00E91E5F" w:rsidRDefault="00CA5A93" w:rsidP="00DD4427">
            <w:pPr>
              <w:spacing w:after="60"/>
              <w:jc w:val="left"/>
              <w:rPr>
                <w:sz w:val="19"/>
                <w:szCs w:val="19"/>
                <w:lang w:eastAsia="zh-CN"/>
              </w:rPr>
            </w:pPr>
            <w:r w:rsidRPr="00E91E5F">
              <w:rPr>
                <w:rFonts w:ascii="SimSun" w:hint="eastAsia"/>
                <w:sz w:val="19"/>
                <w:szCs w:val="19"/>
                <w:lang w:val="zh-CN" w:eastAsia="zh-CN"/>
              </w:rPr>
              <w:t>最高允许消费量</w:t>
            </w:r>
            <w:r w:rsidRPr="00E91E5F">
              <w:rPr>
                <w:rFonts w:ascii="SimSun"/>
                <w:sz w:val="19"/>
                <w:szCs w:val="19"/>
                <w:lang w:val="zh-CN" w:eastAsia="zh-CN"/>
              </w:rPr>
              <w:t xml:space="preserve">(ODP </w:t>
            </w:r>
            <w:r w:rsidRPr="00E91E5F">
              <w:rPr>
                <w:rFonts w:ascii="SimSun" w:hint="eastAsia"/>
                <w:sz w:val="19"/>
                <w:szCs w:val="19"/>
                <w:lang w:val="zh-CN" w:eastAsia="zh-CN"/>
              </w:rPr>
              <w:t>吨</w:t>
            </w:r>
            <w:r w:rsidRPr="00E91E5F">
              <w:rPr>
                <w:rFonts w:ascii="SimSun"/>
                <w:sz w:val="19"/>
                <w:szCs w:val="19"/>
                <w:lang w:val="zh-CN" w:eastAsia="zh-CN"/>
              </w:rPr>
              <w:t>)</w:t>
            </w:r>
          </w:p>
        </w:tc>
        <w:tc>
          <w:tcPr>
            <w:tcW w:w="986" w:type="dxa"/>
            <w:shd w:val="clear" w:color="auto" w:fill="auto"/>
          </w:tcPr>
          <w:p w14:paraId="156478C0" w14:textId="77777777" w:rsidR="00A00065" w:rsidRPr="00E91E5F" w:rsidRDefault="00A00065" w:rsidP="00DD4427">
            <w:pPr>
              <w:jc w:val="right"/>
              <w:rPr>
                <w:sz w:val="19"/>
                <w:szCs w:val="19"/>
              </w:rPr>
            </w:pPr>
            <w:r w:rsidRPr="00E91E5F">
              <w:rPr>
                <w:sz w:val="19"/>
                <w:szCs w:val="19"/>
              </w:rPr>
              <w:t>438.40</w:t>
            </w:r>
          </w:p>
        </w:tc>
        <w:tc>
          <w:tcPr>
            <w:tcW w:w="724" w:type="dxa"/>
            <w:shd w:val="clear" w:color="auto" w:fill="auto"/>
          </w:tcPr>
          <w:p w14:paraId="4A790F94" w14:textId="77777777" w:rsidR="00A00065" w:rsidRPr="00E91E5F" w:rsidRDefault="00A00065" w:rsidP="00DD4427">
            <w:pPr>
              <w:jc w:val="right"/>
              <w:rPr>
                <w:sz w:val="19"/>
                <w:szCs w:val="19"/>
              </w:rPr>
            </w:pPr>
            <w:r w:rsidRPr="00E91E5F">
              <w:rPr>
                <w:sz w:val="19"/>
                <w:szCs w:val="19"/>
              </w:rPr>
              <w:t>438.40</w:t>
            </w:r>
          </w:p>
        </w:tc>
        <w:tc>
          <w:tcPr>
            <w:tcW w:w="720" w:type="dxa"/>
            <w:shd w:val="clear" w:color="auto" w:fill="auto"/>
          </w:tcPr>
          <w:p w14:paraId="21577297" w14:textId="77777777" w:rsidR="00A00065" w:rsidRPr="00E91E5F" w:rsidRDefault="00A00065" w:rsidP="00DD4427">
            <w:pPr>
              <w:jc w:val="right"/>
              <w:rPr>
                <w:sz w:val="19"/>
                <w:szCs w:val="19"/>
              </w:rPr>
            </w:pPr>
            <w:r w:rsidRPr="00E91E5F">
              <w:rPr>
                <w:sz w:val="19"/>
                <w:szCs w:val="19"/>
              </w:rPr>
              <w:t>438.40</w:t>
            </w:r>
          </w:p>
        </w:tc>
        <w:tc>
          <w:tcPr>
            <w:tcW w:w="990" w:type="dxa"/>
            <w:shd w:val="clear" w:color="auto" w:fill="auto"/>
          </w:tcPr>
          <w:p w14:paraId="32D3CBD2" w14:textId="77777777" w:rsidR="00A00065" w:rsidRPr="00E91E5F" w:rsidRDefault="00A00065" w:rsidP="00DD4427">
            <w:pPr>
              <w:jc w:val="right"/>
              <w:rPr>
                <w:sz w:val="19"/>
                <w:szCs w:val="19"/>
              </w:rPr>
            </w:pPr>
            <w:r w:rsidRPr="00E91E5F">
              <w:rPr>
                <w:sz w:val="19"/>
                <w:szCs w:val="19"/>
              </w:rPr>
              <w:t>400.00</w:t>
            </w:r>
          </w:p>
        </w:tc>
        <w:tc>
          <w:tcPr>
            <w:tcW w:w="810" w:type="dxa"/>
            <w:shd w:val="clear" w:color="auto" w:fill="auto"/>
          </w:tcPr>
          <w:p w14:paraId="023EFD47" w14:textId="77777777" w:rsidR="00A00065" w:rsidRPr="00E91E5F" w:rsidRDefault="00A00065" w:rsidP="00DD4427">
            <w:pPr>
              <w:jc w:val="right"/>
              <w:rPr>
                <w:sz w:val="19"/>
                <w:szCs w:val="19"/>
              </w:rPr>
            </w:pPr>
            <w:r w:rsidRPr="00E91E5F">
              <w:rPr>
                <w:sz w:val="19"/>
                <w:szCs w:val="19"/>
              </w:rPr>
              <w:t>335.24</w:t>
            </w:r>
          </w:p>
        </w:tc>
        <w:tc>
          <w:tcPr>
            <w:tcW w:w="810" w:type="dxa"/>
            <w:shd w:val="clear" w:color="auto" w:fill="auto"/>
          </w:tcPr>
          <w:p w14:paraId="458732EE" w14:textId="77777777" w:rsidR="00A00065" w:rsidRPr="00E91E5F" w:rsidRDefault="00A00065" w:rsidP="00DD4427">
            <w:pPr>
              <w:jc w:val="right"/>
              <w:rPr>
                <w:sz w:val="19"/>
                <w:szCs w:val="19"/>
              </w:rPr>
            </w:pPr>
            <w:r w:rsidRPr="00E91E5F">
              <w:rPr>
                <w:sz w:val="19"/>
                <w:szCs w:val="19"/>
              </w:rPr>
              <w:t>309.46</w:t>
            </w:r>
          </w:p>
        </w:tc>
        <w:tc>
          <w:tcPr>
            <w:tcW w:w="900" w:type="dxa"/>
          </w:tcPr>
          <w:p w14:paraId="6EB9BFC2" w14:textId="77777777" w:rsidR="00A00065" w:rsidRPr="00E91E5F" w:rsidRDefault="00A00065" w:rsidP="00DD4427">
            <w:pPr>
              <w:jc w:val="right"/>
              <w:rPr>
                <w:sz w:val="19"/>
                <w:szCs w:val="19"/>
              </w:rPr>
            </w:pPr>
            <w:r w:rsidRPr="00E91E5F">
              <w:rPr>
                <w:sz w:val="19"/>
                <w:szCs w:val="19"/>
              </w:rPr>
              <w:t>294.63</w:t>
            </w:r>
          </w:p>
        </w:tc>
        <w:tc>
          <w:tcPr>
            <w:tcW w:w="1350" w:type="dxa"/>
            <w:shd w:val="clear" w:color="auto" w:fill="auto"/>
          </w:tcPr>
          <w:p w14:paraId="66FE6A83" w14:textId="77777777" w:rsidR="00A00065" w:rsidRPr="00E91E5F" w:rsidRDefault="00A00065" w:rsidP="00DD4427">
            <w:pPr>
              <w:jc w:val="right"/>
              <w:rPr>
                <w:sz w:val="19"/>
                <w:szCs w:val="19"/>
              </w:rPr>
            </w:pPr>
            <w:r w:rsidRPr="00E91E5F">
              <w:rPr>
                <w:sz w:val="19"/>
                <w:szCs w:val="19"/>
              </w:rPr>
              <w:t>n/a</w:t>
            </w:r>
          </w:p>
        </w:tc>
      </w:tr>
      <w:tr w:rsidR="004B507A" w:rsidRPr="00E91E5F" w14:paraId="25D26E42" w14:textId="77777777" w:rsidTr="005D49A7">
        <w:tc>
          <w:tcPr>
            <w:tcW w:w="988" w:type="dxa"/>
            <w:vMerge w:val="restart"/>
            <w:shd w:val="clear" w:color="auto" w:fill="auto"/>
          </w:tcPr>
          <w:p w14:paraId="145C8687" w14:textId="77777777" w:rsidR="004B507A" w:rsidRPr="00E91E5F" w:rsidRDefault="004B507A" w:rsidP="004B507A">
            <w:pPr>
              <w:spacing w:after="60"/>
              <w:jc w:val="left"/>
              <w:rPr>
                <w:sz w:val="19"/>
                <w:szCs w:val="19"/>
              </w:rPr>
            </w:pPr>
            <w:proofErr w:type="spellStart"/>
            <w:r w:rsidRPr="00E91E5F">
              <w:rPr>
                <w:rFonts w:ascii="SimSun" w:hint="eastAsia"/>
                <w:sz w:val="19"/>
                <w:szCs w:val="19"/>
                <w:lang w:val="zh-CN"/>
              </w:rPr>
              <w:t>商定供资额</w:t>
            </w:r>
            <w:proofErr w:type="spellEnd"/>
            <w:r w:rsidRPr="00E91E5F">
              <w:rPr>
                <w:rFonts w:ascii="SimSun"/>
                <w:sz w:val="19"/>
                <w:szCs w:val="19"/>
                <w:lang w:val="zh-CN"/>
              </w:rPr>
              <w:t>(</w:t>
            </w:r>
            <w:proofErr w:type="spellStart"/>
            <w:r w:rsidRPr="00E91E5F">
              <w:rPr>
                <w:rFonts w:ascii="SimSun" w:hint="eastAsia"/>
                <w:sz w:val="19"/>
                <w:szCs w:val="19"/>
                <w:lang w:val="zh-CN"/>
              </w:rPr>
              <w:t>美元</w:t>
            </w:r>
            <w:proofErr w:type="spellEnd"/>
            <w:r w:rsidRPr="00E91E5F">
              <w:rPr>
                <w:rFonts w:ascii="SimSun"/>
                <w:sz w:val="19"/>
                <w:szCs w:val="19"/>
                <w:lang w:val="zh-CN"/>
              </w:rPr>
              <w:t>)</w:t>
            </w:r>
          </w:p>
        </w:tc>
        <w:tc>
          <w:tcPr>
            <w:tcW w:w="717" w:type="dxa"/>
            <w:vMerge w:val="restart"/>
            <w:shd w:val="clear" w:color="auto" w:fill="auto"/>
          </w:tcPr>
          <w:p w14:paraId="3CA19D91" w14:textId="77777777" w:rsidR="004B507A" w:rsidRPr="00E91E5F" w:rsidRDefault="004B507A" w:rsidP="004B507A">
            <w:pPr>
              <w:spacing w:after="60"/>
              <w:jc w:val="center"/>
              <w:rPr>
                <w:sz w:val="19"/>
                <w:szCs w:val="19"/>
              </w:rPr>
            </w:pPr>
            <w:proofErr w:type="spellStart"/>
            <w:r w:rsidRPr="00E91E5F">
              <w:rPr>
                <w:rFonts w:ascii="SimSun" w:hint="eastAsia"/>
                <w:sz w:val="19"/>
                <w:szCs w:val="19"/>
                <w:lang w:val="zh-CN"/>
              </w:rPr>
              <w:t>开发署</w:t>
            </w:r>
            <w:proofErr w:type="spellEnd"/>
          </w:p>
        </w:tc>
        <w:tc>
          <w:tcPr>
            <w:tcW w:w="990" w:type="dxa"/>
          </w:tcPr>
          <w:p w14:paraId="1F26AA2E" w14:textId="77777777" w:rsidR="004B507A" w:rsidRPr="00E91E5F" w:rsidRDefault="004B507A" w:rsidP="004B507A">
            <w:pPr>
              <w:spacing w:after="60"/>
              <w:jc w:val="left"/>
              <w:rPr>
                <w:sz w:val="19"/>
                <w:szCs w:val="19"/>
              </w:rPr>
            </w:pPr>
            <w:proofErr w:type="spellStart"/>
            <w:r w:rsidRPr="00E91E5F">
              <w:rPr>
                <w:rFonts w:ascii="SimSun" w:hint="eastAsia"/>
                <w:sz w:val="19"/>
                <w:szCs w:val="19"/>
                <w:lang w:val="zh-CN"/>
              </w:rPr>
              <w:t>项目费用</w:t>
            </w:r>
            <w:proofErr w:type="spellEnd"/>
          </w:p>
        </w:tc>
        <w:tc>
          <w:tcPr>
            <w:tcW w:w="986" w:type="dxa"/>
            <w:shd w:val="clear" w:color="auto" w:fill="auto"/>
          </w:tcPr>
          <w:p w14:paraId="295B6CC5" w14:textId="77777777" w:rsidR="004B507A" w:rsidRPr="00E91E5F" w:rsidRDefault="004B507A" w:rsidP="004B507A">
            <w:pPr>
              <w:jc w:val="right"/>
              <w:rPr>
                <w:sz w:val="19"/>
                <w:szCs w:val="19"/>
              </w:rPr>
            </w:pPr>
            <w:r w:rsidRPr="00E91E5F">
              <w:rPr>
                <w:sz w:val="19"/>
                <w:szCs w:val="19"/>
              </w:rPr>
              <w:t>3,507,938</w:t>
            </w:r>
          </w:p>
        </w:tc>
        <w:tc>
          <w:tcPr>
            <w:tcW w:w="724" w:type="dxa"/>
            <w:shd w:val="clear" w:color="auto" w:fill="auto"/>
          </w:tcPr>
          <w:p w14:paraId="3368950A" w14:textId="77777777" w:rsidR="004B507A" w:rsidRPr="00E91E5F" w:rsidRDefault="004B507A" w:rsidP="004B507A">
            <w:pPr>
              <w:jc w:val="right"/>
              <w:rPr>
                <w:sz w:val="19"/>
                <w:szCs w:val="19"/>
              </w:rPr>
            </w:pPr>
            <w:r w:rsidRPr="00E91E5F">
              <w:rPr>
                <w:sz w:val="19"/>
                <w:szCs w:val="19"/>
              </w:rPr>
              <w:t>0</w:t>
            </w:r>
          </w:p>
        </w:tc>
        <w:tc>
          <w:tcPr>
            <w:tcW w:w="720" w:type="dxa"/>
            <w:shd w:val="clear" w:color="auto" w:fill="auto"/>
          </w:tcPr>
          <w:p w14:paraId="4E2A6172" w14:textId="77777777" w:rsidR="004B507A" w:rsidRPr="00E91E5F" w:rsidRDefault="004B507A" w:rsidP="004B507A">
            <w:pPr>
              <w:jc w:val="right"/>
              <w:rPr>
                <w:sz w:val="19"/>
                <w:szCs w:val="19"/>
              </w:rPr>
            </w:pPr>
            <w:r w:rsidRPr="00E91E5F">
              <w:rPr>
                <w:sz w:val="19"/>
                <w:szCs w:val="19"/>
              </w:rPr>
              <w:t>0</w:t>
            </w:r>
          </w:p>
        </w:tc>
        <w:tc>
          <w:tcPr>
            <w:tcW w:w="990" w:type="dxa"/>
            <w:shd w:val="clear" w:color="auto" w:fill="auto"/>
          </w:tcPr>
          <w:p w14:paraId="4AE930D3" w14:textId="77777777" w:rsidR="004B507A" w:rsidRPr="00E91E5F" w:rsidRDefault="004B507A" w:rsidP="004B507A">
            <w:pPr>
              <w:jc w:val="right"/>
              <w:rPr>
                <w:sz w:val="19"/>
                <w:szCs w:val="19"/>
              </w:rPr>
            </w:pPr>
            <w:r w:rsidRPr="00E91E5F">
              <w:rPr>
                <w:sz w:val="19"/>
                <w:szCs w:val="19"/>
              </w:rPr>
              <w:t>2,475,225</w:t>
            </w:r>
          </w:p>
        </w:tc>
        <w:tc>
          <w:tcPr>
            <w:tcW w:w="810" w:type="dxa"/>
            <w:shd w:val="clear" w:color="auto" w:fill="auto"/>
          </w:tcPr>
          <w:p w14:paraId="6F02E365" w14:textId="77777777" w:rsidR="004B507A" w:rsidRPr="00E91E5F" w:rsidRDefault="004B507A" w:rsidP="004B507A">
            <w:pPr>
              <w:jc w:val="right"/>
              <w:rPr>
                <w:sz w:val="19"/>
                <w:szCs w:val="19"/>
              </w:rPr>
            </w:pPr>
            <w:r w:rsidRPr="00E91E5F">
              <w:rPr>
                <w:sz w:val="19"/>
                <w:szCs w:val="19"/>
              </w:rPr>
              <w:t>0</w:t>
            </w:r>
          </w:p>
        </w:tc>
        <w:tc>
          <w:tcPr>
            <w:tcW w:w="810" w:type="dxa"/>
            <w:shd w:val="clear" w:color="auto" w:fill="auto"/>
          </w:tcPr>
          <w:p w14:paraId="5CDA843D" w14:textId="77777777" w:rsidR="004B507A" w:rsidRPr="00E91E5F" w:rsidRDefault="004B507A" w:rsidP="004B507A">
            <w:pPr>
              <w:jc w:val="right"/>
              <w:rPr>
                <w:sz w:val="19"/>
                <w:szCs w:val="19"/>
              </w:rPr>
            </w:pPr>
            <w:r w:rsidRPr="00E91E5F">
              <w:rPr>
                <w:sz w:val="19"/>
                <w:szCs w:val="19"/>
              </w:rPr>
              <w:t>154,900</w:t>
            </w:r>
          </w:p>
        </w:tc>
        <w:tc>
          <w:tcPr>
            <w:tcW w:w="900" w:type="dxa"/>
          </w:tcPr>
          <w:p w14:paraId="460FFD63" w14:textId="77777777" w:rsidR="004B507A" w:rsidRPr="00E91E5F" w:rsidRDefault="004B507A" w:rsidP="004B507A">
            <w:pPr>
              <w:jc w:val="right"/>
              <w:rPr>
                <w:sz w:val="19"/>
                <w:szCs w:val="19"/>
              </w:rPr>
            </w:pPr>
            <w:r w:rsidRPr="00E91E5F">
              <w:rPr>
                <w:sz w:val="19"/>
                <w:szCs w:val="19"/>
              </w:rPr>
              <w:t>0</w:t>
            </w:r>
          </w:p>
        </w:tc>
        <w:tc>
          <w:tcPr>
            <w:tcW w:w="1350" w:type="dxa"/>
            <w:shd w:val="clear" w:color="auto" w:fill="auto"/>
          </w:tcPr>
          <w:p w14:paraId="6E78A803" w14:textId="77777777" w:rsidR="004B507A" w:rsidRPr="00E91E5F" w:rsidRDefault="004B507A" w:rsidP="004B507A">
            <w:pPr>
              <w:jc w:val="right"/>
              <w:rPr>
                <w:sz w:val="19"/>
                <w:szCs w:val="19"/>
              </w:rPr>
            </w:pPr>
            <w:r w:rsidRPr="00E91E5F">
              <w:rPr>
                <w:sz w:val="19"/>
                <w:szCs w:val="19"/>
              </w:rPr>
              <w:t>6,138,063</w:t>
            </w:r>
          </w:p>
        </w:tc>
      </w:tr>
      <w:tr w:rsidR="004B507A" w:rsidRPr="00E91E5F" w14:paraId="5D63E2BC" w14:textId="77777777" w:rsidTr="005D49A7">
        <w:trPr>
          <w:trHeight w:val="112"/>
        </w:trPr>
        <w:tc>
          <w:tcPr>
            <w:tcW w:w="988" w:type="dxa"/>
            <w:vMerge/>
            <w:shd w:val="clear" w:color="auto" w:fill="auto"/>
          </w:tcPr>
          <w:p w14:paraId="14DC9480" w14:textId="77777777" w:rsidR="004B507A" w:rsidRPr="00E91E5F" w:rsidRDefault="004B507A" w:rsidP="004B507A">
            <w:pPr>
              <w:spacing w:after="60"/>
              <w:jc w:val="center"/>
              <w:rPr>
                <w:sz w:val="19"/>
                <w:szCs w:val="19"/>
              </w:rPr>
            </w:pPr>
          </w:p>
        </w:tc>
        <w:tc>
          <w:tcPr>
            <w:tcW w:w="717" w:type="dxa"/>
            <w:vMerge/>
            <w:shd w:val="clear" w:color="auto" w:fill="auto"/>
          </w:tcPr>
          <w:p w14:paraId="6D39A0A7" w14:textId="77777777" w:rsidR="004B507A" w:rsidRPr="00E91E5F" w:rsidRDefault="004B507A" w:rsidP="004B507A">
            <w:pPr>
              <w:spacing w:after="60"/>
              <w:jc w:val="center"/>
              <w:rPr>
                <w:sz w:val="19"/>
                <w:szCs w:val="19"/>
              </w:rPr>
            </w:pPr>
          </w:p>
        </w:tc>
        <w:tc>
          <w:tcPr>
            <w:tcW w:w="990" w:type="dxa"/>
          </w:tcPr>
          <w:p w14:paraId="56D522AC" w14:textId="77777777" w:rsidR="004B507A" w:rsidRPr="00E91E5F" w:rsidRDefault="004B507A" w:rsidP="004B507A">
            <w:pPr>
              <w:spacing w:after="60"/>
              <w:jc w:val="left"/>
              <w:rPr>
                <w:sz w:val="19"/>
                <w:szCs w:val="19"/>
              </w:rPr>
            </w:pPr>
            <w:proofErr w:type="spellStart"/>
            <w:r w:rsidRPr="00E91E5F">
              <w:rPr>
                <w:rFonts w:ascii="SimSun" w:hint="eastAsia"/>
                <w:sz w:val="19"/>
                <w:szCs w:val="19"/>
                <w:lang w:val="zh-CN"/>
              </w:rPr>
              <w:t>支助费用</w:t>
            </w:r>
            <w:proofErr w:type="spellEnd"/>
          </w:p>
        </w:tc>
        <w:tc>
          <w:tcPr>
            <w:tcW w:w="986" w:type="dxa"/>
            <w:shd w:val="clear" w:color="auto" w:fill="auto"/>
          </w:tcPr>
          <w:p w14:paraId="49A01200" w14:textId="77777777" w:rsidR="004B507A" w:rsidRPr="00E91E5F" w:rsidRDefault="004B507A" w:rsidP="004B507A">
            <w:pPr>
              <w:jc w:val="right"/>
              <w:rPr>
                <w:sz w:val="19"/>
                <w:szCs w:val="19"/>
              </w:rPr>
            </w:pPr>
            <w:r w:rsidRPr="00E91E5F">
              <w:rPr>
                <w:sz w:val="19"/>
                <w:szCs w:val="19"/>
              </w:rPr>
              <w:t>245,556</w:t>
            </w:r>
          </w:p>
        </w:tc>
        <w:tc>
          <w:tcPr>
            <w:tcW w:w="724" w:type="dxa"/>
            <w:shd w:val="clear" w:color="auto" w:fill="auto"/>
          </w:tcPr>
          <w:p w14:paraId="1CDF6AF6" w14:textId="77777777" w:rsidR="004B507A" w:rsidRPr="00E91E5F" w:rsidRDefault="004B507A" w:rsidP="004B507A">
            <w:pPr>
              <w:jc w:val="right"/>
              <w:rPr>
                <w:sz w:val="19"/>
                <w:szCs w:val="19"/>
              </w:rPr>
            </w:pPr>
            <w:r w:rsidRPr="00E91E5F">
              <w:rPr>
                <w:sz w:val="19"/>
                <w:szCs w:val="19"/>
              </w:rPr>
              <w:t>0</w:t>
            </w:r>
          </w:p>
        </w:tc>
        <w:tc>
          <w:tcPr>
            <w:tcW w:w="720" w:type="dxa"/>
            <w:shd w:val="clear" w:color="auto" w:fill="auto"/>
          </w:tcPr>
          <w:p w14:paraId="4217147E" w14:textId="77777777" w:rsidR="004B507A" w:rsidRPr="00E91E5F" w:rsidRDefault="004B507A" w:rsidP="004B507A">
            <w:pPr>
              <w:jc w:val="right"/>
              <w:rPr>
                <w:sz w:val="19"/>
                <w:szCs w:val="19"/>
              </w:rPr>
            </w:pPr>
            <w:r w:rsidRPr="00E91E5F">
              <w:rPr>
                <w:sz w:val="19"/>
                <w:szCs w:val="19"/>
              </w:rPr>
              <w:t>0</w:t>
            </w:r>
          </w:p>
        </w:tc>
        <w:tc>
          <w:tcPr>
            <w:tcW w:w="990" w:type="dxa"/>
            <w:shd w:val="clear" w:color="auto" w:fill="auto"/>
          </w:tcPr>
          <w:p w14:paraId="0A79F74D" w14:textId="77777777" w:rsidR="004B507A" w:rsidRPr="00E91E5F" w:rsidRDefault="004B507A" w:rsidP="004B507A">
            <w:pPr>
              <w:jc w:val="right"/>
              <w:rPr>
                <w:sz w:val="19"/>
                <w:szCs w:val="19"/>
              </w:rPr>
            </w:pPr>
            <w:r w:rsidRPr="00E91E5F">
              <w:rPr>
                <w:sz w:val="19"/>
                <w:szCs w:val="19"/>
              </w:rPr>
              <w:t>173,266</w:t>
            </w:r>
          </w:p>
        </w:tc>
        <w:tc>
          <w:tcPr>
            <w:tcW w:w="810" w:type="dxa"/>
            <w:shd w:val="clear" w:color="auto" w:fill="auto"/>
          </w:tcPr>
          <w:p w14:paraId="0410EA11" w14:textId="77777777" w:rsidR="004B507A" w:rsidRPr="00E91E5F" w:rsidRDefault="004B507A" w:rsidP="004B507A">
            <w:pPr>
              <w:jc w:val="right"/>
              <w:rPr>
                <w:sz w:val="19"/>
                <w:szCs w:val="19"/>
              </w:rPr>
            </w:pPr>
            <w:r w:rsidRPr="00E91E5F">
              <w:rPr>
                <w:sz w:val="19"/>
                <w:szCs w:val="19"/>
              </w:rPr>
              <w:t>0</w:t>
            </w:r>
          </w:p>
        </w:tc>
        <w:tc>
          <w:tcPr>
            <w:tcW w:w="810" w:type="dxa"/>
            <w:shd w:val="clear" w:color="auto" w:fill="auto"/>
          </w:tcPr>
          <w:p w14:paraId="17F03E48" w14:textId="77777777" w:rsidR="004B507A" w:rsidRPr="00E91E5F" w:rsidRDefault="004B507A" w:rsidP="004B507A">
            <w:pPr>
              <w:jc w:val="right"/>
              <w:rPr>
                <w:sz w:val="19"/>
                <w:szCs w:val="19"/>
              </w:rPr>
            </w:pPr>
            <w:r w:rsidRPr="00E91E5F">
              <w:rPr>
                <w:sz w:val="19"/>
                <w:szCs w:val="19"/>
              </w:rPr>
              <w:t>10,843</w:t>
            </w:r>
          </w:p>
        </w:tc>
        <w:tc>
          <w:tcPr>
            <w:tcW w:w="900" w:type="dxa"/>
          </w:tcPr>
          <w:p w14:paraId="76921B28" w14:textId="77777777" w:rsidR="004B507A" w:rsidRPr="00E91E5F" w:rsidRDefault="004B507A" w:rsidP="004B507A">
            <w:pPr>
              <w:jc w:val="right"/>
              <w:rPr>
                <w:sz w:val="19"/>
                <w:szCs w:val="19"/>
              </w:rPr>
            </w:pPr>
            <w:r w:rsidRPr="00E91E5F">
              <w:rPr>
                <w:sz w:val="19"/>
                <w:szCs w:val="19"/>
              </w:rPr>
              <w:t>0</w:t>
            </w:r>
          </w:p>
        </w:tc>
        <w:tc>
          <w:tcPr>
            <w:tcW w:w="1350" w:type="dxa"/>
            <w:shd w:val="clear" w:color="auto" w:fill="auto"/>
          </w:tcPr>
          <w:p w14:paraId="5E28C6EA" w14:textId="77777777" w:rsidR="004B507A" w:rsidRPr="00E91E5F" w:rsidRDefault="004B507A" w:rsidP="004B507A">
            <w:pPr>
              <w:jc w:val="right"/>
              <w:rPr>
                <w:sz w:val="19"/>
                <w:szCs w:val="19"/>
              </w:rPr>
            </w:pPr>
            <w:r w:rsidRPr="00E91E5F">
              <w:rPr>
                <w:sz w:val="19"/>
                <w:szCs w:val="19"/>
              </w:rPr>
              <w:t>429,665</w:t>
            </w:r>
          </w:p>
        </w:tc>
      </w:tr>
      <w:tr w:rsidR="004B507A" w:rsidRPr="00E91E5F" w14:paraId="5381CB2A" w14:textId="77777777" w:rsidTr="005D49A7">
        <w:tc>
          <w:tcPr>
            <w:tcW w:w="1705" w:type="dxa"/>
            <w:gridSpan w:val="2"/>
            <w:vMerge w:val="restart"/>
            <w:shd w:val="clear" w:color="auto" w:fill="auto"/>
          </w:tcPr>
          <w:p w14:paraId="5BFE3D6E" w14:textId="77777777" w:rsidR="004B507A" w:rsidRPr="00E91E5F" w:rsidRDefault="004B507A" w:rsidP="004B507A">
            <w:pPr>
              <w:spacing w:after="60"/>
              <w:jc w:val="left"/>
              <w:rPr>
                <w:sz w:val="19"/>
                <w:szCs w:val="19"/>
                <w:lang w:eastAsia="zh-CN"/>
              </w:rPr>
            </w:pPr>
            <w:r w:rsidRPr="00E91E5F">
              <w:rPr>
                <w:rFonts w:ascii="SimSun" w:hint="eastAsia"/>
                <w:sz w:val="19"/>
                <w:szCs w:val="19"/>
                <w:lang w:val="zh-CN" w:eastAsia="zh-CN"/>
              </w:rPr>
              <w:t>执委会核准的资金</w:t>
            </w:r>
            <w:r w:rsidRPr="00E91E5F">
              <w:rPr>
                <w:rFonts w:ascii="SimSun"/>
                <w:sz w:val="19"/>
                <w:szCs w:val="19"/>
                <w:lang w:val="zh-CN" w:eastAsia="zh-CN"/>
              </w:rPr>
              <w:t>(</w:t>
            </w:r>
            <w:r w:rsidRPr="00E91E5F">
              <w:rPr>
                <w:rFonts w:ascii="SimSun" w:hint="eastAsia"/>
                <w:sz w:val="19"/>
                <w:szCs w:val="19"/>
                <w:lang w:val="zh-CN" w:eastAsia="zh-CN"/>
              </w:rPr>
              <w:t>美元</w:t>
            </w:r>
            <w:r w:rsidRPr="00E91E5F">
              <w:rPr>
                <w:rFonts w:ascii="SimSun"/>
                <w:sz w:val="19"/>
                <w:szCs w:val="19"/>
                <w:lang w:val="zh-CN" w:eastAsia="zh-CN"/>
              </w:rPr>
              <w:t>)</w:t>
            </w:r>
          </w:p>
        </w:tc>
        <w:tc>
          <w:tcPr>
            <w:tcW w:w="990" w:type="dxa"/>
            <w:shd w:val="clear" w:color="auto" w:fill="auto"/>
          </w:tcPr>
          <w:p w14:paraId="43879DD2" w14:textId="77777777" w:rsidR="004B507A" w:rsidRPr="00E91E5F" w:rsidRDefault="004B507A" w:rsidP="004B507A">
            <w:pPr>
              <w:spacing w:after="60"/>
              <w:jc w:val="left"/>
              <w:rPr>
                <w:sz w:val="19"/>
                <w:szCs w:val="19"/>
              </w:rPr>
            </w:pPr>
            <w:proofErr w:type="spellStart"/>
            <w:r w:rsidRPr="00E91E5F">
              <w:rPr>
                <w:rFonts w:ascii="SimSun" w:hint="eastAsia"/>
                <w:sz w:val="19"/>
                <w:szCs w:val="19"/>
                <w:lang w:val="zh-CN"/>
              </w:rPr>
              <w:t>项目费用</w:t>
            </w:r>
            <w:proofErr w:type="spellEnd"/>
          </w:p>
        </w:tc>
        <w:tc>
          <w:tcPr>
            <w:tcW w:w="986" w:type="dxa"/>
            <w:shd w:val="clear" w:color="auto" w:fill="auto"/>
          </w:tcPr>
          <w:p w14:paraId="44BE5A9B" w14:textId="77777777" w:rsidR="004B507A" w:rsidRPr="00E91E5F" w:rsidRDefault="004B507A" w:rsidP="004B507A">
            <w:pPr>
              <w:jc w:val="right"/>
              <w:rPr>
                <w:color w:val="000000"/>
                <w:sz w:val="19"/>
                <w:szCs w:val="19"/>
                <w:lang w:eastAsia="en-CA"/>
              </w:rPr>
            </w:pPr>
            <w:r w:rsidRPr="00E91E5F">
              <w:rPr>
                <w:color w:val="000000"/>
                <w:sz w:val="19"/>
                <w:szCs w:val="19"/>
                <w:lang w:eastAsia="en-CA"/>
              </w:rPr>
              <w:t>3,507,938</w:t>
            </w:r>
          </w:p>
        </w:tc>
        <w:tc>
          <w:tcPr>
            <w:tcW w:w="724" w:type="dxa"/>
            <w:shd w:val="clear" w:color="auto" w:fill="auto"/>
          </w:tcPr>
          <w:p w14:paraId="55A6B390" w14:textId="77777777" w:rsidR="004B507A" w:rsidRPr="00E91E5F" w:rsidRDefault="004B507A" w:rsidP="004B507A">
            <w:pPr>
              <w:jc w:val="right"/>
              <w:rPr>
                <w:color w:val="000000"/>
                <w:sz w:val="19"/>
                <w:szCs w:val="19"/>
                <w:lang w:eastAsia="en-CA"/>
              </w:rPr>
            </w:pPr>
            <w:r w:rsidRPr="00E91E5F">
              <w:rPr>
                <w:color w:val="000000"/>
                <w:sz w:val="19"/>
                <w:szCs w:val="19"/>
                <w:lang w:eastAsia="en-CA"/>
              </w:rPr>
              <w:t>0</w:t>
            </w:r>
          </w:p>
        </w:tc>
        <w:tc>
          <w:tcPr>
            <w:tcW w:w="720" w:type="dxa"/>
            <w:shd w:val="clear" w:color="auto" w:fill="auto"/>
          </w:tcPr>
          <w:p w14:paraId="7743918C" w14:textId="77777777" w:rsidR="004B507A" w:rsidRPr="00E91E5F" w:rsidRDefault="004B507A" w:rsidP="004B507A">
            <w:pPr>
              <w:jc w:val="right"/>
              <w:rPr>
                <w:color w:val="000000"/>
                <w:sz w:val="19"/>
                <w:szCs w:val="19"/>
                <w:lang w:eastAsia="en-CA"/>
              </w:rPr>
            </w:pPr>
            <w:r w:rsidRPr="00E91E5F">
              <w:rPr>
                <w:color w:val="000000"/>
                <w:sz w:val="19"/>
                <w:szCs w:val="19"/>
                <w:lang w:eastAsia="en-CA"/>
              </w:rPr>
              <w:t>0</w:t>
            </w:r>
          </w:p>
        </w:tc>
        <w:tc>
          <w:tcPr>
            <w:tcW w:w="990" w:type="dxa"/>
            <w:shd w:val="clear" w:color="auto" w:fill="auto"/>
          </w:tcPr>
          <w:p w14:paraId="763399D3" w14:textId="77777777" w:rsidR="004B507A" w:rsidRPr="00E91E5F" w:rsidRDefault="004B507A" w:rsidP="004B507A">
            <w:pPr>
              <w:jc w:val="right"/>
              <w:rPr>
                <w:sz w:val="19"/>
                <w:szCs w:val="19"/>
              </w:rPr>
            </w:pPr>
            <w:r w:rsidRPr="00E91E5F">
              <w:rPr>
                <w:sz w:val="19"/>
                <w:szCs w:val="19"/>
              </w:rPr>
              <w:t>2,475,225</w:t>
            </w:r>
          </w:p>
        </w:tc>
        <w:tc>
          <w:tcPr>
            <w:tcW w:w="810" w:type="dxa"/>
            <w:shd w:val="clear" w:color="auto" w:fill="auto"/>
          </w:tcPr>
          <w:p w14:paraId="34A11822" w14:textId="77777777" w:rsidR="004B507A" w:rsidRPr="00E91E5F" w:rsidRDefault="004B507A" w:rsidP="004B507A">
            <w:pPr>
              <w:jc w:val="right"/>
              <w:rPr>
                <w:color w:val="000000"/>
                <w:sz w:val="19"/>
                <w:szCs w:val="19"/>
                <w:lang w:eastAsia="en-CA"/>
              </w:rPr>
            </w:pPr>
            <w:r w:rsidRPr="00E91E5F">
              <w:rPr>
                <w:color w:val="000000"/>
                <w:sz w:val="19"/>
                <w:szCs w:val="19"/>
                <w:lang w:eastAsia="en-CA"/>
              </w:rPr>
              <w:t>0</w:t>
            </w:r>
          </w:p>
        </w:tc>
        <w:tc>
          <w:tcPr>
            <w:tcW w:w="810" w:type="dxa"/>
            <w:shd w:val="clear" w:color="auto" w:fill="auto"/>
          </w:tcPr>
          <w:p w14:paraId="23279A28" w14:textId="77777777" w:rsidR="004B507A" w:rsidRPr="00E91E5F" w:rsidRDefault="004B507A" w:rsidP="004B507A">
            <w:pPr>
              <w:jc w:val="right"/>
              <w:rPr>
                <w:color w:val="000000"/>
                <w:sz w:val="19"/>
                <w:szCs w:val="19"/>
                <w:lang w:eastAsia="en-CA"/>
              </w:rPr>
            </w:pPr>
            <w:r w:rsidRPr="00E91E5F">
              <w:rPr>
                <w:color w:val="000000"/>
                <w:sz w:val="19"/>
                <w:szCs w:val="19"/>
                <w:lang w:eastAsia="en-CA"/>
              </w:rPr>
              <w:t>0</w:t>
            </w:r>
          </w:p>
        </w:tc>
        <w:tc>
          <w:tcPr>
            <w:tcW w:w="900" w:type="dxa"/>
          </w:tcPr>
          <w:p w14:paraId="4151C726" w14:textId="77777777" w:rsidR="004B507A" w:rsidRPr="00E91E5F" w:rsidRDefault="004B507A" w:rsidP="004B507A">
            <w:pPr>
              <w:jc w:val="right"/>
              <w:rPr>
                <w:color w:val="000000"/>
                <w:sz w:val="19"/>
                <w:szCs w:val="19"/>
                <w:lang w:eastAsia="en-CA"/>
              </w:rPr>
            </w:pPr>
            <w:r w:rsidRPr="00E91E5F">
              <w:rPr>
                <w:color w:val="000000"/>
                <w:sz w:val="19"/>
                <w:szCs w:val="19"/>
                <w:lang w:eastAsia="en-CA"/>
              </w:rPr>
              <w:t>0</w:t>
            </w:r>
          </w:p>
        </w:tc>
        <w:tc>
          <w:tcPr>
            <w:tcW w:w="1350" w:type="dxa"/>
            <w:shd w:val="clear" w:color="auto" w:fill="auto"/>
          </w:tcPr>
          <w:p w14:paraId="7951D5BE" w14:textId="77777777" w:rsidR="004B507A" w:rsidRPr="00E91E5F" w:rsidRDefault="00E80803" w:rsidP="004B507A">
            <w:pPr>
              <w:jc w:val="right"/>
              <w:rPr>
                <w:color w:val="000000"/>
                <w:sz w:val="19"/>
                <w:szCs w:val="19"/>
                <w:lang w:eastAsia="en-CA"/>
              </w:rPr>
            </w:pPr>
            <w:r w:rsidRPr="00E91E5F">
              <w:rPr>
                <w:color w:val="000000"/>
                <w:sz w:val="19"/>
                <w:szCs w:val="19"/>
                <w:lang w:eastAsia="en-CA"/>
              </w:rPr>
              <w:fldChar w:fldCharType="begin"/>
            </w:r>
            <w:r w:rsidR="004B507A" w:rsidRPr="00E91E5F">
              <w:rPr>
                <w:color w:val="000000"/>
                <w:sz w:val="19"/>
                <w:szCs w:val="19"/>
                <w:lang w:eastAsia="en-CA"/>
              </w:rPr>
              <w:instrText xml:space="preserve"> =SUM(LEFT) </w:instrText>
            </w:r>
            <w:r w:rsidRPr="00E91E5F">
              <w:rPr>
                <w:color w:val="000000"/>
                <w:sz w:val="19"/>
                <w:szCs w:val="19"/>
                <w:lang w:eastAsia="en-CA"/>
              </w:rPr>
              <w:fldChar w:fldCharType="separate"/>
            </w:r>
            <w:r w:rsidR="004B507A" w:rsidRPr="00E91E5F">
              <w:rPr>
                <w:noProof/>
                <w:color w:val="000000"/>
                <w:sz w:val="19"/>
                <w:szCs w:val="19"/>
                <w:lang w:eastAsia="en-CA"/>
              </w:rPr>
              <w:t>5,983,163</w:t>
            </w:r>
            <w:r w:rsidRPr="00E91E5F">
              <w:rPr>
                <w:color w:val="000000"/>
                <w:sz w:val="19"/>
                <w:szCs w:val="19"/>
                <w:lang w:eastAsia="en-CA"/>
              </w:rPr>
              <w:fldChar w:fldCharType="end"/>
            </w:r>
          </w:p>
        </w:tc>
      </w:tr>
      <w:tr w:rsidR="004B507A" w:rsidRPr="00E91E5F" w14:paraId="5391A4F9" w14:textId="77777777" w:rsidTr="005D49A7">
        <w:tc>
          <w:tcPr>
            <w:tcW w:w="1705" w:type="dxa"/>
            <w:gridSpan w:val="2"/>
            <w:vMerge/>
            <w:shd w:val="clear" w:color="auto" w:fill="auto"/>
          </w:tcPr>
          <w:p w14:paraId="355BEEE3" w14:textId="77777777" w:rsidR="004B507A" w:rsidRPr="00E91E5F" w:rsidRDefault="004B507A" w:rsidP="004B507A">
            <w:pPr>
              <w:spacing w:after="60"/>
              <w:jc w:val="center"/>
              <w:rPr>
                <w:sz w:val="19"/>
                <w:szCs w:val="19"/>
              </w:rPr>
            </w:pPr>
          </w:p>
        </w:tc>
        <w:tc>
          <w:tcPr>
            <w:tcW w:w="990" w:type="dxa"/>
            <w:shd w:val="clear" w:color="auto" w:fill="auto"/>
          </w:tcPr>
          <w:p w14:paraId="22E85222" w14:textId="77777777" w:rsidR="004B507A" w:rsidRPr="00E91E5F" w:rsidRDefault="004B507A" w:rsidP="004B507A">
            <w:pPr>
              <w:spacing w:after="60"/>
              <w:jc w:val="left"/>
              <w:rPr>
                <w:sz w:val="19"/>
                <w:szCs w:val="19"/>
              </w:rPr>
            </w:pPr>
            <w:proofErr w:type="spellStart"/>
            <w:r w:rsidRPr="00E91E5F">
              <w:rPr>
                <w:rFonts w:ascii="SimSun" w:hint="eastAsia"/>
                <w:sz w:val="19"/>
                <w:szCs w:val="19"/>
                <w:lang w:val="zh-CN"/>
              </w:rPr>
              <w:t>支助费用</w:t>
            </w:r>
            <w:proofErr w:type="spellEnd"/>
          </w:p>
        </w:tc>
        <w:tc>
          <w:tcPr>
            <w:tcW w:w="986" w:type="dxa"/>
            <w:shd w:val="clear" w:color="auto" w:fill="auto"/>
          </w:tcPr>
          <w:p w14:paraId="45A3A9C2" w14:textId="77777777" w:rsidR="004B507A" w:rsidRPr="00E91E5F" w:rsidRDefault="004B507A" w:rsidP="004B507A">
            <w:pPr>
              <w:jc w:val="right"/>
              <w:rPr>
                <w:color w:val="000000"/>
                <w:sz w:val="19"/>
                <w:szCs w:val="19"/>
                <w:lang w:eastAsia="en-CA"/>
              </w:rPr>
            </w:pPr>
            <w:r w:rsidRPr="00E91E5F">
              <w:rPr>
                <w:color w:val="000000"/>
                <w:sz w:val="19"/>
                <w:szCs w:val="19"/>
                <w:lang w:eastAsia="en-CA"/>
              </w:rPr>
              <w:t>245,556</w:t>
            </w:r>
          </w:p>
        </w:tc>
        <w:tc>
          <w:tcPr>
            <w:tcW w:w="724" w:type="dxa"/>
            <w:shd w:val="clear" w:color="auto" w:fill="auto"/>
          </w:tcPr>
          <w:p w14:paraId="32B4554A" w14:textId="77777777" w:rsidR="004B507A" w:rsidRPr="00E91E5F" w:rsidRDefault="004B507A" w:rsidP="004B507A">
            <w:pPr>
              <w:jc w:val="right"/>
              <w:rPr>
                <w:color w:val="000000"/>
                <w:sz w:val="19"/>
                <w:szCs w:val="19"/>
                <w:lang w:eastAsia="en-CA"/>
              </w:rPr>
            </w:pPr>
            <w:r w:rsidRPr="00E91E5F">
              <w:rPr>
                <w:color w:val="000000"/>
                <w:sz w:val="19"/>
                <w:szCs w:val="19"/>
                <w:lang w:eastAsia="en-CA"/>
              </w:rPr>
              <w:t>0</w:t>
            </w:r>
          </w:p>
        </w:tc>
        <w:tc>
          <w:tcPr>
            <w:tcW w:w="720" w:type="dxa"/>
            <w:shd w:val="clear" w:color="auto" w:fill="auto"/>
          </w:tcPr>
          <w:p w14:paraId="4B38BB3E" w14:textId="77777777" w:rsidR="004B507A" w:rsidRPr="00E91E5F" w:rsidRDefault="004B507A" w:rsidP="004B507A">
            <w:pPr>
              <w:jc w:val="right"/>
              <w:rPr>
                <w:color w:val="000000"/>
                <w:sz w:val="19"/>
                <w:szCs w:val="19"/>
                <w:lang w:eastAsia="en-CA"/>
              </w:rPr>
            </w:pPr>
            <w:r w:rsidRPr="00E91E5F">
              <w:rPr>
                <w:color w:val="000000"/>
                <w:sz w:val="19"/>
                <w:szCs w:val="19"/>
                <w:lang w:eastAsia="en-CA"/>
              </w:rPr>
              <w:t>0</w:t>
            </w:r>
          </w:p>
        </w:tc>
        <w:tc>
          <w:tcPr>
            <w:tcW w:w="990" w:type="dxa"/>
            <w:shd w:val="clear" w:color="auto" w:fill="auto"/>
          </w:tcPr>
          <w:p w14:paraId="5A741EAD" w14:textId="77777777" w:rsidR="004B507A" w:rsidRPr="00E91E5F" w:rsidRDefault="004B507A" w:rsidP="004B507A">
            <w:pPr>
              <w:jc w:val="right"/>
              <w:rPr>
                <w:sz w:val="19"/>
                <w:szCs w:val="19"/>
              </w:rPr>
            </w:pPr>
            <w:r w:rsidRPr="00E91E5F">
              <w:rPr>
                <w:sz w:val="19"/>
                <w:szCs w:val="19"/>
              </w:rPr>
              <w:t>173,266</w:t>
            </w:r>
          </w:p>
        </w:tc>
        <w:tc>
          <w:tcPr>
            <w:tcW w:w="810" w:type="dxa"/>
            <w:shd w:val="clear" w:color="auto" w:fill="auto"/>
          </w:tcPr>
          <w:p w14:paraId="33C9B4EE" w14:textId="77777777" w:rsidR="004B507A" w:rsidRPr="00E91E5F" w:rsidRDefault="004B507A" w:rsidP="004B507A">
            <w:pPr>
              <w:jc w:val="right"/>
              <w:rPr>
                <w:color w:val="000000"/>
                <w:sz w:val="19"/>
                <w:szCs w:val="19"/>
                <w:lang w:eastAsia="en-CA"/>
              </w:rPr>
            </w:pPr>
            <w:r w:rsidRPr="00E91E5F">
              <w:rPr>
                <w:color w:val="000000"/>
                <w:sz w:val="19"/>
                <w:szCs w:val="19"/>
                <w:lang w:eastAsia="en-CA"/>
              </w:rPr>
              <w:t>0</w:t>
            </w:r>
          </w:p>
        </w:tc>
        <w:tc>
          <w:tcPr>
            <w:tcW w:w="810" w:type="dxa"/>
            <w:shd w:val="clear" w:color="auto" w:fill="auto"/>
          </w:tcPr>
          <w:p w14:paraId="5C2EDF62" w14:textId="77777777" w:rsidR="004B507A" w:rsidRPr="00E91E5F" w:rsidRDefault="004B507A" w:rsidP="004B507A">
            <w:pPr>
              <w:jc w:val="right"/>
              <w:rPr>
                <w:color w:val="000000"/>
                <w:sz w:val="19"/>
                <w:szCs w:val="19"/>
                <w:lang w:eastAsia="en-CA"/>
              </w:rPr>
            </w:pPr>
            <w:r w:rsidRPr="00E91E5F">
              <w:rPr>
                <w:color w:val="000000"/>
                <w:sz w:val="19"/>
                <w:szCs w:val="19"/>
                <w:lang w:eastAsia="en-CA"/>
              </w:rPr>
              <w:t>0</w:t>
            </w:r>
          </w:p>
        </w:tc>
        <w:tc>
          <w:tcPr>
            <w:tcW w:w="900" w:type="dxa"/>
          </w:tcPr>
          <w:p w14:paraId="0D3C930A" w14:textId="77777777" w:rsidR="004B507A" w:rsidRPr="00E91E5F" w:rsidRDefault="004B507A" w:rsidP="004B507A">
            <w:pPr>
              <w:jc w:val="right"/>
              <w:rPr>
                <w:color w:val="000000"/>
                <w:sz w:val="19"/>
                <w:szCs w:val="19"/>
                <w:lang w:eastAsia="en-CA"/>
              </w:rPr>
            </w:pPr>
            <w:r w:rsidRPr="00E91E5F">
              <w:rPr>
                <w:color w:val="000000"/>
                <w:sz w:val="19"/>
                <w:szCs w:val="19"/>
                <w:lang w:eastAsia="en-CA"/>
              </w:rPr>
              <w:t>0</w:t>
            </w:r>
          </w:p>
        </w:tc>
        <w:tc>
          <w:tcPr>
            <w:tcW w:w="1350" w:type="dxa"/>
            <w:shd w:val="clear" w:color="auto" w:fill="auto"/>
          </w:tcPr>
          <w:p w14:paraId="67E19157" w14:textId="77777777" w:rsidR="004B507A" w:rsidRPr="00E91E5F" w:rsidRDefault="00E80803" w:rsidP="004B507A">
            <w:pPr>
              <w:jc w:val="right"/>
              <w:rPr>
                <w:color w:val="000000"/>
                <w:sz w:val="19"/>
                <w:szCs w:val="19"/>
                <w:lang w:eastAsia="en-CA"/>
              </w:rPr>
            </w:pPr>
            <w:r w:rsidRPr="00E91E5F">
              <w:rPr>
                <w:color w:val="000000"/>
                <w:sz w:val="19"/>
                <w:szCs w:val="19"/>
                <w:lang w:eastAsia="en-CA"/>
              </w:rPr>
              <w:fldChar w:fldCharType="begin"/>
            </w:r>
            <w:r w:rsidR="004B507A" w:rsidRPr="00E91E5F">
              <w:rPr>
                <w:color w:val="000000"/>
                <w:sz w:val="19"/>
                <w:szCs w:val="19"/>
                <w:lang w:eastAsia="en-CA"/>
              </w:rPr>
              <w:instrText xml:space="preserve"> =SUM(LEFT) </w:instrText>
            </w:r>
            <w:r w:rsidRPr="00E91E5F">
              <w:rPr>
                <w:color w:val="000000"/>
                <w:sz w:val="19"/>
                <w:szCs w:val="19"/>
                <w:lang w:eastAsia="en-CA"/>
              </w:rPr>
              <w:fldChar w:fldCharType="separate"/>
            </w:r>
            <w:r w:rsidR="004B507A" w:rsidRPr="00E91E5F">
              <w:rPr>
                <w:noProof/>
                <w:color w:val="000000"/>
                <w:sz w:val="19"/>
                <w:szCs w:val="19"/>
                <w:lang w:eastAsia="en-CA"/>
              </w:rPr>
              <w:t>418,822</w:t>
            </w:r>
            <w:r w:rsidRPr="00E91E5F">
              <w:rPr>
                <w:color w:val="000000"/>
                <w:sz w:val="19"/>
                <w:szCs w:val="19"/>
                <w:lang w:eastAsia="en-CA"/>
              </w:rPr>
              <w:fldChar w:fldCharType="end"/>
            </w:r>
          </w:p>
        </w:tc>
      </w:tr>
      <w:tr w:rsidR="004B507A" w:rsidRPr="00E91E5F" w14:paraId="1DD1DC50" w14:textId="77777777" w:rsidTr="005D49A7">
        <w:tc>
          <w:tcPr>
            <w:tcW w:w="1705" w:type="dxa"/>
            <w:gridSpan w:val="2"/>
            <w:vMerge w:val="restart"/>
            <w:shd w:val="clear" w:color="auto" w:fill="auto"/>
          </w:tcPr>
          <w:p w14:paraId="1572D3A7" w14:textId="77777777" w:rsidR="004B507A" w:rsidRPr="00E91E5F" w:rsidRDefault="004B507A" w:rsidP="004B507A">
            <w:pPr>
              <w:spacing w:after="60"/>
              <w:jc w:val="left"/>
              <w:rPr>
                <w:sz w:val="19"/>
                <w:szCs w:val="19"/>
                <w:lang w:eastAsia="zh-CN"/>
              </w:rPr>
            </w:pPr>
            <w:r w:rsidRPr="00E91E5F">
              <w:rPr>
                <w:rFonts w:ascii="SimSun" w:hint="eastAsia"/>
                <w:sz w:val="19"/>
                <w:szCs w:val="19"/>
                <w:lang w:val="zh-CN" w:eastAsia="zh-CN"/>
              </w:rPr>
              <w:t>申请本次会议核准经费共计</w:t>
            </w:r>
            <w:r w:rsidRPr="00E91E5F">
              <w:rPr>
                <w:rFonts w:ascii="SimSun"/>
                <w:sz w:val="19"/>
                <w:szCs w:val="19"/>
                <w:lang w:val="zh-CN" w:eastAsia="zh-CN"/>
              </w:rPr>
              <w:t xml:space="preserve"> (</w:t>
            </w:r>
            <w:r w:rsidRPr="00E91E5F">
              <w:rPr>
                <w:rFonts w:ascii="SimSun" w:hint="eastAsia"/>
                <w:sz w:val="19"/>
                <w:szCs w:val="19"/>
                <w:lang w:val="zh-CN" w:eastAsia="zh-CN"/>
              </w:rPr>
              <w:t>美元</w:t>
            </w:r>
            <w:r w:rsidRPr="00E91E5F">
              <w:rPr>
                <w:rFonts w:ascii="SimSun"/>
                <w:sz w:val="19"/>
                <w:szCs w:val="19"/>
                <w:lang w:val="zh-CN" w:eastAsia="zh-CN"/>
              </w:rPr>
              <w:t>)</w:t>
            </w:r>
          </w:p>
        </w:tc>
        <w:tc>
          <w:tcPr>
            <w:tcW w:w="990" w:type="dxa"/>
            <w:shd w:val="clear" w:color="auto" w:fill="auto"/>
          </w:tcPr>
          <w:p w14:paraId="712E766C" w14:textId="77777777" w:rsidR="004B507A" w:rsidRPr="00E91E5F" w:rsidRDefault="004B507A" w:rsidP="004B507A">
            <w:pPr>
              <w:spacing w:after="60"/>
              <w:jc w:val="left"/>
              <w:rPr>
                <w:sz w:val="19"/>
                <w:szCs w:val="19"/>
              </w:rPr>
            </w:pPr>
            <w:proofErr w:type="spellStart"/>
            <w:r w:rsidRPr="00E91E5F">
              <w:rPr>
                <w:rFonts w:ascii="SimSun" w:hint="eastAsia"/>
                <w:sz w:val="19"/>
                <w:szCs w:val="19"/>
                <w:lang w:val="zh-CN"/>
              </w:rPr>
              <w:t>项目费用</w:t>
            </w:r>
            <w:proofErr w:type="spellEnd"/>
          </w:p>
        </w:tc>
        <w:tc>
          <w:tcPr>
            <w:tcW w:w="986" w:type="dxa"/>
            <w:shd w:val="clear" w:color="auto" w:fill="auto"/>
          </w:tcPr>
          <w:p w14:paraId="1E81F563" w14:textId="77777777" w:rsidR="004B507A" w:rsidRPr="00E91E5F" w:rsidRDefault="004B507A" w:rsidP="004B507A">
            <w:pPr>
              <w:spacing w:after="60"/>
              <w:jc w:val="right"/>
              <w:rPr>
                <w:sz w:val="19"/>
                <w:szCs w:val="19"/>
              </w:rPr>
            </w:pPr>
          </w:p>
        </w:tc>
        <w:tc>
          <w:tcPr>
            <w:tcW w:w="724" w:type="dxa"/>
            <w:shd w:val="clear" w:color="auto" w:fill="auto"/>
          </w:tcPr>
          <w:p w14:paraId="7AAF9D05" w14:textId="77777777" w:rsidR="004B507A" w:rsidRPr="00E91E5F" w:rsidRDefault="004B507A" w:rsidP="004B507A">
            <w:pPr>
              <w:jc w:val="right"/>
              <w:rPr>
                <w:sz w:val="19"/>
                <w:szCs w:val="19"/>
              </w:rPr>
            </w:pPr>
          </w:p>
        </w:tc>
        <w:tc>
          <w:tcPr>
            <w:tcW w:w="720" w:type="dxa"/>
            <w:shd w:val="clear" w:color="auto" w:fill="auto"/>
          </w:tcPr>
          <w:p w14:paraId="3E27C2A6" w14:textId="77777777" w:rsidR="004B507A" w:rsidRPr="00E91E5F" w:rsidRDefault="004B507A" w:rsidP="004B507A">
            <w:pPr>
              <w:jc w:val="right"/>
              <w:rPr>
                <w:sz w:val="19"/>
                <w:szCs w:val="19"/>
              </w:rPr>
            </w:pPr>
          </w:p>
        </w:tc>
        <w:tc>
          <w:tcPr>
            <w:tcW w:w="990" w:type="dxa"/>
            <w:shd w:val="clear" w:color="auto" w:fill="auto"/>
          </w:tcPr>
          <w:p w14:paraId="166341A2" w14:textId="77777777" w:rsidR="004B507A" w:rsidRPr="00E91E5F" w:rsidRDefault="004B507A" w:rsidP="004B507A">
            <w:pPr>
              <w:jc w:val="right"/>
              <w:rPr>
                <w:sz w:val="19"/>
                <w:szCs w:val="19"/>
              </w:rPr>
            </w:pPr>
          </w:p>
        </w:tc>
        <w:tc>
          <w:tcPr>
            <w:tcW w:w="810" w:type="dxa"/>
            <w:shd w:val="clear" w:color="auto" w:fill="auto"/>
          </w:tcPr>
          <w:p w14:paraId="78D9A9D5" w14:textId="77777777" w:rsidR="004B507A" w:rsidRPr="00E91E5F" w:rsidRDefault="004B507A" w:rsidP="004B507A">
            <w:pPr>
              <w:jc w:val="right"/>
              <w:rPr>
                <w:sz w:val="19"/>
                <w:szCs w:val="19"/>
              </w:rPr>
            </w:pPr>
          </w:p>
        </w:tc>
        <w:tc>
          <w:tcPr>
            <w:tcW w:w="810" w:type="dxa"/>
            <w:shd w:val="clear" w:color="auto" w:fill="auto"/>
          </w:tcPr>
          <w:p w14:paraId="5155433E" w14:textId="77777777" w:rsidR="004B507A" w:rsidRPr="00E91E5F" w:rsidRDefault="004B507A" w:rsidP="004B507A">
            <w:pPr>
              <w:jc w:val="right"/>
              <w:rPr>
                <w:sz w:val="19"/>
                <w:szCs w:val="19"/>
              </w:rPr>
            </w:pPr>
            <w:r w:rsidRPr="00E91E5F">
              <w:rPr>
                <w:sz w:val="19"/>
                <w:szCs w:val="19"/>
              </w:rPr>
              <w:t>154,900</w:t>
            </w:r>
          </w:p>
        </w:tc>
        <w:tc>
          <w:tcPr>
            <w:tcW w:w="900" w:type="dxa"/>
          </w:tcPr>
          <w:p w14:paraId="4F018CE5" w14:textId="77777777" w:rsidR="004B507A" w:rsidRPr="00E91E5F" w:rsidRDefault="004B507A" w:rsidP="004B507A">
            <w:pPr>
              <w:jc w:val="right"/>
              <w:rPr>
                <w:sz w:val="19"/>
                <w:szCs w:val="19"/>
              </w:rPr>
            </w:pPr>
          </w:p>
        </w:tc>
        <w:tc>
          <w:tcPr>
            <w:tcW w:w="1350" w:type="dxa"/>
            <w:shd w:val="clear" w:color="auto" w:fill="auto"/>
          </w:tcPr>
          <w:p w14:paraId="09871233" w14:textId="77777777" w:rsidR="004B507A" w:rsidRPr="00E91E5F" w:rsidRDefault="00E80803" w:rsidP="004B507A">
            <w:pPr>
              <w:jc w:val="right"/>
              <w:rPr>
                <w:sz w:val="19"/>
                <w:szCs w:val="19"/>
              </w:rPr>
            </w:pPr>
            <w:r w:rsidRPr="00E91E5F">
              <w:rPr>
                <w:sz w:val="19"/>
                <w:szCs w:val="19"/>
              </w:rPr>
              <w:fldChar w:fldCharType="begin"/>
            </w:r>
            <w:r w:rsidR="004B507A" w:rsidRPr="00E91E5F">
              <w:rPr>
                <w:sz w:val="19"/>
                <w:szCs w:val="19"/>
              </w:rPr>
              <w:instrText xml:space="preserve"> =SUM(LEFT) </w:instrText>
            </w:r>
            <w:r w:rsidRPr="00E91E5F">
              <w:rPr>
                <w:sz w:val="19"/>
                <w:szCs w:val="19"/>
              </w:rPr>
              <w:fldChar w:fldCharType="separate"/>
            </w:r>
            <w:r w:rsidR="004B507A" w:rsidRPr="00E91E5F">
              <w:rPr>
                <w:noProof/>
                <w:sz w:val="19"/>
                <w:szCs w:val="19"/>
              </w:rPr>
              <w:t>154,900</w:t>
            </w:r>
            <w:r w:rsidRPr="00E91E5F">
              <w:rPr>
                <w:sz w:val="19"/>
                <w:szCs w:val="19"/>
              </w:rPr>
              <w:fldChar w:fldCharType="end"/>
            </w:r>
          </w:p>
        </w:tc>
      </w:tr>
      <w:tr w:rsidR="004B507A" w:rsidRPr="00E91E5F" w14:paraId="440233C0" w14:textId="77777777" w:rsidTr="005D49A7">
        <w:tc>
          <w:tcPr>
            <w:tcW w:w="1705" w:type="dxa"/>
            <w:gridSpan w:val="2"/>
            <w:vMerge/>
            <w:shd w:val="clear" w:color="auto" w:fill="auto"/>
          </w:tcPr>
          <w:p w14:paraId="16FD9BDE" w14:textId="77777777" w:rsidR="004B507A" w:rsidRPr="00E91E5F" w:rsidRDefault="004B507A" w:rsidP="004B507A">
            <w:pPr>
              <w:spacing w:after="60"/>
              <w:jc w:val="center"/>
              <w:rPr>
                <w:sz w:val="19"/>
                <w:szCs w:val="19"/>
              </w:rPr>
            </w:pPr>
          </w:p>
        </w:tc>
        <w:tc>
          <w:tcPr>
            <w:tcW w:w="990" w:type="dxa"/>
            <w:shd w:val="clear" w:color="auto" w:fill="auto"/>
          </w:tcPr>
          <w:p w14:paraId="1A514CF9" w14:textId="77777777" w:rsidR="004B507A" w:rsidRPr="00E91E5F" w:rsidRDefault="004B507A" w:rsidP="004B507A">
            <w:pPr>
              <w:spacing w:after="60"/>
              <w:jc w:val="left"/>
              <w:rPr>
                <w:sz w:val="19"/>
                <w:szCs w:val="19"/>
              </w:rPr>
            </w:pPr>
            <w:proofErr w:type="spellStart"/>
            <w:r w:rsidRPr="00E91E5F">
              <w:rPr>
                <w:rFonts w:ascii="SimSun" w:hint="eastAsia"/>
                <w:sz w:val="19"/>
                <w:szCs w:val="19"/>
                <w:lang w:val="zh-CN"/>
              </w:rPr>
              <w:t>支助费用</w:t>
            </w:r>
            <w:proofErr w:type="spellEnd"/>
          </w:p>
        </w:tc>
        <w:tc>
          <w:tcPr>
            <w:tcW w:w="986" w:type="dxa"/>
            <w:shd w:val="clear" w:color="auto" w:fill="auto"/>
          </w:tcPr>
          <w:p w14:paraId="3C029E36" w14:textId="77777777" w:rsidR="004B507A" w:rsidRPr="00E91E5F" w:rsidRDefault="004B507A" w:rsidP="004B507A">
            <w:pPr>
              <w:spacing w:after="60"/>
              <w:jc w:val="right"/>
              <w:rPr>
                <w:sz w:val="19"/>
                <w:szCs w:val="19"/>
              </w:rPr>
            </w:pPr>
          </w:p>
        </w:tc>
        <w:tc>
          <w:tcPr>
            <w:tcW w:w="724" w:type="dxa"/>
            <w:shd w:val="clear" w:color="auto" w:fill="auto"/>
          </w:tcPr>
          <w:p w14:paraId="4B7C4878" w14:textId="77777777" w:rsidR="004B507A" w:rsidRPr="00E91E5F" w:rsidRDefault="004B507A" w:rsidP="004B507A">
            <w:pPr>
              <w:jc w:val="right"/>
              <w:rPr>
                <w:sz w:val="19"/>
                <w:szCs w:val="19"/>
              </w:rPr>
            </w:pPr>
          </w:p>
        </w:tc>
        <w:tc>
          <w:tcPr>
            <w:tcW w:w="720" w:type="dxa"/>
            <w:shd w:val="clear" w:color="auto" w:fill="auto"/>
          </w:tcPr>
          <w:p w14:paraId="79F50F0A" w14:textId="77777777" w:rsidR="004B507A" w:rsidRPr="00E91E5F" w:rsidRDefault="004B507A" w:rsidP="004B507A">
            <w:pPr>
              <w:jc w:val="right"/>
              <w:rPr>
                <w:sz w:val="19"/>
                <w:szCs w:val="19"/>
              </w:rPr>
            </w:pPr>
          </w:p>
        </w:tc>
        <w:tc>
          <w:tcPr>
            <w:tcW w:w="990" w:type="dxa"/>
            <w:shd w:val="clear" w:color="auto" w:fill="auto"/>
          </w:tcPr>
          <w:p w14:paraId="494EDE9B" w14:textId="77777777" w:rsidR="004B507A" w:rsidRPr="00E91E5F" w:rsidRDefault="004B507A" w:rsidP="004B507A">
            <w:pPr>
              <w:jc w:val="right"/>
              <w:rPr>
                <w:sz w:val="19"/>
                <w:szCs w:val="19"/>
              </w:rPr>
            </w:pPr>
          </w:p>
        </w:tc>
        <w:tc>
          <w:tcPr>
            <w:tcW w:w="810" w:type="dxa"/>
            <w:shd w:val="clear" w:color="auto" w:fill="auto"/>
          </w:tcPr>
          <w:p w14:paraId="71BEB067" w14:textId="77777777" w:rsidR="004B507A" w:rsidRPr="00E91E5F" w:rsidRDefault="004B507A" w:rsidP="004B507A">
            <w:pPr>
              <w:jc w:val="right"/>
              <w:rPr>
                <w:sz w:val="19"/>
                <w:szCs w:val="19"/>
              </w:rPr>
            </w:pPr>
          </w:p>
        </w:tc>
        <w:tc>
          <w:tcPr>
            <w:tcW w:w="810" w:type="dxa"/>
            <w:shd w:val="clear" w:color="auto" w:fill="auto"/>
          </w:tcPr>
          <w:p w14:paraId="3B82664A" w14:textId="77777777" w:rsidR="004B507A" w:rsidRPr="00E91E5F" w:rsidRDefault="004B507A" w:rsidP="004B507A">
            <w:pPr>
              <w:jc w:val="right"/>
              <w:rPr>
                <w:sz w:val="19"/>
                <w:szCs w:val="19"/>
              </w:rPr>
            </w:pPr>
            <w:r w:rsidRPr="00E91E5F">
              <w:rPr>
                <w:sz w:val="19"/>
                <w:szCs w:val="19"/>
              </w:rPr>
              <w:t>10,843</w:t>
            </w:r>
          </w:p>
        </w:tc>
        <w:tc>
          <w:tcPr>
            <w:tcW w:w="900" w:type="dxa"/>
          </w:tcPr>
          <w:p w14:paraId="149AFCED" w14:textId="77777777" w:rsidR="004B507A" w:rsidRPr="00E91E5F" w:rsidRDefault="004B507A" w:rsidP="004B507A">
            <w:pPr>
              <w:jc w:val="right"/>
              <w:rPr>
                <w:sz w:val="19"/>
                <w:szCs w:val="19"/>
              </w:rPr>
            </w:pPr>
          </w:p>
        </w:tc>
        <w:tc>
          <w:tcPr>
            <w:tcW w:w="1350" w:type="dxa"/>
            <w:shd w:val="clear" w:color="auto" w:fill="auto"/>
          </w:tcPr>
          <w:p w14:paraId="18E5D3FC" w14:textId="77777777" w:rsidR="004B507A" w:rsidRPr="00E91E5F" w:rsidRDefault="00E80803" w:rsidP="004B507A">
            <w:pPr>
              <w:jc w:val="right"/>
              <w:rPr>
                <w:sz w:val="19"/>
                <w:szCs w:val="19"/>
              </w:rPr>
            </w:pPr>
            <w:r w:rsidRPr="00E91E5F">
              <w:rPr>
                <w:sz w:val="19"/>
                <w:szCs w:val="19"/>
              </w:rPr>
              <w:fldChar w:fldCharType="begin"/>
            </w:r>
            <w:r w:rsidR="004B507A" w:rsidRPr="00E91E5F">
              <w:rPr>
                <w:sz w:val="19"/>
                <w:szCs w:val="19"/>
              </w:rPr>
              <w:instrText xml:space="preserve"> =SUM(LEFT) </w:instrText>
            </w:r>
            <w:r w:rsidRPr="00E91E5F">
              <w:rPr>
                <w:sz w:val="19"/>
                <w:szCs w:val="19"/>
              </w:rPr>
              <w:fldChar w:fldCharType="separate"/>
            </w:r>
            <w:r w:rsidR="004B507A" w:rsidRPr="00E91E5F">
              <w:rPr>
                <w:noProof/>
                <w:sz w:val="19"/>
                <w:szCs w:val="19"/>
              </w:rPr>
              <w:t>10,843</w:t>
            </w:r>
            <w:r w:rsidRPr="00E91E5F">
              <w:rPr>
                <w:sz w:val="19"/>
                <w:szCs w:val="19"/>
              </w:rPr>
              <w:fldChar w:fldCharType="end"/>
            </w:r>
          </w:p>
        </w:tc>
      </w:tr>
    </w:tbl>
    <w:p w14:paraId="23883859" w14:textId="77777777" w:rsidR="00A00065" w:rsidRPr="00E91E5F" w:rsidRDefault="00A00065" w:rsidP="00A00065">
      <w:pPr>
        <w:spacing w:after="60"/>
        <w:jc w:val="center"/>
        <w:rPr>
          <w:sz w:val="19"/>
          <w:szCs w:val="19"/>
        </w:rPr>
      </w:pPr>
    </w:p>
    <w:tbl>
      <w:tblPr>
        <w:tblStyle w:val="TableGrid"/>
        <w:tblW w:w="10000" w:type="dxa"/>
        <w:tblLook w:val="04A0" w:firstRow="1" w:lastRow="0" w:firstColumn="1" w:lastColumn="0" w:noHBand="0" w:noVBand="1"/>
      </w:tblPr>
      <w:tblGrid>
        <w:gridCol w:w="3000"/>
        <w:gridCol w:w="7000"/>
      </w:tblGrid>
      <w:tr w:rsidR="00A00065" w:rsidRPr="00E91E5F" w14:paraId="5617349B" w14:textId="77777777" w:rsidTr="00DD0CA1">
        <w:trPr>
          <w:trHeight w:val="240"/>
        </w:trPr>
        <w:tc>
          <w:tcPr>
            <w:tcW w:w="3000" w:type="dxa"/>
            <w:shd w:val="clear" w:color="auto" w:fill="auto"/>
          </w:tcPr>
          <w:p w14:paraId="3BE681E1" w14:textId="77777777" w:rsidR="00A00065" w:rsidRPr="00E91E5F" w:rsidRDefault="004B507A" w:rsidP="004B507A">
            <w:pPr>
              <w:spacing w:after="60"/>
              <w:jc w:val="left"/>
              <w:rPr>
                <w:b/>
                <w:sz w:val="19"/>
                <w:szCs w:val="19"/>
              </w:rPr>
            </w:pPr>
            <w:proofErr w:type="spellStart"/>
            <w:r w:rsidRPr="00E91E5F">
              <w:rPr>
                <w:rFonts w:hint="eastAsia"/>
                <w:b/>
                <w:sz w:val="19"/>
                <w:szCs w:val="19"/>
                <w:lang w:val="zh-CN"/>
              </w:rPr>
              <w:t>秘书处的建议</w:t>
            </w:r>
            <w:proofErr w:type="spellEnd"/>
            <w:r w:rsidRPr="00E91E5F">
              <w:rPr>
                <w:rFonts w:hint="eastAsia"/>
                <w:b/>
                <w:sz w:val="19"/>
                <w:szCs w:val="19"/>
                <w:lang w:val="zh-CN"/>
              </w:rPr>
              <w:t>：</w:t>
            </w:r>
          </w:p>
        </w:tc>
        <w:tc>
          <w:tcPr>
            <w:tcW w:w="7000" w:type="dxa"/>
            <w:shd w:val="clear" w:color="auto" w:fill="auto"/>
          </w:tcPr>
          <w:p w14:paraId="15115C86" w14:textId="77777777" w:rsidR="00A00065" w:rsidRPr="00E91E5F" w:rsidRDefault="004B507A" w:rsidP="00DD4427">
            <w:pPr>
              <w:spacing w:after="60"/>
              <w:jc w:val="center"/>
              <w:rPr>
                <w:sz w:val="19"/>
                <w:szCs w:val="19"/>
              </w:rPr>
            </w:pPr>
            <w:proofErr w:type="spellStart"/>
            <w:r w:rsidRPr="00E91E5F">
              <w:rPr>
                <w:rFonts w:ascii="SimSun" w:hint="eastAsia"/>
                <w:sz w:val="19"/>
                <w:szCs w:val="19"/>
                <w:lang w:val="zh-CN"/>
              </w:rPr>
              <w:t>一揽子核准</w:t>
            </w:r>
            <w:proofErr w:type="spellEnd"/>
          </w:p>
        </w:tc>
      </w:tr>
    </w:tbl>
    <w:p w14:paraId="5349F36D" w14:textId="77777777" w:rsidR="00A343FC" w:rsidRPr="00315F89" w:rsidRDefault="00A343FC" w:rsidP="00A343FC"/>
    <w:p w14:paraId="570C839F" w14:textId="77777777" w:rsidR="00A343FC" w:rsidRPr="00315F89" w:rsidRDefault="00A343FC" w:rsidP="00A343FC">
      <w:r w:rsidRPr="00315F89">
        <w:br w:type="page"/>
      </w:r>
    </w:p>
    <w:p w14:paraId="1622619A" w14:textId="77777777" w:rsidR="004B507A" w:rsidRPr="00CD1F5B" w:rsidRDefault="004B507A" w:rsidP="00FA2BD9">
      <w:pPr>
        <w:spacing w:after="240"/>
        <w:jc w:val="center"/>
        <w:rPr>
          <w:b/>
          <w:sz w:val="24"/>
          <w:szCs w:val="24"/>
        </w:rPr>
      </w:pPr>
      <w:proofErr w:type="spellStart"/>
      <w:r w:rsidRPr="00CD1F5B">
        <w:rPr>
          <w:rFonts w:hint="eastAsia"/>
          <w:b/>
          <w:sz w:val="24"/>
          <w:szCs w:val="24"/>
          <w:lang w:val="zh-CN"/>
        </w:rPr>
        <w:lastRenderedPageBreak/>
        <w:t>项目说明</w:t>
      </w:r>
      <w:proofErr w:type="spellEnd"/>
    </w:p>
    <w:p w14:paraId="68BA2F79" w14:textId="77777777" w:rsidR="004B507A" w:rsidRPr="004B507A" w:rsidRDefault="004B507A" w:rsidP="00FA2BD9">
      <w:pPr>
        <w:pStyle w:val="Heading1"/>
        <w:rPr>
          <w:lang w:eastAsia="zh-CN"/>
        </w:rPr>
      </w:pPr>
      <w:r w:rsidRPr="004B507A">
        <w:rPr>
          <w:rFonts w:hint="eastAsia"/>
          <w:lang w:eastAsia="zh-CN"/>
        </w:rPr>
        <w:t>开发计划署作为指定执行机构</w:t>
      </w:r>
      <w:r>
        <w:rPr>
          <w:rFonts w:hint="eastAsia"/>
          <w:lang w:eastAsia="zh-CN"/>
        </w:rPr>
        <w:t>，</w:t>
      </w:r>
      <w:r w:rsidRPr="004B507A">
        <w:rPr>
          <w:rFonts w:hint="eastAsia"/>
          <w:lang w:eastAsia="zh-CN"/>
        </w:rPr>
        <w:t>代表马来西亚政府提交了为</w:t>
      </w:r>
      <w:r>
        <w:rPr>
          <w:rFonts w:hint="eastAsia"/>
          <w:lang w:eastAsia="zh-CN"/>
        </w:rPr>
        <w:t>氢</w:t>
      </w:r>
      <w:r w:rsidRPr="004B507A">
        <w:rPr>
          <w:rFonts w:hint="eastAsia"/>
          <w:lang w:eastAsia="zh-CN"/>
        </w:rPr>
        <w:t>氟氯烃淘汰管理计划（</w:t>
      </w:r>
      <w:r>
        <w:rPr>
          <w:rFonts w:hint="eastAsia"/>
          <w:lang w:eastAsia="zh-CN"/>
        </w:rPr>
        <w:t>HPMP</w:t>
      </w:r>
      <w:r w:rsidRPr="004B507A">
        <w:rPr>
          <w:rFonts w:hint="eastAsia"/>
          <w:lang w:eastAsia="zh-CN"/>
        </w:rPr>
        <w:t>）第二阶段第三次也是最后一次付款的供资申请，金额为</w:t>
      </w:r>
      <w:r w:rsidRPr="004B507A">
        <w:rPr>
          <w:rFonts w:hint="eastAsia"/>
          <w:lang w:eastAsia="zh-CN"/>
        </w:rPr>
        <w:t xml:space="preserve"> 154,900 </w:t>
      </w:r>
      <w:r w:rsidRPr="004B507A">
        <w:rPr>
          <w:rFonts w:hint="eastAsia"/>
          <w:lang w:eastAsia="zh-CN"/>
        </w:rPr>
        <w:t>美元，</w:t>
      </w:r>
      <w:r w:rsidRPr="004B507A">
        <w:rPr>
          <w:rFonts w:hint="eastAsia"/>
          <w:lang w:eastAsia="zh-CN"/>
        </w:rPr>
        <w:t xml:space="preserve"> </w:t>
      </w:r>
      <w:r w:rsidRPr="004B507A">
        <w:rPr>
          <w:rFonts w:hint="eastAsia"/>
          <w:lang w:eastAsia="zh-CN"/>
        </w:rPr>
        <w:t>外加</w:t>
      </w:r>
      <w:r w:rsidRPr="004B507A">
        <w:rPr>
          <w:rFonts w:hint="eastAsia"/>
          <w:lang w:eastAsia="zh-CN"/>
        </w:rPr>
        <w:t xml:space="preserve"> 10,843 </w:t>
      </w:r>
      <w:r w:rsidRPr="004B507A">
        <w:rPr>
          <w:rFonts w:hint="eastAsia"/>
          <w:lang w:eastAsia="zh-CN"/>
        </w:rPr>
        <w:t>美元的机构支助费用</w:t>
      </w:r>
      <w:r w:rsidRPr="00315F89">
        <w:rPr>
          <w:rStyle w:val="FootnoteReference"/>
        </w:rPr>
        <w:footnoteReference w:id="2"/>
      </w:r>
      <w:r w:rsidRPr="004B507A">
        <w:rPr>
          <w:rFonts w:hint="eastAsia"/>
          <w:lang w:eastAsia="zh-CN"/>
        </w:rPr>
        <w:t>。</w:t>
      </w:r>
      <w:r w:rsidRPr="004B507A">
        <w:rPr>
          <w:rFonts w:hint="eastAsia"/>
          <w:lang w:eastAsia="zh-CN"/>
        </w:rPr>
        <w:t xml:space="preserve"> </w:t>
      </w:r>
      <w:r w:rsidRPr="004B507A">
        <w:rPr>
          <w:rFonts w:hint="eastAsia"/>
          <w:lang w:eastAsia="zh-CN"/>
        </w:rPr>
        <w:t>提交的文件包括第二次付款执行进度报告、</w:t>
      </w:r>
      <w:r w:rsidRPr="004B507A">
        <w:rPr>
          <w:rFonts w:hint="eastAsia"/>
          <w:lang w:eastAsia="zh-CN"/>
        </w:rPr>
        <w:t xml:space="preserve">2019 </w:t>
      </w:r>
      <w:r w:rsidRPr="004B507A">
        <w:rPr>
          <w:rFonts w:hint="eastAsia"/>
          <w:lang w:eastAsia="zh-CN"/>
        </w:rPr>
        <w:t>年至</w:t>
      </w:r>
      <w:r w:rsidRPr="004B507A">
        <w:rPr>
          <w:rFonts w:hint="eastAsia"/>
          <w:lang w:eastAsia="zh-CN"/>
        </w:rPr>
        <w:t xml:space="preserve"> 2020 </w:t>
      </w:r>
      <w:r w:rsidRPr="004B507A">
        <w:rPr>
          <w:rFonts w:hint="eastAsia"/>
          <w:lang w:eastAsia="zh-CN"/>
        </w:rPr>
        <w:t>年</w:t>
      </w:r>
      <w:r>
        <w:rPr>
          <w:rFonts w:hint="eastAsia"/>
          <w:lang w:eastAsia="zh-CN"/>
        </w:rPr>
        <w:t>氢</w:t>
      </w:r>
      <w:r w:rsidRPr="004B507A">
        <w:rPr>
          <w:rFonts w:hint="eastAsia"/>
          <w:lang w:eastAsia="zh-CN"/>
        </w:rPr>
        <w:t>氟氯烃消费量核查报告和</w:t>
      </w:r>
      <w:r w:rsidRPr="004B507A">
        <w:rPr>
          <w:rFonts w:hint="eastAsia"/>
          <w:lang w:eastAsia="zh-CN"/>
        </w:rPr>
        <w:t xml:space="preserve"> 2021 </w:t>
      </w:r>
      <w:r w:rsidRPr="004B507A">
        <w:rPr>
          <w:rFonts w:hint="eastAsia"/>
          <w:lang w:eastAsia="zh-CN"/>
        </w:rPr>
        <w:t>年至</w:t>
      </w:r>
      <w:r w:rsidRPr="004B507A">
        <w:rPr>
          <w:rFonts w:hint="eastAsia"/>
          <w:lang w:eastAsia="zh-CN"/>
        </w:rPr>
        <w:t xml:space="preserve"> 2023 </w:t>
      </w:r>
      <w:r w:rsidRPr="004B507A">
        <w:rPr>
          <w:rFonts w:hint="eastAsia"/>
          <w:lang w:eastAsia="zh-CN"/>
        </w:rPr>
        <w:t>年付款执行计划</w:t>
      </w:r>
      <w:r>
        <w:rPr>
          <w:rFonts w:hint="eastAsia"/>
          <w:lang w:eastAsia="zh-CN"/>
        </w:rPr>
        <w:t>。</w:t>
      </w:r>
    </w:p>
    <w:p w14:paraId="49BC2114" w14:textId="77777777" w:rsidR="004B507A" w:rsidRPr="005D49A7" w:rsidRDefault="004B507A" w:rsidP="00FA2BD9">
      <w:pPr>
        <w:spacing w:after="240"/>
        <w:rPr>
          <w:u w:val="single"/>
          <w:lang w:eastAsia="zh-CN"/>
        </w:rPr>
      </w:pPr>
      <w:r w:rsidRPr="005D49A7">
        <w:rPr>
          <w:rFonts w:hint="eastAsia"/>
          <w:u w:val="single"/>
          <w:lang w:val="zh-CN" w:eastAsia="zh-CN"/>
        </w:rPr>
        <w:t>关于</w:t>
      </w:r>
      <w:r w:rsidR="005D49A7" w:rsidRPr="005D49A7">
        <w:rPr>
          <w:rFonts w:hint="eastAsia"/>
          <w:u w:val="single"/>
          <w:lang w:val="zh-CN" w:eastAsia="zh-CN"/>
        </w:rPr>
        <w:t>氢</w:t>
      </w:r>
      <w:r w:rsidRPr="005D49A7">
        <w:rPr>
          <w:rFonts w:hint="eastAsia"/>
          <w:u w:val="single"/>
          <w:lang w:val="zh-CN" w:eastAsia="zh-CN"/>
        </w:rPr>
        <w:t>氟氯烃消费量的报告</w:t>
      </w:r>
    </w:p>
    <w:p w14:paraId="32B9B45E" w14:textId="77777777" w:rsidR="004B507A" w:rsidRPr="004B507A" w:rsidRDefault="004B507A" w:rsidP="00FA2BD9">
      <w:pPr>
        <w:pStyle w:val="Heading1"/>
        <w:rPr>
          <w:lang w:eastAsia="zh-CN"/>
        </w:rPr>
      </w:pPr>
      <w:r w:rsidRPr="004B507A">
        <w:rPr>
          <w:rFonts w:hint="eastAsia"/>
          <w:lang w:eastAsia="zh-CN"/>
        </w:rPr>
        <w:t>马来西亚政府报告</w:t>
      </w:r>
      <w:r w:rsidRPr="004B507A">
        <w:rPr>
          <w:rFonts w:hint="eastAsia"/>
          <w:lang w:eastAsia="zh-CN"/>
        </w:rPr>
        <w:t>2020</w:t>
      </w:r>
      <w:r w:rsidRPr="004B507A">
        <w:rPr>
          <w:rFonts w:hint="eastAsia"/>
          <w:lang w:eastAsia="zh-CN"/>
        </w:rPr>
        <w:t>年的</w:t>
      </w:r>
      <w:r w:rsidR="00CC3A5A">
        <w:rPr>
          <w:rFonts w:hint="eastAsia"/>
          <w:lang w:eastAsia="zh-CN"/>
        </w:rPr>
        <w:t>氢</w:t>
      </w:r>
      <w:r w:rsidRPr="004B507A">
        <w:rPr>
          <w:rFonts w:hint="eastAsia"/>
          <w:lang w:eastAsia="zh-CN"/>
        </w:rPr>
        <w:t>氟氯烃消费量为</w:t>
      </w:r>
      <w:r w:rsidRPr="004B507A">
        <w:rPr>
          <w:rFonts w:hint="eastAsia"/>
          <w:lang w:eastAsia="zh-CN"/>
        </w:rPr>
        <w:t xml:space="preserve">228.41ODP </w:t>
      </w:r>
      <w:r w:rsidRPr="004B507A">
        <w:rPr>
          <w:rFonts w:hint="eastAsia"/>
          <w:lang w:eastAsia="zh-CN"/>
        </w:rPr>
        <w:t>吨，比</w:t>
      </w:r>
      <w:r w:rsidR="00CC3A5A">
        <w:rPr>
          <w:rFonts w:hint="eastAsia"/>
          <w:lang w:eastAsia="zh-CN"/>
        </w:rPr>
        <w:t>氢</w:t>
      </w:r>
      <w:r w:rsidRPr="004B507A">
        <w:rPr>
          <w:rFonts w:hint="eastAsia"/>
          <w:lang w:eastAsia="zh-CN"/>
        </w:rPr>
        <w:t>氟氯烃履约基准低</w:t>
      </w:r>
      <w:r w:rsidR="00CC3A5A">
        <w:rPr>
          <w:rFonts w:hint="eastAsia"/>
          <w:lang w:eastAsia="zh-CN"/>
        </w:rPr>
        <w:t>百分之</w:t>
      </w:r>
      <w:r w:rsidRPr="004B507A">
        <w:rPr>
          <w:rFonts w:hint="eastAsia"/>
          <w:lang w:eastAsia="zh-CN"/>
        </w:rPr>
        <w:t>56</w:t>
      </w:r>
      <w:r w:rsidR="00CC3A5A">
        <w:rPr>
          <w:rFonts w:hint="eastAsia"/>
          <w:lang w:eastAsia="zh-CN"/>
        </w:rPr>
        <w:t>。</w:t>
      </w:r>
      <w:r w:rsidRPr="004B507A">
        <w:rPr>
          <w:rFonts w:hint="eastAsia"/>
          <w:lang w:eastAsia="zh-CN"/>
        </w:rPr>
        <w:t xml:space="preserve"> 2016-2020 </w:t>
      </w:r>
      <w:r w:rsidRPr="004B507A">
        <w:rPr>
          <w:rFonts w:hint="eastAsia"/>
          <w:lang w:eastAsia="zh-CN"/>
        </w:rPr>
        <w:t>年</w:t>
      </w:r>
      <w:r w:rsidR="00CC3A5A">
        <w:rPr>
          <w:rFonts w:hint="eastAsia"/>
          <w:lang w:eastAsia="zh-CN"/>
        </w:rPr>
        <w:t>氢</w:t>
      </w:r>
      <w:r w:rsidRPr="004B507A">
        <w:rPr>
          <w:rFonts w:hint="eastAsia"/>
          <w:lang w:eastAsia="zh-CN"/>
        </w:rPr>
        <w:t>氟氯烃消费量见表</w:t>
      </w:r>
      <w:r w:rsidRPr="004B507A">
        <w:rPr>
          <w:rFonts w:hint="eastAsia"/>
          <w:lang w:eastAsia="zh-CN"/>
        </w:rPr>
        <w:t xml:space="preserve"> 1</w:t>
      </w:r>
      <w:r w:rsidRPr="004B507A">
        <w:rPr>
          <w:rFonts w:hint="eastAsia"/>
          <w:lang w:eastAsia="zh-CN"/>
        </w:rPr>
        <w:t>。</w:t>
      </w:r>
    </w:p>
    <w:p w14:paraId="19495710" w14:textId="77777777" w:rsidR="00A343FC" w:rsidRPr="00315F89" w:rsidRDefault="00CC3A5A" w:rsidP="00A343FC">
      <w:pPr>
        <w:rPr>
          <w:b/>
          <w:lang w:eastAsia="zh-CN"/>
        </w:rPr>
      </w:pPr>
      <w:r w:rsidRPr="00CC3A5A">
        <w:rPr>
          <w:rFonts w:hint="eastAsia"/>
          <w:b/>
          <w:lang w:eastAsia="zh-CN"/>
        </w:rPr>
        <w:t>表</w:t>
      </w:r>
      <w:r w:rsidRPr="00CC3A5A">
        <w:rPr>
          <w:rFonts w:hint="eastAsia"/>
          <w:b/>
          <w:lang w:eastAsia="zh-CN"/>
        </w:rPr>
        <w:t xml:space="preserve"> 1. </w:t>
      </w:r>
      <w:r w:rsidRPr="00CC3A5A">
        <w:rPr>
          <w:rFonts w:hint="eastAsia"/>
          <w:b/>
          <w:lang w:eastAsia="zh-CN"/>
        </w:rPr>
        <w:t>马来西亚的</w:t>
      </w:r>
      <w:r>
        <w:rPr>
          <w:rFonts w:hint="eastAsia"/>
          <w:b/>
          <w:lang w:eastAsia="zh-CN"/>
        </w:rPr>
        <w:t>氢氟氯烃</w:t>
      </w:r>
      <w:r w:rsidRPr="00CC3A5A">
        <w:rPr>
          <w:rFonts w:hint="eastAsia"/>
          <w:b/>
          <w:lang w:eastAsia="zh-CN"/>
        </w:rPr>
        <w:t>消费量（</w:t>
      </w:r>
      <w:r w:rsidRPr="00CC3A5A">
        <w:rPr>
          <w:rFonts w:hint="eastAsia"/>
          <w:b/>
          <w:lang w:eastAsia="zh-CN"/>
        </w:rPr>
        <w:t>2016-2020</w:t>
      </w:r>
      <w:r w:rsidRPr="00CC3A5A">
        <w:rPr>
          <w:rFonts w:hint="eastAsia"/>
          <w:b/>
          <w:lang w:eastAsia="zh-CN"/>
        </w:rPr>
        <w:t>年第</w:t>
      </w:r>
      <w:r w:rsidRPr="00CC3A5A">
        <w:rPr>
          <w:rFonts w:hint="eastAsia"/>
          <w:b/>
          <w:lang w:eastAsia="zh-CN"/>
        </w:rPr>
        <w:t>7</w:t>
      </w:r>
      <w:r w:rsidRPr="00CC3A5A">
        <w:rPr>
          <w:rFonts w:hint="eastAsia"/>
          <w:b/>
          <w:lang w:eastAsia="zh-CN"/>
        </w:rPr>
        <w:t>条数据）</w:t>
      </w:r>
    </w:p>
    <w:tbl>
      <w:tblPr>
        <w:tblW w:w="5003"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158"/>
        <w:gridCol w:w="1200"/>
        <w:gridCol w:w="1200"/>
        <w:gridCol w:w="1199"/>
        <w:gridCol w:w="1199"/>
        <w:gridCol w:w="1199"/>
        <w:gridCol w:w="1201"/>
      </w:tblGrid>
      <w:tr w:rsidR="00675E20" w:rsidRPr="00315F89" w14:paraId="70DBDC3F" w14:textId="77777777" w:rsidTr="00315F89">
        <w:trPr>
          <w:tblHeader/>
        </w:trPr>
        <w:tc>
          <w:tcPr>
            <w:tcW w:w="1153" w:type="pct"/>
            <w:shd w:val="clear" w:color="auto" w:fill="auto"/>
            <w:noWrap/>
            <w:tcMar>
              <w:left w:w="43" w:type="dxa"/>
              <w:right w:w="43" w:type="dxa"/>
            </w:tcMar>
            <w:vAlign w:val="center"/>
            <w:hideMark/>
          </w:tcPr>
          <w:p w14:paraId="2D9DBD48" w14:textId="77777777" w:rsidR="00675E20" w:rsidRPr="00315F89" w:rsidRDefault="00CC3A5A" w:rsidP="00675E20">
            <w:pPr>
              <w:widowControl w:val="0"/>
              <w:jc w:val="left"/>
              <w:rPr>
                <w:b/>
                <w:bCs/>
                <w:color w:val="000000"/>
                <w:sz w:val="20"/>
                <w:szCs w:val="20"/>
              </w:rPr>
            </w:pPr>
            <w:r>
              <w:rPr>
                <w:rFonts w:hint="eastAsia"/>
                <w:b/>
                <w:lang w:eastAsia="zh-CN"/>
              </w:rPr>
              <w:t>氢氟氯烃</w:t>
            </w:r>
          </w:p>
        </w:tc>
        <w:tc>
          <w:tcPr>
            <w:tcW w:w="641" w:type="pct"/>
            <w:vAlign w:val="center"/>
          </w:tcPr>
          <w:p w14:paraId="17733D0A" w14:textId="77777777" w:rsidR="00675E20" w:rsidRPr="00315F89" w:rsidRDefault="00675E20" w:rsidP="00675E20">
            <w:pPr>
              <w:widowControl w:val="0"/>
              <w:jc w:val="center"/>
              <w:rPr>
                <w:b/>
                <w:bCs/>
                <w:color w:val="000000"/>
                <w:sz w:val="20"/>
                <w:szCs w:val="20"/>
              </w:rPr>
            </w:pPr>
            <w:r w:rsidRPr="00315F89">
              <w:rPr>
                <w:b/>
                <w:bCs/>
                <w:color w:val="000000"/>
                <w:sz w:val="20"/>
                <w:szCs w:val="20"/>
              </w:rPr>
              <w:t>2016</w:t>
            </w:r>
          </w:p>
        </w:tc>
        <w:tc>
          <w:tcPr>
            <w:tcW w:w="641" w:type="pct"/>
            <w:vAlign w:val="center"/>
          </w:tcPr>
          <w:p w14:paraId="3AF95FDB" w14:textId="77777777" w:rsidR="00675E20" w:rsidRPr="00315F89" w:rsidRDefault="00675E20" w:rsidP="00675E20">
            <w:pPr>
              <w:widowControl w:val="0"/>
              <w:jc w:val="center"/>
              <w:rPr>
                <w:b/>
                <w:bCs/>
                <w:color w:val="000000"/>
                <w:sz w:val="20"/>
                <w:szCs w:val="20"/>
              </w:rPr>
            </w:pPr>
            <w:r w:rsidRPr="00315F89">
              <w:rPr>
                <w:b/>
                <w:bCs/>
                <w:color w:val="000000"/>
                <w:sz w:val="20"/>
                <w:szCs w:val="20"/>
              </w:rPr>
              <w:t>2017</w:t>
            </w:r>
          </w:p>
        </w:tc>
        <w:tc>
          <w:tcPr>
            <w:tcW w:w="641" w:type="pct"/>
            <w:vAlign w:val="center"/>
          </w:tcPr>
          <w:p w14:paraId="0BDF2962" w14:textId="77777777" w:rsidR="00675E20" w:rsidRPr="00315F89" w:rsidRDefault="00675E20" w:rsidP="00675E20">
            <w:pPr>
              <w:widowControl w:val="0"/>
              <w:jc w:val="center"/>
              <w:rPr>
                <w:b/>
                <w:bCs/>
                <w:color w:val="000000"/>
                <w:sz w:val="20"/>
                <w:szCs w:val="20"/>
              </w:rPr>
            </w:pPr>
            <w:r w:rsidRPr="00315F89">
              <w:rPr>
                <w:b/>
                <w:bCs/>
                <w:color w:val="000000"/>
                <w:sz w:val="20"/>
                <w:szCs w:val="20"/>
              </w:rPr>
              <w:t>2018</w:t>
            </w:r>
          </w:p>
        </w:tc>
        <w:tc>
          <w:tcPr>
            <w:tcW w:w="641" w:type="pct"/>
            <w:vAlign w:val="center"/>
          </w:tcPr>
          <w:p w14:paraId="0B433965" w14:textId="77777777" w:rsidR="00675E20" w:rsidRPr="00315F89" w:rsidRDefault="00570E44" w:rsidP="00675E20">
            <w:pPr>
              <w:widowControl w:val="0"/>
              <w:jc w:val="center"/>
              <w:rPr>
                <w:b/>
                <w:bCs/>
                <w:color w:val="000000"/>
                <w:sz w:val="20"/>
                <w:szCs w:val="20"/>
              </w:rPr>
            </w:pPr>
            <w:r w:rsidRPr="00315F89">
              <w:rPr>
                <w:b/>
                <w:bCs/>
                <w:color w:val="000000"/>
                <w:sz w:val="20"/>
                <w:szCs w:val="20"/>
              </w:rPr>
              <w:t>2019</w:t>
            </w:r>
          </w:p>
        </w:tc>
        <w:tc>
          <w:tcPr>
            <w:tcW w:w="641" w:type="pct"/>
            <w:vAlign w:val="center"/>
          </w:tcPr>
          <w:p w14:paraId="2CFD9249" w14:textId="77777777" w:rsidR="00675E20" w:rsidRPr="00315F89" w:rsidRDefault="00570E44" w:rsidP="00675E20">
            <w:pPr>
              <w:widowControl w:val="0"/>
              <w:jc w:val="center"/>
              <w:rPr>
                <w:b/>
                <w:bCs/>
                <w:color w:val="000000"/>
                <w:sz w:val="20"/>
                <w:szCs w:val="20"/>
              </w:rPr>
            </w:pPr>
            <w:r w:rsidRPr="00315F89">
              <w:rPr>
                <w:b/>
                <w:bCs/>
                <w:color w:val="000000"/>
                <w:sz w:val="20"/>
                <w:szCs w:val="20"/>
              </w:rPr>
              <w:t>2020</w:t>
            </w:r>
          </w:p>
        </w:tc>
        <w:tc>
          <w:tcPr>
            <w:tcW w:w="642" w:type="pct"/>
            <w:shd w:val="clear" w:color="auto" w:fill="auto"/>
            <w:noWrap/>
            <w:vAlign w:val="center"/>
            <w:hideMark/>
          </w:tcPr>
          <w:p w14:paraId="16E1D603" w14:textId="77777777" w:rsidR="00675E20" w:rsidRPr="00315F89" w:rsidRDefault="00CC3A5A" w:rsidP="00675E20">
            <w:pPr>
              <w:widowControl w:val="0"/>
              <w:jc w:val="center"/>
              <w:rPr>
                <w:b/>
                <w:bCs/>
                <w:color w:val="000000"/>
                <w:sz w:val="20"/>
                <w:szCs w:val="20"/>
              </w:rPr>
            </w:pPr>
            <w:r>
              <w:rPr>
                <w:rFonts w:hint="eastAsia"/>
                <w:b/>
                <w:bCs/>
                <w:color w:val="000000"/>
                <w:sz w:val="20"/>
                <w:szCs w:val="20"/>
                <w:lang w:eastAsia="zh-CN"/>
              </w:rPr>
              <w:t>基准量</w:t>
            </w:r>
          </w:p>
        </w:tc>
      </w:tr>
      <w:tr w:rsidR="00675E20" w:rsidRPr="00315F89" w14:paraId="6165F836" w14:textId="77777777" w:rsidTr="00315F89">
        <w:tc>
          <w:tcPr>
            <w:tcW w:w="1153" w:type="pct"/>
            <w:shd w:val="clear" w:color="auto" w:fill="auto"/>
            <w:noWrap/>
            <w:tcMar>
              <w:left w:w="43" w:type="dxa"/>
              <w:right w:w="43" w:type="dxa"/>
            </w:tcMar>
            <w:vAlign w:val="center"/>
            <w:hideMark/>
          </w:tcPr>
          <w:p w14:paraId="3D9D4EB4" w14:textId="77777777" w:rsidR="00675E20" w:rsidRPr="00315F89" w:rsidRDefault="00CC3A5A" w:rsidP="00CC3A5A">
            <w:pPr>
              <w:widowControl w:val="0"/>
              <w:jc w:val="left"/>
              <w:rPr>
                <w:b/>
                <w:bCs/>
                <w:color w:val="000000"/>
                <w:sz w:val="20"/>
                <w:szCs w:val="20"/>
              </w:rPr>
            </w:pPr>
            <w:r>
              <w:rPr>
                <w:rFonts w:hint="eastAsia"/>
                <w:b/>
                <w:bCs/>
                <w:color w:val="000000"/>
                <w:sz w:val="20"/>
                <w:szCs w:val="20"/>
                <w:lang w:eastAsia="zh-CN"/>
              </w:rPr>
              <w:t>公吨</w:t>
            </w:r>
          </w:p>
        </w:tc>
        <w:tc>
          <w:tcPr>
            <w:tcW w:w="641" w:type="pct"/>
            <w:vAlign w:val="center"/>
          </w:tcPr>
          <w:p w14:paraId="56E125EF" w14:textId="77777777" w:rsidR="00675E20" w:rsidRPr="00315F89" w:rsidRDefault="00675E20" w:rsidP="00675E20">
            <w:pPr>
              <w:widowControl w:val="0"/>
              <w:jc w:val="center"/>
              <w:rPr>
                <w:b/>
                <w:bCs/>
                <w:color w:val="000000"/>
                <w:sz w:val="20"/>
                <w:szCs w:val="20"/>
              </w:rPr>
            </w:pPr>
          </w:p>
        </w:tc>
        <w:tc>
          <w:tcPr>
            <w:tcW w:w="641" w:type="pct"/>
            <w:vAlign w:val="center"/>
          </w:tcPr>
          <w:p w14:paraId="167913CC" w14:textId="77777777" w:rsidR="00675E20" w:rsidRPr="00315F89" w:rsidRDefault="00675E20" w:rsidP="00675E20">
            <w:pPr>
              <w:widowControl w:val="0"/>
              <w:jc w:val="center"/>
              <w:rPr>
                <w:b/>
                <w:bCs/>
                <w:color w:val="000000"/>
                <w:sz w:val="20"/>
                <w:szCs w:val="20"/>
              </w:rPr>
            </w:pPr>
          </w:p>
        </w:tc>
        <w:tc>
          <w:tcPr>
            <w:tcW w:w="641" w:type="pct"/>
            <w:vAlign w:val="center"/>
          </w:tcPr>
          <w:p w14:paraId="3DF94802" w14:textId="77777777" w:rsidR="00675E20" w:rsidRPr="00315F89" w:rsidRDefault="00675E20" w:rsidP="00675E20">
            <w:pPr>
              <w:widowControl w:val="0"/>
              <w:jc w:val="center"/>
              <w:rPr>
                <w:b/>
                <w:bCs/>
                <w:color w:val="000000"/>
                <w:sz w:val="20"/>
                <w:szCs w:val="20"/>
              </w:rPr>
            </w:pPr>
          </w:p>
        </w:tc>
        <w:tc>
          <w:tcPr>
            <w:tcW w:w="641" w:type="pct"/>
            <w:vAlign w:val="center"/>
          </w:tcPr>
          <w:p w14:paraId="1F4C58D5" w14:textId="77777777" w:rsidR="00675E20" w:rsidRPr="00315F89" w:rsidRDefault="00675E20" w:rsidP="00675E20">
            <w:pPr>
              <w:widowControl w:val="0"/>
              <w:jc w:val="center"/>
              <w:rPr>
                <w:b/>
                <w:bCs/>
                <w:color w:val="000000"/>
                <w:sz w:val="20"/>
                <w:szCs w:val="20"/>
              </w:rPr>
            </w:pPr>
          </w:p>
        </w:tc>
        <w:tc>
          <w:tcPr>
            <w:tcW w:w="641" w:type="pct"/>
            <w:vAlign w:val="center"/>
          </w:tcPr>
          <w:p w14:paraId="4EF8B0A1" w14:textId="77777777" w:rsidR="00675E20" w:rsidRPr="00315F89" w:rsidRDefault="00675E20" w:rsidP="00675E20">
            <w:pPr>
              <w:widowControl w:val="0"/>
              <w:jc w:val="center"/>
              <w:rPr>
                <w:b/>
                <w:bCs/>
                <w:color w:val="000000"/>
                <w:sz w:val="20"/>
                <w:szCs w:val="20"/>
              </w:rPr>
            </w:pPr>
          </w:p>
        </w:tc>
        <w:tc>
          <w:tcPr>
            <w:tcW w:w="642" w:type="pct"/>
            <w:shd w:val="clear" w:color="auto" w:fill="auto"/>
            <w:noWrap/>
            <w:vAlign w:val="center"/>
            <w:hideMark/>
          </w:tcPr>
          <w:p w14:paraId="359CF4BE" w14:textId="77777777" w:rsidR="00675E20" w:rsidRPr="00315F89" w:rsidRDefault="00675E20" w:rsidP="00675E20">
            <w:pPr>
              <w:widowControl w:val="0"/>
              <w:jc w:val="center"/>
              <w:rPr>
                <w:b/>
                <w:bCs/>
                <w:color w:val="000000"/>
                <w:sz w:val="20"/>
                <w:szCs w:val="20"/>
              </w:rPr>
            </w:pPr>
          </w:p>
        </w:tc>
      </w:tr>
      <w:tr w:rsidR="00570E44" w:rsidRPr="00315F89" w14:paraId="071EF5FB" w14:textId="77777777" w:rsidTr="00F72746">
        <w:tc>
          <w:tcPr>
            <w:tcW w:w="1153" w:type="pct"/>
            <w:shd w:val="clear" w:color="auto" w:fill="auto"/>
            <w:noWrap/>
            <w:tcMar>
              <w:left w:w="43" w:type="dxa"/>
              <w:right w:w="43" w:type="dxa"/>
            </w:tcMar>
            <w:vAlign w:val="center"/>
            <w:hideMark/>
          </w:tcPr>
          <w:p w14:paraId="1FF00BA2" w14:textId="77777777" w:rsidR="00570E44" w:rsidRPr="00315F89" w:rsidRDefault="00570E44" w:rsidP="00570E44">
            <w:pPr>
              <w:widowControl w:val="0"/>
              <w:jc w:val="left"/>
              <w:rPr>
                <w:color w:val="000000"/>
                <w:sz w:val="20"/>
                <w:szCs w:val="20"/>
              </w:rPr>
            </w:pPr>
            <w:r w:rsidRPr="00315F89">
              <w:rPr>
                <w:color w:val="000000"/>
                <w:sz w:val="20"/>
                <w:szCs w:val="20"/>
              </w:rPr>
              <w:t>HCFC-22</w:t>
            </w:r>
          </w:p>
        </w:tc>
        <w:tc>
          <w:tcPr>
            <w:tcW w:w="641" w:type="pct"/>
          </w:tcPr>
          <w:p w14:paraId="56FAFB6D" w14:textId="77777777" w:rsidR="00570E44" w:rsidRPr="00315F89" w:rsidRDefault="00570E44" w:rsidP="00F72746">
            <w:pPr>
              <w:jc w:val="right"/>
              <w:rPr>
                <w:color w:val="000000"/>
                <w:sz w:val="20"/>
                <w:szCs w:val="20"/>
              </w:rPr>
            </w:pPr>
            <w:r w:rsidRPr="00315F89">
              <w:rPr>
                <w:color w:val="000000"/>
                <w:sz w:val="20"/>
                <w:szCs w:val="20"/>
              </w:rPr>
              <w:t>4,557.95</w:t>
            </w:r>
          </w:p>
        </w:tc>
        <w:tc>
          <w:tcPr>
            <w:tcW w:w="641" w:type="pct"/>
          </w:tcPr>
          <w:p w14:paraId="758C5990" w14:textId="77777777" w:rsidR="00570E44" w:rsidRPr="00315F89" w:rsidRDefault="00570E44" w:rsidP="00F72746">
            <w:pPr>
              <w:jc w:val="right"/>
              <w:rPr>
                <w:sz w:val="20"/>
                <w:szCs w:val="20"/>
              </w:rPr>
            </w:pPr>
            <w:r w:rsidRPr="00315F89">
              <w:rPr>
                <w:sz w:val="20"/>
                <w:szCs w:val="20"/>
              </w:rPr>
              <w:t>3,213.59</w:t>
            </w:r>
          </w:p>
        </w:tc>
        <w:tc>
          <w:tcPr>
            <w:tcW w:w="641" w:type="pct"/>
          </w:tcPr>
          <w:p w14:paraId="2454E8C4" w14:textId="77777777" w:rsidR="00570E44" w:rsidRPr="00315F89" w:rsidRDefault="00570E44" w:rsidP="00F72746">
            <w:pPr>
              <w:jc w:val="right"/>
              <w:rPr>
                <w:sz w:val="20"/>
                <w:szCs w:val="20"/>
              </w:rPr>
            </w:pPr>
            <w:r w:rsidRPr="00315F89">
              <w:rPr>
                <w:sz w:val="20"/>
                <w:szCs w:val="20"/>
              </w:rPr>
              <w:t>3,606.22</w:t>
            </w:r>
          </w:p>
        </w:tc>
        <w:tc>
          <w:tcPr>
            <w:tcW w:w="641" w:type="pct"/>
          </w:tcPr>
          <w:p w14:paraId="68727FFE" w14:textId="77777777" w:rsidR="00570E44" w:rsidRPr="00315F89" w:rsidRDefault="007D7B52" w:rsidP="00F72746">
            <w:pPr>
              <w:jc w:val="right"/>
              <w:rPr>
                <w:sz w:val="20"/>
                <w:szCs w:val="20"/>
              </w:rPr>
            </w:pPr>
            <w:r w:rsidRPr="00315F89">
              <w:rPr>
                <w:sz w:val="20"/>
                <w:szCs w:val="20"/>
              </w:rPr>
              <w:t>3,23</w:t>
            </w:r>
            <w:r w:rsidR="000C2F1B" w:rsidRPr="00315F89">
              <w:rPr>
                <w:sz w:val="20"/>
                <w:szCs w:val="20"/>
              </w:rPr>
              <w:t>8</w:t>
            </w:r>
            <w:r w:rsidRPr="00315F89">
              <w:rPr>
                <w:sz w:val="20"/>
                <w:szCs w:val="20"/>
              </w:rPr>
              <w:t>.</w:t>
            </w:r>
            <w:r w:rsidR="000C2F1B" w:rsidRPr="00315F89">
              <w:rPr>
                <w:sz w:val="20"/>
                <w:szCs w:val="20"/>
              </w:rPr>
              <w:t>86</w:t>
            </w:r>
          </w:p>
        </w:tc>
        <w:tc>
          <w:tcPr>
            <w:tcW w:w="641" w:type="pct"/>
          </w:tcPr>
          <w:p w14:paraId="0BA5167B"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3</w:t>
            </w:r>
            <w:r w:rsidR="007D7B52" w:rsidRPr="00315F89">
              <w:rPr>
                <w:bCs/>
                <w:color w:val="000000"/>
                <w:sz w:val="20"/>
                <w:szCs w:val="20"/>
                <w:lang w:eastAsia="en-CA"/>
              </w:rPr>
              <w:t>,</w:t>
            </w:r>
            <w:r w:rsidRPr="00315F89">
              <w:rPr>
                <w:bCs/>
                <w:color w:val="000000"/>
                <w:sz w:val="20"/>
                <w:szCs w:val="20"/>
                <w:lang w:eastAsia="en-CA"/>
              </w:rPr>
              <w:t>679.</w:t>
            </w:r>
            <w:r w:rsidR="008A7C95">
              <w:rPr>
                <w:bCs/>
                <w:color w:val="000000"/>
                <w:sz w:val="20"/>
                <w:szCs w:val="20"/>
                <w:lang w:eastAsia="en-CA"/>
              </w:rPr>
              <w:t>08</w:t>
            </w:r>
          </w:p>
        </w:tc>
        <w:tc>
          <w:tcPr>
            <w:tcW w:w="642" w:type="pct"/>
            <w:shd w:val="clear" w:color="auto" w:fill="auto"/>
            <w:noWrap/>
          </w:tcPr>
          <w:p w14:paraId="575C330A"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6,355.19</w:t>
            </w:r>
          </w:p>
        </w:tc>
      </w:tr>
      <w:tr w:rsidR="00570E44" w:rsidRPr="00315F89" w14:paraId="6BF1B2F1" w14:textId="77777777" w:rsidTr="00F72746">
        <w:tc>
          <w:tcPr>
            <w:tcW w:w="1153" w:type="pct"/>
            <w:shd w:val="clear" w:color="auto" w:fill="auto"/>
            <w:noWrap/>
            <w:tcMar>
              <w:left w:w="43" w:type="dxa"/>
              <w:right w:w="43" w:type="dxa"/>
            </w:tcMar>
            <w:vAlign w:val="center"/>
            <w:hideMark/>
          </w:tcPr>
          <w:p w14:paraId="49CF4E83" w14:textId="77777777" w:rsidR="00570E44" w:rsidRPr="00315F89" w:rsidRDefault="00570E44" w:rsidP="00570E44">
            <w:pPr>
              <w:widowControl w:val="0"/>
              <w:jc w:val="left"/>
              <w:rPr>
                <w:color w:val="000000"/>
                <w:sz w:val="20"/>
                <w:szCs w:val="20"/>
              </w:rPr>
            </w:pPr>
            <w:r w:rsidRPr="00315F89">
              <w:rPr>
                <w:color w:val="000000"/>
                <w:sz w:val="20"/>
                <w:szCs w:val="20"/>
              </w:rPr>
              <w:t>HCFC-123</w:t>
            </w:r>
          </w:p>
        </w:tc>
        <w:tc>
          <w:tcPr>
            <w:tcW w:w="641" w:type="pct"/>
          </w:tcPr>
          <w:p w14:paraId="3103D780" w14:textId="77777777" w:rsidR="00570E44" w:rsidRPr="00315F89" w:rsidRDefault="00570E44" w:rsidP="00F72746">
            <w:pPr>
              <w:jc w:val="right"/>
              <w:rPr>
                <w:color w:val="000000"/>
                <w:sz w:val="20"/>
                <w:szCs w:val="20"/>
              </w:rPr>
            </w:pPr>
            <w:r w:rsidRPr="00315F89">
              <w:rPr>
                <w:color w:val="000000"/>
                <w:sz w:val="20"/>
                <w:szCs w:val="20"/>
              </w:rPr>
              <w:t>60.13</w:t>
            </w:r>
          </w:p>
        </w:tc>
        <w:tc>
          <w:tcPr>
            <w:tcW w:w="641" w:type="pct"/>
          </w:tcPr>
          <w:p w14:paraId="7B6F1027" w14:textId="77777777" w:rsidR="00570E44" w:rsidRPr="00315F89" w:rsidRDefault="00570E44" w:rsidP="00F72746">
            <w:pPr>
              <w:jc w:val="right"/>
              <w:rPr>
                <w:sz w:val="20"/>
                <w:szCs w:val="20"/>
              </w:rPr>
            </w:pPr>
            <w:r w:rsidRPr="00315F89">
              <w:rPr>
                <w:sz w:val="20"/>
                <w:szCs w:val="20"/>
              </w:rPr>
              <w:t>36.68</w:t>
            </w:r>
          </w:p>
        </w:tc>
        <w:tc>
          <w:tcPr>
            <w:tcW w:w="641" w:type="pct"/>
          </w:tcPr>
          <w:p w14:paraId="6ECBB362" w14:textId="77777777" w:rsidR="00570E44" w:rsidRPr="00315F89" w:rsidRDefault="00570E44" w:rsidP="00F72746">
            <w:pPr>
              <w:jc w:val="right"/>
              <w:rPr>
                <w:sz w:val="20"/>
                <w:szCs w:val="20"/>
              </w:rPr>
            </w:pPr>
            <w:r w:rsidRPr="00315F89">
              <w:rPr>
                <w:sz w:val="20"/>
                <w:szCs w:val="20"/>
              </w:rPr>
              <w:t>64.58</w:t>
            </w:r>
          </w:p>
        </w:tc>
        <w:tc>
          <w:tcPr>
            <w:tcW w:w="641" w:type="pct"/>
          </w:tcPr>
          <w:p w14:paraId="17ADA353" w14:textId="77777777" w:rsidR="00570E44" w:rsidRPr="00315F89" w:rsidRDefault="007D7B52" w:rsidP="00F72746">
            <w:pPr>
              <w:jc w:val="right"/>
              <w:rPr>
                <w:sz w:val="20"/>
                <w:szCs w:val="20"/>
              </w:rPr>
            </w:pPr>
            <w:r w:rsidRPr="00315F89">
              <w:rPr>
                <w:sz w:val="20"/>
                <w:szCs w:val="20"/>
              </w:rPr>
              <w:t>21.79</w:t>
            </w:r>
          </w:p>
        </w:tc>
        <w:tc>
          <w:tcPr>
            <w:tcW w:w="641" w:type="pct"/>
          </w:tcPr>
          <w:p w14:paraId="7B5F7034"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9.82</w:t>
            </w:r>
          </w:p>
        </w:tc>
        <w:tc>
          <w:tcPr>
            <w:tcW w:w="642" w:type="pct"/>
            <w:shd w:val="clear" w:color="auto" w:fill="auto"/>
            <w:noWrap/>
          </w:tcPr>
          <w:p w14:paraId="17607EEB"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56.65</w:t>
            </w:r>
          </w:p>
        </w:tc>
      </w:tr>
      <w:tr w:rsidR="00570E44" w:rsidRPr="00315F89" w14:paraId="2105B78C" w14:textId="77777777" w:rsidTr="00F72746">
        <w:tc>
          <w:tcPr>
            <w:tcW w:w="1153" w:type="pct"/>
            <w:shd w:val="clear" w:color="auto" w:fill="auto"/>
            <w:noWrap/>
            <w:tcMar>
              <w:left w:w="43" w:type="dxa"/>
              <w:right w:w="43" w:type="dxa"/>
            </w:tcMar>
            <w:vAlign w:val="center"/>
            <w:hideMark/>
          </w:tcPr>
          <w:p w14:paraId="326AC2E2" w14:textId="77777777" w:rsidR="00570E44" w:rsidRPr="00315F89" w:rsidRDefault="00570E44" w:rsidP="00570E44">
            <w:pPr>
              <w:widowControl w:val="0"/>
              <w:jc w:val="left"/>
              <w:rPr>
                <w:color w:val="000000"/>
                <w:sz w:val="20"/>
                <w:szCs w:val="20"/>
              </w:rPr>
            </w:pPr>
            <w:r w:rsidRPr="00315F89">
              <w:rPr>
                <w:color w:val="000000"/>
                <w:sz w:val="20"/>
                <w:szCs w:val="20"/>
              </w:rPr>
              <w:t>HCFC-141b</w:t>
            </w:r>
          </w:p>
        </w:tc>
        <w:tc>
          <w:tcPr>
            <w:tcW w:w="641" w:type="pct"/>
          </w:tcPr>
          <w:p w14:paraId="44C33157" w14:textId="77777777" w:rsidR="00570E44" w:rsidRPr="00315F89" w:rsidRDefault="00570E44" w:rsidP="00F72746">
            <w:pPr>
              <w:jc w:val="right"/>
              <w:rPr>
                <w:color w:val="000000"/>
                <w:sz w:val="20"/>
                <w:szCs w:val="20"/>
              </w:rPr>
            </w:pPr>
            <w:r w:rsidRPr="00315F89">
              <w:rPr>
                <w:color w:val="000000"/>
                <w:sz w:val="20"/>
                <w:szCs w:val="20"/>
              </w:rPr>
              <w:t>605.68</w:t>
            </w:r>
          </w:p>
        </w:tc>
        <w:tc>
          <w:tcPr>
            <w:tcW w:w="641" w:type="pct"/>
          </w:tcPr>
          <w:p w14:paraId="0F48BD43" w14:textId="77777777" w:rsidR="00570E44" w:rsidRPr="00315F89" w:rsidRDefault="00570E44" w:rsidP="00F72746">
            <w:pPr>
              <w:jc w:val="right"/>
              <w:rPr>
                <w:sz w:val="20"/>
                <w:szCs w:val="20"/>
              </w:rPr>
            </w:pPr>
            <w:r w:rsidRPr="00315F89">
              <w:rPr>
                <w:sz w:val="20"/>
                <w:szCs w:val="20"/>
              </w:rPr>
              <w:t>528.79</w:t>
            </w:r>
          </w:p>
        </w:tc>
        <w:tc>
          <w:tcPr>
            <w:tcW w:w="641" w:type="pct"/>
          </w:tcPr>
          <w:p w14:paraId="749160F8" w14:textId="77777777" w:rsidR="00570E44" w:rsidRPr="00315F89" w:rsidRDefault="00570E44" w:rsidP="00F72746">
            <w:pPr>
              <w:jc w:val="right"/>
              <w:rPr>
                <w:sz w:val="20"/>
                <w:szCs w:val="20"/>
              </w:rPr>
            </w:pPr>
            <w:r w:rsidRPr="00315F89">
              <w:rPr>
                <w:sz w:val="20"/>
                <w:szCs w:val="20"/>
              </w:rPr>
              <w:t>441.60</w:t>
            </w:r>
          </w:p>
        </w:tc>
        <w:tc>
          <w:tcPr>
            <w:tcW w:w="641" w:type="pct"/>
          </w:tcPr>
          <w:p w14:paraId="0841FBB0" w14:textId="77777777" w:rsidR="00570E44" w:rsidRPr="00315F89" w:rsidRDefault="007D7B52" w:rsidP="00F72746">
            <w:pPr>
              <w:jc w:val="right"/>
              <w:rPr>
                <w:sz w:val="20"/>
                <w:szCs w:val="20"/>
              </w:rPr>
            </w:pPr>
            <w:r w:rsidRPr="00315F89">
              <w:rPr>
                <w:sz w:val="20"/>
                <w:szCs w:val="20"/>
              </w:rPr>
              <w:t>323.49</w:t>
            </w:r>
          </w:p>
        </w:tc>
        <w:tc>
          <w:tcPr>
            <w:tcW w:w="641" w:type="pct"/>
          </w:tcPr>
          <w:p w14:paraId="6661507F"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235.13</w:t>
            </w:r>
          </w:p>
        </w:tc>
        <w:tc>
          <w:tcPr>
            <w:tcW w:w="642" w:type="pct"/>
            <w:shd w:val="clear" w:color="auto" w:fill="auto"/>
            <w:noWrap/>
          </w:tcPr>
          <w:p w14:paraId="3E5A15DE"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1,477.61</w:t>
            </w:r>
          </w:p>
        </w:tc>
      </w:tr>
      <w:tr w:rsidR="00675E20" w:rsidRPr="00315F89" w14:paraId="739DD4C2" w14:textId="77777777" w:rsidTr="00F72746">
        <w:tc>
          <w:tcPr>
            <w:tcW w:w="1153" w:type="pct"/>
            <w:shd w:val="clear" w:color="auto" w:fill="auto"/>
            <w:noWrap/>
            <w:tcMar>
              <w:left w:w="43" w:type="dxa"/>
              <w:right w:w="43" w:type="dxa"/>
            </w:tcMar>
            <w:vAlign w:val="center"/>
          </w:tcPr>
          <w:p w14:paraId="735F3DCA" w14:textId="77777777" w:rsidR="00675E20" w:rsidRPr="00315F89" w:rsidRDefault="00675E20" w:rsidP="00675E20">
            <w:pPr>
              <w:widowControl w:val="0"/>
              <w:jc w:val="left"/>
              <w:rPr>
                <w:color w:val="000000"/>
                <w:sz w:val="20"/>
                <w:szCs w:val="20"/>
              </w:rPr>
            </w:pPr>
            <w:r w:rsidRPr="00315F89">
              <w:rPr>
                <w:color w:val="000000"/>
                <w:sz w:val="20"/>
                <w:szCs w:val="20"/>
              </w:rPr>
              <w:t>HCFC-142b</w:t>
            </w:r>
          </w:p>
        </w:tc>
        <w:tc>
          <w:tcPr>
            <w:tcW w:w="641" w:type="pct"/>
          </w:tcPr>
          <w:p w14:paraId="27D2569C" w14:textId="77777777" w:rsidR="00675E20" w:rsidRPr="00315F89" w:rsidRDefault="00675E20" w:rsidP="00F72746">
            <w:pPr>
              <w:jc w:val="right"/>
              <w:rPr>
                <w:color w:val="000000"/>
                <w:sz w:val="20"/>
                <w:szCs w:val="20"/>
              </w:rPr>
            </w:pPr>
            <w:r w:rsidRPr="00315F89">
              <w:rPr>
                <w:color w:val="000000"/>
                <w:sz w:val="20"/>
                <w:szCs w:val="20"/>
              </w:rPr>
              <w:t>0.00</w:t>
            </w:r>
          </w:p>
        </w:tc>
        <w:tc>
          <w:tcPr>
            <w:tcW w:w="641" w:type="pct"/>
          </w:tcPr>
          <w:p w14:paraId="4B516B9F" w14:textId="77777777" w:rsidR="00675E20" w:rsidRPr="00315F89" w:rsidRDefault="00675E20" w:rsidP="00F72746">
            <w:pPr>
              <w:jc w:val="right"/>
              <w:rPr>
                <w:sz w:val="20"/>
                <w:szCs w:val="20"/>
              </w:rPr>
            </w:pPr>
            <w:r w:rsidRPr="00315F89">
              <w:rPr>
                <w:sz w:val="20"/>
                <w:szCs w:val="20"/>
              </w:rPr>
              <w:t>0.00</w:t>
            </w:r>
          </w:p>
        </w:tc>
        <w:tc>
          <w:tcPr>
            <w:tcW w:w="641" w:type="pct"/>
          </w:tcPr>
          <w:p w14:paraId="0D9AA182" w14:textId="77777777" w:rsidR="00675E20" w:rsidRPr="00315F89" w:rsidRDefault="00675E20" w:rsidP="00F72746">
            <w:pPr>
              <w:jc w:val="right"/>
              <w:rPr>
                <w:sz w:val="20"/>
                <w:szCs w:val="20"/>
              </w:rPr>
            </w:pPr>
            <w:r w:rsidRPr="00315F89">
              <w:rPr>
                <w:sz w:val="20"/>
                <w:szCs w:val="20"/>
              </w:rPr>
              <w:t>0.00</w:t>
            </w:r>
          </w:p>
        </w:tc>
        <w:tc>
          <w:tcPr>
            <w:tcW w:w="641" w:type="pct"/>
          </w:tcPr>
          <w:p w14:paraId="0032BD8A" w14:textId="77777777" w:rsidR="00675E20" w:rsidRPr="00315F89" w:rsidRDefault="003275FB" w:rsidP="00F72746">
            <w:pPr>
              <w:jc w:val="right"/>
              <w:rPr>
                <w:sz w:val="20"/>
                <w:szCs w:val="20"/>
              </w:rPr>
            </w:pPr>
            <w:r w:rsidRPr="00315F89">
              <w:rPr>
                <w:sz w:val="20"/>
                <w:szCs w:val="20"/>
              </w:rPr>
              <w:t>0.00</w:t>
            </w:r>
          </w:p>
        </w:tc>
        <w:tc>
          <w:tcPr>
            <w:tcW w:w="641" w:type="pct"/>
          </w:tcPr>
          <w:p w14:paraId="359E0B49" w14:textId="77777777" w:rsidR="00675E20" w:rsidRPr="00315F89" w:rsidRDefault="00570E44" w:rsidP="00F72746">
            <w:pPr>
              <w:keepNext/>
              <w:jc w:val="right"/>
              <w:rPr>
                <w:bCs/>
                <w:color w:val="000000"/>
                <w:sz w:val="20"/>
                <w:szCs w:val="20"/>
                <w:lang w:eastAsia="en-CA"/>
              </w:rPr>
            </w:pPr>
            <w:r w:rsidRPr="00315F89">
              <w:rPr>
                <w:bCs/>
                <w:color w:val="000000"/>
                <w:sz w:val="20"/>
                <w:szCs w:val="20"/>
                <w:lang w:eastAsia="en-CA"/>
              </w:rPr>
              <w:t>0.00</w:t>
            </w:r>
          </w:p>
        </w:tc>
        <w:tc>
          <w:tcPr>
            <w:tcW w:w="642" w:type="pct"/>
            <w:shd w:val="clear" w:color="auto" w:fill="auto"/>
            <w:noWrap/>
          </w:tcPr>
          <w:p w14:paraId="0B23B32F" w14:textId="77777777" w:rsidR="00675E20" w:rsidRPr="00315F89" w:rsidRDefault="00675E20" w:rsidP="00F72746">
            <w:pPr>
              <w:keepNext/>
              <w:jc w:val="right"/>
              <w:rPr>
                <w:bCs/>
                <w:color w:val="000000"/>
                <w:sz w:val="20"/>
                <w:szCs w:val="20"/>
                <w:lang w:eastAsia="en-CA"/>
              </w:rPr>
            </w:pPr>
            <w:r w:rsidRPr="00315F89">
              <w:rPr>
                <w:bCs/>
                <w:color w:val="000000"/>
                <w:sz w:val="20"/>
                <w:szCs w:val="20"/>
                <w:lang w:eastAsia="en-CA"/>
              </w:rPr>
              <w:t>12.10</w:t>
            </w:r>
          </w:p>
        </w:tc>
      </w:tr>
      <w:tr w:rsidR="00675E20" w:rsidRPr="00315F89" w14:paraId="50B6F337" w14:textId="77777777" w:rsidTr="00F72746">
        <w:trPr>
          <w:trHeight w:val="20"/>
        </w:trPr>
        <w:tc>
          <w:tcPr>
            <w:tcW w:w="1153" w:type="pct"/>
            <w:shd w:val="clear" w:color="auto" w:fill="auto"/>
            <w:noWrap/>
            <w:tcMar>
              <w:left w:w="43" w:type="dxa"/>
              <w:right w:w="43" w:type="dxa"/>
            </w:tcMar>
            <w:vAlign w:val="center"/>
          </w:tcPr>
          <w:p w14:paraId="08F809A5" w14:textId="77777777" w:rsidR="00675E20" w:rsidRPr="00315F89" w:rsidRDefault="00675E20" w:rsidP="00675E20">
            <w:pPr>
              <w:widowControl w:val="0"/>
              <w:jc w:val="left"/>
              <w:rPr>
                <w:color w:val="000000"/>
                <w:sz w:val="20"/>
                <w:szCs w:val="20"/>
              </w:rPr>
            </w:pPr>
            <w:r w:rsidRPr="00315F89">
              <w:rPr>
                <w:color w:val="000000"/>
                <w:sz w:val="20"/>
                <w:szCs w:val="20"/>
              </w:rPr>
              <w:t>HCFC-225</w:t>
            </w:r>
          </w:p>
        </w:tc>
        <w:tc>
          <w:tcPr>
            <w:tcW w:w="641" w:type="pct"/>
          </w:tcPr>
          <w:p w14:paraId="2E96B976" w14:textId="77777777" w:rsidR="00675E20" w:rsidRPr="00315F89" w:rsidRDefault="00675E20" w:rsidP="00F72746">
            <w:pPr>
              <w:jc w:val="right"/>
              <w:rPr>
                <w:color w:val="000000"/>
                <w:sz w:val="20"/>
                <w:szCs w:val="20"/>
              </w:rPr>
            </w:pPr>
            <w:r w:rsidRPr="00315F89">
              <w:rPr>
                <w:color w:val="000000"/>
                <w:sz w:val="20"/>
                <w:szCs w:val="20"/>
              </w:rPr>
              <w:t>1.49</w:t>
            </w:r>
          </w:p>
        </w:tc>
        <w:tc>
          <w:tcPr>
            <w:tcW w:w="641" w:type="pct"/>
          </w:tcPr>
          <w:p w14:paraId="6755B862" w14:textId="77777777" w:rsidR="00675E20" w:rsidRPr="00315F89" w:rsidRDefault="00675E20" w:rsidP="00F72746">
            <w:pPr>
              <w:jc w:val="right"/>
              <w:rPr>
                <w:sz w:val="20"/>
                <w:szCs w:val="20"/>
              </w:rPr>
            </w:pPr>
            <w:r w:rsidRPr="00315F89">
              <w:rPr>
                <w:sz w:val="20"/>
                <w:szCs w:val="20"/>
              </w:rPr>
              <w:t>1.95</w:t>
            </w:r>
          </w:p>
        </w:tc>
        <w:tc>
          <w:tcPr>
            <w:tcW w:w="641" w:type="pct"/>
          </w:tcPr>
          <w:p w14:paraId="5E8F839B" w14:textId="77777777" w:rsidR="00675E20" w:rsidRPr="00315F89" w:rsidRDefault="00675E20" w:rsidP="00F72746">
            <w:pPr>
              <w:jc w:val="right"/>
              <w:rPr>
                <w:sz w:val="20"/>
                <w:szCs w:val="20"/>
              </w:rPr>
            </w:pPr>
            <w:r w:rsidRPr="00315F89">
              <w:rPr>
                <w:sz w:val="20"/>
                <w:szCs w:val="20"/>
              </w:rPr>
              <w:t>1.93</w:t>
            </w:r>
          </w:p>
        </w:tc>
        <w:tc>
          <w:tcPr>
            <w:tcW w:w="641" w:type="pct"/>
          </w:tcPr>
          <w:p w14:paraId="42B8C2C0" w14:textId="77777777" w:rsidR="00675E20" w:rsidRPr="00315F89" w:rsidRDefault="003275FB" w:rsidP="00F72746">
            <w:pPr>
              <w:jc w:val="right"/>
              <w:rPr>
                <w:sz w:val="20"/>
                <w:szCs w:val="20"/>
              </w:rPr>
            </w:pPr>
            <w:r w:rsidRPr="00315F89">
              <w:rPr>
                <w:sz w:val="20"/>
                <w:szCs w:val="20"/>
              </w:rPr>
              <w:t>0.59</w:t>
            </w:r>
          </w:p>
        </w:tc>
        <w:tc>
          <w:tcPr>
            <w:tcW w:w="641" w:type="pct"/>
          </w:tcPr>
          <w:p w14:paraId="451419BD" w14:textId="77777777" w:rsidR="00675E20" w:rsidRPr="00315F89" w:rsidRDefault="00570E44" w:rsidP="00F72746">
            <w:pPr>
              <w:keepNext/>
              <w:jc w:val="right"/>
              <w:rPr>
                <w:bCs/>
                <w:color w:val="000000"/>
                <w:sz w:val="20"/>
                <w:szCs w:val="20"/>
                <w:lang w:eastAsia="en-CA"/>
              </w:rPr>
            </w:pPr>
            <w:r w:rsidRPr="00315F89">
              <w:rPr>
                <w:bCs/>
                <w:color w:val="000000"/>
                <w:sz w:val="20"/>
                <w:szCs w:val="20"/>
                <w:lang w:eastAsia="en-CA"/>
              </w:rPr>
              <w:t>0.05</w:t>
            </w:r>
          </w:p>
        </w:tc>
        <w:tc>
          <w:tcPr>
            <w:tcW w:w="642" w:type="pct"/>
            <w:shd w:val="clear" w:color="auto" w:fill="auto"/>
            <w:noWrap/>
          </w:tcPr>
          <w:p w14:paraId="2F2C4745" w14:textId="77777777" w:rsidR="00675E20" w:rsidRPr="00315F89" w:rsidRDefault="00675E20" w:rsidP="00F72746">
            <w:pPr>
              <w:keepNext/>
              <w:jc w:val="right"/>
              <w:rPr>
                <w:bCs/>
                <w:color w:val="000000"/>
                <w:sz w:val="20"/>
                <w:szCs w:val="20"/>
                <w:lang w:eastAsia="en-CA"/>
              </w:rPr>
            </w:pPr>
            <w:r w:rsidRPr="00315F89">
              <w:rPr>
                <w:bCs/>
                <w:color w:val="000000"/>
                <w:sz w:val="20"/>
                <w:szCs w:val="20"/>
                <w:lang w:eastAsia="en-CA"/>
              </w:rPr>
              <w:t>1.11</w:t>
            </w:r>
          </w:p>
        </w:tc>
      </w:tr>
      <w:tr w:rsidR="00675E20" w:rsidRPr="00315F89" w14:paraId="373AD0C9" w14:textId="77777777" w:rsidTr="00F72746">
        <w:tc>
          <w:tcPr>
            <w:tcW w:w="1153" w:type="pct"/>
            <w:shd w:val="clear" w:color="auto" w:fill="auto"/>
            <w:noWrap/>
            <w:tcMar>
              <w:left w:w="43" w:type="dxa"/>
              <w:right w:w="43" w:type="dxa"/>
            </w:tcMar>
            <w:vAlign w:val="center"/>
            <w:hideMark/>
          </w:tcPr>
          <w:p w14:paraId="159D53F5" w14:textId="77777777" w:rsidR="00675E20" w:rsidRPr="00315F89" w:rsidRDefault="00CC3A5A" w:rsidP="00CC3A5A">
            <w:pPr>
              <w:widowControl w:val="0"/>
              <w:jc w:val="left"/>
              <w:rPr>
                <w:b/>
                <w:color w:val="000000"/>
                <w:sz w:val="20"/>
                <w:szCs w:val="20"/>
              </w:rPr>
            </w:pPr>
            <w:r>
              <w:rPr>
                <w:rFonts w:hint="eastAsia"/>
                <w:b/>
                <w:color w:val="000000"/>
                <w:sz w:val="20"/>
                <w:szCs w:val="20"/>
                <w:lang w:eastAsia="zh-CN"/>
              </w:rPr>
              <w:t>共计（公吨）</w:t>
            </w:r>
          </w:p>
        </w:tc>
        <w:tc>
          <w:tcPr>
            <w:tcW w:w="641" w:type="pct"/>
          </w:tcPr>
          <w:p w14:paraId="4FAAA2B6" w14:textId="77777777" w:rsidR="00675E20" w:rsidRPr="00315F89" w:rsidRDefault="00675E20" w:rsidP="00F72746">
            <w:pPr>
              <w:jc w:val="right"/>
              <w:rPr>
                <w:b/>
                <w:bCs/>
                <w:color w:val="000000"/>
                <w:sz w:val="20"/>
                <w:szCs w:val="20"/>
              </w:rPr>
            </w:pPr>
            <w:r w:rsidRPr="00315F89">
              <w:rPr>
                <w:b/>
                <w:bCs/>
                <w:color w:val="000000"/>
                <w:sz w:val="20"/>
                <w:szCs w:val="20"/>
              </w:rPr>
              <w:t>5,225.24</w:t>
            </w:r>
          </w:p>
        </w:tc>
        <w:tc>
          <w:tcPr>
            <w:tcW w:w="641" w:type="pct"/>
          </w:tcPr>
          <w:p w14:paraId="60310F9C" w14:textId="77777777" w:rsidR="00675E20" w:rsidRPr="00315F89" w:rsidRDefault="00675E20" w:rsidP="00F72746">
            <w:pPr>
              <w:keepNext/>
              <w:jc w:val="right"/>
              <w:rPr>
                <w:b/>
                <w:bCs/>
                <w:color w:val="000000"/>
                <w:sz w:val="20"/>
                <w:szCs w:val="20"/>
                <w:lang w:eastAsia="en-CA"/>
              </w:rPr>
            </w:pPr>
            <w:r w:rsidRPr="00315F89">
              <w:rPr>
                <w:b/>
                <w:sz w:val="20"/>
                <w:szCs w:val="20"/>
              </w:rPr>
              <w:t>3,781.01</w:t>
            </w:r>
          </w:p>
        </w:tc>
        <w:tc>
          <w:tcPr>
            <w:tcW w:w="641" w:type="pct"/>
          </w:tcPr>
          <w:p w14:paraId="5530B84D" w14:textId="77777777" w:rsidR="00675E20" w:rsidRPr="00315F89" w:rsidRDefault="00675E20" w:rsidP="00F72746">
            <w:pPr>
              <w:jc w:val="right"/>
              <w:rPr>
                <w:b/>
                <w:sz w:val="20"/>
                <w:szCs w:val="20"/>
              </w:rPr>
            </w:pPr>
            <w:r w:rsidRPr="00315F89">
              <w:rPr>
                <w:b/>
                <w:sz w:val="20"/>
                <w:szCs w:val="20"/>
              </w:rPr>
              <w:t>4,115.83</w:t>
            </w:r>
          </w:p>
        </w:tc>
        <w:tc>
          <w:tcPr>
            <w:tcW w:w="641" w:type="pct"/>
          </w:tcPr>
          <w:p w14:paraId="491B39A3" w14:textId="77777777" w:rsidR="00675E20" w:rsidRPr="00315F89" w:rsidRDefault="00DD2AF5" w:rsidP="00F72746">
            <w:pPr>
              <w:keepNext/>
              <w:jc w:val="right"/>
              <w:rPr>
                <w:b/>
                <w:bCs/>
                <w:color w:val="000000"/>
                <w:sz w:val="20"/>
                <w:szCs w:val="20"/>
                <w:lang w:eastAsia="en-CA"/>
              </w:rPr>
            </w:pPr>
            <w:r w:rsidRPr="00315F89">
              <w:rPr>
                <w:b/>
                <w:bCs/>
                <w:color w:val="000000"/>
                <w:sz w:val="20"/>
                <w:szCs w:val="20"/>
                <w:lang w:eastAsia="en-CA"/>
              </w:rPr>
              <w:t>3,585.40</w:t>
            </w:r>
          </w:p>
        </w:tc>
        <w:tc>
          <w:tcPr>
            <w:tcW w:w="641" w:type="pct"/>
          </w:tcPr>
          <w:p w14:paraId="347F0FFC" w14:textId="77777777" w:rsidR="00675E20" w:rsidRPr="00315F89" w:rsidRDefault="00570E44" w:rsidP="00F72746">
            <w:pPr>
              <w:jc w:val="right"/>
              <w:rPr>
                <w:b/>
                <w:sz w:val="20"/>
                <w:szCs w:val="20"/>
              </w:rPr>
            </w:pPr>
            <w:r w:rsidRPr="00315F89">
              <w:rPr>
                <w:b/>
                <w:sz w:val="20"/>
                <w:szCs w:val="20"/>
              </w:rPr>
              <w:t>3,924.</w:t>
            </w:r>
            <w:r w:rsidR="008A7C95">
              <w:rPr>
                <w:b/>
                <w:sz w:val="20"/>
                <w:szCs w:val="20"/>
              </w:rPr>
              <w:t>08</w:t>
            </w:r>
          </w:p>
        </w:tc>
        <w:tc>
          <w:tcPr>
            <w:tcW w:w="642" w:type="pct"/>
            <w:shd w:val="clear" w:color="auto" w:fill="auto"/>
            <w:noWrap/>
          </w:tcPr>
          <w:p w14:paraId="0995145C" w14:textId="77777777" w:rsidR="00675E20" w:rsidRPr="00315F89" w:rsidRDefault="00675E20" w:rsidP="00F72746">
            <w:pPr>
              <w:keepNext/>
              <w:jc w:val="right"/>
              <w:rPr>
                <w:b/>
                <w:bCs/>
                <w:color w:val="000000"/>
                <w:sz w:val="20"/>
                <w:szCs w:val="20"/>
                <w:lang w:eastAsia="en-CA"/>
              </w:rPr>
            </w:pPr>
            <w:r w:rsidRPr="00315F89">
              <w:rPr>
                <w:b/>
                <w:bCs/>
                <w:color w:val="000000"/>
                <w:sz w:val="20"/>
                <w:szCs w:val="20"/>
                <w:lang w:eastAsia="en-CA"/>
              </w:rPr>
              <w:t>7,934.74*</w:t>
            </w:r>
          </w:p>
        </w:tc>
      </w:tr>
      <w:tr w:rsidR="00675E20" w:rsidRPr="00315F89" w14:paraId="303145FF" w14:textId="77777777" w:rsidTr="00F72746">
        <w:tc>
          <w:tcPr>
            <w:tcW w:w="1153" w:type="pct"/>
            <w:shd w:val="clear" w:color="auto" w:fill="auto"/>
            <w:noWrap/>
            <w:tcMar>
              <w:left w:w="43" w:type="dxa"/>
              <w:right w:w="43" w:type="dxa"/>
            </w:tcMar>
            <w:vAlign w:val="center"/>
            <w:hideMark/>
          </w:tcPr>
          <w:p w14:paraId="66686DCF" w14:textId="77777777" w:rsidR="00675E20" w:rsidRPr="00315F89" w:rsidRDefault="00675E20" w:rsidP="00CC3A5A">
            <w:pPr>
              <w:widowControl w:val="0"/>
              <w:jc w:val="left"/>
              <w:rPr>
                <w:b/>
                <w:bCs/>
                <w:color w:val="000000"/>
                <w:sz w:val="20"/>
                <w:szCs w:val="20"/>
              </w:rPr>
            </w:pPr>
            <w:r w:rsidRPr="00315F89">
              <w:rPr>
                <w:b/>
                <w:bCs/>
                <w:color w:val="000000"/>
                <w:sz w:val="20"/>
                <w:szCs w:val="20"/>
              </w:rPr>
              <w:t>ODP</w:t>
            </w:r>
            <w:r w:rsidR="00CC3A5A">
              <w:rPr>
                <w:b/>
                <w:bCs/>
                <w:color w:val="000000"/>
                <w:sz w:val="20"/>
                <w:szCs w:val="20"/>
              </w:rPr>
              <w:t xml:space="preserve"> </w:t>
            </w:r>
            <w:r w:rsidR="00CC3A5A">
              <w:rPr>
                <w:rFonts w:hint="eastAsia"/>
                <w:b/>
                <w:bCs/>
                <w:color w:val="000000"/>
                <w:sz w:val="20"/>
                <w:szCs w:val="20"/>
                <w:lang w:eastAsia="zh-CN"/>
              </w:rPr>
              <w:t>吨</w:t>
            </w:r>
          </w:p>
        </w:tc>
        <w:tc>
          <w:tcPr>
            <w:tcW w:w="641" w:type="pct"/>
          </w:tcPr>
          <w:p w14:paraId="4F498048" w14:textId="77777777" w:rsidR="00675E20" w:rsidRPr="00315F89" w:rsidRDefault="00675E20" w:rsidP="00F72746">
            <w:pPr>
              <w:widowControl w:val="0"/>
              <w:jc w:val="right"/>
              <w:rPr>
                <w:color w:val="000000"/>
                <w:sz w:val="20"/>
                <w:szCs w:val="20"/>
              </w:rPr>
            </w:pPr>
          </w:p>
        </w:tc>
        <w:tc>
          <w:tcPr>
            <w:tcW w:w="641" w:type="pct"/>
          </w:tcPr>
          <w:p w14:paraId="51CB1B14" w14:textId="77777777" w:rsidR="00675E20" w:rsidRPr="00315F89" w:rsidRDefault="00675E20" w:rsidP="00F72746">
            <w:pPr>
              <w:widowControl w:val="0"/>
              <w:jc w:val="right"/>
              <w:rPr>
                <w:color w:val="000000"/>
                <w:sz w:val="20"/>
                <w:szCs w:val="20"/>
              </w:rPr>
            </w:pPr>
          </w:p>
        </w:tc>
        <w:tc>
          <w:tcPr>
            <w:tcW w:w="641" w:type="pct"/>
          </w:tcPr>
          <w:p w14:paraId="77DAAEB2" w14:textId="77777777" w:rsidR="00675E20" w:rsidRPr="00315F89" w:rsidRDefault="00675E20" w:rsidP="00F72746">
            <w:pPr>
              <w:widowControl w:val="0"/>
              <w:jc w:val="right"/>
              <w:rPr>
                <w:color w:val="000000"/>
                <w:sz w:val="20"/>
                <w:szCs w:val="20"/>
              </w:rPr>
            </w:pPr>
          </w:p>
        </w:tc>
        <w:tc>
          <w:tcPr>
            <w:tcW w:w="641" w:type="pct"/>
          </w:tcPr>
          <w:p w14:paraId="1B6CDA1A" w14:textId="77777777" w:rsidR="00675E20" w:rsidRPr="00315F89" w:rsidRDefault="00675E20" w:rsidP="00F72746">
            <w:pPr>
              <w:widowControl w:val="0"/>
              <w:jc w:val="right"/>
              <w:rPr>
                <w:color w:val="000000"/>
                <w:sz w:val="20"/>
                <w:szCs w:val="20"/>
              </w:rPr>
            </w:pPr>
          </w:p>
        </w:tc>
        <w:tc>
          <w:tcPr>
            <w:tcW w:w="641" w:type="pct"/>
          </w:tcPr>
          <w:p w14:paraId="39F7DF9A" w14:textId="77777777" w:rsidR="00675E20" w:rsidRPr="00315F89" w:rsidRDefault="00675E20" w:rsidP="00F72746">
            <w:pPr>
              <w:widowControl w:val="0"/>
              <w:jc w:val="right"/>
              <w:rPr>
                <w:color w:val="000000"/>
                <w:sz w:val="20"/>
                <w:szCs w:val="20"/>
              </w:rPr>
            </w:pPr>
          </w:p>
        </w:tc>
        <w:tc>
          <w:tcPr>
            <w:tcW w:w="642" w:type="pct"/>
            <w:shd w:val="clear" w:color="auto" w:fill="auto"/>
            <w:noWrap/>
          </w:tcPr>
          <w:p w14:paraId="7549EDB6" w14:textId="77777777" w:rsidR="00675E20" w:rsidRPr="00315F89" w:rsidRDefault="00675E20" w:rsidP="00F72746">
            <w:pPr>
              <w:keepNext/>
              <w:jc w:val="right"/>
              <w:rPr>
                <w:bCs/>
                <w:color w:val="000000"/>
                <w:sz w:val="20"/>
                <w:szCs w:val="20"/>
                <w:lang w:eastAsia="en-CA"/>
              </w:rPr>
            </w:pPr>
          </w:p>
        </w:tc>
      </w:tr>
      <w:tr w:rsidR="00570E44" w:rsidRPr="00315F89" w14:paraId="176F2C41" w14:textId="77777777" w:rsidTr="00F72746">
        <w:tc>
          <w:tcPr>
            <w:tcW w:w="1153" w:type="pct"/>
            <w:shd w:val="clear" w:color="auto" w:fill="auto"/>
            <w:noWrap/>
            <w:tcMar>
              <w:left w:w="43" w:type="dxa"/>
              <w:right w:w="43" w:type="dxa"/>
            </w:tcMar>
            <w:vAlign w:val="center"/>
            <w:hideMark/>
          </w:tcPr>
          <w:p w14:paraId="6D570A3F" w14:textId="77777777" w:rsidR="00570E44" w:rsidRPr="00315F89" w:rsidRDefault="00570E44" w:rsidP="00570E44">
            <w:pPr>
              <w:widowControl w:val="0"/>
              <w:jc w:val="left"/>
              <w:rPr>
                <w:color w:val="000000"/>
                <w:sz w:val="20"/>
                <w:szCs w:val="20"/>
              </w:rPr>
            </w:pPr>
            <w:r w:rsidRPr="00315F89">
              <w:rPr>
                <w:color w:val="000000"/>
                <w:sz w:val="20"/>
                <w:szCs w:val="20"/>
              </w:rPr>
              <w:t>HCFC-22</w:t>
            </w:r>
          </w:p>
        </w:tc>
        <w:tc>
          <w:tcPr>
            <w:tcW w:w="641" w:type="pct"/>
          </w:tcPr>
          <w:p w14:paraId="3F30FF15" w14:textId="77777777" w:rsidR="00570E44" w:rsidRPr="00315F89" w:rsidRDefault="00570E44" w:rsidP="00F72746">
            <w:pPr>
              <w:jc w:val="right"/>
              <w:rPr>
                <w:color w:val="000000"/>
                <w:sz w:val="20"/>
                <w:szCs w:val="20"/>
              </w:rPr>
            </w:pPr>
            <w:r w:rsidRPr="00315F89">
              <w:rPr>
                <w:color w:val="000000"/>
                <w:sz w:val="20"/>
                <w:szCs w:val="20"/>
              </w:rPr>
              <w:t>250.69</w:t>
            </w:r>
          </w:p>
        </w:tc>
        <w:tc>
          <w:tcPr>
            <w:tcW w:w="641" w:type="pct"/>
          </w:tcPr>
          <w:p w14:paraId="55B6AD8E" w14:textId="77777777" w:rsidR="00570E44" w:rsidRPr="00315F89" w:rsidRDefault="00570E44" w:rsidP="00F72746">
            <w:pPr>
              <w:jc w:val="right"/>
              <w:rPr>
                <w:sz w:val="20"/>
                <w:szCs w:val="20"/>
              </w:rPr>
            </w:pPr>
            <w:r w:rsidRPr="00315F89">
              <w:rPr>
                <w:sz w:val="20"/>
                <w:szCs w:val="20"/>
              </w:rPr>
              <w:t>176.75</w:t>
            </w:r>
          </w:p>
        </w:tc>
        <w:tc>
          <w:tcPr>
            <w:tcW w:w="641" w:type="pct"/>
          </w:tcPr>
          <w:p w14:paraId="5C2D1420"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198.34</w:t>
            </w:r>
          </w:p>
        </w:tc>
        <w:tc>
          <w:tcPr>
            <w:tcW w:w="641" w:type="pct"/>
          </w:tcPr>
          <w:p w14:paraId="4869ECE9" w14:textId="77777777" w:rsidR="00570E44" w:rsidRPr="00315F89" w:rsidRDefault="00DD2AF5" w:rsidP="00F72746">
            <w:pPr>
              <w:jc w:val="right"/>
              <w:rPr>
                <w:sz w:val="20"/>
                <w:szCs w:val="20"/>
              </w:rPr>
            </w:pPr>
            <w:r w:rsidRPr="00315F89">
              <w:rPr>
                <w:sz w:val="20"/>
                <w:szCs w:val="20"/>
              </w:rPr>
              <w:t>178.1</w:t>
            </w:r>
            <w:r w:rsidR="000C2F1B" w:rsidRPr="00315F89">
              <w:rPr>
                <w:sz w:val="20"/>
                <w:szCs w:val="20"/>
              </w:rPr>
              <w:t>4</w:t>
            </w:r>
          </w:p>
        </w:tc>
        <w:tc>
          <w:tcPr>
            <w:tcW w:w="641" w:type="pct"/>
          </w:tcPr>
          <w:p w14:paraId="22B285F5"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202.3</w:t>
            </w:r>
            <w:r w:rsidR="008A7C95">
              <w:rPr>
                <w:bCs/>
                <w:color w:val="000000"/>
                <w:sz w:val="20"/>
                <w:szCs w:val="20"/>
                <w:lang w:eastAsia="en-CA"/>
              </w:rPr>
              <w:t>5</w:t>
            </w:r>
          </w:p>
        </w:tc>
        <w:tc>
          <w:tcPr>
            <w:tcW w:w="642" w:type="pct"/>
            <w:shd w:val="clear" w:color="auto" w:fill="auto"/>
            <w:noWrap/>
          </w:tcPr>
          <w:p w14:paraId="35C9BD47"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349.54</w:t>
            </w:r>
          </w:p>
        </w:tc>
      </w:tr>
      <w:tr w:rsidR="00570E44" w:rsidRPr="00315F89" w14:paraId="23141339" w14:textId="77777777" w:rsidTr="00F72746">
        <w:tc>
          <w:tcPr>
            <w:tcW w:w="1153" w:type="pct"/>
            <w:shd w:val="clear" w:color="auto" w:fill="auto"/>
            <w:noWrap/>
            <w:tcMar>
              <w:left w:w="43" w:type="dxa"/>
              <w:right w:w="43" w:type="dxa"/>
            </w:tcMar>
            <w:vAlign w:val="center"/>
            <w:hideMark/>
          </w:tcPr>
          <w:p w14:paraId="1F017CD4" w14:textId="77777777" w:rsidR="00570E44" w:rsidRPr="00315F89" w:rsidRDefault="00570E44" w:rsidP="00570E44">
            <w:pPr>
              <w:widowControl w:val="0"/>
              <w:jc w:val="left"/>
              <w:rPr>
                <w:color w:val="000000"/>
                <w:sz w:val="20"/>
                <w:szCs w:val="20"/>
              </w:rPr>
            </w:pPr>
            <w:r w:rsidRPr="00315F89">
              <w:rPr>
                <w:color w:val="000000"/>
                <w:sz w:val="20"/>
                <w:szCs w:val="20"/>
              </w:rPr>
              <w:t>HCFC-123</w:t>
            </w:r>
          </w:p>
        </w:tc>
        <w:tc>
          <w:tcPr>
            <w:tcW w:w="641" w:type="pct"/>
          </w:tcPr>
          <w:p w14:paraId="171E81DF" w14:textId="77777777" w:rsidR="00570E44" w:rsidRPr="00315F89" w:rsidRDefault="00570E44" w:rsidP="00F72746">
            <w:pPr>
              <w:jc w:val="right"/>
              <w:rPr>
                <w:color w:val="000000"/>
                <w:sz w:val="20"/>
                <w:szCs w:val="20"/>
              </w:rPr>
            </w:pPr>
            <w:r w:rsidRPr="00315F89">
              <w:rPr>
                <w:color w:val="000000"/>
                <w:sz w:val="20"/>
                <w:szCs w:val="20"/>
              </w:rPr>
              <w:t>1.20</w:t>
            </w:r>
          </w:p>
        </w:tc>
        <w:tc>
          <w:tcPr>
            <w:tcW w:w="641" w:type="pct"/>
          </w:tcPr>
          <w:p w14:paraId="08690BFA" w14:textId="77777777" w:rsidR="00570E44" w:rsidRPr="00315F89" w:rsidRDefault="00570E44" w:rsidP="00F72746">
            <w:pPr>
              <w:jc w:val="right"/>
              <w:rPr>
                <w:sz w:val="20"/>
                <w:szCs w:val="20"/>
              </w:rPr>
            </w:pPr>
            <w:r w:rsidRPr="00315F89">
              <w:rPr>
                <w:sz w:val="20"/>
                <w:szCs w:val="20"/>
              </w:rPr>
              <w:t>0.73</w:t>
            </w:r>
          </w:p>
        </w:tc>
        <w:tc>
          <w:tcPr>
            <w:tcW w:w="641" w:type="pct"/>
          </w:tcPr>
          <w:p w14:paraId="40FD1FA1" w14:textId="77777777" w:rsidR="00570E44" w:rsidRPr="00315F89" w:rsidRDefault="00570E44" w:rsidP="00F72746">
            <w:pPr>
              <w:keepNext/>
              <w:jc w:val="right"/>
              <w:rPr>
                <w:sz w:val="20"/>
                <w:szCs w:val="20"/>
              </w:rPr>
            </w:pPr>
            <w:r w:rsidRPr="00315F89">
              <w:rPr>
                <w:sz w:val="20"/>
                <w:szCs w:val="20"/>
              </w:rPr>
              <w:t>1.29</w:t>
            </w:r>
          </w:p>
        </w:tc>
        <w:tc>
          <w:tcPr>
            <w:tcW w:w="641" w:type="pct"/>
          </w:tcPr>
          <w:p w14:paraId="49B34AF7" w14:textId="77777777" w:rsidR="00570E44" w:rsidRPr="00315F89" w:rsidRDefault="00DD2AF5" w:rsidP="00F72746">
            <w:pPr>
              <w:jc w:val="right"/>
              <w:rPr>
                <w:sz w:val="20"/>
                <w:szCs w:val="20"/>
              </w:rPr>
            </w:pPr>
            <w:r w:rsidRPr="00315F89">
              <w:rPr>
                <w:sz w:val="20"/>
                <w:szCs w:val="20"/>
              </w:rPr>
              <w:t>0.44</w:t>
            </w:r>
          </w:p>
        </w:tc>
        <w:tc>
          <w:tcPr>
            <w:tcW w:w="641" w:type="pct"/>
          </w:tcPr>
          <w:p w14:paraId="7E4FB9A6"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0.20</w:t>
            </w:r>
          </w:p>
        </w:tc>
        <w:tc>
          <w:tcPr>
            <w:tcW w:w="642" w:type="pct"/>
            <w:shd w:val="clear" w:color="auto" w:fill="auto"/>
            <w:noWrap/>
          </w:tcPr>
          <w:p w14:paraId="5391FFED"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1.13</w:t>
            </w:r>
          </w:p>
        </w:tc>
      </w:tr>
      <w:tr w:rsidR="00570E44" w:rsidRPr="00315F89" w14:paraId="7A64E207" w14:textId="77777777" w:rsidTr="00F72746">
        <w:tc>
          <w:tcPr>
            <w:tcW w:w="1153" w:type="pct"/>
            <w:shd w:val="clear" w:color="auto" w:fill="auto"/>
            <w:noWrap/>
            <w:tcMar>
              <w:left w:w="43" w:type="dxa"/>
              <w:right w:w="43" w:type="dxa"/>
            </w:tcMar>
            <w:vAlign w:val="center"/>
            <w:hideMark/>
          </w:tcPr>
          <w:p w14:paraId="5432294E" w14:textId="77777777" w:rsidR="00570E44" w:rsidRPr="00315F89" w:rsidRDefault="00570E44" w:rsidP="00570E44">
            <w:pPr>
              <w:widowControl w:val="0"/>
              <w:jc w:val="left"/>
              <w:rPr>
                <w:color w:val="000000"/>
                <w:sz w:val="20"/>
                <w:szCs w:val="20"/>
              </w:rPr>
            </w:pPr>
            <w:r w:rsidRPr="00315F89">
              <w:rPr>
                <w:color w:val="000000"/>
                <w:sz w:val="20"/>
                <w:szCs w:val="20"/>
              </w:rPr>
              <w:t>HCFC-141b</w:t>
            </w:r>
          </w:p>
        </w:tc>
        <w:tc>
          <w:tcPr>
            <w:tcW w:w="641" w:type="pct"/>
          </w:tcPr>
          <w:p w14:paraId="236766A3" w14:textId="77777777" w:rsidR="00570E44" w:rsidRPr="00315F89" w:rsidRDefault="00570E44" w:rsidP="00F72746">
            <w:pPr>
              <w:jc w:val="right"/>
              <w:rPr>
                <w:color w:val="000000"/>
                <w:sz w:val="20"/>
                <w:szCs w:val="20"/>
              </w:rPr>
            </w:pPr>
            <w:r w:rsidRPr="00315F89">
              <w:rPr>
                <w:color w:val="000000"/>
                <w:sz w:val="20"/>
                <w:szCs w:val="20"/>
              </w:rPr>
              <w:t>66.62</w:t>
            </w:r>
          </w:p>
        </w:tc>
        <w:tc>
          <w:tcPr>
            <w:tcW w:w="641" w:type="pct"/>
          </w:tcPr>
          <w:p w14:paraId="50D931C3" w14:textId="77777777" w:rsidR="00570E44" w:rsidRPr="00315F89" w:rsidRDefault="00570E44" w:rsidP="00F72746">
            <w:pPr>
              <w:jc w:val="right"/>
              <w:rPr>
                <w:sz w:val="20"/>
                <w:szCs w:val="20"/>
              </w:rPr>
            </w:pPr>
            <w:r w:rsidRPr="00315F89">
              <w:rPr>
                <w:sz w:val="20"/>
                <w:szCs w:val="20"/>
              </w:rPr>
              <w:t>58.17</w:t>
            </w:r>
          </w:p>
        </w:tc>
        <w:tc>
          <w:tcPr>
            <w:tcW w:w="641" w:type="pct"/>
          </w:tcPr>
          <w:p w14:paraId="3756E8AC" w14:textId="77777777" w:rsidR="00570E44" w:rsidRPr="00315F89" w:rsidRDefault="00570E44" w:rsidP="00F72746">
            <w:pPr>
              <w:jc w:val="right"/>
              <w:rPr>
                <w:sz w:val="20"/>
                <w:szCs w:val="20"/>
              </w:rPr>
            </w:pPr>
            <w:r w:rsidRPr="00315F89">
              <w:rPr>
                <w:sz w:val="20"/>
                <w:szCs w:val="20"/>
              </w:rPr>
              <w:t>48.58</w:t>
            </w:r>
          </w:p>
        </w:tc>
        <w:tc>
          <w:tcPr>
            <w:tcW w:w="641" w:type="pct"/>
          </w:tcPr>
          <w:p w14:paraId="1C28D85E" w14:textId="77777777" w:rsidR="00570E44" w:rsidRPr="00315F89" w:rsidRDefault="00DD2AF5" w:rsidP="00F72746">
            <w:pPr>
              <w:jc w:val="right"/>
              <w:rPr>
                <w:sz w:val="20"/>
                <w:szCs w:val="20"/>
              </w:rPr>
            </w:pPr>
            <w:r w:rsidRPr="00315F89">
              <w:rPr>
                <w:sz w:val="20"/>
                <w:szCs w:val="20"/>
              </w:rPr>
              <w:t>35.58</w:t>
            </w:r>
          </w:p>
        </w:tc>
        <w:tc>
          <w:tcPr>
            <w:tcW w:w="641" w:type="pct"/>
          </w:tcPr>
          <w:p w14:paraId="6601455E"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25.86</w:t>
            </w:r>
          </w:p>
        </w:tc>
        <w:tc>
          <w:tcPr>
            <w:tcW w:w="642" w:type="pct"/>
            <w:shd w:val="clear" w:color="auto" w:fill="auto"/>
            <w:noWrap/>
          </w:tcPr>
          <w:p w14:paraId="59CF2254"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162.54</w:t>
            </w:r>
          </w:p>
        </w:tc>
      </w:tr>
      <w:tr w:rsidR="00570E44" w:rsidRPr="00315F89" w14:paraId="59A2F814" w14:textId="77777777" w:rsidTr="00F72746">
        <w:tc>
          <w:tcPr>
            <w:tcW w:w="1153" w:type="pct"/>
            <w:shd w:val="clear" w:color="auto" w:fill="auto"/>
            <w:noWrap/>
            <w:tcMar>
              <w:left w:w="43" w:type="dxa"/>
              <w:right w:w="43" w:type="dxa"/>
            </w:tcMar>
            <w:vAlign w:val="center"/>
          </w:tcPr>
          <w:p w14:paraId="0B402DDE" w14:textId="77777777" w:rsidR="00570E44" w:rsidRPr="00315F89" w:rsidRDefault="00570E44" w:rsidP="00570E44">
            <w:pPr>
              <w:widowControl w:val="0"/>
              <w:jc w:val="left"/>
              <w:rPr>
                <w:color w:val="000000"/>
                <w:sz w:val="20"/>
                <w:szCs w:val="20"/>
              </w:rPr>
            </w:pPr>
            <w:r w:rsidRPr="00315F89">
              <w:rPr>
                <w:color w:val="000000"/>
                <w:sz w:val="20"/>
                <w:szCs w:val="20"/>
              </w:rPr>
              <w:t>HCFC-142b</w:t>
            </w:r>
          </w:p>
        </w:tc>
        <w:tc>
          <w:tcPr>
            <w:tcW w:w="641" w:type="pct"/>
          </w:tcPr>
          <w:p w14:paraId="382C52EC" w14:textId="77777777" w:rsidR="00570E44" w:rsidRPr="00315F89" w:rsidRDefault="00570E44" w:rsidP="00F72746">
            <w:pPr>
              <w:jc w:val="right"/>
              <w:rPr>
                <w:color w:val="000000"/>
                <w:sz w:val="20"/>
                <w:szCs w:val="20"/>
              </w:rPr>
            </w:pPr>
            <w:r w:rsidRPr="00315F89">
              <w:rPr>
                <w:color w:val="000000"/>
                <w:sz w:val="20"/>
                <w:szCs w:val="20"/>
              </w:rPr>
              <w:t>0.00</w:t>
            </w:r>
          </w:p>
        </w:tc>
        <w:tc>
          <w:tcPr>
            <w:tcW w:w="641" w:type="pct"/>
          </w:tcPr>
          <w:p w14:paraId="17760732" w14:textId="77777777" w:rsidR="00570E44" w:rsidRPr="00315F89" w:rsidRDefault="00570E44" w:rsidP="00F72746">
            <w:pPr>
              <w:jc w:val="right"/>
              <w:rPr>
                <w:sz w:val="20"/>
                <w:szCs w:val="20"/>
              </w:rPr>
            </w:pPr>
            <w:r w:rsidRPr="00315F89">
              <w:rPr>
                <w:sz w:val="20"/>
                <w:szCs w:val="20"/>
              </w:rPr>
              <w:t>0.00</w:t>
            </w:r>
          </w:p>
        </w:tc>
        <w:tc>
          <w:tcPr>
            <w:tcW w:w="641" w:type="pct"/>
          </w:tcPr>
          <w:p w14:paraId="25FECC60" w14:textId="77777777" w:rsidR="00570E44" w:rsidRPr="00315F89" w:rsidRDefault="00570E44" w:rsidP="00F72746">
            <w:pPr>
              <w:jc w:val="right"/>
              <w:rPr>
                <w:sz w:val="20"/>
                <w:szCs w:val="20"/>
              </w:rPr>
            </w:pPr>
            <w:r w:rsidRPr="00315F89">
              <w:rPr>
                <w:sz w:val="20"/>
                <w:szCs w:val="20"/>
              </w:rPr>
              <w:t>0.00</w:t>
            </w:r>
          </w:p>
        </w:tc>
        <w:tc>
          <w:tcPr>
            <w:tcW w:w="641" w:type="pct"/>
          </w:tcPr>
          <w:p w14:paraId="3AF35618" w14:textId="77777777" w:rsidR="00570E44" w:rsidRPr="00315F89" w:rsidRDefault="00DD2AF5" w:rsidP="00F72746">
            <w:pPr>
              <w:jc w:val="right"/>
              <w:rPr>
                <w:sz w:val="20"/>
                <w:szCs w:val="20"/>
              </w:rPr>
            </w:pPr>
            <w:r w:rsidRPr="00315F89">
              <w:rPr>
                <w:sz w:val="20"/>
                <w:szCs w:val="20"/>
              </w:rPr>
              <w:t>0.00</w:t>
            </w:r>
          </w:p>
        </w:tc>
        <w:tc>
          <w:tcPr>
            <w:tcW w:w="641" w:type="pct"/>
          </w:tcPr>
          <w:p w14:paraId="243A9AAE"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0.00</w:t>
            </w:r>
          </w:p>
        </w:tc>
        <w:tc>
          <w:tcPr>
            <w:tcW w:w="642" w:type="pct"/>
            <w:shd w:val="clear" w:color="auto" w:fill="auto"/>
            <w:noWrap/>
          </w:tcPr>
          <w:p w14:paraId="774CD562"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0.79</w:t>
            </w:r>
          </w:p>
        </w:tc>
      </w:tr>
      <w:tr w:rsidR="00570E44" w:rsidRPr="00315F89" w14:paraId="0537C806" w14:textId="77777777" w:rsidTr="00F72746">
        <w:tc>
          <w:tcPr>
            <w:tcW w:w="1153" w:type="pct"/>
            <w:shd w:val="clear" w:color="auto" w:fill="auto"/>
            <w:noWrap/>
            <w:tcMar>
              <w:left w:w="43" w:type="dxa"/>
              <w:right w:w="43" w:type="dxa"/>
            </w:tcMar>
            <w:vAlign w:val="center"/>
          </w:tcPr>
          <w:p w14:paraId="5C13EB42" w14:textId="77777777" w:rsidR="00570E44" w:rsidRPr="00315F89" w:rsidRDefault="00570E44" w:rsidP="00570E44">
            <w:pPr>
              <w:widowControl w:val="0"/>
              <w:jc w:val="left"/>
              <w:rPr>
                <w:color w:val="000000"/>
                <w:sz w:val="20"/>
                <w:szCs w:val="20"/>
              </w:rPr>
            </w:pPr>
            <w:r w:rsidRPr="00315F89">
              <w:rPr>
                <w:color w:val="000000"/>
                <w:sz w:val="20"/>
                <w:szCs w:val="20"/>
              </w:rPr>
              <w:t>HCFC-225</w:t>
            </w:r>
          </w:p>
        </w:tc>
        <w:tc>
          <w:tcPr>
            <w:tcW w:w="641" w:type="pct"/>
          </w:tcPr>
          <w:p w14:paraId="03353492" w14:textId="77777777" w:rsidR="00570E44" w:rsidRPr="00315F89" w:rsidRDefault="00570E44" w:rsidP="00F72746">
            <w:pPr>
              <w:jc w:val="right"/>
              <w:rPr>
                <w:color w:val="000000"/>
                <w:sz w:val="20"/>
                <w:szCs w:val="20"/>
              </w:rPr>
            </w:pPr>
            <w:r w:rsidRPr="00315F89">
              <w:rPr>
                <w:color w:val="000000"/>
                <w:sz w:val="20"/>
                <w:szCs w:val="20"/>
              </w:rPr>
              <w:t>0.10</w:t>
            </w:r>
          </w:p>
        </w:tc>
        <w:tc>
          <w:tcPr>
            <w:tcW w:w="641" w:type="pct"/>
          </w:tcPr>
          <w:p w14:paraId="2B2E869A" w14:textId="77777777" w:rsidR="00570E44" w:rsidRPr="00315F89" w:rsidRDefault="00570E44" w:rsidP="00F72746">
            <w:pPr>
              <w:jc w:val="right"/>
              <w:rPr>
                <w:sz w:val="20"/>
                <w:szCs w:val="20"/>
              </w:rPr>
            </w:pPr>
            <w:r w:rsidRPr="00315F89">
              <w:rPr>
                <w:sz w:val="20"/>
                <w:szCs w:val="20"/>
              </w:rPr>
              <w:t>0.14</w:t>
            </w:r>
          </w:p>
        </w:tc>
        <w:tc>
          <w:tcPr>
            <w:tcW w:w="641" w:type="pct"/>
          </w:tcPr>
          <w:p w14:paraId="32EE9951" w14:textId="77777777" w:rsidR="00570E44" w:rsidRPr="00315F89" w:rsidRDefault="00570E44" w:rsidP="00F72746">
            <w:pPr>
              <w:jc w:val="right"/>
              <w:rPr>
                <w:sz w:val="20"/>
                <w:szCs w:val="20"/>
              </w:rPr>
            </w:pPr>
            <w:r w:rsidRPr="00315F89">
              <w:rPr>
                <w:sz w:val="20"/>
                <w:szCs w:val="20"/>
              </w:rPr>
              <w:t>0.14</w:t>
            </w:r>
          </w:p>
        </w:tc>
        <w:tc>
          <w:tcPr>
            <w:tcW w:w="641" w:type="pct"/>
          </w:tcPr>
          <w:p w14:paraId="067C7AF7" w14:textId="77777777" w:rsidR="00570E44" w:rsidRPr="00315F89" w:rsidRDefault="00DD2AF5" w:rsidP="00F72746">
            <w:pPr>
              <w:jc w:val="right"/>
              <w:rPr>
                <w:sz w:val="20"/>
                <w:szCs w:val="20"/>
              </w:rPr>
            </w:pPr>
            <w:r w:rsidRPr="00315F89">
              <w:rPr>
                <w:sz w:val="20"/>
                <w:szCs w:val="20"/>
              </w:rPr>
              <w:t>0.04</w:t>
            </w:r>
          </w:p>
        </w:tc>
        <w:tc>
          <w:tcPr>
            <w:tcW w:w="641" w:type="pct"/>
          </w:tcPr>
          <w:p w14:paraId="70861498"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0.00</w:t>
            </w:r>
          </w:p>
        </w:tc>
        <w:tc>
          <w:tcPr>
            <w:tcW w:w="642" w:type="pct"/>
            <w:shd w:val="clear" w:color="auto" w:fill="auto"/>
            <w:noWrap/>
          </w:tcPr>
          <w:p w14:paraId="62D0F444"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0.08</w:t>
            </w:r>
          </w:p>
        </w:tc>
      </w:tr>
      <w:tr w:rsidR="00570E44" w:rsidRPr="00315F89" w14:paraId="1009051B" w14:textId="77777777" w:rsidTr="00F72746">
        <w:tc>
          <w:tcPr>
            <w:tcW w:w="1153" w:type="pct"/>
            <w:shd w:val="clear" w:color="auto" w:fill="auto"/>
            <w:noWrap/>
            <w:tcMar>
              <w:left w:w="43" w:type="dxa"/>
              <w:right w:w="43" w:type="dxa"/>
            </w:tcMar>
            <w:vAlign w:val="center"/>
            <w:hideMark/>
          </w:tcPr>
          <w:p w14:paraId="48013032" w14:textId="77777777" w:rsidR="00570E44" w:rsidRPr="00315F89" w:rsidRDefault="00CC3A5A" w:rsidP="00CC3A5A">
            <w:pPr>
              <w:widowControl w:val="0"/>
              <w:jc w:val="left"/>
              <w:rPr>
                <w:b/>
                <w:color w:val="000000"/>
                <w:sz w:val="20"/>
                <w:szCs w:val="20"/>
              </w:rPr>
            </w:pPr>
            <w:r>
              <w:rPr>
                <w:rFonts w:hint="eastAsia"/>
                <w:b/>
                <w:color w:val="000000"/>
                <w:sz w:val="20"/>
                <w:szCs w:val="20"/>
                <w:lang w:eastAsia="zh-CN"/>
              </w:rPr>
              <w:t>共计（</w:t>
            </w:r>
            <w:r w:rsidR="00570E44" w:rsidRPr="00315F89">
              <w:rPr>
                <w:b/>
                <w:color w:val="000000"/>
                <w:sz w:val="20"/>
                <w:szCs w:val="20"/>
              </w:rPr>
              <w:t xml:space="preserve">ODP </w:t>
            </w:r>
            <w:r>
              <w:rPr>
                <w:rFonts w:hint="eastAsia"/>
                <w:b/>
                <w:color w:val="000000"/>
                <w:sz w:val="20"/>
                <w:szCs w:val="20"/>
                <w:lang w:eastAsia="zh-CN"/>
              </w:rPr>
              <w:t>吨）</w:t>
            </w:r>
          </w:p>
        </w:tc>
        <w:tc>
          <w:tcPr>
            <w:tcW w:w="641" w:type="pct"/>
          </w:tcPr>
          <w:p w14:paraId="70A2D9D5" w14:textId="77777777" w:rsidR="00570E44" w:rsidRPr="00315F89" w:rsidRDefault="00570E44" w:rsidP="00F72746">
            <w:pPr>
              <w:jc w:val="right"/>
              <w:rPr>
                <w:b/>
                <w:bCs/>
                <w:color w:val="000000"/>
                <w:sz w:val="20"/>
                <w:szCs w:val="20"/>
              </w:rPr>
            </w:pPr>
            <w:r w:rsidRPr="00315F89">
              <w:rPr>
                <w:b/>
                <w:bCs/>
                <w:color w:val="000000"/>
                <w:sz w:val="20"/>
                <w:szCs w:val="20"/>
              </w:rPr>
              <w:t>318.62</w:t>
            </w:r>
          </w:p>
        </w:tc>
        <w:tc>
          <w:tcPr>
            <w:tcW w:w="641" w:type="pct"/>
          </w:tcPr>
          <w:p w14:paraId="328BC142" w14:textId="77777777" w:rsidR="00570E44" w:rsidRPr="00315F89" w:rsidRDefault="00570E44" w:rsidP="00F72746">
            <w:pPr>
              <w:jc w:val="right"/>
              <w:rPr>
                <w:b/>
                <w:sz w:val="20"/>
                <w:szCs w:val="20"/>
              </w:rPr>
            </w:pPr>
            <w:r w:rsidRPr="00315F89">
              <w:rPr>
                <w:b/>
                <w:sz w:val="20"/>
                <w:szCs w:val="20"/>
              </w:rPr>
              <w:t>235.78</w:t>
            </w:r>
          </w:p>
        </w:tc>
        <w:tc>
          <w:tcPr>
            <w:tcW w:w="641" w:type="pct"/>
          </w:tcPr>
          <w:p w14:paraId="3681C4A3" w14:textId="77777777" w:rsidR="00570E44" w:rsidRPr="00315F89" w:rsidRDefault="00570E44" w:rsidP="00F72746">
            <w:pPr>
              <w:jc w:val="right"/>
              <w:rPr>
                <w:b/>
                <w:sz w:val="20"/>
                <w:szCs w:val="20"/>
              </w:rPr>
            </w:pPr>
            <w:r w:rsidRPr="00315F89">
              <w:rPr>
                <w:b/>
                <w:sz w:val="20"/>
                <w:szCs w:val="20"/>
              </w:rPr>
              <w:t>248.34</w:t>
            </w:r>
          </w:p>
        </w:tc>
        <w:tc>
          <w:tcPr>
            <w:tcW w:w="641" w:type="pct"/>
          </w:tcPr>
          <w:p w14:paraId="2B617BE1" w14:textId="77777777" w:rsidR="00570E44" w:rsidRPr="00315F89" w:rsidRDefault="00DD2AF5" w:rsidP="00F72746">
            <w:pPr>
              <w:jc w:val="right"/>
              <w:rPr>
                <w:b/>
                <w:sz w:val="20"/>
                <w:szCs w:val="20"/>
              </w:rPr>
            </w:pPr>
            <w:r w:rsidRPr="00315F89">
              <w:rPr>
                <w:b/>
                <w:sz w:val="20"/>
                <w:szCs w:val="20"/>
              </w:rPr>
              <w:t>214.2</w:t>
            </w:r>
          </w:p>
        </w:tc>
        <w:tc>
          <w:tcPr>
            <w:tcW w:w="641" w:type="pct"/>
          </w:tcPr>
          <w:p w14:paraId="55DA3856" w14:textId="77777777" w:rsidR="00570E44" w:rsidRPr="00315F89" w:rsidRDefault="00570E44" w:rsidP="00F72746">
            <w:pPr>
              <w:jc w:val="right"/>
              <w:rPr>
                <w:b/>
                <w:sz w:val="20"/>
                <w:szCs w:val="20"/>
              </w:rPr>
            </w:pPr>
            <w:r w:rsidRPr="00315F89">
              <w:rPr>
                <w:b/>
                <w:sz w:val="20"/>
                <w:szCs w:val="20"/>
              </w:rPr>
              <w:t>228.</w:t>
            </w:r>
            <w:r w:rsidR="008A7C95" w:rsidRPr="00315F89">
              <w:rPr>
                <w:b/>
                <w:sz w:val="20"/>
                <w:szCs w:val="20"/>
              </w:rPr>
              <w:t>4</w:t>
            </w:r>
            <w:r w:rsidR="008A7C95">
              <w:rPr>
                <w:b/>
                <w:sz w:val="20"/>
                <w:szCs w:val="20"/>
              </w:rPr>
              <w:t>1</w:t>
            </w:r>
          </w:p>
        </w:tc>
        <w:tc>
          <w:tcPr>
            <w:tcW w:w="642" w:type="pct"/>
            <w:shd w:val="clear" w:color="auto" w:fill="auto"/>
            <w:noWrap/>
          </w:tcPr>
          <w:p w14:paraId="2FB00DAA" w14:textId="77777777" w:rsidR="00570E44" w:rsidRPr="00315F89" w:rsidRDefault="00570E44" w:rsidP="00F72746">
            <w:pPr>
              <w:keepNext/>
              <w:jc w:val="right"/>
              <w:rPr>
                <w:b/>
                <w:bCs/>
                <w:color w:val="000000"/>
                <w:sz w:val="20"/>
                <w:szCs w:val="20"/>
                <w:lang w:eastAsia="en-CA"/>
              </w:rPr>
            </w:pPr>
            <w:r w:rsidRPr="00315F89">
              <w:rPr>
                <w:b/>
                <w:bCs/>
                <w:color w:val="000000"/>
                <w:sz w:val="20"/>
                <w:szCs w:val="20"/>
                <w:lang w:eastAsia="en-CA"/>
              </w:rPr>
              <w:t>515.76*</w:t>
            </w:r>
          </w:p>
        </w:tc>
      </w:tr>
    </w:tbl>
    <w:p w14:paraId="4515A830" w14:textId="77777777" w:rsidR="00570E44" w:rsidRPr="00E172E7" w:rsidRDefault="00570E44" w:rsidP="00570E44">
      <w:pPr>
        <w:rPr>
          <w:sz w:val="18"/>
          <w:szCs w:val="19"/>
          <w:lang w:eastAsia="zh-CN"/>
        </w:rPr>
      </w:pPr>
      <w:r w:rsidRPr="00E172E7">
        <w:rPr>
          <w:sz w:val="18"/>
          <w:szCs w:val="19"/>
          <w:lang w:eastAsia="zh-CN"/>
        </w:rPr>
        <w:t>*</w:t>
      </w:r>
      <w:r w:rsidR="00CC3A5A" w:rsidRPr="00CC3A5A">
        <w:rPr>
          <w:rFonts w:hint="eastAsia"/>
          <w:sz w:val="18"/>
          <w:szCs w:val="19"/>
          <w:lang w:eastAsia="zh-CN"/>
        </w:rPr>
        <w:t>含有</w:t>
      </w:r>
      <w:r w:rsidR="00CC3A5A" w:rsidRPr="00CC3A5A">
        <w:rPr>
          <w:rFonts w:hint="eastAsia"/>
          <w:sz w:val="18"/>
          <w:szCs w:val="19"/>
          <w:lang w:eastAsia="zh-CN"/>
        </w:rPr>
        <w:t xml:space="preserve"> 0.94 ODP </w:t>
      </w:r>
      <w:r w:rsidR="00CC3A5A" w:rsidRPr="00CC3A5A">
        <w:rPr>
          <w:rFonts w:hint="eastAsia"/>
          <w:sz w:val="18"/>
          <w:szCs w:val="19"/>
          <w:lang w:eastAsia="zh-CN"/>
        </w:rPr>
        <w:t>吨</w:t>
      </w:r>
      <w:r w:rsidR="00CC3A5A" w:rsidRPr="00CC3A5A">
        <w:rPr>
          <w:rFonts w:hint="eastAsia"/>
          <w:sz w:val="18"/>
          <w:szCs w:val="19"/>
          <w:lang w:eastAsia="zh-CN"/>
        </w:rPr>
        <w:t xml:space="preserve"> HCFC-141</w:t>
      </w:r>
      <w:r w:rsidR="00CC3A5A" w:rsidRPr="00CC3A5A">
        <w:rPr>
          <w:rFonts w:hint="eastAsia"/>
          <w:sz w:val="18"/>
          <w:szCs w:val="19"/>
          <w:lang w:eastAsia="zh-CN"/>
        </w:rPr>
        <w:t>，自</w:t>
      </w:r>
      <w:r w:rsidR="00CC3A5A" w:rsidRPr="00CC3A5A">
        <w:rPr>
          <w:rFonts w:hint="eastAsia"/>
          <w:sz w:val="18"/>
          <w:szCs w:val="19"/>
          <w:lang w:eastAsia="zh-CN"/>
        </w:rPr>
        <w:t xml:space="preserve"> 2011 </w:t>
      </w:r>
      <w:r w:rsidR="00CC3A5A" w:rsidRPr="00CC3A5A">
        <w:rPr>
          <w:rFonts w:hint="eastAsia"/>
          <w:sz w:val="18"/>
          <w:szCs w:val="19"/>
          <w:lang w:eastAsia="zh-CN"/>
        </w:rPr>
        <w:t>年以来</w:t>
      </w:r>
      <w:r w:rsidR="00CC3A5A">
        <w:rPr>
          <w:rFonts w:hint="eastAsia"/>
          <w:sz w:val="18"/>
          <w:szCs w:val="19"/>
          <w:lang w:eastAsia="zh-CN"/>
        </w:rPr>
        <w:t>这个</w:t>
      </w:r>
      <w:r w:rsidR="00CC3A5A" w:rsidRPr="00CC3A5A">
        <w:rPr>
          <w:rFonts w:hint="eastAsia"/>
          <w:sz w:val="18"/>
          <w:szCs w:val="19"/>
          <w:lang w:eastAsia="zh-CN"/>
        </w:rPr>
        <w:t>消费量为零</w:t>
      </w:r>
      <w:r w:rsidR="00CC3A5A">
        <w:rPr>
          <w:rFonts w:hint="eastAsia"/>
          <w:sz w:val="18"/>
          <w:szCs w:val="19"/>
          <w:lang w:eastAsia="zh-CN"/>
        </w:rPr>
        <w:t>。</w:t>
      </w:r>
    </w:p>
    <w:p w14:paraId="6AE208EF" w14:textId="77777777" w:rsidR="00A343FC" w:rsidRPr="00315F89" w:rsidRDefault="00A343FC" w:rsidP="00A343FC">
      <w:pPr>
        <w:rPr>
          <w:lang w:eastAsia="zh-CN"/>
        </w:rPr>
      </w:pPr>
    </w:p>
    <w:p w14:paraId="7C7DAE4F" w14:textId="77777777" w:rsidR="003275FB" w:rsidRPr="00315F89" w:rsidRDefault="00CC3A5A" w:rsidP="00CC3A5A">
      <w:pPr>
        <w:pStyle w:val="Heading1"/>
        <w:rPr>
          <w:lang w:eastAsia="zh-CN"/>
        </w:rPr>
      </w:pPr>
      <w:r w:rsidRPr="00CC3A5A">
        <w:rPr>
          <w:rFonts w:hint="eastAsia"/>
          <w:lang w:eastAsia="zh-CN"/>
        </w:rPr>
        <w:t>该国消费的两种主要</w:t>
      </w:r>
      <w:r>
        <w:rPr>
          <w:rFonts w:hint="eastAsia"/>
          <w:lang w:eastAsia="zh-CN"/>
        </w:rPr>
        <w:t>氢氟氯烃</w:t>
      </w:r>
      <w:r w:rsidRPr="00CC3A5A">
        <w:rPr>
          <w:rFonts w:hint="eastAsia"/>
          <w:lang w:eastAsia="zh-CN"/>
        </w:rPr>
        <w:t>是用于聚氨酯</w:t>
      </w:r>
      <w:r w:rsidRPr="00CC3A5A">
        <w:rPr>
          <w:rFonts w:hint="eastAsia"/>
          <w:lang w:eastAsia="zh-CN"/>
        </w:rPr>
        <w:t xml:space="preserve"> (PU) </w:t>
      </w:r>
      <w:r w:rsidRPr="00CC3A5A">
        <w:rPr>
          <w:rFonts w:hint="eastAsia"/>
          <w:lang w:eastAsia="zh-CN"/>
        </w:rPr>
        <w:t>泡沫制造行业</w:t>
      </w:r>
      <w:r>
        <w:rPr>
          <w:rFonts w:hint="eastAsia"/>
          <w:lang w:eastAsia="zh-CN"/>
        </w:rPr>
        <w:t>的</w:t>
      </w:r>
      <w:r w:rsidRPr="00CC3A5A">
        <w:rPr>
          <w:rFonts w:hint="eastAsia"/>
          <w:lang w:eastAsia="zh-CN"/>
        </w:rPr>
        <w:t>HCFC-141b</w:t>
      </w:r>
      <w:r w:rsidRPr="00CC3A5A">
        <w:rPr>
          <w:rFonts w:hint="eastAsia"/>
          <w:lang w:eastAsia="zh-CN"/>
        </w:rPr>
        <w:t>，</w:t>
      </w:r>
      <w:r>
        <w:rPr>
          <w:rFonts w:hint="eastAsia"/>
          <w:lang w:eastAsia="zh-CN"/>
        </w:rPr>
        <w:t>和</w:t>
      </w:r>
      <w:r w:rsidRPr="00CC3A5A">
        <w:rPr>
          <w:rFonts w:hint="eastAsia"/>
          <w:lang w:eastAsia="zh-CN"/>
        </w:rPr>
        <w:t>用于制冷和空调</w:t>
      </w:r>
      <w:r w:rsidRPr="00CC3A5A">
        <w:rPr>
          <w:rFonts w:hint="eastAsia"/>
          <w:lang w:eastAsia="zh-CN"/>
        </w:rPr>
        <w:t xml:space="preserve"> (RAC) </w:t>
      </w:r>
      <w:r w:rsidRPr="00CC3A5A">
        <w:rPr>
          <w:rFonts w:hint="eastAsia"/>
          <w:lang w:eastAsia="zh-CN"/>
        </w:rPr>
        <w:t>维修</w:t>
      </w:r>
      <w:r w:rsidR="00C30899">
        <w:rPr>
          <w:rFonts w:hint="eastAsia"/>
          <w:lang w:eastAsia="zh-CN"/>
        </w:rPr>
        <w:t>行业和</w:t>
      </w:r>
      <w:r w:rsidR="00C30899" w:rsidRPr="00CC3A5A">
        <w:rPr>
          <w:rFonts w:hint="eastAsia"/>
          <w:lang w:eastAsia="zh-CN"/>
        </w:rPr>
        <w:t>制造业</w:t>
      </w:r>
      <w:r w:rsidR="00C30899">
        <w:rPr>
          <w:rFonts w:hint="eastAsia"/>
          <w:lang w:eastAsia="zh-CN"/>
        </w:rPr>
        <w:t>（到</w:t>
      </w:r>
      <w:r w:rsidR="00C30899">
        <w:rPr>
          <w:rFonts w:hint="eastAsia"/>
          <w:lang w:eastAsia="zh-CN"/>
        </w:rPr>
        <w:t>2</w:t>
      </w:r>
      <w:r w:rsidR="00C30899">
        <w:rPr>
          <w:lang w:eastAsia="zh-CN"/>
        </w:rPr>
        <w:t>019</w:t>
      </w:r>
      <w:r w:rsidR="00C30899">
        <w:rPr>
          <w:rFonts w:hint="eastAsia"/>
          <w:lang w:eastAsia="zh-CN"/>
        </w:rPr>
        <w:t>年）的</w:t>
      </w:r>
      <w:r w:rsidRPr="00CC3A5A">
        <w:rPr>
          <w:rFonts w:hint="eastAsia"/>
          <w:lang w:eastAsia="zh-CN"/>
        </w:rPr>
        <w:t>HCFC-22</w:t>
      </w:r>
      <w:r w:rsidRPr="00CC3A5A">
        <w:rPr>
          <w:rFonts w:hint="eastAsia"/>
          <w:lang w:eastAsia="zh-CN"/>
        </w:rPr>
        <w:t>；政府</w:t>
      </w:r>
      <w:r w:rsidR="00C30899">
        <w:rPr>
          <w:rFonts w:hint="eastAsia"/>
          <w:lang w:eastAsia="zh-CN"/>
        </w:rPr>
        <w:t>自</w:t>
      </w:r>
      <w:r w:rsidRPr="00CC3A5A">
        <w:rPr>
          <w:rFonts w:hint="eastAsia"/>
          <w:lang w:eastAsia="zh-CN"/>
        </w:rPr>
        <w:t>2020</w:t>
      </w:r>
      <w:r w:rsidRPr="00CC3A5A">
        <w:rPr>
          <w:rFonts w:hint="eastAsia"/>
          <w:lang w:eastAsia="zh-CN"/>
        </w:rPr>
        <w:t>年禁止在</w:t>
      </w:r>
      <w:r w:rsidR="00C30899">
        <w:rPr>
          <w:rFonts w:hint="eastAsia"/>
          <w:lang w:eastAsia="zh-CN"/>
        </w:rPr>
        <w:t>制冷空调</w:t>
      </w:r>
      <w:r w:rsidRPr="00CC3A5A">
        <w:rPr>
          <w:rFonts w:hint="eastAsia"/>
          <w:lang w:eastAsia="zh-CN"/>
        </w:rPr>
        <w:t>制造中使用</w:t>
      </w:r>
      <w:r w:rsidR="00C30899">
        <w:rPr>
          <w:rFonts w:hint="eastAsia"/>
          <w:lang w:eastAsia="zh-CN"/>
        </w:rPr>
        <w:t>氢氟氯烃</w:t>
      </w:r>
      <w:r w:rsidR="002242C3" w:rsidRPr="00315F89">
        <w:rPr>
          <w:rStyle w:val="FootnoteReference"/>
        </w:rPr>
        <w:footnoteReference w:id="3"/>
      </w:r>
      <w:r w:rsidRPr="00CC3A5A">
        <w:rPr>
          <w:rFonts w:hint="eastAsia"/>
          <w:lang w:eastAsia="zh-CN"/>
        </w:rPr>
        <w:t>。尽管在</w:t>
      </w:r>
      <w:r w:rsidR="00C30899">
        <w:rPr>
          <w:rFonts w:hint="eastAsia"/>
          <w:lang w:eastAsia="zh-CN"/>
        </w:rPr>
        <w:t>制冷空调</w:t>
      </w:r>
      <w:r w:rsidRPr="00CC3A5A">
        <w:rPr>
          <w:rFonts w:hint="eastAsia"/>
          <w:lang w:eastAsia="zh-CN"/>
        </w:rPr>
        <w:t>制造中逐步淘汰了</w:t>
      </w:r>
      <w:r w:rsidR="00C30899">
        <w:rPr>
          <w:rFonts w:hint="eastAsia"/>
          <w:lang w:eastAsia="zh-CN"/>
        </w:rPr>
        <w:t>氢氟氯烃</w:t>
      </w:r>
      <w:r w:rsidRPr="00CC3A5A">
        <w:rPr>
          <w:rFonts w:hint="eastAsia"/>
          <w:lang w:eastAsia="zh-CN"/>
        </w:rPr>
        <w:t>，</w:t>
      </w:r>
      <w:r w:rsidR="0019333D">
        <w:rPr>
          <w:rFonts w:hint="eastAsia"/>
          <w:lang w:eastAsia="zh-CN"/>
        </w:rPr>
        <w:t>2</w:t>
      </w:r>
      <w:r w:rsidR="0019333D">
        <w:rPr>
          <w:lang w:eastAsia="zh-CN"/>
        </w:rPr>
        <w:t>020</w:t>
      </w:r>
      <w:r w:rsidR="0019333D">
        <w:rPr>
          <w:rFonts w:hint="eastAsia"/>
          <w:lang w:eastAsia="zh-CN"/>
        </w:rPr>
        <w:t>年的</w:t>
      </w:r>
      <w:r w:rsidR="0019333D" w:rsidRPr="00315F89">
        <w:rPr>
          <w:lang w:eastAsia="zh-CN"/>
        </w:rPr>
        <w:t xml:space="preserve">HCFC-22 </w:t>
      </w:r>
      <w:r w:rsidR="0019333D">
        <w:rPr>
          <w:rFonts w:hint="eastAsia"/>
          <w:lang w:eastAsia="zh-CN"/>
        </w:rPr>
        <w:t>消费量增加了，这是由于</w:t>
      </w:r>
      <w:r w:rsidRPr="00CC3A5A">
        <w:rPr>
          <w:rFonts w:hint="eastAsia"/>
          <w:lang w:eastAsia="zh-CN"/>
        </w:rPr>
        <w:t>政府在</w:t>
      </w:r>
      <w:r w:rsidR="00C30899">
        <w:rPr>
          <w:rFonts w:hint="eastAsia"/>
          <w:lang w:eastAsia="zh-CN"/>
        </w:rPr>
        <w:t>COVID-19</w:t>
      </w:r>
      <w:r w:rsidR="00510665">
        <w:rPr>
          <w:rFonts w:hint="eastAsia"/>
          <w:lang w:eastAsia="zh-CN"/>
        </w:rPr>
        <w:t>疫情</w:t>
      </w:r>
      <w:r w:rsidRPr="00CC3A5A">
        <w:rPr>
          <w:rFonts w:hint="eastAsia"/>
          <w:lang w:eastAsia="zh-CN"/>
        </w:rPr>
        <w:t>封锁期间限制了</w:t>
      </w:r>
      <w:r w:rsidR="00510665">
        <w:rPr>
          <w:rFonts w:hint="eastAsia"/>
          <w:lang w:eastAsia="zh-CN"/>
        </w:rPr>
        <w:t>氢氟氯烃</w:t>
      </w:r>
      <w:r w:rsidRPr="00CC3A5A">
        <w:rPr>
          <w:rFonts w:hint="eastAsia"/>
          <w:lang w:eastAsia="zh-CN"/>
        </w:rPr>
        <w:t>的进口</w:t>
      </w:r>
      <w:r w:rsidR="005D49A7">
        <w:rPr>
          <w:rFonts w:hint="eastAsia"/>
          <w:lang w:eastAsia="zh-CN"/>
        </w:rPr>
        <w:t>，</w:t>
      </w:r>
      <w:r w:rsidRPr="00CC3A5A">
        <w:rPr>
          <w:rFonts w:hint="eastAsia"/>
          <w:lang w:eastAsia="zh-CN"/>
        </w:rPr>
        <w:t>以允许其他必需品的进口；由于</w:t>
      </w:r>
      <w:r w:rsidR="00510665">
        <w:rPr>
          <w:rFonts w:hint="eastAsia"/>
          <w:lang w:eastAsia="zh-CN"/>
        </w:rPr>
        <w:t>疫情</w:t>
      </w:r>
      <w:r w:rsidRPr="00CC3A5A">
        <w:rPr>
          <w:rFonts w:hint="eastAsia"/>
          <w:lang w:eastAsia="zh-CN"/>
        </w:rPr>
        <w:t>期间的不确定性，一些进口商决定在</w:t>
      </w:r>
      <w:r w:rsidR="00510665">
        <w:rPr>
          <w:rFonts w:hint="eastAsia"/>
          <w:lang w:eastAsia="zh-CN"/>
        </w:rPr>
        <w:t>允许</w:t>
      </w:r>
      <w:r w:rsidRPr="00CC3A5A">
        <w:rPr>
          <w:rFonts w:hint="eastAsia"/>
          <w:lang w:eastAsia="zh-CN"/>
        </w:rPr>
        <w:t>的几个月内充分使用分配的配额。</w:t>
      </w:r>
      <w:r w:rsidRPr="00CC3A5A">
        <w:rPr>
          <w:rFonts w:hint="eastAsia"/>
          <w:lang w:eastAsia="zh-CN"/>
        </w:rPr>
        <w:t xml:space="preserve">2020 </w:t>
      </w:r>
      <w:r w:rsidRPr="00CC3A5A">
        <w:rPr>
          <w:rFonts w:hint="eastAsia"/>
          <w:lang w:eastAsia="zh-CN"/>
        </w:rPr>
        <w:t>年，鉴于</w:t>
      </w:r>
      <w:r w:rsidR="00C02254">
        <w:rPr>
          <w:rFonts w:hint="eastAsia"/>
          <w:lang w:eastAsia="zh-CN"/>
        </w:rPr>
        <w:t>氢</w:t>
      </w:r>
      <w:r w:rsidRPr="00CC3A5A">
        <w:rPr>
          <w:rFonts w:hint="eastAsia"/>
          <w:lang w:eastAsia="zh-CN"/>
        </w:rPr>
        <w:t>氟氯烃淘汰管理计划下聚氨酯泡沫塑料行业转换</w:t>
      </w:r>
      <w:r w:rsidR="00C02254">
        <w:rPr>
          <w:rFonts w:hint="eastAsia"/>
          <w:lang w:eastAsia="zh-CN"/>
        </w:rPr>
        <w:t>的</w:t>
      </w:r>
      <w:r w:rsidRPr="00CC3A5A">
        <w:rPr>
          <w:rFonts w:hint="eastAsia"/>
          <w:lang w:eastAsia="zh-CN"/>
        </w:rPr>
        <w:t>实施，</w:t>
      </w:r>
      <w:r w:rsidRPr="00CC3A5A">
        <w:rPr>
          <w:rFonts w:hint="eastAsia"/>
          <w:lang w:eastAsia="zh-CN"/>
        </w:rPr>
        <w:t>HCFC-141b</w:t>
      </w:r>
      <w:r w:rsidR="00C02254">
        <w:rPr>
          <w:rFonts w:hint="eastAsia"/>
          <w:lang w:eastAsia="zh-CN"/>
        </w:rPr>
        <w:t>消费量</w:t>
      </w:r>
      <w:r w:rsidRPr="00CC3A5A">
        <w:rPr>
          <w:rFonts w:hint="eastAsia"/>
          <w:lang w:eastAsia="zh-CN"/>
        </w:rPr>
        <w:t>继续下降。</w:t>
      </w:r>
      <w:r w:rsidR="00C02254">
        <w:rPr>
          <w:rFonts w:hint="eastAsia"/>
          <w:lang w:eastAsia="zh-CN"/>
        </w:rPr>
        <w:t>HCFC</w:t>
      </w:r>
      <w:r w:rsidR="00C02254">
        <w:rPr>
          <w:lang w:eastAsia="zh-CN"/>
        </w:rPr>
        <w:noBreakHyphen/>
      </w:r>
      <w:r w:rsidR="00C02254" w:rsidRPr="00CC3A5A">
        <w:rPr>
          <w:rFonts w:hint="eastAsia"/>
          <w:lang w:eastAsia="zh-CN"/>
        </w:rPr>
        <w:t>123</w:t>
      </w:r>
      <w:r w:rsidR="00C02254">
        <w:rPr>
          <w:rFonts w:hint="eastAsia"/>
          <w:lang w:eastAsia="zh-CN"/>
        </w:rPr>
        <w:t>在</w:t>
      </w:r>
      <w:r w:rsidR="00C02254">
        <w:rPr>
          <w:rFonts w:hint="eastAsia"/>
          <w:lang w:eastAsia="zh-CN"/>
        </w:rPr>
        <w:t>2020</w:t>
      </w:r>
      <w:r w:rsidRPr="00CC3A5A">
        <w:rPr>
          <w:rFonts w:hint="eastAsia"/>
          <w:lang w:eastAsia="zh-CN"/>
        </w:rPr>
        <w:t>年</w:t>
      </w:r>
      <w:r w:rsidR="00C02254">
        <w:rPr>
          <w:rFonts w:hint="eastAsia"/>
          <w:lang w:eastAsia="zh-CN"/>
        </w:rPr>
        <w:t>用于</w:t>
      </w:r>
      <w:r w:rsidRPr="00CC3A5A">
        <w:rPr>
          <w:rFonts w:hint="eastAsia"/>
          <w:lang w:eastAsia="zh-CN"/>
        </w:rPr>
        <w:t>维修冷风机；在此之前，它还被用于制造冷</w:t>
      </w:r>
      <w:r w:rsidR="00C02254">
        <w:rPr>
          <w:rFonts w:hint="eastAsia"/>
          <w:lang w:eastAsia="zh-CN"/>
        </w:rPr>
        <w:t>风机</w:t>
      </w:r>
      <w:r w:rsidRPr="00CC3A5A">
        <w:rPr>
          <w:rFonts w:hint="eastAsia"/>
          <w:lang w:eastAsia="zh-CN"/>
        </w:rPr>
        <w:t>。少量</w:t>
      </w:r>
      <w:r w:rsidR="005D49A7">
        <w:rPr>
          <w:rFonts w:hint="eastAsia"/>
          <w:lang w:eastAsia="zh-CN"/>
        </w:rPr>
        <w:t>HCFC-225</w:t>
      </w:r>
      <w:r w:rsidR="00C02254">
        <w:rPr>
          <w:rFonts w:hint="eastAsia"/>
          <w:lang w:eastAsia="zh-CN"/>
        </w:rPr>
        <w:t>用做</w:t>
      </w:r>
      <w:r w:rsidRPr="00CC3A5A">
        <w:rPr>
          <w:rFonts w:hint="eastAsia"/>
          <w:lang w:eastAsia="zh-CN"/>
        </w:rPr>
        <w:t>溶剂</w:t>
      </w:r>
      <w:r w:rsidR="00C02254">
        <w:rPr>
          <w:rFonts w:hint="eastAsia"/>
          <w:lang w:eastAsia="zh-CN"/>
        </w:rPr>
        <w:t>使</w:t>
      </w:r>
      <w:r w:rsidRPr="00CC3A5A">
        <w:rPr>
          <w:rFonts w:hint="eastAsia"/>
          <w:lang w:eastAsia="zh-CN"/>
        </w:rPr>
        <w:t>用</w:t>
      </w:r>
      <w:r w:rsidR="00C02254">
        <w:rPr>
          <w:rFonts w:hint="eastAsia"/>
          <w:lang w:eastAsia="zh-CN"/>
        </w:rPr>
        <w:t>。</w:t>
      </w:r>
    </w:p>
    <w:p w14:paraId="7C9505B4" w14:textId="77777777" w:rsidR="00A343FC" w:rsidRDefault="00F061C1" w:rsidP="00A343FC">
      <w:pPr>
        <w:rPr>
          <w:i/>
          <w:lang w:eastAsia="zh-CN"/>
        </w:rPr>
      </w:pPr>
      <w:r w:rsidRPr="00F061C1">
        <w:rPr>
          <w:rFonts w:hint="eastAsia"/>
          <w:i/>
          <w:lang w:eastAsia="zh-CN"/>
        </w:rPr>
        <w:t>国家</w:t>
      </w:r>
      <w:r>
        <w:rPr>
          <w:rFonts w:hint="eastAsia"/>
          <w:i/>
          <w:lang w:eastAsia="zh-CN"/>
        </w:rPr>
        <w:t>方案</w:t>
      </w:r>
      <w:r w:rsidRPr="00F061C1">
        <w:rPr>
          <w:rFonts w:hint="eastAsia"/>
          <w:i/>
          <w:lang w:eastAsia="zh-CN"/>
        </w:rPr>
        <w:t>（</w:t>
      </w:r>
      <w:r w:rsidRPr="00F061C1">
        <w:rPr>
          <w:rFonts w:hint="eastAsia"/>
          <w:i/>
          <w:lang w:eastAsia="zh-CN"/>
        </w:rPr>
        <w:t>CP</w:t>
      </w:r>
      <w:r w:rsidRPr="00F061C1">
        <w:rPr>
          <w:rFonts w:hint="eastAsia"/>
          <w:i/>
          <w:lang w:eastAsia="zh-CN"/>
        </w:rPr>
        <w:t>）</w:t>
      </w:r>
      <w:r>
        <w:rPr>
          <w:rFonts w:hint="eastAsia"/>
          <w:i/>
          <w:lang w:eastAsia="zh-CN"/>
        </w:rPr>
        <w:t>执行</w:t>
      </w:r>
      <w:r w:rsidRPr="00F061C1">
        <w:rPr>
          <w:rFonts w:hint="eastAsia"/>
          <w:i/>
          <w:lang w:eastAsia="zh-CN"/>
        </w:rPr>
        <w:t>报告</w:t>
      </w:r>
    </w:p>
    <w:p w14:paraId="7C08D814" w14:textId="77777777" w:rsidR="002242C3" w:rsidRDefault="002242C3" w:rsidP="00A343FC">
      <w:pPr>
        <w:rPr>
          <w:i/>
          <w:lang w:eastAsia="zh-CN"/>
        </w:rPr>
      </w:pPr>
    </w:p>
    <w:p w14:paraId="7A5663AF" w14:textId="77777777" w:rsidR="00A343FC" w:rsidRPr="00315F89" w:rsidRDefault="002242C3" w:rsidP="00AC56CE">
      <w:pPr>
        <w:pStyle w:val="Heading1"/>
        <w:rPr>
          <w:lang w:eastAsia="zh-CN"/>
        </w:rPr>
      </w:pPr>
      <w:r w:rsidRPr="002242C3">
        <w:rPr>
          <w:rFonts w:hint="eastAsia"/>
          <w:lang w:eastAsia="zh-CN"/>
        </w:rPr>
        <w:t>马来西亚政府根据</w:t>
      </w:r>
      <w:r w:rsidRPr="002242C3">
        <w:rPr>
          <w:rFonts w:hint="eastAsia"/>
          <w:lang w:eastAsia="zh-CN"/>
        </w:rPr>
        <w:t xml:space="preserve"> 2020 </w:t>
      </w:r>
      <w:r w:rsidRPr="002242C3">
        <w:rPr>
          <w:rFonts w:hint="eastAsia"/>
          <w:lang w:eastAsia="zh-CN"/>
        </w:rPr>
        <w:t>年</w:t>
      </w:r>
      <w:r w:rsidR="00E4411D">
        <w:rPr>
          <w:rFonts w:hint="eastAsia"/>
          <w:lang w:eastAsia="zh-CN"/>
        </w:rPr>
        <w:t>CP</w:t>
      </w:r>
      <w:r w:rsidRPr="002242C3">
        <w:rPr>
          <w:rFonts w:hint="eastAsia"/>
          <w:lang w:eastAsia="zh-CN"/>
        </w:rPr>
        <w:t>执行报告</w:t>
      </w:r>
      <w:r>
        <w:rPr>
          <w:rFonts w:hint="eastAsia"/>
          <w:lang w:eastAsia="zh-CN"/>
        </w:rPr>
        <w:t>上报</w:t>
      </w:r>
      <w:r w:rsidRPr="002242C3">
        <w:rPr>
          <w:rFonts w:hint="eastAsia"/>
          <w:lang w:eastAsia="zh-CN"/>
        </w:rPr>
        <w:t>的</w:t>
      </w:r>
      <w:r>
        <w:rPr>
          <w:rFonts w:hint="eastAsia"/>
          <w:lang w:eastAsia="zh-CN"/>
        </w:rPr>
        <w:t>氢</w:t>
      </w:r>
      <w:r w:rsidRPr="002242C3">
        <w:rPr>
          <w:rFonts w:hint="eastAsia"/>
          <w:lang w:eastAsia="zh-CN"/>
        </w:rPr>
        <w:t>氟氯烃行业消费数据与根据《蒙特利尔议定书》第</w:t>
      </w:r>
      <w:r w:rsidRPr="002242C3">
        <w:rPr>
          <w:rFonts w:hint="eastAsia"/>
          <w:lang w:eastAsia="zh-CN"/>
        </w:rPr>
        <w:t xml:space="preserve"> 7 </w:t>
      </w:r>
      <w:r w:rsidRPr="002242C3">
        <w:rPr>
          <w:rFonts w:hint="eastAsia"/>
          <w:lang w:eastAsia="zh-CN"/>
        </w:rPr>
        <w:t>条报告的数据不同。后者</w:t>
      </w:r>
      <w:r w:rsidR="005D49A7">
        <w:rPr>
          <w:rFonts w:hint="eastAsia"/>
          <w:lang w:eastAsia="zh-CN"/>
        </w:rPr>
        <w:t>由于</w:t>
      </w:r>
      <w:r>
        <w:rPr>
          <w:rFonts w:hint="eastAsia"/>
          <w:lang w:eastAsia="zh-CN"/>
        </w:rPr>
        <w:t>疏忽</w:t>
      </w:r>
      <w:r w:rsidRPr="002242C3">
        <w:rPr>
          <w:rFonts w:hint="eastAsia"/>
          <w:lang w:eastAsia="zh-CN"/>
        </w:rPr>
        <w:t>没有考虑到销毁</w:t>
      </w:r>
      <w:r>
        <w:rPr>
          <w:rFonts w:hint="eastAsia"/>
          <w:lang w:eastAsia="zh-CN"/>
        </w:rPr>
        <w:t>的</w:t>
      </w:r>
      <w:r w:rsidRPr="002242C3">
        <w:rPr>
          <w:rFonts w:hint="eastAsia"/>
          <w:lang w:eastAsia="zh-CN"/>
        </w:rPr>
        <w:t xml:space="preserve">0.16 </w:t>
      </w:r>
      <w:r w:rsidRPr="002242C3">
        <w:rPr>
          <w:rFonts w:hint="eastAsia"/>
          <w:lang w:eastAsia="zh-CN"/>
        </w:rPr>
        <w:t>公吨</w:t>
      </w:r>
      <w:r>
        <w:rPr>
          <w:rFonts w:hint="eastAsia"/>
          <w:lang w:eastAsia="zh-CN"/>
        </w:rPr>
        <w:t>HCFC-22</w:t>
      </w:r>
      <w:r w:rsidRPr="002242C3">
        <w:rPr>
          <w:rFonts w:hint="eastAsia"/>
          <w:lang w:eastAsia="zh-CN"/>
        </w:rPr>
        <w:t>；</w:t>
      </w:r>
      <w:r>
        <w:rPr>
          <w:rFonts w:hint="eastAsia"/>
          <w:lang w:eastAsia="zh-CN"/>
        </w:rPr>
        <w:t>UNDP</w:t>
      </w:r>
      <w:r w:rsidRPr="002242C3">
        <w:rPr>
          <w:rFonts w:hint="eastAsia"/>
          <w:lang w:eastAsia="zh-CN"/>
        </w:rPr>
        <w:t>确认政府将更正</w:t>
      </w:r>
      <w:r w:rsidRPr="002242C3">
        <w:rPr>
          <w:rFonts w:hint="eastAsia"/>
          <w:lang w:eastAsia="zh-CN"/>
        </w:rPr>
        <w:t xml:space="preserve"> 2020</w:t>
      </w:r>
      <w:r w:rsidR="00E4411D">
        <w:rPr>
          <w:rFonts w:hint="eastAsia"/>
          <w:lang w:eastAsia="zh-CN"/>
        </w:rPr>
        <w:t>年</w:t>
      </w:r>
      <w:r w:rsidR="00192C3D">
        <w:rPr>
          <w:rFonts w:hint="eastAsia"/>
          <w:lang w:eastAsia="zh-CN"/>
        </w:rPr>
        <w:t>CP</w:t>
      </w:r>
      <w:r w:rsidRPr="002242C3">
        <w:rPr>
          <w:rFonts w:hint="eastAsia"/>
          <w:lang w:eastAsia="zh-CN"/>
        </w:rPr>
        <w:t>数据</w:t>
      </w:r>
      <w:r w:rsidR="00E4411D" w:rsidRPr="00315F89">
        <w:rPr>
          <w:rStyle w:val="FootnoteReference"/>
        </w:rPr>
        <w:footnoteReference w:id="4"/>
      </w:r>
      <w:r w:rsidR="00E4411D">
        <w:rPr>
          <w:rFonts w:hint="eastAsia"/>
          <w:lang w:eastAsia="zh-CN"/>
        </w:rPr>
        <w:t>。</w:t>
      </w:r>
    </w:p>
    <w:p w14:paraId="5F3B2A7B" w14:textId="77777777" w:rsidR="00BF64D9" w:rsidRDefault="00BF64D9" w:rsidP="00192C3D">
      <w:pPr>
        <w:rPr>
          <w:i/>
          <w:lang w:val="zh-CN" w:eastAsia="zh-CN"/>
        </w:rPr>
      </w:pPr>
    </w:p>
    <w:p w14:paraId="7BD99EE6" w14:textId="77777777" w:rsidR="00192C3D" w:rsidRPr="00192C3D" w:rsidRDefault="00192C3D" w:rsidP="00192C3D">
      <w:pPr>
        <w:rPr>
          <w:i/>
        </w:rPr>
      </w:pPr>
      <w:proofErr w:type="spellStart"/>
      <w:r w:rsidRPr="00192C3D">
        <w:rPr>
          <w:rFonts w:hint="eastAsia"/>
          <w:i/>
          <w:lang w:val="zh-CN"/>
        </w:rPr>
        <w:lastRenderedPageBreak/>
        <w:t>核查报告</w:t>
      </w:r>
      <w:proofErr w:type="spellEnd"/>
    </w:p>
    <w:p w14:paraId="66B1E52C" w14:textId="77777777" w:rsidR="00A343FC" w:rsidRPr="00315F89" w:rsidRDefault="00A343FC" w:rsidP="00A343FC">
      <w:pPr>
        <w:rPr>
          <w:i/>
        </w:rPr>
      </w:pPr>
    </w:p>
    <w:p w14:paraId="51B1C07F" w14:textId="77777777" w:rsidR="00122E22" w:rsidRPr="00122E22" w:rsidRDefault="00122E22" w:rsidP="00122E22">
      <w:pPr>
        <w:pStyle w:val="Heading1"/>
        <w:rPr>
          <w:lang w:eastAsia="zh-CN"/>
        </w:rPr>
      </w:pPr>
      <w:r w:rsidRPr="00122E22">
        <w:rPr>
          <w:rFonts w:hint="eastAsia"/>
          <w:lang w:eastAsia="zh-CN"/>
        </w:rPr>
        <w:t>核查报告的结论是，马来西</w:t>
      </w:r>
      <w:r>
        <w:rPr>
          <w:rFonts w:hint="eastAsia"/>
          <w:lang w:eastAsia="zh-CN"/>
        </w:rPr>
        <w:t>亚遵守政府与执行委员会之间的协议，消费量低于蒙特利尔议定书的限量</w:t>
      </w:r>
      <w:r w:rsidRPr="00122E22">
        <w:rPr>
          <w:rFonts w:hint="eastAsia"/>
          <w:lang w:eastAsia="zh-CN"/>
        </w:rPr>
        <w:t>，并确认政府正在实施</w:t>
      </w:r>
      <w:r>
        <w:rPr>
          <w:rFonts w:hint="eastAsia"/>
          <w:lang w:eastAsia="zh-CN"/>
        </w:rPr>
        <w:t>氢</w:t>
      </w:r>
      <w:r w:rsidRPr="00122E22">
        <w:rPr>
          <w:rFonts w:hint="eastAsia"/>
          <w:lang w:eastAsia="zh-CN"/>
        </w:rPr>
        <w:t>氟氯烃进出口许可证和配额制度</w:t>
      </w:r>
      <w:r>
        <w:rPr>
          <w:rFonts w:hint="eastAsia"/>
          <w:lang w:eastAsia="zh-CN"/>
        </w:rPr>
        <w:t>，</w:t>
      </w:r>
      <w:r w:rsidRPr="00122E22">
        <w:rPr>
          <w:rFonts w:hint="eastAsia"/>
          <w:lang w:eastAsia="zh-CN"/>
        </w:rPr>
        <w:t>并且根据《蒙特利尔议定书》第</w:t>
      </w:r>
      <w:r w:rsidRPr="00122E22">
        <w:rPr>
          <w:rFonts w:hint="eastAsia"/>
          <w:lang w:eastAsia="zh-CN"/>
        </w:rPr>
        <w:t xml:space="preserve"> 7 </w:t>
      </w:r>
      <w:r w:rsidRPr="00122E22">
        <w:rPr>
          <w:rFonts w:hint="eastAsia"/>
          <w:lang w:eastAsia="zh-CN"/>
        </w:rPr>
        <w:t>条报告的</w:t>
      </w:r>
      <w:r w:rsidRPr="00122E22">
        <w:rPr>
          <w:rFonts w:hint="eastAsia"/>
          <w:lang w:eastAsia="zh-CN"/>
        </w:rPr>
        <w:t xml:space="preserve"> 2019 </w:t>
      </w:r>
      <w:r w:rsidRPr="00122E22">
        <w:rPr>
          <w:rFonts w:hint="eastAsia"/>
          <w:lang w:eastAsia="zh-CN"/>
        </w:rPr>
        <w:t>年至</w:t>
      </w:r>
      <w:r w:rsidRPr="00122E22">
        <w:rPr>
          <w:rFonts w:hint="eastAsia"/>
          <w:lang w:eastAsia="zh-CN"/>
        </w:rPr>
        <w:t xml:space="preserve"> 2020 </w:t>
      </w:r>
      <w:r w:rsidRPr="00122E22">
        <w:rPr>
          <w:rFonts w:hint="eastAsia"/>
          <w:lang w:eastAsia="zh-CN"/>
        </w:rPr>
        <w:t>年</w:t>
      </w:r>
      <w:r>
        <w:rPr>
          <w:rFonts w:hint="eastAsia"/>
          <w:lang w:eastAsia="zh-CN"/>
        </w:rPr>
        <w:t>氢</w:t>
      </w:r>
      <w:r w:rsidRPr="00122E22">
        <w:rPr>
          <w:rFonts w:hint="eastAsia"/>
          <w:lang w:eastAsia="zh-CN"/>
        </w:rPr>
        <w:t>氟氯烃总消费量是正确的（如上表</w:t>
      </w:r>
      <w:r w:rsidRPr="00122E22">
        <w:rPr>
          <w:rFonts w:hint="eastAsia"/>
          <w:lang w:eastAsia="zh-CN"/>
        </w:rPr>
        <w:t xml:space="preserve"> 1 </w:t>
      </w:r>
      <w:r w:rsidRPr="00122E22">
        <w:rPr>
          <w:rFonts w:hint="eastAsia"/>
          <w:lang w:eastAsia="zh-CN"/>
        </w:rPr>
        <w:t>所示）。然而，秘书处指出，该国在</w:t>
      </w:r>
      <w:r w:rsidRPr="00122E22">
        <w:rPr>
          <w:rFonts w:hint="eastAsia"/>
          <w:lang w:eastAsia="zh-CN"/>
        </w:rPr>
        <w:t xml:space="preserve"> 2019 </w:t>
      </w:r>
      <w:r w:rsidRPr="00122E22">
        <w:rPr>
          <w:rFonts w:hint="eastAsia"/>
          <w:lang w:eastAsia="zh-CN"/>
        </w:rPr>
        <w:t>年</w:t>
      </w:r>
      <w:r w:rsidRPr="00122E22">
        <w:rPr>
          <w:rFonts w:hint="eastAsia"/>
          <w:lang w:eastAsia="zh-CN"/>
        </w:rPr>
        <w:t xml:space="preserve"> CP </w:t>
      </w:r>
      <w:r w:rsidRPr="00122E22">
        <w:rPr>
          <w:rFonts w:hint="eastAsia"/>
          <w:lang w:eastAsia="zh-CN"/>
        </w:rPr>
        <w:t>数据报告中报告的</w:t>
      </w:r>
      <w:r w:rsidRPr="00122E22">
        <w:rPr>
          <w:rFonts w:hint="eastAsia"/>
          <w:lang w:eastAsia="zh-CN"/>
        </w:rPr>
        <w:t xml:space="preserve"> HCFC-225ca </w:t>
      </w:r>
      <w:r w:rsidRPr="00122E22">
        <w:rPr>
          <w:rFonts w:hint="eastAsia"/>
          <w:lang w:eastAsia="zh-CN"/>
        </w:rPr>
        <w:t>和</w:t>
      </w:r>
      <w:r w:rsidRPr="00122E22">
        <w:rPr>
          <w:rFonts w:hint="eastAsia"/>
          <w:lang w:eastAsia="zh-CN"/>
        </w:rPr>
        <w:t xml:space="preserve"> HCFC-225cb </w:t>
      </w:r>
      <w:r w:rsidRPr="00122E22">
        <w:rPr>
          <w:rFonts w:hint="eastAsia"/>
          <w:lang w:eastAsia="zh-CN"/>
        </w:rPr>
        <w:t>消费量各为</w:t>
      </w:r>
      <w:r w:rsidRPr="00122E22">
        <w:rPr>
          <w:rFonts w:hint="eastAsia"/>
          <w:lang w:eastAsia="zh-CN"/>
        </w:rPr>
        <w:t xml:space="preserve"> 295 </w:t>
      </w:r>
      <w:r w:rsidRPr="00122E22">
        <w:rPr>
          <w:rFonts w:hint="eastAsia"/>
          <w:lang w:eastAsia="zh-CN"/>
        </w:rPr>
        <w:t>公斤，而该消费量在第</w:t>
      </w:r>
      <w:r w:rsidRPr="00122E22">
        <w:rPr>
          <w:rFonts w:hint="eastAsia"/>
          <w:lang w:eastAsia="zh-CN"/>
        </w:rPr>
        <w:t xml:space="preserve"> 7 </w:t>
      </w:r>
      <w:r w:rsidRPr="00122E22">
        <w:rPr>
          <w:rFonts w:hint="eastAsia"/>
          <w:lang w:eastAsia="zh-CN"/>
        </w:rPr>
        <w:t>条下报告为</w:t>
      </w:r>
      <w:r w:rsidRPr="00122E22">
        <w:rPr>
          <w:rFonts w:hint="eastAsia"/>
          <w:lang w:eastAsia="zh-CN"/>
        </w:rPr>
        <w:t xml:space="preserve"> HCFC-225</w:t>
      </w:r>
      <w:r w:rsidRPr="00122E22">
        <w:rPr>
          <w:rFonts w:hint="eastAsia"/>
          <w:lang w:eastAsia="zh-CN"/>
        </w:rPr>
        <w:t>；尽管用于这些物质的</w:t>
      </w:r>
      <w:r w:rsidR="00804D3E" w:rsidRPr="00CF634B">
        <w:rPr>
          <w:rFonts w:hint="eastAsia"/>
          <w:lang w:eastAsia="zh-CN"/>
        </w:rPr>
        <w:t>统一</w:t>
      </w:r>
      <w:r w:rsidR="00CF634B" w:rsidRPr="00CF634B">
        <w:rPr>
          <w:rFonts w:hint="eastAsia"/>
          <w:lang w:eastAsia="zh-CN"/>
        </w:rPr>
        <w:t>系统</w:t>
      </w:r>
      <w:r w:rsidRPr="00122E22">
        <w:rPr>
          <w:rFonts w:hint="eastAsia"/>
          <w:lang w:eastAsia="zh-CN"/>
        </w:rPr>
        <w:t xml:space="preserve"> (HS) </w:t>
      </w:r>
      <w:r w:rsidRPr="00122E22">
        <w:rPr>
          <w:rFonts w:hint="eastAsia"/>
          <w:lang w:eastAsia="zh-CN"/>
        </w:rPr>
        <w:t>代码是相同的</w:t>
      </w:r>
      <w:r>
        <w:rPr>
          <w:rFonts w:hint="eastAsia"/>
          <w:lang w:eastAsia="zh-CN"/>
        </w:rPr>
        <w:t>，</w:t>
      </w:r>
      <w:r w:rsidRPr="00122E22">
        <w:rPr>
          <w:rFonts w:hint="eastAsia"/>
          <w:lang w:eastAsia="zh-CN"/>
        </w:rPr>
        <w:t>但这些物质的</w:t>
      </w:r>
      <w:r w:rsidRPr="00122E22">
        <w:rPr>
          <w:rFonts w:hint="eastAsia"/>
          <w:lang w:eastAsia="zh-CN"/>
        </w:rPr>
        <w:t xml:space="preserve"> ODP </w:t>
      </w:r>
      <w:r w:rsidRPr="00122E22">
        <w:rPr>
          <w:rFonts w:hint="eastAsia"/>
          <w:lang w:eastAsia="zh-CN"/>
        </w:rPr>
        <w:t>不同。开发计划署确认，在申请</w:t>
      </w:r>
      <w:r w:rsidR="005D49A7" w:rsidRPr="00122E22">
        <w:rPr>
          <w:rFonts w:hint="eastAsia"/>
          <w:lang w:eastAsia="zh-CN"/>
        </w:rPr>
        <w:t>进口</w:t>
      </w:r>
      <w:r w:rsidRPr="00122E22">
        <w:rPr>
          <w:rFonts w:hint="eastAsia"/>
          <w:lang w:eastAsia="zh-CN"/>
        </w:rPr>
        <w:t>许可</w:t>
      </w:r>
      <w:r w:rsidR="005D49A7">
        <w:rPr>
          <w:rFonts w:hint="eastAsia"/>
          <w:lang w:eastAsia="zh-CN"/>
        </w:rPr>
        <w:t>证</w:t>
      </w:r>
      <w:r w:rsidRPr="00122E22">
        <w:rPr>
          <w:rFonts w:hint="eastAsia"/>
          <w:lang w:eastAsia="zh-CN"/>
        </w:rPr>
        <w:t>和批准许可时，进口商必须申报进口的物质，无论是</w:t>
      </w:r>
      <w:r w:rsidRPr="00122E22">
        <w:rPr>
          <w:rFonts w:hint="eastAsia"/>
          <w:lang w:eastAsia="zh-CN"/>
        </w:rPr>
        <w:t xml:space="preserve"> HCFC-225</w:t>
      </w:r>
      <w:r w:rsidRPr="00122E22">
        <w:rPr>
          <w:rFonts w:hint="eastAsia"/>
          <w:lang w:eastAsia="zh-CN"/>
        </w:rPr>
        <w:t>、</w:t>
      </w:r>
      <w:r w:rsidRPr="00122E22">
        <w:rPr>
          <w:rFonts w:hint="eastAsia"/>
          <w:lang w:eastAsia="zh-CN"/>
        </w:rPr>
        <w:t xml:space="preserve">HCFC-225ca </w:t>
      </w:r>
      <w:r w:rsidRPr="00122E22">
        <w:rPr>
          <w:rFonts w:hint="eastAsia"/>
          <w:lang w:eastAsia="zh-CN"/>
        </w:rPr>
        <w:t>还是</w:t>
      </w:r>
      <w:r w:rsidRPr="00122E22">
        <w:rPr>
          <w:rFonts w:hint="eastAsia"/>
          <w:lang w:eastAsia="zh-CN"/>
        </w:rPr>
        <w:t xml:space="preserve"> HCFC 225cb</w:t>
      </w:r>
      <w:r w:rsidRPr="00122E22">
        <w:rPr>
          <w:rFonts w:hint="eastAsia"/>
          <w:lang w:eastAsia="zh-CN"/>
        </w:rPr>
        <w:t>；</w:t>
      </w:r>
      <w:r w:rsidRPr="00122E22">
        <w:rPr>
          <w:rFonts w:hint="eastAsia"/>
          <w:lang w:eastAsia="zh-CN"/>
        </w:rPr>
        <w:t>2019</w:t>
      </w:r>
      <w:r w:rsidRPr="00122E22">
        <w:rPr>
          <w:rFonts w:hint="eastAsia"/>
          <w:lang w:eastAsia="zh-CN"/>
        </w:rPr>
        <w:t>年</w:t>
      </w:r>
      <w:r w:rsidR="003B39A3">
        <w:rPr>
          <w:rFonts w:hint="eastAsia"/>
          <w:lang w:eastAsia="zh-CN"/>
        </w:rPr>
        <w:t>CP</w:t>
      </w:r>
      <w:r w:rsidRPr="00122E22">
        <w:rPr>
          <w:rFonts w:hint="eastAsia"/>
          <w:lang w:eastAsia="zh-CN"/>
        </w:rPr>
        <w:t>数据是正确的，并且在其他年份确实进口了</w:t>
      </w:r>
      <w:r w:rsidRPr="00122E22">
        <w:rPr>
          <w:rFonts w:hint="eastAsia"/>
          <w:lang w:eastAsia="zh-CN"/>
        </w:rPr>
        <w:t>HCFC-225</w:t>
      </w:r>
      <w:r w:rsidRPr="00122E22">
        <w:rPr>
          <w:rFonts w:hint="eastAsia"/>
          <w:lang w:eastAsia="zh-CN"/>
        </w:rPr>
        <w:t>；政府将</w:t>
      </w:r>
      <w:r>
        <w:rPr>
          <w:rFonts w:hint="eastAsia"/>
          <w:lang w:eastAsia="zh-CN"/>
        </w:rPr>
        <w:t>向</w:t>
      </w:r>
      <w:r w:rsidRPr="00122E22">
        <w:rPr>
          <w:rFonts w:hint="eastAsia"/>
          <w:lang w:eastAsia="zh-CN"/>
        </w:rPr>
        <w:t>臭氧秘书处提交</w:t>
      </w:r>
      <w:r w:rsidR="008A487A" w:rsidRPr="00122E22">
        <w:rPr>
          <w:rFonts w:hint="eastAsia"/>
          <w:lang w:eastAsia="zh-CN"/>
        </w:rPr>
        <w:t>2019</w:t>
      </w:r>
      <w:r w:rsidR="008A487A" w:rsidRPr="00122E22">
        <w:rPr>
          <w:rFonts w:hint="eastAsia"/>
          <w:lang w:eastAsia="zh-CN"/>
        </w:rPr>
        <w:t>年</w:t>
      </w:r>
      <w:r w:rsidRPr="00122E22">
        <w:rPr>
          <w:rFonts w:hint="eastAsia"/>
          <w:lang w:eastAsia="zh-CN"/>
        </w:rPr>
        <w:t>第</w:t>
      </w:r>
      <w:r w:rsidRPr="00122E22">
        <w:rPr>
          <w:rFonts w:hint="eastAsia"/>
          <w:lang w:eastAsia="zh-CN"/>
        </w:rPr>
        <w:t>7</w:t>
      </w:r>
      <w:r w:rsidRPr="00122E22">
        <w:rPr>
          <w:rFonts w:hint="eastAsia"/>
          <w:lang w:eastAsia="zh-CN"/>
        </w:rPr>
        <w:t>条报告数据的更正</w:t>
      </w:r>
      <w:r w:rsidR="008A487A">
        <w:rPr>
          <w:rFonts w:hint="eastAsia"/>
          <w:lang w:eastAsia="zh-CN"/>
        </w:rPr>
        <w:t>。</w:t>
      </w:r>
    </w:p>
    <w:p w14:paraId="2B32971D" w14:textId="77777777" w:rsidR="00C571DD" w:rsidRPr="00C571DD" w:rsidRDefault="00C571DD" w:rsidP="00C571DD">
      <w:pPr>
        <w:rPr>
          <w:u w:val="single"/>
          <w:lang w:eastAsia="zh-CN"/>
        </w:rPr>
      </w:pPr>
      <w:r>
        <w:rPr>
          <w:rFonts w:hint="eastAsia"/>
          <w:u w:val="single"/>
          <w:lang w:eastAsia="zh-CN"/>
        </w:rPr>
        <w:t>氢</w:t>
      </w:r>
      <w:r w:rsidRPr="00C571DD">
        <w:rPr>
          <w:rFonts w:hint="eastAsia"/>
          <w:u w:val="single"/>
          <w:lang w:eastAsia="zh-CN"/>
        </w:rPr>
        <w:t>氟氯烃淘汰管理计划第二次付款的执行进度报告</w:t>
      </w:r>
    </w:p>
    <w:p w14:paraId="4EDBF83E" w14:textId="77777777" w:rsidR="00A343FC" w:rsidRPr="00315F89" w:rsidRDefault="00A343FC" w:rsidP="00A343FC">
      <w:pPr>
        <w:rPr>
          <w:u w:val="single"/>
          <w:lang w:eastAsia="zh-CN"/>
        </w:rPr>
      </w:pPr>
    </w:p>
    <w:p w14:paraId="67CF5204" w14:textId="77777777" w:rsidR="00C571DD" w:rsidRPr="00C571DD" w:rsidRDefault="00C571DD" w:rsidP="00C571DD">
      <w:pPr>
        <w:rPr>
          <w:i/>
          <w:lang w:eastAsia="zh-CN"/>
        </w:rPr>
      </w:pPr>
      <w:r w:rsidRPr="00C571DD">
        <w:rPr>
          <w:rFonts w:hint="eastAsia"/>
          <w:i/>
          <w:lang w:eastAsia="zh-CN"/>
        </w:rPr>
        <w:t>法律框架</w:t>
      </w:r>
    </w:p>
    <w:p w14:paraId="178A4816" w14:textId="77777777" w:rsidR="00A343FC" w:rsidRPr="00315F89" w:rsidRDefault="00A343FC" w:rsidP="00A343FC">
      <w:pPr>
        <w:rPr>
          <w:i/>
          <w:lang w:eastAsia="zh-CN"/>
        </w:rPr>
      </w:pPr>
    </w:p>
    <w:p w14:paraId="2EFC254C" w14:textId="77777777" w:rsidR="00965108" w:rsidRPr="00315F89" w:rsidRDefault="0042084C" w:rsidP="0042084C">
      <w:pPr>
        <w:pStyle w:val="Heading1"/>
        <w:rPr>
          <w:lang w:eastAsia="zh-CN"/>
        </w:rPr>
      </w:pPr>
      <w:r>
        <w:rPr>
          <w:rFonts w:hint="eastAsia"/>
          <w:lang w:eastAsia="zh-CN"/>
        </w:rPr>
        <w:t>制定了禁令，</w:t>
      </w:r>
      <w:r w:rsidR="00C571DD" w:rsidRPr="00C571DD">
        <w:rPr>
          <w:rFonts w:hint="eastAsia"/>
          <w:lang w:eastAsia="zh-CN"/>
        </w:rPr>
        <w:t>自</w:t>
      </w:r>
      <w:r w:rsidR="00C571DD" w:rsidRPr="00C571DD">
        <w:rPr>
          <w:rFonts w:hint="eastAsia"/>
          <w:lang w:eastAsia="zh-CN"/>
        </w:rPr>
        <w:t>2013</w:t>
      </w:r>
      <w:r w:rsidR="00C571DD" w:rsidRPr="00C571DD">
        <w:rPr>
          <w:rFonts w:hint="eastAsia"/>
          <w:lang w:eastAsia="zh-CN"/>
        </w:rPr>
        <w:t>年</w:t>
      </w:r>
      <w:r w:rsidR="003B39A3">
        <w:rPr>
          <w:rFonts w:hint="eastAsia"/>
          <w:lang w:eastAsia="zh-CN"/>
        </w:rPr>
        <w:t>1</w:t>
      </w:r>
      <w:r w:rsidR="00C571DD" w:rsidRPr="00C571DD">
        <w:rPr>
          <w:rFonts w:hint="eastAsia"/>
          <w:lang w:eastAsia="zh-CN"/>
        </w:rPr>
        <w:t>月起禁止建立和扩大新</w:t>
      </w:r>
      <w:r w:rsidR="00C571DD">
        <w:rPr>
          <w:rFonts w:hint="eastAsia"/>
          <w:lang w:eastAsia="zh-CN"/>
        </w:rPr>
        <w:t>的</w:t>
      </w:r>
      <w:r w:rsidR="00C571DD" w:rsidRPr="00C571DD">
        <w:rPr>
          <w:rFonts w:hint="eastAsia"/>
          <w:lang w:eastAsia="zh-CN"/>
        </w:rPr>
        <w:t>基于</w:t>
      </w:r>
      <w:r w:rsidR="003B39A3">
        <w:rPr>
          <w:rFonts w:hint="eastAsia"/>
          <w:lang w:eastAsia="zh-CN"/>
        </w:rPr>
        <w:t>氢氟氯烃</w:t>
      </w:r>
      <w:r w:rsidR="00C571DD" w:rsidRPr="00C571DD">
        <w:rPr>
          <w:rFonts w:hint="eastAsia"/>
          <w:lang w:eastAsia="zh-CN"/>
        </w:rPr>
        <w:t>的</w:t>
      </w:r>
      <w:r w:rsidR="003B39A3">
        <w:rPr>
          <w:rFonts w:hint="eastAsia"/>
          <w:lang w:eastAsia="zh-CN"/>
        </w:rPr>
        <w:t>生产</w:t>
      </w:r>
      <w:r w:rsidR="00C571DD" w:rsidRPr="00C571DD">
        <w:rPr>
          <w:rFonts w:hint="eastAsia"/>
          <w:lang w:eastAsia="zh-CN"/>
        </w:rPr>
        <w:t>能力，自</w:t>
      </w:r>
      <w:r w:rsidR="00C571DD" w:rsidRPr="00C571DD">
        <w:rPr>
          <w:rFonts w:hint="eastAsia"/>
          <w:lang w:eastAsia="zh-CN"/>
        </w:rPr>
        <w:t>2019</w:t>
      </w:r>
      <w:r w:rsidR="00C571DD" w:rsidRPr="00C571DD">
        <w:rPr>
          <w:rFonts w:hint="eastAsia"/>
          <w:lang w:eastAsia="zh-CN"/>
        </w:rPr>
        <w:t>年</w:t>
      </w:r>
      <w:r w:rsidR="00C571DD" w:rsidRPr="00C571DD">
        <w:rPr>
          <w:rFonts w:hint="eastAsia"/>
          <w:lang w:eastAsia="zh-CN"/>
        </w:rPr>
        <w:t>1</w:t>
      </w:r>
      <w:r w:rsidR="00C571DD" w:rsidRPr="00C571DD">
        <w:rPr>
          <w:rFonts w:hint="eastAsia"/>
          <w:lang w:eastAsia="zh-CN"/>
        </w:rPr>
        <w:t>月起禁止出口预混多元醇中所含的</w:t>
      </w:r>
      <w:r w:rsidR="003B39A3">
        <w:rPr>
          <w:rFonts w:hint="eastAsia"/>
          <w:lang w:eastAsia="zh-CN"/>
        </w:rPr>
        <w:t xml:space="preserve"> HCFC</w:t>
      </w:r>
      <w:r w:rsidR="003B39A3">
        <w:rPr>
          <w:lang w:eastAsia="zh-CN"/>
        </w:rPr>
        <w:t>-</w:t>
      </w:r>
      <w:r w:rsidR="00C571DD" w:rsidRPr="00C571DD">
        <w:rPr>
          <w:rFonts w:hint="eastAsia"/>
          <w:lang w:eastAsia="zh-CN"/>
        </w:rPr>
        <w:t>141b</w:t>
      </w:r>
      <w:r w:rsidR="00C571DD" w:rsidRPr="00C571DD">
        <w:rPr>
          <w:rFonts w:hint="eastAsia"/>
          <w:lang w:eastAsia="zh-CN"/>
        </w:rPr>
        <w:t>；自</w:t>
      </w:r>
      <w:r w:rsidR="00C571DD" w:rsidRPr="00C571DD">
        <w:rPr>
          <w:rFonts w:hint="eastAsia"/>
          <w:lang w:eastAsia="zh-CN"/>
        </w:rPr>
        <w:t>2016</w:t>
      </w:r>
      <w:r w:rsidR="00C571DD" w:rsidRPr="00C571DD">
        <w:rPr>
          <w:rFonts w:hint="eastAsia"/>
          <w:lang w:eastAsia="zh-CN"/>
        </w:rPr>
        <w:t>年</w:t>
      </w:r>
      <w:r w:rsidR="00C571DD" w:rsidRPr="00C571DD">
        <w:rPr>
          <w:rFonts w:hint="eastAsia"/>
          <w:lang w:eastAsia="zh-CN"/>
        </w:rPr>
        <w:t>1</w:t>
      </w:r>
      <w:r w:rsidR="00C571DD" w:rsidRPr="00C571DD">
        <w:rPr>
          <w:rFonts w:hint="eastAsia"/>
          <w:lang w:eastAsia="zh-CN"/>
        </w:rPr>
        <w:t>月起，不再颁发</w:t>
      </w:r>
      <w:r w:rsidR="00C571DD">
        <w:rPr>
          <w:rFonts w:hint="eastAsia"/>
          <w:lang w:eastAsia="zh-CN"/>
        </w:rPr>
        <w:t>基于氢氟氯烃</w:t>
      </w:r>
      <w:r w:rsidR="00C571DD" w:rsidRPr="00C571DD">
        <w:rPr>
          <w:rFonts w:hint="eastAsia"/>
          <w:lang w:eastAsia="zh-CN"/>
        </w:rPr>
        <w:t>的空调</w:t>
      </w:r>
      <w:r w:rsidR="00C571DD">
        <w:rPr>
          <w:rFonts w:hint="eastAsia"/>
          <w:lang w:eastAsia="zh-CN"/>
        </w:rPr>
        <w:t>（</w:t>
      </w:r>
      <w:r w:rsidR="00C571DD" w:rsidRPr="00C571DD">
        <w:rPr>
          <w:rFonts w:hint="eastAsia"/>
          <w:lang w:eastAsia="zh-CN"/>
        </w:rPr>
        <w:t>AC</w:t>
      </w:r>
      <w:r w:rsidR="00C571DD">
        <w:rPr>
          <w:rFonts w:hint="eastAsia"/>
          <w:lang w:eastAsia="zh-CN"/>
        </w:rPr>
        <w:t>）</w:t>
      </w:r>
      <w:r w:rsidR="00C571DD" w:rsidRPr="00C571DD">
        <w:rPr>
          <w:rFonts w:hint="eastAsia"/>
          <w:lang w:eastAsia="zh-CN"/>
        </w:rPr>
        <w:t>设备（</w:t>
      </w:r>
      <w:r w:rsidR="00C571DD" w:rsidRPr="00C571DD">
        <w:rPr>
          <w:rFonts w:hint="eastAsia"/>
          <w:lang w:eastAsia="zh-CN"/>
        </w:rPr>
        <w:t xml:space="preserve">2.5 </w:t>
      </w:r>
      <w:r w:rsidR="00C571DD">
        <w:rPr>
          <w:rFonts w:hint="eastAsia"/>
          <w:lang w:eastAsia="zh-CN"/>
        </w:rPr>
        <w:t>马力</w:t>
      </w:r>
      <w:r w:rsidR="00C571DD" w:rsidRPr="00C571DD">
        <w:rPr>
          <w:rFonts w:hint="eastAsia"/>
          <w:lang w:eastAsia="zh-CN"/>
        </w:rPr>
        <w:t>及更低）</w:t>
      </w:r>
      <w:r w:rsidR="00C571DD">
        <w:rPr>
          <w:rFonts w:hint="eastAsia"/>
          <w:lang w:eastAsia="zh-CN"/>
        </w:rPr>
        <w:t>的</w:t>
      </w:r>
      <w:r w:rsidR="00C571DD" w:rsidRPr="00C571DD">
        <w:rPr>
          <w:rFonts w:hint="eastAsia"/>
          <w:lang w:eastAsia="zh-CN"/>
        </w:rPr>
        <w:t>进口</w:t>
      </w:r>
      <w:r>
        <w:rPr>
          <w:rFonts w:hint="eastAsia"/>
          <w:lang w:eastAsia="zh-CN"/>
        </w:rPr>
        <w:t>许可证。</w:t>
      </w:r>
      <w:r w:rsidR="00C571DD" w:rsidRPr="00C571DD">
        <w:rPr>
          <w:rFonts w:hint="eastAsia"/>
          <w:lang w:eastAsia="zh-CN"/>
        </w:rPr>
        <w:t>2020</w:t>
      </w:r>
      <w:r w:rsidR="00C571DD" w:rsidRPr="00C571DD">
        <w:rPr>
          <w:rFonts w:hint="eastAsia"/>
          <w:lang w:eastAsia="zh-CN"/>
        </w:rPr>
        <w:t>年</w:t>
      </w:r>
      <w:r w:rsidR="00C571DD" w:rsidRPr="00C571DD">
        <w:rPr>
          <w:rFonts w:hint="eastAsia"/>
          <w:lang w:eastAsia="zh-CN"/>
        </w:rPr>
        <w:t>3</w:t>
      </w:r>
      <w:r w:rsidR="00C571DD" w:rsidRPr="00C571DD">
        <w:rPr>
          <w:rFonts w:hint="eastAsia"/>
          <w:lang w:eastAsia="zh-CN"/>
        </w:rPr>
        <w:t>月完成了确保在维修和正确处置</w:t>
      </w:r>
      <w:r w:rsidR="003B39A3">
        <w:rPr>
          <w:rFonts w:hint="eastAsia"/>
          <w:lang w:eastAsia="zh-CN"/>
        </w:rPr>
        <w:t>氢氟氯烃</w:t>
      </w:r>
      <w:r w:rsidR="00C571DD" w:rsidRPr="00C571DD">
        <w:rPr>
          <w:rFonts w:hint="eastAsia"/>
          <w:lang w:eastAsia="zh-CN"/>
        </w:rPr>
        <w:t>设备</w:t>
      </w:r>
      <w:r w:rsidR="003B39A3">
        <w:rPr>
          <w:rFonts w:hint="eastAsia"/>
          <w:lang w:eastAsia="zh-CN"/>
        </w:rPr>
        <w:t>时，</w:t>
      </w:r>
      <w:r w:rsidR="00C571DD" w:rsidRPr="00C571DD">
        <w:rPr>
          <w:rFonts w:hint="eastAsia"/>
          <w:lang w:eastAsia="zh-CN"/>
        </w:rPr>
        <w:t>正确处理制冷剂</w:t>
      </w:r>
      <w:r w:rsidR="003B39A3">
        <w:rPr>
          <w:rFonts w:hint="eastAsia"/>
          <w:lang w:eastAsia="zh-CN"/>
        </w:rPr>
        <w:t>的</w:t>
      </w:r>
      <w:r w:rsidR="003B39A3" w:rsidRPr="00C571DD">
        <w:rPr>
          <w:rFonts w:hint="eastAsia"/>
          <w:lang w:eastAsia="zh-CN"/>
        </w:rPr>
        <w:t>法规更新</w:t>
      </w:r>
      <w:r>
        <w:rPr>
          <w:rFonts w:hint="eastAsia"/>
          <w:lang w:eastAsia="zh-CN"/>
        </w:rPr>
        <w:t>。</w:t>
      </w:r>
    </w:p>
    <w:p w14:paraId="1A2F9C05" w14:textId="77777777" w:rsidR="00965108" w:rsidRPr="00315F89" w:rsidRDefault="0042084C" w:rsidP="00D539F4">
      <w:pPr>
        <w:pStyle w:val="Heading1"/>
        <w:rPr>
          <w:lang w:eastAsia="zh-CN"/>
        </w:rPr>
      </w:pPr>
      <w:r w:rsidRPr="0042084C">
        <w:rPr>
          <w:rFonts w:hint="eastAsia"/>
          <w:lang w:eastAsia="zh-CN"/>
        </w:rPr>
        <w:t>自</w:t>
      </w:r>
      <w:r w:rsidRPr="0042084C">
        <w:rPr>
          <w:rFonts w:hint="eastAsia"/>
          <w:lang w:eastAsia="zh-CN"/>
        </w:rPr>
        <w:t>2020</w:t>
      </w:r>
      <w:r w:rsidRPr="0042084C">
        <w:rPr>
          <w:rFonts w:hint="eastAsia"/>
          <w:lang w:eastAsia="zh-CN"/>
        </w:rPr>
        <w:t>年</w:t>
      </w:r>
      <w:r w:rsidRPr="0042084C">
        <w:rPr>
          <w:rFonts w:hint="eastAsia"/>
          <w:lang w:eastAsia="zh-CN"/>
        </w:rPr>
        <w:t>1</w:t>
      </w:r>
      <w:r w:rsidRPr="0042084C">
        <w:rPr>
          <w:rFonts w:hint="eastAsia"/>
          <w:lang w:eastAsia="zh-CN"/>
        </w:rPr>
        <w:t>月</w:t>
      </w:r>
      <w:r w:rsidRPr="0042084C">
        <w:rPr>
          <w:rFonts w:hint="eastAsia"/>
          <w:lang w:eastAsia="zh-CN"/>
        </w:rPr>
        <w:t>1</w:t>
      </w:r>
      <w:r w:rsidRPr="0042084C">
        <w:rPr>
          <w:rFonts w:hint="eastAsia"/>
          <w:lang w:eastAsia="zh-CN"/>
        </w:rPr>
        <w:t>日起，禁止进口、制造和</w:t>
      </w:r>
      <w:r>
        <w:rPr>
          <w:rFonts w:hint="eastAsia"/>
          <w:lang w:eastAsia="zh-CN"/>
        </w:rPr>
        <w:t>组装基于</w:t>
      </w:r>
      <w:r w:rsidR="003B39A3">
        <w:rPr>
          <w:rFonts w:hint="eastAsia"/>
          <w:lang w:eastAsia="zh-CN"/>
        </w:rPr>
        <w:t>氢氟氯烃</w:t>
      </w:r>
      <w:r w:rsidRPr="0042084C">
        <w:rPr>
          <w:rFonts w:hint="eastAsia"/>
          <w:lang w:eastAsia="zh-CN"/>
        </w:rPr>
        <w:t>的</w:t>
      </w:r>
      <w:r>
        <w:rPr>
          <w:rFonts w:hint="eastAsia"/>
          <w:lang w:eastAsia="zh-CN"/>
        </w:rPr>
        <w:t>制冷空调</w:t>
      </w:r>
      <w:r w:rsidRPr="0042084C">
        <w:rPr>
          <w:rFonts w:hint="eastAsia"/>
          <w:lang w:eastAsia="zh-CN"/>
        </w:rPr>
        <w:t>设备，并且停止发放进口</w:t>
      </w:r>
      <w:r w:rsidRPr="0042084C">
        <w:rPr>
          <w:rFonts w:hint="eastAsia"/>
          <w:lang w:eastAsia="zh-CN"/>
        </w:rPr>
        <w:t>HCFC-141</w:t>
      </w:r>
      <w:r w:rsidRPr="0042084C">
        <w:rPr>
          <w:rFonts w:hint="eastAsia"/>
          <w:lang w:eastAsia="zh-CN"/>
        </w:rPr>
        <w:t>、</w:t>
      </w:r>
      <w:r w:rsidRPr="0042084C">
        <w:rPr>
          <w:rFonts w:hint="eastAsia"/>
          <w:lang w:eastAsia="zh-CN"/>
        </w:rPr>
        <w:t>HCFC-142b</w:t>
      </w:r>
      <w:r w:rsidRPr="0042084C">
        <w:rPr>
          <w:rFonts w:hint="eastAsia"/>
          <w:lang w:eastAsia="zh-CN"/>
        </w:rPr>
        <w:t>和</w:t>
      </w:r>
      <w:r>
        <w:rPr>
          <w:rFonts w:hint="eastAsia"/>
          <w:lang w:eastAsia="zh-CN"/>
        </w:rPr>
        <w:t>HCFC</w:t>
      </w:r>
      <w:r>
        <w:rPr>
          <w:lang w:eastAsia="zh-CN"/>
        </w:rPr>
        <w:t>-</w:t>
      </w:r>
      <w:r w:rsidR="003B39A3">
        <w:rPr>
          <w:rFonts w:hint="eastAsia"/>
          <w:lang w:eastAsia="zh-CN"/>
        </w:rPr>
        <w:t>21</w:t>
      </w:r>
      <w:r w:rsidRPr="0042084C">
        <w:rPr>
          <w:rFonts w:hint="eastAsia"/>
          <w:lang w:eastAsia="zh-CN"/>
        </w:rPr>
        <w:t>的许可证</w:t>
      </w:r>
      <w:r w:rsidR="00F93D91" w:rsidRPr="00315F89">
        <w:rPr>
          <w:rStyle w:val="FootnoteReference"/>
        </w:rPr>
        <w:footnoteReference w:id="5"/>
      </w:r>
      <w:r w:rsidRPr="0042084C">
        <w:rPr>
          <w:rFonts w:hint="eastAsia"/>
          <w:lang w:eastAsia="zh-CN"/>
        </w:rPr>
        <w:t>。此外，更新后的法规规定了</w:t>
      </w:r>
      <w:r>
        <w:rPr>
          <w:rFonts w:hint="eastAsia"/>
          <w:lang w:eastAsia="zh-CN"/>
        </w:rPr>
        <w:t>氢氟氯烃</w:t>
      </w:r>
      <w:r w:rsidRPr="0042084C">
        <w:rPr>
          <w:rFonts w:hint="eastAsia"/>
          <w:lang w:eastAsia="zh-CN"/>
        </w:rPr>
        <w:t>存货记录保存要求</w:t>
      </w:r>
      <w:r w:rsidR="003B39A3">
        <w:rPr>
          <w:rFonts w:hint="eastAsia"/>
          <w:lang w:eastAsia="zh-CN"/>
        </w:rPr>
        <w:t>，</w:t>
      </w:r>
      <w:r w:rsidRPr="0042084C">
        <w:rPr>
          <w:rFonts w:hint="eastAsia"/>
          <w:lang w:eastAsia="zh-CN"/>
        </w:rPr>
        <w:t>和在环境部</w:t>
      </w:r>
      <w:r w:rsidRPr="0042084C">
        <w:rPr>
          <w:rFonts w:hint="eastAsia"/>
          <w:lang w:eastAsia="zh-CN"/>
        </w:rPr>
        <w:t xml:space="preserve"> (DOE) </w:t>
      </w:r>
      <w:r w:rsidRPr="0042084C">
        <w:rPr>
          <w:rFonts w:hint="eastAsia"/>
          <w:lang w:eastAsia="zh-CN"/>
        </w:rPr>
        <w:t>批准的规定场所处置制冷剂。</w:t>
      </w:r>
      <w:r w:rsidR="003B39A3">
        <w:rPr>
          <w:rFonts w:hint="eastAsia"/>
          <w:lang w:eastAsia="zh-CN"/>
        </w:rPr>
        <w:t>原</w:t>
      </w:r>
      <w:r w:rsidRPr="0042084C">
        <w:rPr>
          <w:rFonts w:hint="eastAsia"/>
          <w:lang w:eastAsia="zh-CN"/>
        </w:rPr>
        <w:t>计划于</w:t>
      </w:r>
      <w:r w:rsidRPr="0042084C">
        <w:rPr>
          <w:rFonts w:hint="eastAsia"/>
          <w:lang w:eastAsia="zh-CN"/>
        </w:rPr>
        <w:t xml:space="preserve"> 2022 </w:t>
      </w:r>
      <w:r w:rsidRPr="0042084C">
        <w:rPr>
          <w:rFonts w:hint="eastAsia"/>
          <w:lang w:eastAsia="zh-CN"/>
        </w:rPr>
        <w:t>年</w:t>
      </w:r>
      <w:r w:rsidRPr="0042084C">
        <w:rPr>
          <w:rFonts w:hint="eastAsia"/>
          <w:lang w:eastAsia="zh-CN"/>
        </w:rPr>
        <w:t xml:space="preserve"> 1 </w:t>
      </w:r>
      <w:r w:rsidRPr="0042084C">
        <w:rPr>
          <w:rFonts w:hint="eastAsia"/>
          <w:lang w:eastAsia="zh-CN"/>
        </w:rPr>
        <w:t>月</w:t>
      </w:r>
      <w:r w:rsidRPr="0042084C">
        <w:rPr>
          <w:rFonts w:hint="eastAsia"/>
          <w:lang w:eastAsia="zh-CN"/>
        </w:rPr>
        <w:t xml:space="preserve"> 1 </w:t>
      </w:r>
      <w:r w:rsidRPr="0042084C">
        <w:rPr>
          <w:rFonts w:hint="eastAsia"/>
          <w:lang w:eastAsia="zh-CN"/>
        </w:rPr>
        <w:t>日禁止进口纯的和预混在多元醇中的</w:t>
      </w:r>
      <w:r w:rsidRPr="0042084C">
        <w:rPr>
          <w:rFonts w:hint="eastAsia"/>
          <w:lang w:eastAsia="zh-CN"/>
        </w:rPr>
        <w:t>HCFC-141b</w:t>
      </w:r>
      <w:r w:rsidRPr="0042084C">
        <w:rPr>
          <w:rFonts w:hint="eastAsia"/>
          <w:lang w:eastAsia="zh-CN"/>
        </w:rPr>
        <w:t>（溶剂</w:t>
      </w:r>
      <w:r>
        <w:rPr>
          <w:rFonts w:hint="eastAsia"/>
          <w:lang w:eastAsia="zh-CN"/>
        </w:rPr>
        <w:t>用</w:t>
      </w:r>
      <w:r w:rsidRPr="0042084C">
        <w:rPr>
          <w:rFonts w:hint="eastAsia"/>
          <w:lang w:eastAsia="zh-CN"/>
        </w:rPr>
        <w:t>1.0</w:t>
      </w:r>
      <w:r w:rsidRPr="0042084C">
        <w:rPr>
          <w:rFonts w:hint="eastAsia"/>
          <w:lang w:eastAsia="zh-CN"/>
        </w:rPr>
        <w:t>公吨除外）</w:t>
      </w:r>
      <w:r w:rsidRPr="00315F89">
        <w:rPr>
          <w:rStyle w:val="FootnoteReference"/>
        </w:rPr>
        <w:footnoteReference w:id="6"/>
      </w:r>
      <w:r w:rsidRPr="0042084C">
        <w:rPr>
          <w:rFonts w:hint="eastAsia"/>
          <w:lang w:eastAsia="zh-CN"/>
        </w:rPr>
        <w:t>；但是，由于</w:t>
      </w:r>
      <w:r w:rsidRPr="0042084C">
        <w:rPr>
          <w:rFonts w:hint="eastAsia"/>
          <w:lang w:eastAsia="zh-CN"/>
        </w:rPr>
        <w:t>COVID-19</w:t>
      </w:r>
      <w:r>
        <w:rPr>
          <w:rFonts w:hint="eastAsia"/>
          <w:lang w:eastAsia="zh-CN"/>
        </w:rPr>
        <w:t>疫情</w:t>
      </w:r>
      <w:r w:rsidRPr="0042084C">
        <w:rPr>
          <w:rFonts w:hint="eastAsia"/>
          <w:lang w:eastAsia="zh-CN"/>
        </w:rPr>
        <w:t>，</w:t>
      </w:r>
      <w:r>
        <w:rPr>
          <w:rFonts w:hint="eastAsia"/>
          <w:lang w:eastAsia="zh-CN"/>
        </w:rPr>
        <w:t>实施</w:t>
      </w:r>
      <w:r w:rsidRPr="0042084C">
        <w:rPr>
          <w:rFonts w:hint="eastAsia"/>
          <w:lang w:eastAsia="zh-CN"/>
        </w:rPr>
        <w:t>禁令相关的活动被推迟，政府要求将禁令</w:t>
      </w:r>
      <w:r w:rsidR="00F93D91">
        <w:rPr>
          <w:rFonts w:hint="eastAsia"/>
          <w:lang w:eastAsia="zh-CN"/>
        </w:rPr>
        <w:t>实施</w:t>
      </w:r>
      <w:r w:rsidR="003B39A3">
        <w:rPr>
          <w:rFonts w:hint="eastAsia"/>
          <w:lang w:eastAsia="zh-CN"/>
        </w:rPr>
        <w:t>时间</w:t>
      </w:r>
      <w:r w:rsidRPr="0042084C">
        <w:rPr>
          <w:rFonts w:hint="eastAsia"/>
          <w:lang w:eastAsia="zh-CN"/>
        </w:rPr>
        <w:t>延</w:t>
      </w:r>
      <w:r w:rsidR="00F93D91">
        <w:rPr>
          <w:rFonts w:hint="eastAsia"/>
          <w:lang w:eastAsia="zh-CN"/>
        </w:rPr>
        <w:t>迟</w:t>
      </w:r>
      <w:r w:rsidRPr="0042084C">
        <w:rPr>
          <w:rFonts w:hint="eastAsia"/>
          <w:lang w:eastAsia="zh-CN"/>
        </w:rPr>
        <w:t>至</w:t>
      </w:r>
      <w:r w:rsidR="00F93D91">
        <w:rPr>
          <w:rFonts w:hint="eastAsia"/>
          <w:lang w:eastAsia="zh-CN"/>
        </w:rPr>
        <w:t>2023</w:t>
      </w:r>
      <w:r w:rsidRPr="0042084C">
        <w:rPr>
          <w:rFonts w:hint="eastAsia"/>
          <w:lang w:eastAsia="zh-CN"/>
        </w:rPr>
        <w:t>年</w:t>
      </w:r>
      <w:r w:rsidR="00F93D91">
        <w:rPr>
          <w:rFonts w:hint="eastAsia"/>
          <w:lang w:eastAsia="zh-CN"/>
        </w:rPr>
        <w:t>1</w:t>
      </w:r>
      <w:r w:rsidRPr="0042084C">
        <w:rPr>
          <w:rFonts w:hint="eastAsia"/>
          <w:lang w:eastAsia="zh-CN"/>
        </w:rPr>
        <w:t>月</w:t>
      </w:r>
      <w:r w:rsidR="00F93D91">
        <w:rPr>
          <w:rFonts w:hint="eastAsia"/>
          <w:lang w:eastAsia="zh-CN"/>
        </w:rPr>
        <w:t>1</w:t>
      </w:r>
      <w:r w:rsidRPr="0042084C">
        <w:rPr>
          <w:rFonts w:hint="eastAsia"/>
          <w:lang w:eastAsia="zh-CN"/>
        </w:rPr>
        <w:t>日</w:t>
      </w:r>
      <w:r w:rsidR="00F93D91">
        <w:rPr>
          <w:rFonts w:hint="eastAsia"/>
          <w:lang w:eastAsia="zh-CN"/>
        </w:rPr>
        <w:t>。</w:t>
      </w:r>
    </w:p>
    <w:p w14:paraId="2F812344" w14:textId="77777777" w:rsidR="009F141B" w:rsidRPr="00315F89" w:rsidRDefault="00AC56CE" w:rsidP="009F141B">
      <w:pPr>
        <w:rPr>
          <w:i/>
        </w:rPr>
      </w:pPr>
      <w:proofErr w:type="spellStart"/>
      <w:r w:rsidRPr="00AC56CE">
        <w:rPr>
          <w:i/>
        </w:rPr>
        <w:t>聚氨酯泡沫制造业</w:t>
      </w:r>
      <w:proofErr w:type="spellEnd"/>
    </w:p>
    <w:p w14:paraId="0832AB11" w14:textId="77777777" w:rsidR="009F141B" w:rsidRPr="00315F89" w:rsidRDefault="009F141B" w:rsidP="009F141B"/>
    <w:p w14:paraId="1AD969F8" w14:textId="77777777" w:rsidR="00AC56CE" w:rsidRDefault="00AC56CE" w:rsidP="00AC56CE">
      <w:pPr>
        <w:pStyle w:val="Heading1"/>
        <w:rPr>
          <w:lang w:eastAsia="zh-CN"/>
        </w:rPr>
      </w:pPr>
      <w:r w:rsidRPr="00AC56CE">
        <w:rPr>
          <w:rFonts w:hint="eastAsia"/>
          <w:lang w:eastAsia="zh-CN"/>
        </w:rPr>
        <w:t>第二阶段包括为</w:t>
      </w:r>
      <w:r w:rsidRPr="00AC56CE">
        <w:rPr>
          <w:rFonts w:hint="eastAsia"/>
          <w:lang w:eastAsia="zh-CN"/>
        </w:rPr>
        <w:t>67</w:t>
      </w:r>
      <w:r w:rsidRPr="00AC56CE">
        <w:rPr>
          <w:rFonts w:hint="eastAsia"/>
          <w:lang w:eastAsia="zh-CN"/>
        </w:rPr>
        <w:t>家聚氨酯泡沫企业（其中</w:t>
      </w:r>
      <w:r w:rsidRPr="00AC56CE">
        <w:rPr>
          <w:rFonts w:hint="eastAsia"/>
          <w:lang w:eastAsia="zh-CN"/>
        </w:rPr>
        <w:t>57</w:t>
      </w:r>
      <w:r w:rsidRPr="00AC56CE">
        <w:rPr>
          <w:rFonts w:hint="eastAsia"/>
          <w:lang w:eastAsia="zh-CN"/>
        </w:rPr>
        <w:t>家是中小企业）提供资金</w:t>
      </w:r>
      <w:r>
        <w:rPr>
          <w:rFonts w:hint="eastAsia"/>
          <w:lang w:eastAsia="zh-CN"/>
        </w:rPr>
        <w:t>，</w:t>
      </w:r>
      <w:r w:rsidR="00E25C91">
        <w:rPr>
          <w:rFonts w:hint="eastAsia"/>
          <w:lang w:eastAsia="zh-CN"/>
        </w:rPr>
        <w:t>向低全球变暖潜能</w:t>
      </w:r>
      <w:r w:rsidRPr="00AC56CE">
        <w:rPr>
          <w:rFonts w:hint="eastAsia"/>
          <w:lang w:eastAsia="zh-CN"/>
        </w:rPr>
        <w:t>（</w:t>
      </w:r>
      <w:r w:rsidRPr="00AC56CE">
        <w:rPr>
          <w:rFonts w:hint="eastAsia"/>
          <w:lang w:eastAsia="zh-CN"/>
        </w:rPr>
        <w:t>GWP</w:t>
      </w:r>
      <w:r w:rsidRPr="00AC56CE">
        <w:rPr>
          <w:rFonts w:hint="eastAsia"/>
          <w:lang w:eastAsia="zh-CN"/>
        </w:rPr>
        <w:t>）替代品转型；另有</w:t>
      </w:r>
      <w:r w:rsidRPr="00AC56CE">
        <w:rPr>
          <w:rFonts w:hint="eastAsia"/>
          <w:lang w:eastAsia="zh-CN"/>
        </w:rPr>
        <w:t>10</w:t>
      </w:r>
      <w:r w:rsidRPr="00AC56CE">
        <w:rPr>
          <w:rFonts w:hint="eastAsia"/>
          <w:lang w:eastAsia="zh-CN"/>
        </w:rPr>
        <w:t>家不符合条件的企业</w:t>
      </w:r>
      <w:r>
        <w:rPr>
          <w:rFonts w:hint="eastAsia"/>
          <w:lang w:eastAsia="zh-CN"/>
        </w:rPr>
        <w:t>，</w:t>
      </w:r>
      <w:r w:rsidRPr="00AC56CE">
        <w:rPr>
          <w:rFonts w:hint="eastAsia"/>
          <w:lang w:eastAsia="zh-CN"/>
        </w:rPr>
        <w:t>计划在没有多边基金支持的情况下逐步淘汰其消费，从而在</w:t>
      </w:r>
      <w:r w:rsidRPr="00AC56CE">
        <w:rPr>
          <w:rFonts w:hint="eastAsia"/>
          <w:lang w:eastAsia="zh-CN"/>
        </w:rPr>
        <w:t xml:space="preserve"> 2022 </w:t>
      </w:r>
      <w:r w:rsidRPr="00AC56CE">
        <w:rPr>
          <w:rFonts w:hint="eastAsia"/>
          <w:lang w:eastAsia="zh-CN"/>
        </w:rPr>
        <w:t>年</w:t>
      </w:r>
      <w:r w:rsidRPr="00AC56CE">
        <w:rPr>
          <w:rFonts w:hint="eastAsia"/>
          <w:lang w:eastAsia="zh-CN"/>
        </w:rPr>
        <w:t>1</w:t>
      </w:r>
      <w:r w:rsidRPr="00AC56CE">
        <w:rPr>
          <w:rFonts w:hint="eastAsia"/>
          <w:lang w:eastAsia="zh-CN"/>
        </w:rPr>
        <w:t>月</w:t>
      </w:r>
      <w:r w:rsidRPr="00AC56CE">
        <w:rPr>
          <w:rFonts w:hint="eastAsia"/>
          <w:lang w:eastAsia="zh-CN"/>
        </w:rPr>
        <w:t>1</w:t>
      </w:r>
      <w:r>
        <w:rPr>
          <w:rFonts w:hint="eastAsia"/>
          <w:lang w:eastAsia="zh-CN"/>
        </w:rPr>
        <w:t>日之前完成聚氨酯泡沫塑料行业</w:t>
      </w:r>
      <w:r w:rsidRPr="00AC56CE">
        <w:rPr>
          <w:rFonts w:hint="eastAsia"/>
          <w:lang w:eastAsia="zh-CN"/>
        </w:rPr>
        <w:t>HCFC-141b</w:t>
      </w:r>
      <w:r w:rsidR="00EF57ED">
        <w:rPr>
          <w:rFonts w:hint="eastAsia"/>
          <w:lang w:eastAsia="zh-CN"/>
        </w:rPr>
        <w:t>的</w:t>
      </w:r>
      <w:r w:rsidRPr="00AC56CE">
        <w:rPr>
          <w:rFonts w:hint="eastAsia"/>
          <w:lang w:eastAsia="zh-CN"/>
        </w:rPr>
        <w:t>淘汰。消费量为</w:t>
      </w:r>
      <w:r w:rsidR="00E25C91">
        <w:rPr>
          <w:rFonts w:hint="eastAsia"/>
          <w:lang w:eastAsia="zh-CN"/>
        </w:rPr>
        <w:t>20</w:t>
      </w:r>
      <w:r w:rsidRPr="00AC56CE">
        <w:rPr>
          <w:rFonts w:hint="eastAsia"/>
          <w:lang w:eastAsia="zh-CN"/>
        </w:rPr>
        <w:t>公吨</w:t>
      </w:r>
      <w:r w:rsidRPr="00AC56CE">
        <w:rPr>
          <w:rFonts w:hint="eastAsia"/>
          <w:lang w:eastAsia="zh-CN"/>
        </w:rPr>
        <w:t xml:space="preserve"> (</w:t>
      </w:r>
      <w:proofErr w:type="spellStart"/>
      <w:r w:rsidRPr="00AC56CE">
        <w:rPr>
          <w:rFonts w:hint="eastAsia"/>
          <w:lang w:eastAsia="zh-CN"/>
        </w:rPr>
        <w:t>mt</w:t>
      </w:r>
      <w:proofErr w:type="spellEnd"/>
      <w:r w:rsidRPr="00AC56CE">
        <w:rPr>
          <w:rFonts w:hint="eastAsia"/>
          <w:lang w:eastAsia="zh-CN"/>
        </w:rPr>
        <w:t xml:space="preserve">) </w:t>
      </w:r>
      <w:r w:rsidRPr="00AC56CE">
        <w:rPr>
          <w:rFonts w:hint="eastAsia"/>
          <w:lang w:eastAsia="zh-CN"/>
        </w:rPr>
        <w:t>或更高的企业将转换为纯或预混</w:t>
      </w:r>
      <w:r w:rsidR="00E25C91">
        <w:rPr>
          <w:rFonts w:hint="eastAsia"/>
          <w:lang w:eastAsia="zh-CN"/>
        </w:rPr>
        <w:t>在</w:t>
      </w:r>
      <w:r w:rsidRPr="00AC56CE">
        <w:rPr>
          <w:rFonts w:hint="eastAsia"/>
          <w:lang w:eastAsia="zh-CN"/>
        </w:rPr>
        <w:t>多元醇系统</w:t>
      </w:r>
      <w:r w:rsidR="00E25C91">
        <w:rPr>
          <w:rFonts w:hint="eastAsia"/>
          <w:lang w:eastAsia="zh-CN"/>
        </w:rPr>
        <w:t>中的</w:t>
      </w:r>
      <w:r w:rsidR="00E25C91" w:rsidRPr="00AC56CE">
        <w:rPr>
          <w:rFonts w:hint="eastAsia"/>
          <w:lang w:eastAsia="zh-CN"/>
        </w:rPr>
        <w:t>环戊烷</w:t>
      </w:r>
      <w:r>
        <w:rPr>
          <w:rFonts w:hint="eastAsia"/>
          <w:lang w:eastAsia="zh-CN"/>
        </w:rPr>
        <w:t>，</w:t>
      </w:r>
      <w:r w:rsidRPr="00AC56CE">
        <w:rPr>
          <w:rFonts w:hint="eastAsia"/>
          <w:lang w:eastAsia="zh-CN"/>
        </w:rPr>
        <w:t>规模较小的企业将在第二</w:t>
      </w:r>
      <w:r>
        <w:rPr>
          <w:rFonts w:hint="eastAsia"/>
          <w:lang w:eastAsia="zh-CN"/>
        </w:rPr>
        <w:t>次</w:t>
      </w:r>
      <w:r w:rsidRPr="00AC56CE">
        <w:rPr>
          <w:rFonts w:hint="eastAsia"/>
          <w:lang w:eastAsia="zh-CN"/>
        </w:rPr>
        <w:t>和第三</w:t>
      </w:r>
      <w:r>
        <w:rPr>
          <w:rFonts w:hint="eastAsia"/>
          <w:lang w:eastAsia="zh-CN"/>
        </w:rPr>
        <w:t>次付款中</w:t>
      </w:r>
      <w:r w:rsidRPr="00AC56CE">
        <w:rPr>
          <w:rFonts w:hint="eastAsia"/>
          <w:lang w:eastAsia="zh-CN"/>
        </w:rPr>
        <w:t>转为减少氢氟烯烃</w:t>
      </w:r>
      <w:r w:rsidR="00E25C91">
        <w:rPr>
          <w:rFonts w:hint="eastAsia"/>
          <w:lang w:eastAsia="zh-CN"/>
        </w:rPr>
        <w:t>（</w:t>
      </w:r>
      <w:r w:rsidRPr="00AC56CE">
        <w:rPr>
          <w:rFonts w:hint="eastAsia"/>
          <w:lang w:eastAsia="zh-CN"/>
        </w:rPr>
        <w:t>HFO</w:t>
      </w:r>
      <w:r w:rsidR="00E25C91">
        <w:rPr>
          <w:rFonts w:hint="eastAsia"/>
          <w:lang w:eastAsia="zh-CN"/>
        </w:rPr>
        <w:t>）比例的</w:t>
      </w:r>
      <w:r w:rsidR="00E25C91" w:rsidRPr="00AC56CE">
        <w:rPr>
          <w:rFonts w:hint="eastAsia"/>
          <w:lang w:eastAsia="zh-CN"/>
        </w:rPr>
        <w:t>配方</w:t>
      </w:r>
      <w:r w:rsidR="00E25C91">
        <w:rPr>
          <w:rFonts w:hint="eastAsia"/>
          <w:lang w:eastAsia="zh-CN"/>
        </w:rPr>
        <w:t>，</w:t>
      </w:r>
      <w:r w:rsidRPr="00AC56CE">
        <w:rPr>
          <w:rFonts w:hint="eastAsia"/>
          <w:lang w:eastAsia="zh-CN"/>
        </w:rPr>
        <w:t>或</w:t>
      </w:r>
      <w:r>
        <w:rPr>
          <w:rFonts w:hint="eastAsia"/>
          <w:lang w:eastAsia="zh-CN"/>
        </w:rPr>
        <w:t>可能</w:t>
      </w:r>
      <w:r w:rsidR="00E25C91">
        <w:rPr>
          <w:rFonts w:hint="eastAsia"/>
          <w:lang w:eastAsia="zh-CN"/>
        </w:rPr>
        <w:t>转</w:t>
      </w:r>
      <w:r>
        <w:rPr>
          <w:rFonts w:hint="eastAsia"/>
          <w:lang w:eastAsia="zh-CN"/>
        </w:rPr>
        <w:t>为</w:t>
      </w:r>
      <w:r w:rsidRPr="00AC56CE">
        <w:rPr>
          <w:rFonts w:hint="eastAsia"/>
          <w:lang w:eastAsia="zh-CN"/>
        </w:rPr>
        <w:t>甲缩醛</w:t>
      </w:r>
      <w:r>
        <w:rPr>
          <w:rFonts w:hint="eastAsia"/>
          <w:lang w:eastAsia="zh-CN"/>
        </w:rPr>
        <w:t>。</w:t>
      </w:r>
    </w:p>
    <w:p w14:paraId="21C30AD0" w14:textId="77777777" w:rsidR="00EF57ED" w:rsidRPr="000473CB" w:rsidRDefault="00EF57ED" w:rsidP="00EF57ED">
      <w:pPr>
        <w:pStyle w:val="Heading1"/>
        <w:rPr>
          <w:rFonts w:asciiTheme="minorEastAsia" w:hAnsiTheme="minorEastAsia"/>
          <w:lang w:eastAsia="zh-CN"/>
        </w:rPr>
      </w:pPr>
      <w:r w:rsidRPr="000473CB">
        <w:rPr>
          <w:rFonts w:asciiTheme="minorEastAsia" w:hAnsiTheme="minorEastAsia" w:hint="eastAsia"/>
          <w:lang w:eastAsia="zh-CN"/>
        </w:rPr>
        <w:t>此后批准了一家大型企业和</w:t>
      </w:r>
      <w:r w:rsidRPr="00A92D20">
        <w:rPr>
          <w:lang w:eastAsia="zh-CN"/>
        </w:rPr>
        <w:t>41</w:t>
      </w:r>
      <w:r w:rsidRPr="000473CB">
        <w:rPr>
          <w:rFonts w:asciiTheme="minorEastAsia" w:hAnsiTheme="minorEastAsia" w:hint="eastAsia"/>
          <w:lang w:eastAsia="zh-CN"/>
        </w:rPr>
        <w:t>家中小型企业将替代技术从</w:t>
      </w:r>
      <w:r w:rsidRPr="00A92D20">
        <w:rPr>
          <w:lang w:eastAsia="zh-CN"/>
        </w:rPr>
        <w:t>HFO</w:t>
      </w:r>
      <w:r w:rsidRPr="000473CB">
        <w:rPr>
          <w:rFonts w:asciiTheme="minorEastAsia" w:hAnsiTheme="minorEastAsia" w:hint="eastAsia"/>
          <w:lang w:eastAsia="zh-CN"/>
        </w:rPr>
        <w:t>改成环戊烷（纯或预混在多元醇系统中）或甲缩醛的请求，但有一项谅解，即转换不会延迟项目执行，并且任何额外费用都将由企业解决（第</w:t>
      </w:r>
      <w:r w:rsidRPr="00A92D20">
        <w:rPr>
          <w:lang w:eastAsia="zh-CN"/>
        </w:rPr>
        <w:t>84/77(a)(ii)</w:t>
      </w:r>
      <w:r w:rsidRPr="00A92D20">
        <w:rPr>
          <w:lang w:eastAsia="zh-CN"/>
        </w:rPr>
        <w:t>、</w:t>
      </w:r>
      <w:r w:rsidRPr="00A92D20">
        <w:rPr>
          <w:lang w:eastAsia="zh-CN"/>
        </w:rPr>
        <w:t>85/11(b)</w:t>
      </w:r>
      <w:r w:rsidRPr="00A92D20">
        <w:rPr>
          <w:lang w:eastAsia="zh-CN"/>
        </w:rPr>
        <w:t>、</w:t>
      </w:r>
      <w:r w:rsidRPr="00A92D20">
        <w:rPr>
          <w:lang w:eastAsia="zh-CN"/>
        </w:rPr>
        <w:t>86/27(b)</w:t>
      </w:r>
      <w:r w:rsidRPr="000473CB">
        <w:rPr>
          <w:rFonts w:asciiTheme="minorEastAsia" w:hAnsiTheme="minorEastAsia" w:hint="eastAsia"/>
          <w:lang w:eastAsia="zh-CN"/>
        </w:rPr>
        <w:t>和</w:t>
      </w:r>
      <w:r w:rsidRPr="00A92D20">
        <w:rPr>
          <w:lang w:eastAsia="zh-CN"/>
        </w:rPr>
        <w:t>87/14(c)(</w:t>
      </w:r>
      <w:proofErr w:type="spellStart"/>
      <w:r w:rsidRPr="00A92D20">
        <w:rPr>
          <w:lang w:eastAsia="zh-CN"/>
        </w:rPr>
        <w:t>i</w:t>
      </w:r>
      <w:proofErr w:type="spellEnd"/>
      <w:r w:rsidRPr="00A92D20">
        <w:rPr>
          <w:lang w:eastAsia="zh-CN"/>
        </w:rPr>
        <w:t>)</w:t>
      </w:r>
      <w:r w:rsidRPr="000473CB">
        <w:rPr>
          <w:rFonts w:asciiTheme="minorEastAsia" w:hAnsiTheme="minorEastAsia" w:hint="eastAsia"/>
          <w:lang w:eastAsia="zh-CN"/>
        </w:rPr>
        <w:t>号决定），开发计划署将在提交氢氟氯烃淘汰管理计划第二阶段第三次付款请求时，</w:t>
      </w:r>
      <w:r w:rsidR="00A326C1" w:rsidRPr="000473CB">
        <w:rPr>
          <w:rFonts w:asciiTheme="minorEastAsia" w:hAnsiTheme="minorEastAsia" w:hint="eastAsia"/>
          <w:lang w:eastAsia="zh-CN"/>
        </w:rPr>
        <w:t>在其中</w:t>
      </w:r>
      <w:r w:rsidRPr="000473CB">
        <w:rPr>
          <w:rFonts w:asciiTheme="minorEastAsia" w:hAnsiTheme="minorEastAsia" w:hint="eastAsia"/>
          <w:lang w:eastAsia="zh-CN"/>
        </w:rPr>
        <w:t>提供关于</w:t>
      </w:r>
      <w:r w:rsidR="00A326C1" w:rsidRPr="000473CB">
        <w:rPr>
          <w:rFonts w:asciiTheme="minorEastAsia" w:hAnsiTheme="minorEastAsia" w:hint="eastAsia"/>
          <w:lang w:eastAsia="zh-CN"/>
        </w:rPr>
        <w:t>聚氨酯</w:t>
      </w:r>
      <w:r w:rsidRPr="000473CB">
        <w:rPr>
          <w:rFonts w:asciiTheme="minorEastAsia" w:hAnsiTheme="minorEastAsia" w:hint="eastAsia"/>
          <w:lang w:eastAsia="zh-CN"/>
        </w:rPr>
        <w:t>泡沫塑料制造</w:t>
      </w:r>
      <w:r w:rsidR="00A326C1" w:rsidRPr="000473CB">
        <w:rPr>
          <w:rFonts w:asciiTheme="minorEastAsia" w:hAnsiTheme="minorEastAsia" w:hint="eastAsia"/>
          <w:lang w:eastAsia="zh-CN"/>
        </w:rPr>
        <w:t>行业</w:t>
      </w:r>
      <w:r w:rsidRPr="000473CB">
        <w:rPr>
          <w:rFonts w:asciiTheme="minorEastAsia" w:hAnsiTheme="minorEastAsia" w:hint="eastAsia"/>
          <w:lang w:eastAsia="zh-CN"/>
        </w:rPr>
        <w:t>转换状况</w:t>
      </w:r>
      <w:r w:rsidR="00A326C1" w:rsidRPr="000473CB">
        <w:rPr>
          <w:rFonts w:asciiTheme="minorEastAsia" w:hAnsiTheme="minorEastAsia" w:hint="eastAsia"/>
          <w:lang w:eastAsia="zh-CN"/>
        </w:rPr>
        <w:t>的更新</w:t>
      </w:r>
      <w:r w:rsidRPr="000473CB">
        <w:rPr>
          <w:rFonts w:asciiTheme="minorEastAsia" w:hAnsiTheme="minorEastAsia" w:hint="eastAsia"/>
          <w:lang w:eastAsia="zh-CN"/>
        </w:rPr>
        <w:t>，提交给第</w:t>
      </w:r>
      <w:r w:rsidR="00A92D20" w:rsidRPr="00A92D20">
        <w:rPr>
          <w:lang w:eastAsia="zh-CN"/>
        </w:rPr>
        <w:t>88</w:t>
      </w:r>
      <w:r w:rsidRPr="000473CB">
        <w:rPr>
          <w:rFonts w:asciiTheme="minorEastAsia" w:hAnsiTheme="minorEastAsia" w:hint="eastAsia"/>
          <w:lang w:eastAsia="zh-CN"/>
        </w:rPr>
        <w:t>次会议（第</w:t>
      </w:r>
      <w:r w:rsidRPr="00A92D20">
        <w:rPr>
          <w:lang w:eastAsia="zh-CN"/>
        </w:rPr>
        <w:t>87/14(b)(iv)</w:t>
      </w:r>
      <w:r w:rsidRPr="000473CB">
        <w:rPr>
          <w:rFonts w:asciiTheme="minorEastAsia" w:hAnsiTheme="minorEastAsia" w:hint="eastAsia"/>
          <w:lang w:eastAsia="zh-CN"/>
        </w:rPr>
        <w:t>号决定）。另外两家中小企业已确认他们将继续</w:t>
      </w:r>
      <w:r w:rsidR="00A326C1" w:rsidRPr="000473CB">
        <w:rPr>
          <w:rFonts w:asciiTheme="minorEastAsia" w:hAnsiTheme="minorEastAsia" w:hint="eastAsia"/>
          <w:lang w:eastAsia="zh-CN"/>
        </w:rPr>
        <w:t>参加该</w:t>
      </w:r>
      <w:r w:rsidRPr="000473CB">
        <w:rPr>
          <w:rFonts w:asciiTheme="minorEastAsia" w:hAnsiTheme="minorEastAsia" w:hint="eastAsia"/>
          <w:lang w:eastAsia="zh-CN"/>
        </w:rPr>
        <w:t>项目</w:t>
      </w:r>
      <w:r w:rsidR="00A326C1" w:rsidRPr="000473CB">
        <w:rPr>
          <w:rFonts w:asciiTheme="minorEastAsia" w:hAnsiTheme="minorEastAsia" w:hint="eastAsia"/>
          <w:lang w:eastAsia="zh-CN"/>
        </w:rPr>
        <w:t>，</w:t>
      </w:r>
      <w:r w:rsidRPr="000473CB">
        <w:rPr>
          <w:rFonts w:asciiTheme="minorEastAsia" w:hAnsiTheme="minorEastAsia" w:hint="eastAsia"/>
          <w:lang w:eastAsia="zh-CN"/>
        </w:rPr>
        <w:t>并转换为商定的技术（即减少</w:t>
      </w:r>
      <w:r w:rsidR="00A92D20">
        <w:rPr>
          <w:rFonts w:asciiTheme="minorEastAsia" w:hAnsiTheme="minorEastAsia" w:hint="eastAsia"/>
          <w:lang w:eastAsia="zh-CN"/>
        </w:rPr>
        <w:t>比例的</w:t>
      </w:r>
      <w:r w:rsidRPr="00A92D20">
        <w:rPr>
          <w:lang w:eastAsia="zh-CN"/>
        </w:rPr>
        <w:t>HFO</w:t>
      </w:r>
      <w:r w:rsidR="00A326C1" w:rsidRPr="000473CB">
        <w:rPr>
          <w:rFonts w:asciiTheme="minorEastAsia" w:hAnsiTheme="minorEastAsia" w:hint="eastAsia"/>
          <w:lang w:eastAsia="zh-CN"/>
        </w:rPr>
        <w:t>）。</w:t>
      </w:r>
    </w:p>
    <w:p w14:paraId="52829E7C" w14:textId="77777777" w:rsidR="00C0338A" w:rsidRDefault="000473CB" w:rsidP="000473CB">
      <w:pPr>
        <w:pStyle w:val="Heading1"/>
        <w:rPr>
          <w:rFonts w:asciiTheme="minorEastAsia" w:hAnsiTheme="minorEastAsia"/>
          <w:lang w:eastAsia="zh-CN"/>
        </w:rPr>
      </w:pPr>
      <w:r w:rsidRPr="000473CB">
        <w:rPr>
          <w:rFonts w:asciiTheme="minorEastAsia" w:hAnsiTheme="minorEastAsia" w:hint="eastAsia"/>
          <w:lang w:eastAsia="zh-CN"/>
        </w:rPr>
        <w:t>剩下的</w:t>
      </w:r>
      <w:r w:rsidR="00B16ECE" w:rsidRPr="00B16ECE">
        <w:rPr>
          <w:lang w:eastAsia="zh-CN"/>
        </w:rPr>
        <w:t>14</w:t>
      </w:r>
      <w:r w:rsidRPr="000473CB">
        <w:rPr>
          <w:rFonts w:asciiTheme="minorEastAsia" w:hAnsiTheme="minorEastAsia" w:hint="eastAsia"/>
          <w:lang w:eastAsia="zh-CN"/>
        </w:rPr>
        <w:t>家中小型企业，</w:t>
      </w:r>
      <w:r w:rsidR="00AE3129">
        <w:rPr>
          <w:rFonts w:asciiTheme="minorEastAsia" w:hAnsiTheme="minorEastAsia" w:hint="eastAsia"/>
          <w:lang w:eastAsia="zh-CN"/>
        </w:rPr>
        <w:t>再</w:t>
      </w:r>
      <w:r w:rsidRPr="000473CB">
        <w:rPr>
          <w:rFonts w:asciiTheme="minorEastAsia" w:hAnsiTheme="minorEastAsia" w:hint="eastAsia"/>
          <w:lang w:eastAsia="zh-CN"/>
        </w:rPr>
        <w:t>加上此前已获准</w:t>
      </w:r>
      <w:r>
        <w:rPr>
          <w:rFonts w:asciiTheme="minorEastAsia" w:hAnsiTheme="minorEastAsia" w:hint="eastAsia"/>
          <w:lang w:eastAsia="zh-CN"/>
        </w:rPr>
        <w:t>改变替代</w:t>
      </w:r>
      <w:r w:rsidRPr="000473CB">
        <w:rPr>
          <w:rFonts w:asciiTheme="minorEastAsia" w:hAnsiTheme="minorEastAsia" w:hint="eastAsia"/>
          <w:lang w:eastAsia="zh-CN"/>
        </w:rPr>
        <w:t>技术的一家，决定退出该项目，转而计划转换为预混</w:t>
      </w:r>
      <w:r w:rsidR="00185D4E">
        <w:rPr>
          <w:rFonts w:asciiTheme="minorEastAsia" w:hAnsiTheme="minorEastAsia" w:hint="eastAsia"/>
          <w:lang w:eastAsia="zh-CN"/>
        </w:rPr>
        <w:t>在</w:t>
      </w:r>
      <w:r w:rsidRPr="000473CB">
        <w:rPr>
          <w:rFonts w:asciiTheme="minorEastAsia" w:hAnsiTheme="minorEastAsia" w:hint="eastAsia"/>
          <w:lang w:eastAsia="zh-CN"/>
        </w:rPr>
        <w:t>多元醇</w:t>
      </w:r>
      <w:r w:rsidR="00185D4E">
        <w:rPr>
          <w:rFonts w:asciiTheme="minorEastAsia" w:hAnsiTheme="minorEastAsia" w:hint="eastAsia"/>
          <w:lang w:eastAsia="zh-CN"/>
        </w:rPr>
        <w:t>中的氢氟烃</w:t>
      </w:r>
      <w:r w:rsidRPr="000473CB">
        <w:rPr>
          <w:rFonts w:asciiTheme="minorEastAsia" w:hAnsiTheme="minorEastAsia" w:hint="eastAsia"/>
          <w:lang w:eastAsia="zh-CN"/>
        </w:rPr>
        <w:t>（主要基于</w:t>
      </w:r>
      <w:r w:rsidRPr="000473CB">
        <w:rPr>
          <w:lang w:eastAsia="zh-CN"/>
        </w:rPr>
        <w:t>HFC-365mfc</w:t>
      </w:r>
      <w:r w:rsidRPr="000473CB">
        <w:rPr>
          <w:rFonts w:asciiTheme="minorEastAsia" w:hAnsiTheme="minorEastAsia" w:hint="eastAsia"/>
          <w:lang w:eastAsia="zh-CN"/>
        </w:rPr>
        <w:t>发泡剂）；</w:t>
      </w:r>
      <w:r w:rsidR="00AE3129">
        <w:rPr>
          <w:rFonts w:asciiTheme="minorEastAsia" w:hAnsiTheme="minorEastAsia" w:hint="eastAsia"/>
          <w:lang w:eastAsia="zh-CN"/>
        </w:rPr>
        <w:t>为</w:t>
      </w:r>
      <w:r w:rsidRPr="000473CB">
        <w:rPr>
          <w:rFonts w:asciiTheme="minorEastAsia" w:hAnsiTheme="minorEastAsia" w:hint="eastAsia"/>
          <w:lang w:eastAsia="zh-CN"/>
        </w:rPr>
        <w:t>这15家企业转换</w:t>
      </w:r>
      <w:r w:rsidR="00AE3129">
        <w:rPr>
          <w:rFonts w:asciiTheme="minorEastAsia" w:hAnsiTheme="minorEastAsia" w:hint="eastAsia"/>
          <w:lang w:eastAsia="zh-CN"/>
        </w:rPr>
        <w:t>批准</w:t>
      </w:r>
      <w:r w:rsidRPr="000473CB">
        <w:rPr>
          <w:rFonts w:asciiTheme="minorEastAsia" w:hAnsiTheme="minorEastAsia" w:hint="eastAsia"/>
          <w:lang w:eastAsia="zh-CN"/>
        </w:rPr>
        <w:t>的</w:t>
      </w:r>
      <w:r w:rsidR="00AE3129" w:rsidRPr="00B16ECE">
        <w:rPr>
          <w:lang w:eastAsia="zh-CN"/>
        </w:rPr>
        <w:t>169,281</w:t>
      </w:r>
      <w:r w:rsidRPr="000473CB">
        <w:rPr>
          <w:rFonts w:asciiTheme="minorEastAsia" w:hAnsiTheme="minorEastAsia" w:hint="eastAsia"/>
          <w:lang w:eastAsia="zh-CN"/>
        </w:rPr>
        <w:t>美元</w:t>
      </w:r>
      <w:r w:rsidR="00AE3129">
        <w:rPr>
          <w:rFonts w:asciiTheme="minorEastAsia" w:hAnsiTheme="minorEastAsia" w:hint="eastAsia"/>
          <w:lang w:eastAsia="zh-CN"/>
        </w:rPr>
        <w:t>资金，</w:t>
      </w:r>
      <w:r w:rsidRPr="000473CB">
        <w:rPr>
          <w:rFonts w:asciiTheme="minorEastAsia" w:hAnsiTheme="minorEastAsia" w:hint="eastAsia"/>
          <w:lang w:eastAsia="zh-CN"/>
        </w:rPr>
        <w:t>被分配给</w:t>
      </w:r>
      <w:r w:rsidR="00AE3129" w:rsidRPr="000473CB">
        <w:rPr>
          <w:rFonts w:asciiTheme="minorEastAsia" w:hAnsiTheme="minorEastAsia" w:hint="eastAsia"/>
          <w:lang w:eastAsia="zh-CN"/>
        </w:rPr>
        <w:t>转换为预混环戊烷</w:t>
      </w:r>
      <w:r w:rsidR="00AE3129">
        <w:rPr>
          <w:rFonts w:asciiTheme="minorEastAsia" w:hAnsiTheme="minorEastAsia" w:hint="eastAsia"/>
          <w:lang w:eastAsia="zh-CN"/>
        </w:rPr>
        <w:t>的企业</w:t>
      </w:r>
      <w:proofErr w:type="spellStart"/>
      <w:r w:rsidRPr="00B16ECE">
        <w:rPr>
          <w:lang w:eastAsia="zh-CN"/>
        </w:rPr>
        <w:t>Thermofoam</w:t>
      </w:r>
      <w:proofErr w:type="spellEnd"/>
      <w:r w:rsidRPr="00B16ECE">
        <w:rPr>
          <w:lang w:eastAsia="zh-CN"/>
        </w:rPr>
        <w:t xml:space="preserve"> Marketing </w:t>
      </w:r>
      <w:proofErr w:type="spellStart"/>
      <w:r w:rsidRPr="00B16ECE">
        <w:rPr>
          <w:lang w:eastAsia="zh-CN"/>
        </w:rPr>
        <w:t>Sdn</w:t>
      </w:r>
      <w:proofErr w:type="spellEnd"/>
      <w:r w:rsidRPr="00B16ECE">
        <w:rPr>
          <w:lang w:eastAsia="zh-CN"/>
        </w:rPr>
        <w:t xml:space="preserve"> </w:t>
      </w:r>
      <w:proofErr w:type="spellStart"/>
      <w:r w:rsidRPr="00B16ECE">
        <w:rPr>
          <w:lang w:eastAsia="zh-CN"/>
        </w:rPr>
        <w:t>Bhd</w:t>
      </w:r>
      <w:proofErr w:type="spellEnd"/>
      <w:r w:rsidRPr="000473CB">
        <w:rPr>
          <w:rFonts w:asciiTheme="minorEastAsia" w:hAnsiTheme="minorEastAsia" w:hint="eastAsia"/>
          <w:lang w:eastAsia="zh-CN"/>
        </w:rPr>
        <w:t>，该企业以前被认为不符合资格，但后来开发计划署确定符合资格</w:t>
      </w:r>
      <w:r w:rsidRPr="00AE3129">
        <w:rPr>
          <w:lang w:eastAsia="zh-CN"/>
        </w:rPr>
        <w:t>（第</w:t>
      </w:r>
      <w:r w:rsidRPr="00AE3129">
        <w:rPr>
          <w:lang w:eastAsia="zh-CN"/>
        </w:rPr>
        <w:t xml:space="preserve"> </w:t>
      </w:r>
      <w:r w:rsidR="00AE3129" w:rsidRPr="00315F89">
        <w:rPr>
          <w:lang w:eastAsia="zh-CN"/>
        </w:rPr>
        <w:t>87/</w:t>
      </w:r>
      <w:r w:rsidR="00AE3129">
        <w:rPr>
          <w:lang w:eastAsia="zh-CN"/>
        </w:rPr>
        <w:t>14</w:t>
      </w:r>
      <w:r w:rsidR="00AE3129" w:rsidRPr="00315F89">
        <w:rPr>
          <w:lang w:eastAsia="zh-CN"/>
        </w:rPr>
        <w:t>(c)(ii)</w:t>
      </w:r>
      <w:r w:rsidRPr="00AE3129">
        <w:rPr>
          <w:lang w:eastAsia="zh-CN"/>
        </w:rPr>
        <w:t>号决定）</w:t>
      </w:r>
      <w:r w:rsidR="00AE3129">
        <w:rPr>
          <w:rFonts w:asciiTheme="minorEastAsia" w:hAnsiTheme="minorEastAsia" w:hint="eastAsia"/>
          <w:lang w:eastAsia="zh-CN"/>
        </w:rPr>
        <w:t>。</w:t>
      </w:r>
    </w:p>
    <w:p w14:paraId="7806DB7A" w14:textId="77777777" w:rsidR="00C0338A" w:rsidRDefault="00E35256" w:rsidP="00AE3129">
      <w:pPr>
        <w:pStyle w:val="Heading1"/>
        <w:rPr>
          <w:lang w:eastAsia="zh-CN"/>
        </w:rPr>
      </w:pPr>
      <w:r>
        <w:rPr>
          <w:rFonts w:hint="eastAsia"/>
          <w:lang w:eastAsia="zh-CN"/>
        </w:rPr>
        <w:lastRenderedPageBreak/>
        <w:t>开发计划署</w:t>
      </w:r>
      <w:r w:rsidR="00AE3129" w:rsidRPr="00AE3129">
        <w:rPr>
          <w:rFonts w:hint="eastAsia"/>
          <w:lang w:eastAsia="zh-CN"/>
        </w:rPr>
        <w:t>在第</w:t>
      </w:r>
      <w:r w:rsidR="00AE3129" w:rsidRPr="00AE3129">
        <w:rPr>
          <w:rFonts w:hint="eastAsia"/>
          <w:lang w:eastAsia="zh-CN"/>
        </w:rPr>
        <w:t>84</w:t>
      </w:r>
      <w:r w:rsidR="00185D4E">
        <w:rPr>
          <w:rFonts w:hint="eastAsia"/>
          <w:lang w:eastAsia="zh-CN"/>
        </w:rPr>
        <w:t>次会议上报告</w:t>
      </w:r>
      <w:r w:rsidR="00AE3129" w:rsidRPr="00AE3129">
        <w:rPr>
          <w:rFonts w:hint="eastAsia"/>
          <w:lang w:eastAsia="zh-CN"/>
        </w:rPr>
        <w:t>，</w:t>
      </w:r>
      <w:r>
        <w:rPr>
          <w:rFonts w:hint="eastAsia"/>
          <w:lang w:eastAsia="zh-CN"/>
        </w:rPr>
        <w:t>2</w:t>
      </w:r>
      <w:r w:rsidR="00AE3129" w:rsidRPr="00AE3129">
        <w:rPr>
          <w:rFonts w:hint="eastAsia"/>
          <w:lang w:eastAsia="zh-CN"/>
        </w:rPr>
        <w:t>家消费量超过</w:t>
      </w:r>
      <w:r w:rsidR="00185D4E">
        <w:rPr>
          <w:rFonts w:hint="eastAsia"/>
          <w:lang w:eastAsia="zh-CN"/>
        </w:rPr>
        <w:t>20</w:t>
      </w:r>
      <w:r w:rsidR="00AE3129" w:rsidRPr="00AE3129">
        <w:rPr>
          <w:rFonts w:hint="eastAsia"/>
          <w:lang w:eastAsia="zh-CN"/>
        </w:rPr>
        <w:t>公吨的大型企业已完成转换，另有</w:t>
      </w:r>
      <w:r w:rsidR="00185D4E">
        <w:rPr>
          <w:rFonts w:hint="eastAsia"/>
          <w:lang w:eastAsia="zh-CN"/>
        </w:rPr>
        <w:t>8</w:t>
      </w:r>
      <w:r w:rsidR="00AE3129" w:rsidRPr="00AE3129">
        <w:rPr>
          <w:rFonts w:hint="eastAsia"/>
          <w:lang w:eastAsia="zh-CN"/>
        </w:rPr>
        <w:t>家已开始转换为纯环戊烷或预混在多元醇系统中的环戊烷；</w:t>
      </w:r>
      <w:r>
        <w:rPr>
          <w:rFonts w:hint="eastAsia"/>
          <w:lang w:eastAsia="zh-CN"/>
        </w:rPr>
        <w:t>至此</w:t>
      </w:r>
      <w:r w:rsidR="00AE3129" w:rsidRPr="00AE3129">
        <w:rPr>
          <w:rFonts w:hint="eastAsia"/>
          <w:lang w:eastAsia="zh-CN"/>
        </w:rPr>
        <w:t>这些企业</w:t>
      </w:r>
      <w:r>
        <w:rPr>
          <w:rFonts w:hint="eastAsia"/>
          <w:lang w:eastAsia="zh-CN"/>
        </w:rPr>
        <w:t>已经</w:t>
      </w:r>
      <w:r w:rsidR="00556F47">
        <w:rPr>
          <w:rFonts w:hint="eastAsia"/>
          <w:lang w:eastAsia="zh-CN"/>
        </w:rPr>
        <w:t>完成了转换。从那时起，</w:t>
      </w:r>
      <w:r w:rsidR="00AE3129" w:rsidRPr="00AE3129">
        <w:rPr>
          <w:rFonts w:hint="eastAsia"/>
          <w:lang w:eastAsia="zh-CN"/>
        </w:rPr>
        <w:t>项目中剩余的</w:t>
      </w:r>
      <w:r w:rsidR="00AE3129" w:rsidRPr="00AE3129">
        <w:rPr>
          <w:rFonts w:hint="eastAsia"/>
          <w:lang w:eastAsia="zh-CN"/>
        </w:rPr>
        <w:t>43</w:t>
      </w:r>
      <w:r w:rsidR="00B75564">
        <w:rPr>
          <w:rFonts w:hint="eastAsia"/>
          <w:lang w:eastAsia="zh-CN"/>
        </w:rPr>
        <w:t>家中小型企业</w:t>
      </w:r>
      <w:r w:rsidR="00A92760">
        <w:rPr>
          <w:rFonts w:hint="eastAsia"/>
          <w:lang w:eastAsia="zh-CN"/>
        </w:rPr>
        <w:t>状况如下</w:t>
      </w:r>
      <w:r w:rsidR="00AE3129" w:rsidRPr="00AE3129">
        <w:rPr>
          <w:rFonts w:hint="eastAsia"/>
          <w:lang w:eastAsia="zh-CN"/>
        </w:rPr>
        <w:t>：</w:t>
      </w:r>
      <w:r w:rsidR="00556F47">
        <w:rPr>
          <w:rFonts w:hint="eastAsia"/>
          <w:lang w:eastAsia="zh-CN"/>
        </w:rPr>
        <w:t>2</w:t>
      </w:r>
      <w:r w:rsidR="00A92760">
        <w:rPr>
          <w:rFonts w:hint="eastAsia"/>
          <w:lang w:eastAsia="zh-CN"/>
        </w:rPr>
        <w:t>家已完成向预混环戊烷的转换（消费量</w:t>
      </w:r>
      <w:r w:rsidR="00AE3129" w:rsidRPr="00AE3129">
        <w:rPr>
          <w:rFonts w:hint="eastAsia"/>
          <w:lang w:eastAsia="zh-CN"/>
        </w:rPr>
        <w:t xml:space="preserve">2.54 ODP </w:t>
      </w:r>
      <w:r w:rsidR="00AE3129" w:rsidRPr="00AE3129">
        <w:rPr>
          <w:rFonts w:hint="eastAsia"/>
          <w:lang w:eastAsia="zh-CN"/>
        </w:rPr>
        <w:t>吨）；</w:t>
      </w:r>
      <w:r w:rsidR="00AE3129" w:rsidRPr="00AE3129">
        <w:rPr>
          <w:rFonts w:hint="eastAsia"/>
          <w:lang w:eastAsia="zh-CN"/>
        </w:rPr>
        <w:t>21</w:t>
      </w:r>
      <w:r w:rsidR="00AE3129" w:rsidRPr="00AE3129">
        <w:rPr>
          <w:rFonts w:hint="eastAsia"/>
          <w:lang w:eastAsia="zh-CN"/>
        </w:rPr>
        <w:t>家已</w:t>
      </w:r>
      <w:r w:rsidR="00A92760">
        <w:rPr>
          <w:rFonts w:hint="eastAsia"/>
          <w:lang w:eastAsia="zh-CN"/>
        </w:rPr>
        <w:t>开始</w:t>
      </w:r>
      <w:r w:rsidR="00AE3129" w:rsidRPr="00AE3129">
        <w:rPr>
          <w:rFonts w:hint="eastAsia"/>
          <w:lang w:eastAsia="zh-CN"/>
        </w:rPr>
        <w:t>转换并处于不同的</w:t>
      </w:r>
      <w:r w:rsidR="00A92760">
        <w:rPr>
          <w:rFonts w:hint="eastAsia"/>
          <w:lang w:eastAsia="zh-CN"/>
        </w:rPr>
        <w:t>执行</w:t>
      </w:r>
      <w:r w:rsidR="00556F47">
        <w:rPr>
          <w:rFonts w:hint="eastAsia"/>
          <w:lang w:eastAsia="zh-CN"/>
        </w:rPr>
        <w:t>阶段</w:t>
      </w:r>
      <w:r w:rsidR="00AE3129" w:rsidRPr="00AE3129">
        <w:rPr>
          <w:rFonts w:hint="eastAsia"/>
          <w:lang w:eastAsia="zh-CN"/>
        </w:rPr>
        <w:t>（</w:t>
      </w:r>
      <w:r w:rsidR="00556F47">
        <w:rPr>
          <w:rFonts w:hint="eastAsia"/>
          <w:lang w:eastAsia="zh-CN"/>
        </w:rPr>
        <w:t>5</w:t>
      </w:r>
      <w:r w:rsidR="00AE3129" w:rsidRPr="00AE3129">
        <w:rPr>
          <w:rFonts w:hint="eastAsia"/>
          <w:lang w:eastAsia="zh-CN"/>
        </w:rPr>
        <w:t>家已安装设备；</w:t>
      </w:r>
      <w:r w:rsidR="00A92760">
        <w:rPr>
          <w:rFonts w:hint="eastAsia"/>
          <w:lang w:eastAsia="zh-CN"/>
        </w:rPr>
        <w:t>9</w:t>
      </w:r>
      <w:r w:rsidR="00AE3129" w:rsidRPr="00AE3129">
        <w:rPr>
          <w:rFonts w:hint="eastAsia"/>
          <w:lang w:eastAsia="zh-CN"/>
        </w:rPr>
        <w:t>家已收到设备但安装未完成，预计到</w:t>
      </w:r>
      <w:r w:rsidR="00AE3129" w:rsidRPr="00AE3129">
        <w:rPr>
          <w:rFonts w:hint="eastAsia"/>
          <w:lang w:eastAsia="zh-CN"/>
        </w:rPr>
        <w:t xml:space="preserve"> 2022 </w:t>
      </w:r>
      <w:r w:rsidR="00AE3129" w:rsidRPr="00AE3129">
        <w:rPr>
          <w:rFonts w:hint="eastAsia"/>
          <w:lang w:eastAsia="zh-CN"/>
        </w:rPr>
        <w:t>年</w:t>
      </w:r>
      <w:r w:rsidR="00AE3129" w:rsidRPr="00AE3129">
        <w:rPr>
          <w:rFonts w:hint="eastAsia"/>
          <w:lang w:eastAsia="zh-CN"/>
        </w:rPr>
        <w:t xml:space="preserve"> 7 </w:t>
      </w:r>
      <w:r w:rsidR="00AE3129" w:rsidRPr="00AE3129">
        <w:rPr>
          <w:rFonts w:hint="eastAsia"/>
          <w:lang w:eastAsia="zh-CN"/>
        </w:rPr>
        <w:t>月</w:t>
      </w:r>
      <w:r w:rsidR="00A92760">
        <w:rPr>
          <w:rFonts w:hint="eastAsia"/>
          <w:lang w:eastAsia="zh-CN"/>
        </w:rPr>
        <w:t>完成</w:t>
      </w:r>
      <w:r w:rsidR="00AE3129" w:rsidRPr="00AE3129">
        <w:rPr>
          <w:rFonts w:hint="eastAsia"/>
          <w:lang w:eastAsia="zh-CN"/>
        </w:rPr>
        <w:t>；</w:t>
      </w:r>
      <w:r w:rsidR="00A92760">
        <w:rPr>
          <w:rFonts w:hint="eastAsia"/>
          <w:lang w:eastAsia="zh-CN"/>
        </w:rPr>
        <w:t>1</w:t>
      </w:r>
      <w:r w:rsidR="00AE3129" w:rsidRPr="00AE3129">
        <w:rPr>
          <w:rFonts w:hint="eastAsia"/>
          <w:lang w:eastAsia="zh-CN"/>
        </w:rPr>
        <w:t>家企业的设备正在等待</w:t>
      </w:r>
      <w:r w:rsidR="00A92760">
        <w:rPr>
          <w:rFonts w:hint="eastAsia"/>
          <w:lang w:eastAsia="zh-CN"/>
        </w:rPr>
        <w:t>运输并</w:t>
      </w:r>
      <w:r w:rsidR="00AE3129" w:rsidRPr="00AE3129">
        <w:rPr>
          <w:rFonts w:hint="eastAsia"/>
          <w:lang w:eastAsia="zh-CN"/>
        </w:rPr>
        <w:t>安装，预计到</w:t>
      </w:r>
      <w:r>
        <w:rPr>
          <w:rFonts w:hint="eastAsia"/>
          <w:lang w:eastAsia="zh-CN"/>
        </w:rPr>
        <w:t>2022</w:t>
      </w:r>
      <w:r w:rsidR="00AE3129" w:rsidRPr="00AE3129">
        <w:rPr>
          <w:rFonts w:hint="eastAsia"/>
          <w:lang w:eastAsia="zh-CN"/>
        </w:rPr>
        <w:t>年</w:t>
      </w:r>
      <w:r w:rsidR="00AE3129" w:rsidRPr="00AE3129">
        <w:rPr>
          <w:rFonts w:hint="eastAsia"/>
          <w:lang w:eastAsia="zh-CN"/>
        </w:rPr>
        <w:t>7</w:t>
      </w:r>
      <w:r w:rsidR="00AE3129" w:rsidRPr="00AE3129">
        <w:rPr>
          <w:rFonts w:hint="eastAsia"/>
          <w:lang w:eastAsia="zh-CN"/>
        </w:rPr>
        <w:t>月</w:t>
      </w:r>
      <w:r w:rsidR="00A92760">
        <w:rPr>
          <w:rFonts w:hint="eastAsia"/>
          <w:lang w:eastAsia="zh-CN"/>
        </w:rPr>
        <w:t>完成</w:t>
      </w:r>
      <w:r w:rsidR="00AE3129" w:rsidRPr="00AE3129">
        <w:rPr>
          <w:rFonts w:hint="eastAsia"/>
          <w:lang w:eastAsia="zh-CN"/>
        </w:rPr>
        <w:t>；</w:t>
      </w:r>
      <w:r w:rsidR="00AE3129" w:rsidRPr="00AE3129">
        <w:rPr>
          <w:rFonts w:hint="eastAsia"/>
          <w:lang w:eastAsia="zh-CN"/>
        </w:rPr>
        <w:t>3</w:t>
      </w:r>
      <w:r w:rsidR="00AE3129" w:rsidRPr="00AE3129">
        <w:rPr>
          <w:rFonts w:hint="eastAsia"/>
          <w:lang w:eastAsia="zh-CN"/>
        </w:rPr>
        <w:t>家企业</w:t>
      </w:r>
      <w:r w:rsidR="00A92760">
        <w:rPr>
          <w:rFonts w:hint="eastAsia"/>
          <w:lang w:eastAsia="zh-CN"/>
        </w:rPr>
        <w:t>的设备</w:t>
      </w:r>
      <w:r w:rsidR="00A92760" w:rsidRPr="00AE3129">
        <w:rPr>
          <w:rFonts w:hint="eastAsia"/>
          <w:lang w:eastAsia="zh-CN"/>
        </w:rPr>
        <w:t>采购</w:t>
      </w:r>
      <w:r w:rsidR="00A92760">
        <w:rPr>
          <w:rFonts w:hint="eastAsia"/>
          <w:lang w:eastAsia="zh-CN"/>
        </w:rPr>
        <w:t>已经开始</w:t>
      </w:r>
      <w:r w:rsidR="00AE3129" w:rsidRPr="00AE3129">
        <w:rPr>
          <w:rFonts w:hint="eastAsia"/>
          <w:lang w:eastAsia="zh-CN"/>
        </w:rPr>
        <w:t>，预计</w:t>
      </w:r>
      <w:r w:rsidR="00AE3129" w:rsidRPr="00AE3129">
        <w:rPr>
          <w:rFonts w:hint="eastAsia"/>
          <w:lang w:eastAsia="zh-CN"/>
        </w:rPr>
        <w:t>2021</w:t>
      </w:r>
      <w:r w:rsidR="00AE3129" w:rsidRPr="00AE3129">
        <w:rPr>
          <w:rFonts w:hint="eastAsia"/>
          <w:lang w:eastAsia="zh-CN"/>
        </w:rPr>
        <w:t>年</w:t>
      </w:r>
      <w:r w:rsidR="00AE3129" w:rsidRPr="00AE3129">
        <w:rPr>
          <w:rFonts w:hint="eastAsia"/>
          <w:lang w:eastAsia="zh-CN"/>
        </w:rPr>
        <w:t>1</w:t>
      </w:r>
      <w:r w:rsidR="00AE3129" w:rsidRPr="00AE3129">
        <w:rPr>
          <w:rFonts w:hint="eastAsia"/>
          <w:lang w:eastAsia="zh-CN"/>
        </w:rPr>
        <w:t>月</w:t>
      </w:r>
      <w:r w:rsidR="00A92760">
        <w:rPr>
          <w:rFonts w:hint="eastAsia"/>
          <w:lang w:eastAsia="zh-CN"/>
        </w:rPr>
        <w:t>完成</w:t>
      </w:r>
      <w:r w:rsidR="00AE3129" w:rsidRPr="00AE3129">
        <w:rPr>
          <w:rFonts w:hint="eastAsia"/>
          <w:lang w:eastAsia="zh-CN"/>
        </w:rPr>
        <w:t>设备交付；其余</w:t>
      </w:r>
      <w:r w:rsidR="00AE3129" w:rsidRPr="00AE3129">
        <w:rPr>
          <w:rFonts w:hint="eastAsia"/>
          <w:lang w:eastAsia="zh-CN"/>
        </w:rPr>
        <w:t>3</w:t>
      </w:r>
      <w:r w:rsidR="00AE3129" w:rsidRPr="00AE3129">
        <w:rPr>
          <w:rFonts w:hint="eastAsia"/>
          <w:lang w:eastAsia="zh-CN"/>
        </w:rPr>
        <w:t>家企业</w:t>
      </w:r>
      <w:r w:rsidR="00A92760" w:rsidRPr="00AE3129">
        <w:rPr>
          <w:rFonts w:hint="eastAsia"/>
          <w:lang w:eastAsia="zh-CN"/>
        </w:rPr>
        <w:t>设备</w:t>
      </w:r>
      <w:r w:rsidR="00AE3129" w:rsidRPr="00AE3129">
        <w:rPr>
          <w:rFonts w:hint="eastAsia"/>
          <w:lang w:eastAsia="zh-CN"/>
        </w:rPr>
        <w:t>采购、交付、安装预计</w:t>
      </w:r>
      <w:r w:rsidR="00A92760">
        <w:rPr>
          <w:rFonts w:hint="eastAsia"/>
          <w:lang w:eastAsia="zh-CN"/>
        </w:rPr>
        <w:t>于</w:t>
      </w:r>
      <w:r w:rsidR="00AE3129" w:rsidRPr="00AE3129">
        <w:rPr>
          <w:rFonts w:hint="eastAsia"/>
          <w:lang w:eastAsia="zh-CN"/>
        </w:rPr>
        <w:t>2022</w:t>
      </w:r>
      <w:r w:rsidR="00AE3129" w:rsidRPr="00AE3129">
        <w:rPr>
          <w:rFonts w:hint="eastAsia"/>
          <w:lang w:eastAsia="zh-CN"/>
        </w:rPr>
        <w:t>年</w:t>
      </w:r>
      <w:r w:rsidR="00AE3129" w:rsidRPr="00AE3129">
        <w:rPr>
          <w:rFonts w:hint="eastAsia"/>
          <w:lang w:eastAsia="zh-CN"/>
        </w:rPr>
        <w:t>9</w:t>
      </w:r>
      <w:r w:rsidR="00AE3129" w:rsidRPr="00AE3129">
        <w:rPr>
          <w:rFonts w:hint="eastAsia"/>
          <w:lang w:eastAsia="zh-CN"/>
        </w:rPr>
        <w:t>月</w:t>
      </w:r>
      <w:r w:rsidR="00A92760">
        <w:rPr>
          <w:rFonts w:hint="eastAsia"/>
          <w:lang w:eastAsia="zh-CN"/>
        </w:rPr>
        <w:t>到</w:t>
      </w:r>
      <w:r w:rsidR="00AE3129" w:rsidRPr="00AE3129">
        <w:rPr>
          <w:rFonts w:hint="eastAsia"/>
          <w:lang w:eastAsia="zh-CN"/>
        </w:rPr>
        <w:t>12</w:t>
      </w:r>
      <w:r w:rsidR="00AE3129" w:rsidRPr="00AE3129">
        <w:rPr>
          <w:rFonts w:hint="eastAsia"/>
          <w:lang w:eastAsia="zh-CN"/>
        </w:rPr>
        <w:t>月</w:t>
      </w:r>
      <w:r w:rsidR="00A92760">
        <w:rPr>
          <w:rFonts w:hint="eastAsia"/>
          <w:lang w:eastAsia="zh-CN"/>
        </w:rPr>
        <w:t>期间完成</w:t>
      </w:r>
      <w:r w:rsidR="00AE3129" w:rsidRPr="00AE3129">
        <w:rPr>
          <w:rFonts w:hint="eastAsia"/>
          <w:lang w:eastAsia="zh-CN"/>
        </w:rPr>
        <w:t>）；</w:t>
      </w:r>
      <w:r w:rsidR="00A92760">
        <w:rPr>
          <w:rFonts w:hint="eastAsia"/>
          <w:lang w:eastAsia="zh-CN"/>
        </w:rPr>
        <w:t>8</w:t>
      </w:r>
      <w:r w:rsidR="00AE3129" w:rsidRPr="00AE3129">
        <w:rPr>
          <w:rFonts w:hint="eastAsia"/>
          <w:lang w:eastAsia="zh-CN"/>
        </w:rPr>
        <w:t>家</w:t>
      </w:r>
      <w:r w:rsidR="00A92760">
        <w:rPr>
          <w:rFonts w:hint="eastAsia"/>
          <w:lang w:eastAsia="zh-CN"/>
        </w:rPr>
        <w:t>企业</w:t>
      </w:r>
      <w:r w:rsidR="00AE3129" w:rsidRPr="00AE3129">
        <w:rPr>
          <w:rFonts w:hint="eastAsia"/>
          <w:lang w:eastAsia="zh-CN"/>
        </w:rPr>
        <w:t>已</w:t>
      </w:r>
      <w:r w:rsidR="00A92760">
        <w:rPr>
          <w:rFonts w:hint="eastAsia"/>
          <w:lang w:eastAsia="zh-CN"/>
        </w:rPr>
        <w:t>完成</w:t>
      </w:r>
      <w:r w:rsidR="00AE3129" w:rsidRPr="00AE3129">
        <w:rPr>
          <w:rFonts w:hint="eastAsia"/>
          <w:lang w:eastAsia="zh-CN"/>
        </w:rPr>
        <w:t>基准设备和消费量</w:t>
      </w:r>
      <w:r w:rsidR="00A92760">
        <w:rPr>
          <w:rFonts w:hint="eastAsia"/>
          <w:lang w:eastAsia="zh-CN"/>
        </w:rPr>
        <w:t>的</w:t>
      </w:r>
      <w:r w:rsidR="00A92760" w:rsidRPr="00AE3129">
        <w:rPr>
          <w:rFonts w:hint="eastAsia"/>
          <w:lang w:eastAsia="zh-CN"/>
        </w:rPr>
        <w:t>核实</w:t>
      </w:r>
      <w:r w:rsidR="00AE3129" w:rsidRPr="00AE3129">
        <w:rPr>
          <w:rFonts w:hint="eastAsia"/>
          <w:lang w:eastAsia="zh-CN"/>
        </w:rPr>
        <w:t>，正在等待确认协议备忘录（</w:t>
      </w:r>
      <w:r w:rsidR="00AE3129" w:rsidRPr="00AE3129">
        <w:rPr>
          <w:rFonts w:hint="eastAsia"/>
          <w:lang w:eastAsia="zh-CN"/>
        </w:rPr>
        <w:t>MOA</w:t>
      </w:r>
      <w:r w:rsidR="00AE3129" w:rsidRPr="00AE3129">
        <w:rPr>
          <w:rFonts w:hint="eastAsia"/>
          <w:lang w:eastAsia="zh-CN"/>
        </w:rPr>
        <w:t>），</w:t>
      </w:r>
      <w:r>
        <w:rPr>
          <w:rFonts w:hint="eastAsia"/>
          <w:lang w:eastAsia="zh-CN"/>
        </w:rPr>
        <w:t>其中</w:t>
      </w:r>
      <w:r w:rsidR="00556F47">
        <w:rPr>
          <w:rFonts w:hint="eastAsia"/>
          <w:lang w:eastAsia="zh-CN"/>
        </w:rPr>
        <w:t>4</w:t>
      </w:r>
      <w:r w:rsidR="00556F47" w:rsidRPr="00AE3129">
        <w:rPr>
          <w:rFonts w:hint="eastAsia"/>
          <w:lang w:eastAsia="zh-CN"/>
        </w:rPr>
        <w:t>家</w:t>
      </w:r>
      <w:r w:rsidR="00556F47">
        <w:rPr>
          <w:rFonts w:hint="eastAsia"/>
          <w:lang w:eastAsia="zh-CN"/>
        </w:rPr>
        <w:t>企业</w:t>
      </w:r>
      <w:r w:rsidRPr="00AE3129">
        <w:rPr>
          <w:rFonts w:hint="eastAsia"/>
          <w:lang w:eastAsia="zh-CN"/>
        </w:rPr>
        <w:t>预计</w:t>
      </w:r>
      <w:r w:rsidR="00556F47">
        <w:rPr>
          <w:rFonts w:hint="eastAsia"/>
          <w:lang w:eastAsia="zh-CN"/>
        </w:rPr>
        <w:t>于</w:t>
      </w:r>
      <w:r w:rsidR="00556F47">
        <w:rPr>
          <w:rFonts w:hint="eastAsia"/>
          <w:lang w:eastAsia="zh-CN"/>
        </w:rPr>
        <w:t>2022</w:t>
      </w:r>
      <w:r w:rsidR="00AE3129" w:rsidRPr="00AE3129">
        <w:rPr>
          <w:rFonts w:hint="eastAsia"/>
          <w:lang w:eastAsia="zh-CN"/>
        </w:rPr>
        <w:t>年</w:t>
      </w:r>
      <w:r w:rsidR="00556F47">
        <w:rPr>
          <w:rFonts w:hint="eastAsia"/>
          <w:lang w:eastAsia="zh-CN"/>
        </w:rPr>
        <w:t>9</w:t>
      </w:r>
      <w:r w:rsidR="00AE3129" w:rsidRPr="00AE3129">
        <w:rPr>
          <w:rFonts w:hint="eastAsia"/>
          <w:lang w:eastAsia="zh-CN"/>
        </w:rPr>
        <w:t>月</w:t>
      </w:r>
      <w:r w:rsidR="00556F47">
        <w:rPr>
          <w:rFonts w:hint="eastAsia"/>
          <w:lang w:eastAsia="zh-CN"/>
        </w:rPr>
        <w:t>完成</w:t>
      </w:r>
      <w:r w:rsidR="00556F47" w:rsidRPr="00AE3129">
        <w:rPr>
          <w:rFonts w:hint="eastAsia"/>
          <w:lang w:eastAsia="zh-CN"/>
        </w:rPr>
        <w:t>转换</w:t>
      </w:r>
      <w:r w:rsidR="00AE3129" w:rsidRPr="00AE3129">
        <w:rPr>
          <w:rFonts w:hint="eastAsia"/>
          <w:lang w:eastAsia="zh-CN"/>
        </w:rPr>
        <w:t>，</w:t>
      </w:r>
      <w:r w:rsidR="00556F47">
        <w:rPr>
          <w:rFonts w:hint="eastAsia"/>
          <w:lang w:eastAsia="zh-CN"/>
        </w:rPr>
        <w:t>其余</w:t>
      </w:r>
      <w:r w:rsidR="00556F47">
        <w:rPr>
          <w:rFonts w:hint="eastAsia"/>
          <w:lang w:eastAsia="zh-CN"/>
        </w:rPr>
        <w:t>4</w:t>
      </w:r>
      <w:r w:rsidR="00556F47" w:rsidRPr="00AE3129">
        <w:rPr>
          <w:rFonts w:hint="eastAsia"/>
          <w:lang w:eastAsia="zh-CN"/>
        </w:rPr>
        <w:t>家</w:t>
      </w:r>
      <w:r w:rsidR="00AE3129" w:rsidRPr="00AE3129">
        <w:rPr>
          <w:rFonts w:hint="eastAsia"/>
          <w:lang w:eastAsia="zh-CN"/>
        </w:rPr>
        <w:t>到</w:t>
      </w:r>
      <w:r w:rsidR="00AE3129" w:rsidRPr="00AE3129">
        <w:rPr>
          <w:rFonts w:hint="eastAsia"/>
          <w:lang w:eastAsia="zh-CN"/>
        </w:rPr>
        <w:t>2022</w:t>
      </w:r>
      <w:r w:rsidR="00AE3129" w:rsidRPr="00AE3129">
        <w:rPr>
          <w:rFonts w:hint="eastAsia"/>
          <w:lang w:eastAsia="zh-CN"/>
        </w:rPr>
        <w:t>年</w:t>
      </w:r>
      <w:r w:rsidR="00AE3129" w:rsidRPr="00AE3129">
        <w:rPr>
          <w:rFonts w:hint="eastAsia"/>
          <w:lang w:eastAsia="zh-CN"/>
        </w:rPr>
        <w:t>12</w:t>
      </w:r>
      <w:r w:rsidR="00AE3129" w:rsidRPr="00AE3129">
        <w:rPr>
          <w:rFonts w:hint="eastAsia"/>
          <w:lang w:eastAsia="zh-CN"/>
        </w:rPr>
        <w:t>月</w:t>
      </w:r>
      <w:r w:rsidR="00556F47">
        <w:rPr>
          <w:rFonts w:hint="eastAsia"/>
          <w:lang w:eastAsia="zh-CN"/>
        </w:rPr>
        <w:t>完成</w:t>
      </w:r>
      <w:r w:rsidR="00AE3129" w:rsidRPr="00AE3129">
        <w:rPr>
          <w:rFonts w:hint="eastAsia"/>
          <w:lang w:eastAsia="zh-CN"/>
        </w:rPr>
        <w:t>转换；对</w:t>
      </w:r>
      <w:r w:rsidR="00AE3129" w:rsidRPr="00AE3129">
        <w:rPr>
          <w:rFonts w:hint="eastAsia"/>
          <w:lang w:eastAsia="zh-CN"/>
        </w:rPr>
        <w:t>11</w:t>
      </w:r>
      <w:r w:rsidR="00AE3129" w:rsidRPr="00AE3129">
        <w:rPr>
          <w:rFonts w:hint="eastAsia"/>
          <w:lang w:eastAsia="zh-CN"/>
        </w:rPr>
        <w:t>家企业的基准设备和消耗量进行了核实，并正在准备其谅解备忘录，预计将于</w:t>
      </w:r>
      <w:r w:rsidR="00AE3129" w:rsidRPr="00AE3129">
        <w:rPr>
          <w:rFonts w:hint="eastAsia"/>
          <w:lang w:eastAsia="zh-CN"/>
        </w:rPr>
        <w:t>2022</w:t>
      </w:r>
      <w:r w:rsidR="00AE3129" w:rsidRPr="00AE3129">
        <w:rPr>
          <w:rFonts w:hint="eastAsia"/>
          <w:lang w:eastAsia="zh-CN"/>
        </w:rPr>
        <w:t>年</w:t>
      </w:r>
      <w:r w:rsidR="00AE3129" w:rsidRPr="00AE3129">
        <w:rPr>
          <w:rFonts w:hint="eastAsia"/>
          <w:lang w:eastAsia="zh-CN"/>
        </w:rPr>
        <w:t>12</w:t>
      </w:r>
      <w:r w:rsidR="00AE3129" w:rsidRPr="00AE3129">
        <w:rPr>
          <w:rFonts w:hint="eastAsia"/>
          <w:lang w:eastAsia="zh-CN"/>
        </w:rPr>
        <w:t>月完成转换；</w:t>
      </w:r>
      <w:r w:rsidR="00556F47">
        <w:rPr>
          <w:rFonts w:hint="eastAsia"/>
          <w:lang w:eastAsia="zh-CN"/>
        </w:rPr>
        <w:t>1</w:t>
      </w:r>
      <w:r w:rsidR="00556F47">
        <w:rPr>
          <w:rFonts w:hint="eastAsia"/>
          <w:lang w:eastAsia="zh-CN"/>
        </w:rPr>
        <w:t>家企业</w:t>
      </w:r>
      <w:r w:rsidR="00AE3129" w:rsidRPr="00AE3129">
        <w:rPr>
          <w:rFonts w:hint="eastAsia"/>
          <w:lang w:eastAsia="zh-CN"/>
        </w:rPr>
        <w:t>由于</w:t>
      </w:r>
      <w:r w:rsidR="00AE3129" w:rsidRPr="00AE3129">
        <w:rPr>
          <w:rFonts w:hint="eastAsia"/>
          <w:lang w:eastAsia="zh-CN"/>
        </w:rPr>
        <w:t>COVID-19</w:t>
      </w:r>
      <w:r w:rsidR="00556F47">
        <w:rPr>
          <w:rFonts w:hint="eastAsia"/>
          <w:lang w:eastAsia="zh-CN"/>
        </w:rPr>
        <w:t>疫情</w:t>
      </w:r>
      <w:r w:rsidR="00AE3129" w:rsidRPr="00AE3129">
        <w:rPr>
          <w:rFonts w:hint="eastAsia"/>
          <w:lang w:eastAsia="zh-CN"/>
        </w:rPr>
        <w:t>暂时关闭，已推迟转换</w:t>
      </w:r>
      <w:r w:rsidR="00BE0EA8" w:rsidRPr="00315F89">
        <w:rPr>
          <w:rStyle w:val="FootnoteReference"/>
        </w:rPr>
        <w:footnoteReference w:id="7"/>
      </w:r>
      <w:r w:rsidR="00556F47">
        <w:rPr>
          <w:rFonts w:hint="eastAsia"/>
          <w:lang w:eastAsia="zh-CN"/>
        </w:rPr>
        <w:t>。</w:t>
      </w:r>
    </w:p>
    <w:p w14:paraId="3A1ECEC2" w14:textId="77777777" w:rsidR="00A343FC" w:rsidRPr="00315F89" w:rsidRDefault="00556F47" w:rsidP="00FA2BD9">
      <w:pPr>
        <w:spacing w:after="240"/>
        <w:rPr>
          <w:i/>
        </w:rPr>
      </w:pPr>
      <w:r>
        <w:rPr>
          <w:rFonts w:hint="eastAsia"/>
          <w:i/>
          <w:lang w:eastAsia="zh-CN"/>
        </w:rPr>
        <w:t>制冷空调维修行业</w:t>
      </w:r>
    </w:p>
    <w:p w14:paraId="41FB0D9E" w14:textId="77777777" w:rsidR="009655EF" w:rsidRPr="00315F89" w:rsidRDefault="00556F47" w:rsidP="00FA2BD9">
      <w:pPr>
        <w:pStyle w:val="Heading1"/>
      </w:pPr>
      <w:proofErr w:type="spellStart"/>
      <w:r w:rsidRPr="00556F47">
        <w:rPr>
          <w:rFonts w:hint="eastAsia"/>
        </w:rPr>
        <w:t>开展了以下活动</w:t>
      </w:r>
      <w:proofErr w:type="spellEnd"/>
      <w:r>
        <w:rPr>
          <w:rFonts w:hint="eastAsia"/>
          <w:lang w:eastAsia="zh-CN"/>
        </w:rPr>
        <w:t>：</w:t>
      </w:r>
    </w:p>
    <w:p w14:paraId="57464D46" w14:textId="77777777" w:rsidR="00C84A31" w:rsidRPr="00C84A31" w:rsidRDefault="00C84A31" w:rsidP="00FA2BD9">
      <w:pPr>
        <w:pStyle w:val="Heading2"/>
        <w:rPr>
          <w:lang w:eastAsia="zh-CN"/>
        </w:rPr>
      </w:pPr>
      <w:r w:rsidRPr="00C84A31">
        <w:rPr>
          <w:rFonts w:hint="eastAsia"/>
          <w:lang w:eastAsia="zh-CN"/>
        </w:rPr>
        <w:t>对</w:t>
      </w:r>
      <w:r w:rsidRPr="00C84A31">
        <w:rPr>
          <w:rFonts w:hint="eastAsia"/>
          <w:lang w:eastAsia="zh-CN"/>
        </w:rPr>
        <w:t>153</w:t>
      </w:r>
      <w:r w:rsidRPr="00C84A31">
        <w:rPr>
          <w:rFonts w:hint="eastAsia"/>
          <w:lang w:eastAsia="zh-CN"/>
        </w:rPr>
        <w:t>名海关和执法人员进行</w:t>
      </w:r>
      <w:r w:rsidR="005F0DB4">
        <w:rPr>
          <w:rFonts w:hint="eastAsia"/>
          <w:lang w:eastAsia="zh-CN"/>
        </w:rPr>
        <w:t>氢</w:t>
      </w:r>
      <w:r w:rsidRPr="00C84A31">
        <w:rPr>
          <w:rFonts w:hint="eastAsia"/>
          <w:lang w:eastAsia="zh-CN"/>
        </w:rPr>
        <w:t>氟氯烃监测和控制的面对面培训，包括货物核查和制冷剂识别的实践培训</w:t>
      </w:r>
      <w:r w:rsidR="005F0DB4">
        <w:rPr>
          <w:rFonts w:hint="eastAsia"/>
          <w:lang w:eastAsia="zh-CN"/>
        </w:rPr>
        <w:t>；</w:t>
      </w:r>
    </w:p>
    <w:p w14:paraId="3F0F5F54" w14:textId="77777777" w:rsidR="005F0DB4" w:rsidRPr="005F0DB4" w:rsidRDefault="005F0DB4" w:rsidP="00FA2BD9">
      <w:pPr>
        <w:pStyle w:val="Heading2"/>
        <w:rPr>
          <w:lang w:eastAsia="zh-CN"/>
        </w:rPr>
      </w:pPr>
      <w:r w:rsidRPr="005F0DB4">
        <w:rPr>
          <w:rFonts w:hint="eastAsia"/>
          <w:lang w:eastAsia="zh-CN"/>
        </w:rPr>
        <w:t>修订</w:t>
      </w:r>
      <w:r>
        <w:rPr>
          <w:rFonts w:hint="eastAsia"/>
          <w:lang w:eastAsia="zh-CN"/>
        </w:rPr>
        <w:t>制冷空调</w:t>
      </w:r>
      <w:r w:rsidRPr="005F0DB4">
        <w:rPr>
          <w:rFonts w:hint="eastAsia"/>
          <w:lang w:eastAsia="zh-CN"/>
        </w:rPr>
        <w:t>培训手册；对</w:t>
      </w:r>
      <w:r>
        <w:rPr>
          <w:rFonts w:hint="eastAsia"/>
          <w:lang w:eastAsia="zh-CN"/>
        </w:rPr>
        <w:t>2,429</w:t>
      </w:r>
      <w:r w:rsidRPr="005F0DB4">
        <w:rPr>
          <w:rFonts w:hint="eastAsia"/>
          <w:lang w:eastAsia="zh-CN"/>
        </w:rPr>
        <w:t>名技术人员进行了关于良好维修做法和易燃制冷剂安全处理的面对面培训，包括</w:t>
      </w:r>
      <w:r>
        <w:rPr>
          <w:rFonts w:hint="eastAsia"/>
          <w:lang w:eastAsia="zh-CN"/>
        </w:rPr>
        <w:t>认证测试所需的关于</w:t>
      </w:r>
      <w:r w:rsidR="000F4306">
        <w:rPr>
          <w:rFonts w:hint="eastAsia"/>
          <w:lang w:eastAsia="zh-CN"/>
        </w:rPr>
        <w:t>良好做法和</w:t>
      </w:r>
      <w:r>
        <w:rPr>
          <w:rFonts w:hint="eastAsia"/>
          <w:lang w:eastAsia="zh-CN"/>
        </w:rPr>
        <w:t>替代制冷剂安全应用的实践培训；以及</w:t>
      </w:r>
      <w:r w:rsidRPr="005F0DB4">
        <w:rPr>
          <w:rFonts w:hint="eastAsia"/>
          <w:lang w:eastAsia="zh-CN"/>
        </w:rPr>
        <w:t>推广活动和在线认证系统</w:t>
      </w:r>
      <w:r>
        <w:rPr>
          <w:rFonts w:hint="eastAsia"/>
          <w:lang w:eastAsia="zh-CN"/>
        </w:rPr>
        <w:t>的</w:t>
      </w:r>
      <w:r w:rsidRPr="005F0DB4">
        <w:rPr>
          <w:rFonts w:hint="eastAsia"/>
          <w:lang w:eastAsia="zh-CN"/>
        </w:rPr>
        <w:t>实施。</w:t>
      </w:r>
      <w:r w:rsidRPr="005F0DB4">
        <w:rPr>
          <w:rFonts w:hint="eastAsia"/>
          <w:lang w:eastAsia="zh-CN"/>
        </w:rPr>
        <w:t>2017</w:t>
      </w:r>
      <w:r w:rsidRPr="005F0DB4">
        <w:rPr>
          <w:rFonts w:hint="eastAsia"/>
          <w:lang w:eastAsia="zh-CN"/>
        </w:rPr>
        <w:t>年以来，通过在线系统的实施和使用，</w:t>
      </w:r>
      <w:r>
        <w:rPr>
          <w:rFonts w:hint="eastAsia"/>
          <w:lang w:eastAsia="zh-CN"/>
        </w:rPr>
        <w:t>共有</w:t>
      </w:r>
      <w:r w:rsidRPr="005F0DB4">
        <w:rPr>
          <w:rFonts w:hint="eastAsia"/>
          <w:lang w:eastAsia="zh-CN"/>
        </w:rPr>
        <w:t>10</w:t>
      </w:r>
      <w:r>
        <w:rPr>
          <w:rFonts w:hint="eastAsia"/>
          <w:lang w:eastAsia="zh-CN"/>
        </w:rPr>
        <w:t>,</w:t>
      </w:r>
      <w:r w:rsidRPr="005F0DB4">
        <w:rPr>
          <w:rFonts w:hint="eastAsia"/>
          <w:lang w:eastAsia="zh-CN"/>
        </w:rPr>
        <w:t>713</w:t>
      </w:r>
      <w:r w:rsidRPr="005F0DB4">
        <w:rPr>
          <w:rFonts w:hint="eastAsia"/>
          <w:lang w:eastAsia="zh-CN"/>
        </w:rPr>
        <w:t>技术人员</w:t>
      </w:r>
      <w:r>
        <w:rPr>
          <w:rFonts w:hint="eastAsia"/>
          <w:lang w:eastAsia="zh-CN"/>
        </w:rPr>
        <w:t>得到</w:t>
      </w:r>
      <w:r w:rsidRPr="005F0DB4">
        <w:rPr>
          <w:rFonts w:hint="eastAsia"/>
          <w:lang w:eastAsia="zh-CN"/>
        </w:rPr>
        <w:t>认证</w:t>
      </w:r>
      <w:r>
        <w:rPr>
          <w:rFonts w:hint="eastAsia"/>
          <w:lang w:eastAsia="zh-CN"/>
        </w:rPr>
        <w:t>和</w:t>
      </w:r>
      <w:r w:rsidRPr="005F0DB4">
        <w:rPr>
          <w:rFonts w:hint="eastAsia"/>
          <w:lang w:eastAsia="zh-CN"/>
        </w:rPr>
        <w:t>注册</w:t>
      </w:r>
      <w:r>
        <w:rPr>
          <w:rFonts w:hint="eastAsia"/>
          <w:lang w:eastAsia="zh-CN"/>
        </w:rPr>
        <w:t>；</w:t>
      </w:r>
    </w:p>
    <w:p w14:paraId="4BC8FEBE" w14:textId="77777777" w:rsidR="00FF131B" w:rsidRPr="00FF131B" w:rsidRDefault="005F0DB4" w:rsidP="00FA2BD9">
      <w:pPr>
        <w:pStyle w:val="Heading2"/>
        <w:rPr>
          <w:lang w:eastAsia="zh-CN"/>
        </w:rPr>
      </w:pPr>
      <w:r w:rsidRPr="005F0DB4">
        <w:rPr>
          <w:rFonts w:hint="eastAsia"/>
          <w:lang w:eastAsia="zh-CN"/>
        </w:rPr>
        <w:t>为</w:t>
      </w:r>
      <w:r>
        <w:rPr>
          <w:rFonts w:hint="eastAsia"/>
          <w:lang w:eastAsia="zh-CN"/>
        </w:rPr>
        <w:t>54</w:t>
      </w:r>
      <w:r w:rsidRPr="005F0DB4">
        <w:rPr>
          <w:rFonts w:hint="eastAsia"/>
          <w:lang w:eastAsia="zh-CN"/>
        </w:rPr>
        <w:t>名</w:t>
      </w:r>
      <w:r>
        <w:rPr>
          <w:rFonts w:hint="eastAsia"/>
          <w:lang w:eastAsia="zh-CN"/>
        </w:rPr>
        <w:t>获得认证的主培训师举办了一次关于易燃制冷剂的虚拟进修课程，并为</w:t>
      </w:r>
      <w:r>
        <w:rPr>
          <w:rFonts w:hint="eastAsia"/>
          <w:lang w:eastAsia="zh-CN"/>
        </w:rPr>
        <w:t>1</w:t>
      </w:r>
      <w:r w:rsidRPr="005F0DB4">
        <w:rPr>
          <w:rFonts w:hint="eastAsia"/>
          <w:lang w:eastAsia="zh-CN"/>
        </w:rPr>
        <w:t>名国家臭氧机构（</w:t>
      </w:r>
      <w:r w:rsidRPr="005F0DB4">
        <w:rPr>
          <w:rFonts w:hint="eastAsia"/>
          <w:lang w:eastAsia="zh-CN"/>
        </w:rPr>
        <w:t>NOU</w:t>
      </w:r>
      <w:r w:rsidRPr="005F0DB4">
        <w:rPr>
          <w:rFonts w:hint="eastAsia"/>
          <w:lang w:eastAsia="zh-CN"/>
        </w:rPr>
        <w:t>）官员举办了一次关于安全使用和处理天然制冷剂的能力建设培训</w:t>
      </w:r>
      <w:r>
        <w:rPr>
          <w:rFonts w:hint="eastAsia"/>
          <w:lang w:eastAsia="zh-CN"/>
        </w:rPr>
        <w:t>；</w:t>
      </w:r>
    </w:p>
    <w:p w14:paraId="78E1A812" w14:textId="77777777" w:rsidR="005F0DB4" w:rsidRPr="005F0DB4" w:rsidRDefault="005F0DB4" w:rsidP="00FA2BD9">
      <w:pPr>
        <w:pStyle w:val="Heading2"/>
        <w:rPr>
          <w:lang w:eastAsia="zh-CN"/>
        </w:rPr>
      </w:pPr>
      <w:r w:rsidRPr="005F0DB4">
        <w:rPr>
          <w:rFonts w:hint="eastAsia"/>
          <w:lang w:eastAsia="zh-CN"/>
        </w:rPr>
        <w:t>采购工具和设备（例如</w:t>
      </w:r>
      <w:r w:rsidR="000F4306">
        <w:rPr>
          <w:rFonts w:hint="eastAsia"/>
          <w:lang w:eastAsia="zh-CN"/>
        </w:rPr>
        <w:t>，</w:t>
      </w:r>
      <w:r w:rsidRPr="005F0DB4">
        <w:rPr>
          <w:rFonts w:hint="eastAsia"/>
          <w:lang w:eastAsia="zh-CN"/>
        </w:rPr>
        <w:t>真空泵、制冷剂回收机、歧管仪表组、电子检漏仪和相关配件）并分发给</w:t>
      </w:r>
      <w:r w:rsidRPr="005F0DB4">
        <w:rPr>
          <w:rFonts w:hint="eastAsia"/>
          <w:lang w:eastAsia="zh-CN"/>
        </w:rPr>
        <w:t>41</w:t>
      </w:r>
      <w:r w:rsidRPr="005F0DB4">
        <w:rPr>
          <w:rFonts w:hint="eastAsia"/>
          <w:lang w:eastAsia="zh-CN"/>
        </w:rPr>
        <w:t>个授权培训中心（</w:t>
      </w:r>
      <w:r w:rsidRPr="005F0DB4">
        <w:rPr>
          <w:rFonts w:hint="eastAsia"/>
          <w:lang w:eastAsia="zh-CN"/>
        </w:rPr>
        <w:t>ATC</w:t>
      </w:r>
      <w:r w:rsidRPr="005F0DB4">
        <w:rPr>
          <w:rFonts w:hint="eastAsia"/>
          <w:lang w:eastAsia="zh-CN"/>
        </w:rPr>
        <w:t>）</w:t>
      </w:r>
      <w:r w:rsidR="00FF131B" w:rsidRPr="00315F89">
        <w:rPr>
          <w:rStyle w:val="FootnoteReference"/>
        </w:rPr>
        <w:footnoteReference w:id="8"/>
      </w:r>
      <w:r w:rsidRPr="005F0DB4">
        <w:rPr>
          <w:rFonts w:hint="eastAsia"/>
          <w:lang w:eastAsia="zh-CN"/>
        </w:rPr>
        <w:t>；采购易燃制冷剂培训设备和工具（例如，</w:t>
      </w:r>
      <w:r w:rsidRPr="005F0DB4">
        <w:rPr>
          <w:rFonts w:hint="eastAsia"/>
          <w:lang w:eastAsia="zh-CN"/>
        </w:rPr>
        <w:t>R-290</w:t>
      </w:r>
      <w:r w:rsidRPr="005F0DB4">
        <w:rPr>
          <w:rFonts w:hint="eastAsia"/>
          <w:lang w:eastAsia="zh-CN"/>
        </w:rPr>
        <w:t>分体式空调演示装置、</w:t>
      </w:r>
      <w:r w:rsidRPr="005F0DB4">
        <w:rPr>
          <w:rFonts w:hint="eastAsia"/>
          <w:lang w:eastAsia="zh-CN"/>
        </w:rPr>
        <w:t xml:space="preserve">R-290 </w:t>
      </w:r>
      <w:r w:rsidRPr="005F0DB4">
        <w:rPr>
          <w:rFonts w:hint="eastAsia"/>
          <w:lang w:eastAsia="zh-CN"/>
        </w:rPr>
        <w:t>歧管仪表组、易燃制冷剂回收机、数字微米真空计、可燃气体探测器、数字温度控制器</w:t>
      </w:r>
      <w:r w:rsidR="00B770CF">
        <w:rPr>
          <w:rFonts w:hint="eastAsia"/>
          <w:lang w:eastAsia="zh-CN"/>
        </w:rPr>
        <w:t>、以及</w:t>
      </w:r>
      <w:r w:rsidRPr="005F0DB4">
        <w:rPr>
          <w:rFonts w:hint="eastAsia"/>
          <w:lang w:eastAsia="zh-CN"/>
        </w:rPr>
        <w:t>维护和安装套件，包括干燥过滤器、蒸发器调节器、压力开关、流入流量计、电磁阀、钎焊杆、截止阀、热保护喷雾、扩口工具、铜接头）并分发</w:t>
      </w:r>
      <w:r w:rsidR="00B770CF">
        <w:rPr>
          <w:rFonts w:hint="eastAsia"/>
          <w:lang w:eastAsia="zh-CN"/>
        </w:rPr>
        <w:t>到</w:t>
      </w:r>
      <w:r w:rsidRPr="005F0DB4">
        <w:rPr>
          <w:rFonts w:hint="eastAsia"/>
          <w:lang w:eastAsia="zh-CN"/>
        </w:rPr>
        <w:t>48</w:t>
      </w:r>
      <w:r w:rsidRPr="005F0DB4">
        <w:rPr>
          <w:rFonts w:hint="eastAsia"/>
          <w:lang w:eastAsia="zh-CN"/>
        </w:rPr>
        <w:t>个</w:t>
      </w:r>
      <w:r w:rsidR="00B770CF">
        <w:rPr>
          <w:rFonts w:hint="eastAsia"/>
          <w:lang w:eastAsia="zh-CN"/>
        </w:rPr>
        <w:t>ATC</w:t>
      </w:r>
      <w:r w:rsidRPr="005F0DB4">
        <w:rPr>
          <w:rFonts w:hint="eastAsia"/>
          <w:lang w:eastAsia="zh-CN"/>
        </w:rPr>
        <w:t>和两个</w:t>
      </w:r>
      <w:r w:rsidRPr="00206FC7">
        <w:rPr>
          <w:rFonts w:hint="eastAsia"/>
          <w:lang w:eastAsia="zh-CN"/>
        </w:rPr>
        <w:t>卓越中心</w:t>
      </w:r>
      <w:r w:rsidRPr="005F0DB4">
        <w:rPr>
          <w:rFonts w:hint="eastAsia"/>
          <w:lang w:eastAsia="zh-CN"/>
        </w:rPr>
        <w:t>（预计</w:t>
      </w:r>
      <w:r w:rsidRPr="005F0DB4">
        <w:rPr>
          <w:rFonts w:hint="eastAsia"/>
          <w:lang w:eastAsia="zh-CN"/>
        </w:rPr>
        <w:t>2021</w:t>
      </w:r>
      <w:r w:rsidRPr="005F0DB4">
        <w:rPr>
          <w:rFonts w:hint="eastAsia"/>
          <w:lang w:eastAsia="zh-CN"/>
        </w:rPr>
        <w:t>年</w:t>
      </w:r>
      <w:r w:rsidRPr="005F0DB4">
        <w:rPr>
          <w:rFonts w:hint="eastAsia"/>
          <w:lang w:eastAsia="zh-CN"/>
        </w:rPr>
        <w:t xml:space="preserve">12 </w:t>
      </w:r>
      <w:r w:rsidRPr="005F0DB4">
        <w:rPr>
          <w:rFonts w:hint="eastAsia"/>
          <w:lang w:eastAsia="zh-CN"/>
        </w:rPr>
        <w:t>月交付）</w:t>
      </w:r>
      <w:r w:rsidR="000F4306">
        <w:rPr>
          <w:rFonts w:hint="eastAsia"/>
          <w:lang w:eastAsia="zh-CN"/>
        </w:rPr>
        <w:t>；</w:t>
      </w:r>
    </w:p>
    <w:p w14:paraId="03F9ADB5" w14:textId="77777777" w:rsidR="000F4306" w:rsidRDefault="00B770CF" w:rsidP="00FA2BD9">
      <w:pPr>
        <w:pStyle w:val="Heading2"/>
        <w:rPr>
          <w:lang w:eastAsia="zh-CN"/>
        </w:rPr>
      </w:pPr>
      <w:r w:rsidRPr="00B770CF">
        <w:rPr>
          <w:rFonts w:hint="eastAsia"/>
          <w:lang w:eastAsia="zh-CN"/>
        </w:rPr>
        <w:t>为</w:t>
      </w:r>
      <w:r w:rsidRPr="00B770CF">
        <w:rPr>
          <w:rFonts w:hint="eastAsia"/>
          <w:lang w:eastAsia="zh-CN"/>
        </w:rPr>
        <w:t>120</w:t>
      </w:r>
      <w:r w:rsidRPr="00B770CF">
        <w:rPr>
          <w:rFonts w:hint="eastAsia"/>
          <w:lang w:eastAsia="zh-CN"/>
        </w:rPr>
        <w:t>名执法人员举办的讲习班，以制定执行更新</w:t>
      </w:r>
      <w:r w:rsidR="0032573E">
        <w:rPr>
          <w:rFonts w:hint="eastAsia"/>
          <w:lang w:eastAsia="zh-CN"/>
        </w:rPr>
        <w:t>后</w:t>
      </w:r>
      <w:r w:rsidRPr="00B770CF">
        <w:rPr>
          <w:rFonts w:hint="eastAsia"/>
          <w:lang w:eastAsia="zh-CN"/>
        </w:rPr>
        <w:t>的</w:t>
      </w:r>
      <w:r w:rsidR="00D32E8A">
        <w:rPr>
          <w:rFonts w:hint="eastAsia"/>
          <w:lang w:eastAsia="zh-CN"/>
        </w:rPr>
        <w:t>2020</w:t>
      </w:r>
      <w:r w:rsidRPr="00B770CF">
        <w:rPr>
          <w:rFonts w:hint="eastAsia"/>
          <w:lang w:eastAsia="zh-CN"/>
        </w:rPr>
        <w:t>年制冷剂管理条例的标准作业程序，其中包括禁止进口、制造和组装</w:t>
      </w:r>
      <w:r w:rsidR="00D32E8A">
        <w:rPr>
          <w:rFonts w:hint="eastAsia"/>
          <w:lang w:eastAsia="zh-CN"/>
        </w:rPr>
        <w:t>基于氢氟氯烃</w:t>
      </w:r>
      <w:r w:rsidR="0032573E">
        <w:rPr>
          <w:rFonts w:hint="eastAsia"/>
          <w:lang w:eastAsia="zh-CN"/>
        </w:rPr>
        <w:t>的</w:t>
      </w:r>
      <w:r w:rsidR="00D32E8A">
        <w:rPr>
          <w:rFonts w:hint="eastAsia"/>
          <w:lang w:eastAsia="zh-CN"/>
        </w:rPr>
        <w:t>制冷空调设备，氢氟氯烃库存记录保存要求，和</w:t>
      </w:r>
      <w:r w:rsidRPr="00B770CF">
        <w:rPr>
          <w:rFonts w:hint="eastAsia"/>
          <w:lang w:eastAsia="zh-CN"/>
        </w:rPr>
        <w:t>在能源部批准的场所处置制冷剂；</w:t>
      </w:r>
      <w:r w:rsidR="00D32E8A">
        <w:rPr>
          <w:rFonts w:hint="eastAsia"/>
          <w:lang w:eastAsia="zh-CN"/>
        </w:rPr>
        <w:t>以及</w:t>
      </w:r>
    </w:p>
    <w:p w14:paraId="1C89B347" w14:textId="77777777" w:rsidR="001B1C07" w:rsidRPr="00315F89" w:rsidRDefault="00D32E8A" w:rsidP="00FA2BD9">
      <w:pPr>
        <w:pStyle w:val="Heading2"/>
        <w:rPr>
          <w:lang w:eastAsia="zh-CN"/>
        </w:rPr>
      </w:pPr>
      <w:r>
        <w:rPr>
          <w:rFonts w:hint="eastAsia"/>
          <w:lang w:eastAsia="zh-CN"/>
        </w:rPr>
        <w:t>举办</w:t>
      </w:r>
      <w:r>
        <w:rPr>
          <w:rFonts w:hint="eastAsia"/>
          <w:lang w:eastAsia="zh-CN"/>
        </w:rPr>
        <w:t>2</w:t>
      </w:r>
      <w:r w:rsidRPr="00D32E8A">
        <w:rPr>
          <w:rFonts w:hint="eastAsia"/>
          <w:lang w:eastAsia="zh-CN"/>
        </w:rPr>
        <w:t>个</w:t>
      </w:r>
      <w:r>
        <w:rPr>
          <w:rFonts w:hint="eastAsia"/>
          <w:lang w:eastAsia="zh-CN"/>
        </w:rPr>
        <w:t>制冷空调</w:t>
      </w:r>
      <w:r w:rsidRPr="00D32E8A">
        <w:rPr>
          <w:rFonts w:hint="eastAsia"/>
          <w:lang w:eastAsia="zh-CN"/>
        </w:rPr>
        <w:t>制造替代技术</w:t>
      </w:r>
      <w:r>
        <w:rPr>
          <w:rFonts w:hint="eastAsia"/>
          <w:lang w:eastAsia="zh-CN"/>
        </w:rPr>
        <w:t>研讨会，</w:t>
      </w:r>
      <w:r>
        <w:rPr>
          <w:rFonts w:hint="eastAsia"/>
          <w:lang w:eastAsia="zh-CN"/>
        </w:rPr>
        <w:t>1</w:t>
      </w:r>
      <w:r w:rsidRPr="00D32E8A">
        <w:rPr>
          <w:rFonts w:hint="eastAsia"/>
          <w:lang w:eastAsia="zh-CN"/>
        </w:rPr>
        <w:t>个专注于食品和饮料行业，另一个专注于房间空调。</w:t>
      </w:r>
    </w:p>
    <w:p w14:paraId="69AF58F2" w14:textId="77777777" w:rsidR="004B6D1D" w:rsidRDefault="004B6D1D" w:rsidP="00FA2BD9">
      <w:pPr>
        <w:spacing w:after="240"/>
        <w:rPr>
          <w:i/>
          <w:lang w:eastAsia="zh-CN"/>
        </w:rPr>
      </w:pPr>
    </w:p>
    <w:p w14:paraId="06F437ED" w14:textId="77777777" w:rsidR="004B6D1D" w:rsidRDefault="004B6D1D" w:rsidP="00FA2BD9">
      <w:pPr>
        <w:spacing w:after="240"/>
        <w:rPr>
          <w:i/>
          <w:lang w:eastAsia="zh-CN"/>
        </w:rPr>
      </w:pPr>
    </w:p>
    <w:p w14:paraId="6CF4BC8D" w14:textId="77777777" w:rsidR="007459B4" w:rsidRDefault="002D29E3" w:rsidP="00FA2BD9">
      <w:pPr>
        <w:spacing w:after="240"/>
        <w:rPr>
          <w:i/>
          <w:lang w:eastAsia="zh-CN"/>
        </w:rPr>
      </w:pPr>
      <w:r w:rsidRPr="002D29E3">
        <w:rPr>
          <w:rFonts w:hint="eastAsia"/>
          <w:i/>
          <w:lang w:eastAsia="zh-CN"/>
        </w:rPr>
        <w:t>项目执行</w:t>
      </w:r>
      <w:r w:rsidR="007459B4" w:rsidRPr="002D29E3">
        <w:rPr>
          <w:rFonts w:hint="eastAsia"/>
          <w:i/>
          <w:lang w:eastAsia="zh-CN"/>
        </w:rPr>
        <w:t>和监测</w:t>
      </w:r>
      <w:r w:rsidR="007459B4">
        <w:rPr>
          <w:rFonts w:hint="eastAsia"/>
          <w:i/>
          <w:lang w:eastAsia="zh-CN"/>
        </w:rPr>
        <w:t>小</w:t>
      </w:r>
      <w:r w:rsidR="007459B4" w:rsidRPr="007459B4">
        <w:rPr>
          <w:rFonts w:hint="eastAsia"/>
          <w:i/>
          <w:lang w:eastAsia="zh-CN"/>
        </w:rPr>
        <w:t>组（</w:t>
      </w:r>
      <w:r w:rsidR="007459B4" w:rsidRPr="007459B4">
        <w:rPr>
          <w:rFonts w:hint="eastAsia"/>
          <w:i/>
          <w:lang w:eastAsia="zh-CN"/>
        </w:rPr>
        <w:t>PMU</w:t>
      </w:r>
      <w:r w:rsidR="007459B4">
        <w:rPr>
          <w:rFonts w:hint="eastAsia"/>
          <w:i/>
          <w:lang w:eastAsia="zh-CN"/>
        </w:rPr>
        <w:t>）</w:t>
      </w:r>
    </w:p>
    <w:p w14:paraId="017A5888" w14:textId="77777777" w:rsidR="000A59F7" w:rsidRPr="000A59F7" w:rsidRDefault="004B3A64" w:rsidP="00FA2BD9">
      <w:pPr>
        <w:pStyle w:val="Heading1"/>
        <w:rPr>
          <w:lang w:eastAsia="zh-CN"/>
        </w:rPr>
      </w:pPr>
      <w:r>
        <w:rPr>
          <w:rFonts w:hint="eastAsia"/>
          <w:lang w:eastAsia="zh-CN"/>
        </w:rPr>
        <w:t>国家臭氧机构监</w:t>
      </w:r>
      <w:r w:rsidR="00206FC7">
        <w:rPr>
          <w:rFonts w:hint="eastAsia"/>
          <w:lang w:eastAsia="zh-CN"/>
        </w:rPr>
        <w:t>测</w:t>
      </w:r>
      <w:r w:rsidR="000A59F7" w:rsidRPr="000A59F7">
        <w:rPr>
          <w:rFonts w:hint="eastAsia"/>
          <w:lang w:eastAsia="zh-CN"/>
        </w:rPr>
        <w:t>活动、报告进展并与利益攸关方合作逐步淘汰</w:t>
      </w:r>
      <w:r>
        <w:rPr>
          <w:rFonts w:hint="eastAsia"/>
          <w:lang w:eastAsia="zh-CN"/>
        </w:rPr>
        <w:t>氢</w:t>
      </w:r>
      <w:r w:rsidR="000A59F7" w:rsidRPr="000A59F7">
        <w:rPr>
          <w:rFonts w:hint="eastAsia"/>
          <w:lang w:eastAsia="zh-CN"/>
        </w:rPr>
        <w:t>氟氯烃。截至</w:t>
      </w:r>
      <w:r w:rsidR="000A59F7" w:rsidRPr="000A59F7">
        <w:rPr>
          <w:rFonts w:hint="eastAsia"/>
          <w:lang w:eastAsia="zh-CN"/>
        </w:rPr>
        <w:t xml:space="preserve"> 2021 </w:t>
      </w:r>
      <w:r w:rsidR="000A59F7" w:rsidRPr="000A59F7">
        <w:rPr>
          <w:rFonts w:hint="eastAsia"/>
          <w:lang w:eastAsia="zh-CN"/>
        </w:rPr>
        <w:t>年</w:t>
      </w:r>
      <w:r w:rsidR="000A59F7" w:rsidRPr="000A59F7">
        <w:rPr>
          <w:rFonts w:hint="eastAsia"/>
          <w:lang w:eastAsia="zh-CN"/>
        </w:rPr>
        <w:t xml:space="preserve"> 8 </w:t>
      </w:r>
      <w:r w:rsidR="000A59F7" w:rsidRPr="000A59F7">
        <w:rPr>
          <w:rFonts w:hint="eastAsia"/>
          <w:lang w:eastAsia="zh-CN"/>
        </w:rPr>
        <w:t>月，在迄今核准的</w:t>
      </w:r>
      <w:r>
        <w:rPr>
          <w:rFonts w:hint="eastAsia"/>
          <w:lang w:eastAsia="zh-CN"/>
        </w:rPr>
        <w:t>430,000</w:t>
      </w:r>
      <w:r w:rsidR="000A59F7" w:rsidRPr="000A59F7">
        <w:rPr>
          <w:rFonts w:hint="eastAsia"/>
          <w:lang w:eastAsia="zh-CN"/>
        </w:rPr>
        <w:t>美元中，已支付</w:t>
      </w:r>
      <w:r>
        <w:rPr>
          <w:rFonts w:hint="eastAsia"/>
          <w:lang w:eastAsia="zh-CN"/>
        </w:rPr>
        <w:t>255,701</w:t>
      </w:r>
      <w:r w:rsidR="000A59F7" w:rsidRPr="000A59F7">
        <w:rPr>
          <w:rFonts w:hint="eastAsia"/>
          <w:lang w:eastAsia="zh-CN"/>
        </w:rPr>
        <w:t>美元，其中包括用于工作人员和顾问的</w:t>
      </w:r>
      <w:r w:rsidR="000A59F7" w:rsidRPr="000A59F7">
        <w:rPr>
          <w:rFonts w:hint="eastAsia"/>
          <w:lang w:eastAsia="zh-CN"/>
        </w:rPr>
        <w:t xml:space="preserve"> 149,114 </w:t>
      </w:r>
      <w:r w:rsidR="000A59F7" w:rsidRPr="000A59F7">
        <w:rPr>
          <w:rFonts w:hint="eastAsia"/>
          <w:lang w:eastAsia="zh-CN"/>
        </w:rPr>
        <w:t>美元</w:t>
      </w:r>
      <w:r>
        <w:rPr>
          <w:rFonts w:hint="eastAsia"/>
          <w:lang w:eastAsia="zh-CN"/>
        </w:rPr>
        <w:t>，</w:t>
      </w:r>
      <w:r w:rsidR="000A59F7" w:rsidRPr="000A59F7">
        <w:rPr>
          <w:rFonts w:hint="eastAsia"/>
          <w:lang w:eastAsia="zh-CN"/>
        </w:rPr>
        <w:t>用于差旅的</w:t>
      </w:r>
      <w:r>
        <w:rPr>
          <w:rFonts w:hint="eastAsia"/>
          <w:lang w:eastAsia="zh-CN"/>
        </w:rPr>
        <w:t>30,178</w:t>
      </w:r>
      <w:r w:rsidR="000A59F7" w:rsidRPr="000A59F7">
        <w:rPr>
          <w:rFonts w:hint="eastAsia"/>
          <w:lang w:eastAsia="zh-CN"/>
        </w:rPr>
        <w:t>美元、用于</w:t>
      </w:r>
      <w:r>
        <w:rPr>
          <w:rFonts w:hint="eastAsia"/>
          <w:lang w:eastAsia="zh-CN"/>
        </w:rPr>
        <w:t>研讨</w:t>
      </w:r>
      <w:r w:rsidR="000A59F7" w:rsidRPr="000A59F7">
        <w:rPr>
          <w:rFonts w:hint="eastAsia"/>
          <w:lang w:eastAsia="zh-CN"/>
        </w:rPr>
        <w:t>班和会议的</w:t>
      </w:r>
      <w:r>
        <w:rPr>
          <w:rFonts w:hint="eastAsia"/>
          <w:lang w:eastAsia="zh-CN"/>
        </w:rPr>
        <w:t>62,485</w:t>
      </w:r>
      <w:r w:rsidR="000A59F7" w:rsidRPr="000A59F7">
        <w:rPr>
          <w:rFonts w:hint="eastAsia"/>
          <w:lang w:eastAsia="zh-CN"/>
        </w:rPr>
        <w:t>美元以及用于监</w:t>
      </w:r>
      <w:r w:rsidR="00206FC7">
        <w:rPr>
          <w:rFonts w:hint="eastAsia"/>
          <w:lang w:eastAsia="zh-CN"/>
        </w:rPr>
        <w:t>测</w:t>
      </w:r>
      <w:r w:rsidR="000A59F7" w:rsidRPr="000A59F7">
        <w:rPr>
          <w:rFonts w:hint="eastAsia"/>
          <w:lang w:eastAsia="zh-CN"/>
        </w:rPr>
        <w:t>的</w:t>
      </w:r>
      <w:r>
        <w:rPr>
          <w:rFonts w:hint="eastAsia"/>
          <w:lang w:eastAsia="zh-CN"/>
        </w:rPr>
        <w:t>13,924</w:t>
      </w:r>
      <w:r w:rsidR="000A59F7" w:rsidRPr="000A59F7">
        <w:rPr>
          <w:rFonts w:hint="eastAsia"/>
          <w:lang w:eastAsia="zh-CN"/>
        </w:rPr>
        <w:t>美元</w:t>
      </w:r>
      <w:r>
        <w:rPr>
          <w:rFonts w:hint="eastAsia"/>
          <w:lang w:eastAsia="zh-CN"/>
        </w:rPr>
        <w:t>。</w:t>
      </w:r>
    </w:p>
    <w:p w14:paraId="4DA30204" w14:textId="77777777" w:rsidR="004B3A64" w:rsidRPr="004B3A64" w:rsidRDefault="004B3A64" w:rsidP="00FA2BD9">
      <w:pPr>
        <w:keepNext/>
        <w:keepLines/>
        <w:spacing w:after="240"/>
        <w:rPr>
          <w:u w:val="single"/>
        </w:rPr>
      </w:pPr>
      <w:proofErr w:type="spellStart"/>
      <w:r w:rsidRPr="004B3A64">
        <w:rPr>
          <w:rFonts w:hint="eastAsia"/>
          <w:u w:val="single"/>
        </w:rPr>
        <w:t>资金</w:t>
      </w:r>
      <w:proofErr w:type="spellEnd"/>
      <w:r w:rsidR="00206FC7">
        <w:rPr>
          <w:rFonts w:hint="eastAsia"/>
          <w:u w:val="single"/>
          <w:lang w:eastAsia="zh-CN"/>
        </w:rPr>
        <w:t>发放情况</w:t>
      </w:r>
    </w:p>
    <w:p w14:paraId="3C1895A3" w14:textId="77777777" w:rsidR="00A343FC" w:rsidRPr="00315F89" w:rsidRDefault="004B3A64" w:rsidP="00FA2BD9">
      <w:pPr>
        <w:pStyle w:val="Heading1"/>
        <w:keepNext/>
        <w:keepLines/>
        <w:rPr>
          <w:lang w:eastAsia="zh-CN"/>
        </w:rPr>
      </w:pPr>
      <w:r w:rsidRPr="004B3A64">
        <w:rPr>
          <w:rFonts w:hint="eastAsia"/>
          <w:lang w:eastAsia="zh-CN"/>
        </w:rPr>
        <w:t>截至</w:t>
      </w:r>
      <w:r>
        <w:rPr>
          <w:rFonts w:hint="eastAsia"/>
          <w:lang w:eastAsia="zh-CN"/>
        </w:rPr>
        <w:t>2021</w:t>
      </w:r>
      <w:r w:rsidRPr="004B3A64">
        <w:rPr>
          <w:rFonts w:hint="eastAsia"/>
          <w:lang w:eastAsia="zh-CN"/>
        </w:rPr>
        <w:t>年</w:t>
      </w:r>
      <w:r>
        <w:rPr>
          <w:rFonts w:hint="eastAsia"/>
          <w:lang w:eastAsia="zh-CN"/>
        </w:rPr>
        <w:t>8</w:t>
      </w:r>
      <w:r w:rsidRPr="004B3A64">
        <w:rPr>
          <w:rFonts w:hint="eastAsia"/>
          <w:lang w:eastAsia="zh-CN"/>
        </w:rPr>
        <w:t>月，在迄今批准的</w:t>
      </w:r>
      <w:r>
        <w:rPr>
          <w:rFonts w:hint="eastAsia"/>
          <w:lang w:eastAsia="zh-CN"/>
        </w:rPr>
        <w:t>5,983,163</w:t>
      </w:r>
      <w:r w:rsidRPr="004B3A64">
        <w:rPr>
          <w:rFonts w:hint="eastAsia"/>
          <w:lang w:eastAsia="zh-CN"/>
        </w:rPr>
        <w:t>美元中，已支付</w:t>
      </w:r>
      <w:r>
        <w:rPr>
          <w:rFonts w:hint="eastAsia"/>
          <w:lang w:eastAsia="zh-CN"/>
        </w:rPr>
        <w:t>3,381,633</w:t>
      </w:r>
      <w:r w:rsidRPr="004B3A64">
        <w:rPr>
          <w:rFonts w:hint="eastAsia"/>
          <w:lang w:eastAsia="zh-CN"/>
        </w:rPr>
        <w:t>美元，如表</w:t>
      </w:r>
      <w:r>
        <w:rPr>
          <w:rFonts w:hint="eastAsia"/>
          <w:lang w:eastAsia="zh-CN"/>
        </w:rPr>
        <w:t>2</w:t>
      </w:r>
      <w:r w:rsidRPr="004B3A64">
        <w:rPr>
          <w:rFonts w:hint="eastAsia"/>
          <w:lang w:eastAsia="zh-CN"/>
        </w:rPr>
        <w:t>所示。余额</w:t>
      </w:r>
      <w:r>
        <w:rPr>
          <w:rFonts w:hint="eastAsia"/>
          <w:lang w:eastAsia="zh-CN"/>
        </w:rPr>
        <w:t>2,601,530</w:t>
      </w:r>
      <w:r w:rsidRPr="004B3A64">
        <w:rPr>
          <w:rFonts w:hint="eastAsia"/>
          <w:lang w:eastAsia="zh-CN"/>
        </w:rPr>
        <w:t>美元将于</w:t>
      </w:r>
      <w:r>
        <w:rPr>
          <w:rFonts w:hint="eastAsia"/>
          <w:lang w:eastAsia="zh-CN"/>
        </w:rPr>
        <w:t>2023</w:t>
      </w:r>
      <w:r w:rsidRPr="004B3A64">
        <w:rPr>
          <w:rFonts w:hint="eastAsia"/>
          <w:lang w:eastAsia="zh-CN"/>
        </w:rPr>
        <w:t>年</w:t>
      </w:r>
      <w:r>
        <w:rPr>
          <w:rFonts w:hint="eastAsia"/>
          <w:lang w:eastAsia="zh-CN"/>
        </w:rPr>
        <w:t>12</w:t>
      </w:r>
      <w:r w:rsidRPr="004B3A64">
        <w:rPr>
          <w:rFonts w:hint="eastAsia"/>
          <w:lang w:eastAsia="zh-CN"/>
        </w:rPr>
        <w:t>月</w:t>
      </w:r>
      <w:r>
        <w:rPr>
          <w:rFonts w:hint="eastAsia"/>
          <w:lang w:eastAsia="zh-CN"/>
        </w:rPr>
        <w:t>前</w:t>
      </w:r>
      <w:r w:rsidRPr="004B3A64">
        <w:rPr>
          <w:rFonts w:hint="eastAsia"/>
          <w:lang w:eastAsia="zh-CN"/>
        </w:rPr>
        <w:t>支付</w:t>
      </w:r>
      <w:r>
        <w:rPr>
          <w:rFonts w:hint="eastAsia"/>
          <w:lang w:eastAsia="zh-CN"/>
        </w:rPr>
        <w:t>。</w:t>
      </w:r>
    </w:p>
    <w:p w14:paraId="16316AD5" w14:textId="77777777" w:rsidR="002D29E3" w:rsidRPr="002D29E3" w:rsidRDefault="002D29E3" w:rsidP="002D29E3">
      <w:pPr>
        <w:keepNext/>
        <w:keepLines/>
        <w:rPr>
          <w:b/>
          <w:lang w:eastAsia="zh-CN"/>
        </w:rPr>
      </w:pPr>
      <w:r w:rsidRPr="002D29E3">
        <w:rPr>
          <w:rFonts w:hint="eastAsia"/>
          <w:b/>
          <w:lang w:eastAsia="zh-CN"/>
        </w:rPr>
        <w:t>表</w:t>
      </w:r>
      <w:r w:rsidRPr="002D29E3">
        <w:rPr>
          <w:rFonts w:hint="eastAsia"/>
          <w:b/>
          <w:lang w:eastAsia="zh-CN"/>
        </w:rPr>
        <w:t xml:space="preserve"> 2. </w:t>
      </w:r>
      <w:r w:rsidRPr="002D29E3">
        <w:rPr>
          <w:rFonts w:hint="eastAsia"/>
          <w:b/>
          <w:lang w:eastAsia="zh-CN"/>
        </w:rPr>
        <w:t>马来西亚</w:t>
      </w:r>
      <w:r>
        <w:rPr>
          <w:rFonts w:hint="eastAsia"/>
          <w:b/>
          <w:lang w:eastAsia="zh-CN"/>
        </w:rPr>
        <w:t>氢</w:t>
      </w:r>
      <w:r w:rsidRPr="002D29E3">
        <w:rPr>
          <w:rFonts w:hint="eastAsia"/>
          <w:b/>
          <w:lang w:eastAsia="zh-CN"/>
        </w:rPr>
        <w:t>氟氯烃淘汰管理计划第二阶段财务报告（美元）</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205"/>
        <w:gridCol w:w="1190"/>
        <w:gridCol w:w="1191"/>
        <w:gridCol w:w="1191"/>
        <w:gridCol w:w="1191"/>
        <w:gridCol w:w="1191"/>
        <w:gridCol w:w="1191"/>
      </w:tblGrid>
      <w:tr w:rsidR="00BE646D" w:rsidRPr="00315F89" w14:paraId="67A9311B" w14:textId="77777777" w:rsidTr="00315F89">
        <w:trPr>
          <w:trHeight w:val="210"/>
        </w:trPr>
        <w:tc>
          <w:tcPr>
            <w:tcW w:w="2205" w:type="dxa"/>
            <w:vMerge w:val="restart"/>
          </w:tcPr>
          <w:p w14:paraId="00DC1971" w14:textId="77777777" w:rsidR="00BE646D" w:rsidRPr="00315F89" w:rsidRDefault="002D29E3" w:rsidP="002D29E3">
            <w:pPr>
              <w:keepNext/>
              <w:keepLines/>
              <w:jc w:val="center"/>
              <w:rPr>
                <w:b/>
                <w:sz w:val="20"/>
                <w:szCs w:val="20"/>
              </w:rPr>
            </w:pPr>
            <w:r>
              <w:rPr>
                <w:rFonts w:hint="eastAsia"/>
                <w:b/>
                <w:sz w:val="20"/>
                <w:szCs w:val="20"/>
                <w:lang w:eastAsia="zh-CN"/>
              </w:rPr>
              <w:t>行业</w:t>
            </w:r>
          </w:p>
        </w:tc>
        <w:tc>
          <w:tcPr>
            <w:tcW w:w="2381" w:type="dxa"/>
            <w:gridSpan w:val="2"/>
          </w:tcPr>
          <w:p w14:paraId="16C8B009" w14:textId="77777777" w:rsidR="00BE646D" w:rsidRPr="00315F89" w:rsidRDefault="002D29E3" w:rsidP="002D29E3">
            <w:pPr>
              <w:keepNext/>
              <w:keepLines/>
              <w:jc w:val="center"/>
              <w:rPr>
                <w:b/>
                <w:sz w:val="20"/>
                <w:szCs w:val="20"/>
              </w:rPr>
            </w:pPr>
            <w:r>
              <w:rPr>
                <w:rFonts w:hint="eastAsia"/>
                <w:b/>
                <w:sz w:val="20"/>
                <w:szCs w:val="20"/>
                <w:lang w:eastAsia="zh-CN"/>
              </w:rPr>
              <w:t>第</w:t>
            </w:r>
            <w:r>
              <w:rPr>
                <w:rFonts w:hint="eastAsia"/>
                <w:b/>
                <w:sz w:val="20"/>
                <w:szCs w:val="20"/>
                <w:lang w:eastAsia="zh-CN"/>
              </w:rPr>
              <w:t>1</w:t>
            </w:r>
            <w:r>
              <w:rPr>
                <w:rFonts w:hint="eastAsia"/>
                <w:b/>
                <w:sz w:val="20"/>
                <w:szCs w:val="20"/>
                <w:lang w:eastAsia="zh-CN"/>
              </w:rPr>
              <w:t>次付款</w:t>
            </w:r>
          </w:p>
        </w:tc>
        <w:tc>
          <w:tcPr>
            <w:tcW w:w="2382" w:type="dxa"/>
            <w:gridSpan w:val="2"/>
          </w:tcPr>
          <w:p w14:paraId="2C1614A6" w14:textId="77777777" w:rsidR="00BE646D" w:rsidRPr="00315F89" w:rsidRDefault="002D29E3" w:rsidP="002D29E3">
            <w:pPr>
              <w:keepNext/>
              <w:keepLines/>
              <w:jc w:val="center"/>
              <w:rPr>
                <w:b/>
                <w:sz w:val="20"/>
                <w:szCs w:val="20"/>
              </w:rPr>
            </w:pPr>
            <w:r>
              <w:rPr>
                <w:rFonts w:hint="eastAsia"/>
                <w:b/>
                <w:sz w:val="20"/>
                <w:szCs w:val="20"/>
                <w:lang w:eastAsia="zh-CN"/>
              </w:rPr>
              <w:t>第</w:t>
            </w:r>
            <w:r>
              <w:rPr>
                <w:rFonts w:hint="eastAsia"/>
                <w:b/>
                <w:sz w:val="20"/>
                <w:szCs w:val="20"/>
                <w:lang w:eastAsia="zh-CN"/>
              </w:rPr>
              <w:t>2</w:t>
            </w:r>
            <w:r>
              <w:rPr>
                <w:rFonts w:hint="eastAsia"/>
                <w:b/>
                <w:sz w:val="20"/>
                <w:szCs w:val="20"/>
                <w:lang w:eastAsia="zh-CN"/>
              </w:rPr>
              <w:t>次付款</w:t>
            </w:r>
          </w:p>
        </w:tc>
        <w:tc>
          <w:tcPr>
            <w:tcW w:w="2382" w:type="dxa"/>
            <w:gridSpan w:val="2"/>
          </w:tcPr>
          <w:p w14:paraId="6622FF4E" w14:textId="77777777" w:rsidR="00BE646D" w:rsidRPr="00315F89" w:rsidRDefault="002D29E3" w:rsidP="002D29E3">
            <w:pPr>
              <w:keepNext/>
              <w:keepLines/>
              <w:jc w:val="center"/>
              <w:rPr>
                <w:b/>
                <w:sz w:val="20"/>
                <w:szCs w:val="20"/>
              </w:rPr>
            </w:pPr>
            <w:r>
              <w:rPr>
                <w:rFonts w:hint="eastAsia"/>
                <w:b/>
                <w:sz w:val="20"/>
                <w:szCs w:val="20"/>
                <w:lang w:eastAsia="zh-CN"/>
              </w:rPr>
              <w:t>共计核准</w:t>
            </w:r>
          </w:p>
        </w:tc>
      </w:tr>
      <w:tr w:rsidR="002D29E3" w:rsidRPr="00315F89" w14:paraId="1EB86FA7" w14:textId="77777777" w:rsidTr="00F72746">
        <w:tc>
          <w:tcPr>
            <w:tcW w:w="2205" w:type="dxa"/>
            <w:vMerge/>
          </w:tcPr>
          <w:p w14:paraId="60CDD231" w14:textId="77777777" w:rsidR="002D29E3" w:rsidRPr="00315F89" w:rsidRDefault="002D29E3" w:rsidP="002D29E3">
            <w:pPr>
              <w:keepNext/>
              <w:keepLines/>
              <w:jc w:val="center"/>
              <w:rPr>
                <w:b/>
                <w:sz w:val="20"/>
                <w:szCs w:val="20"/>
              </w:rPr>
            </w:pPr>
          </w:p>
        </w:tc>
        <w:tc>
          <w:tcPr>
            <w:tcW w:w="1190" w:type="dxa"/>
          </w:tcPr>
          <w:p w14:paraId="53058588" w14:textId="77777777" w:rsidR="002D29E3" w:rsidRPr="00315F89" w:rsidRDefault="002D29E3" w:rsidP="002D29E3">
            <w:pPr>
              <w:keepNext/>
              <w:keepLines/>
              <w:jc w:val="center"/>
              <w:rPr>
                <w:b/>
                <w:sz w:val="20"/>
                <w:szCs w:val="20"/>
              </w:rPr>
            </w:pPr>
            <w:r>
              <w:rPr>
                <w:rFonts w:hint="eastAsia"/>
                <w:b/>
                <w:sz w:val="20"/>
                <w:szCs w:val="20"/>
                <w:lang w:eastAsia="zh-CN"/>
              </w:rPr>
              <w:t>核准</w:t>
            </w:r>
          </w:p>
        </w:tc>
        <w:tc>
          <w:tcPr>
            <w:tcW w:w="1191" w:type="dxa"/>
          </w:tcPr>
          <w:p w14:paraId="15E0832F" w14:textId="77777777" w:rsidR="002D29E3" w:rsidRPr="00315F89" w:rsidRDefault="002D29E3" w:rsidP="002D29E3">
            <w:pPr>
              <w:keepNext/>
              <w:keepLines/>
              <w:jc w:val="center"/>
              <w:rPr>
                <w:b/>
                <w:sz w:val="20"/>
                <w:szCs w:val="20"/>
              </w:rPr>
            </w:pPr>
            <w:r>
              <w:rPr>
                <w:rFonts w:hint="eastAsia"/>
                <w:b/>
                <w:sz w:val="20"/>
                <w:szCs w:val="20"/>
                <w:lang w:eastAsia="zh-CN"/>
              </w:rPr>
              <w:t>支付</w:t>
            </w:r>
          </w:p>
        </w:tc>
        <w:tc>
          <w:tcPr>
            <w:tcW w:w="1191" w:type="dxa"/>
          </w:tcPr>
          <w:p w14:paraId="61154E35" w14:textId="77777777" w:rsidR="002D29E3" w:rsidRPr="00315F89" w:rsidRDefault="002D29E3" w:rsidP="002D29E3">
            <w:pPr>
              <w:keepNext/>
              <w:keepLines/>
              <w:jc w:val="center"/>
              <w:rPr>
                <w:b/>
                <w:sz w:val="20"/>
                <w:szCs w:val="20"/>
              </w:rPr>
            </w:pPr>
            <w:r>
              <w:rPr>
                <w:rFonts w:hint="eastAsia"/>
                <w:b/>
                <w:sz w:val="20"/>
                <w:szCs w:val="20"/>
                <w:lang w:eastAsia="zh-CN"/>
              </w:rPr>
              <w:t>核准</w:t>
            </w:r>
          </w:p>
        </w:tc>
        <w:tc>
          <w:tcPr>
            <w:tcW w:w="1191" w:type="dxa"/>
          </w:tcPr>
          <w:p w14:paraId="09662092" w14:textId="77777777" w:rsidR="002D29E3" w:rsidRPr="00315F89" w:rsidRDefault="002D29E3" w:rsidP="002D29E3">
            <w:pPr>
              <w:keepNext/>
              <w:keepLines/>
              <w:jc w:val="center"/>
              <w:rPr>
                <w:b/>
                <w:sz w:val="20"/>
                <w:szCs w:val="20"/>
              </w:rPr>
            </w:pPr>
            <w:r>
              <w:rPr>
                <w:rFonts w:hint="eastAsia"/>
                <w:b/>
                <w:sz w:val="20"/>
                <w:szCs w:val="20"/>
                <w:lang w:eastAsia="zh-CN"/>
              </w:rPr>
              <w:t>支付</w:t>
            </w:r>
          </w:p>
        </w:tc>
        <w:tc>
          <w:tcPr>
            <w:tcW w:w="1191" w:type="dxa"/>
          </w:tcPr>
          <w:p w14:paraId="2DFC484C" w14:textId="77777777" w:rsidR="002D29E3" w:rsidRPr="00315F89" w:rsidRDefault="002D29E3" w:rsidP="002D29E3">
            <w:pPr>
              <w:keepNext/>
              <w:keepLines/>
              <w:jc w:val="center"/>
              <w:rPr>
                <w:b/>
                <w:sz w:val="20"/>
                <w:szCs w:val="20"/>
              </w:rPr>
            </w:pPr>
            <w:r>
              <w:rPr>
                <w:rFonts w:hint="eastAsia"/>
                <w:b/>
                <w:sz w:val="20"/>
                <w:szCs w:val="20"/>
                <w:lang w:eastAsia="zh-CN"/>
              </w:rPr>
              <w:t>核准</w:t>
            </w:r>
          </w:p>
        </w:tc>
        <w:tc>
          <w:tcPr>
            <w:tcW w:w="1191" w:type="dxa"/>
          </w:tcPr>
          <w:p w14:paraId="426E5B7C" w14:textId="77777777" w:rsidR="002D29E3" w:rsidRPr="00315F89" w:rsidRDefault="002D29E3" w:rsidP="002D29E3">
            <w:pPr>
              <w:keepNext/>
              <w:keepLines/>
              <w:jc w:val="center"/>
              <w:rPr>
                <w:b/>
                <w:sz w:val="20"/>
                <w:szCs w:val="20"/>
              </w:rPr>
            </w:pPr>
            <w:r>
              <w:rPr>
                <w:rFonts w:hint="eastAsia"/>
                <w:b/>
                <w:sz w:val="20"/>
                <w:szCs w:val="20"/>
                <w:lang w:eastAsia="zh-CN"/>
              </w:rPr>
              <w:t>支付</w:t>
            </w:r>
          </w:p>
        </w:tc>
      </w:tr>
      <w:tr w:rsidR="002D29E3" w:rsidRPr="00315F89" w14:paraId="1641EA9A" w14:textId="77777777" w:rsidTr="00F72746">
        <w:tc>
          <w:tcPr>
            <w:tcW w:w="2205" w:type="dxa"/>
          </w:tcPr>
          <w:p w14:paraId="24A017B6" w14:textId="77777777" w:rsidR="002D29E3" w:rsidRPr="00315F89" w:rsidRDefault="002D29E3" w:rsidP="002D29E3">
            <w:pPr>
              <w:keepNext/>
              <w:keepLines/>
              <w:rPr>
                <w:sz w:val="20"/>
                <w:szCs w:val="20"/>
              </w:rPr>
            </w:pPr>
            <w:r>
              <w:rPr>
                <w:rFonts w:hint="eastAsia"/>
                <w:sz w:val="20"/>
                <w:szCs w:val="20"/>
                <w:lang w:eastAsia="zh-CN"/>
              </w:rPr>
              <w:t>聚氨酯泡沫制造</w:t>
            </w:r>
          </w:p>
        </w:tc>
        <w:tc>
          <w:tcPr>
            <w:tcW w:w="1190" w:type="dxa"/>
            <w:vAlign w:val="center"/>
          </w:tcPr>
          <w:p w14:paraId="2CBA63E1" w14:textId="77777777" w:rsidR="002D29E3" w:rsidRPr="00315F89" w:rsidRDefault="002D29E3" w:rsidP="002D29E3">
            <w:pPr>
              <w:keepLines/>
              <w:jc w:val="right"/>
              <w:rPr>
                <w:sz w:val="20"/>
                <w:szCs w:val="20"/>
              </w:rPr>
            </w:pPr>
            <w:r w:rsidRPr="00315F89">
              <w:rPr>
                <w:sz w:val="20"/>
                <w:szCs w:val="20"/>
              </w:rPr>
              <w:t>2,272,640</w:t>
            </w:r>
          </w:p>
        </w:tc>
        <w:tc>
          <w:tcPr>
            <w:tcW w:w="1191" w:type="dxa"/>
            <w:vAlign w:val="center"/>
          </w:tcPr>
          <w:p w14:paraId="05968283" w14:textId="77777777" w:rsidR="002D29E3" w:rsidRPr="00315F89" w:rsidRDefault="002D29E3" w:rsidP="002D29E3">
            <w:pPr>
              <w:keepLines/>
              <w:jc w:val="right"/>
              <w:rPr>
                <w:sz w:val="20"/>
                <w:szCs w:val="20"/>
              </w:rPr>
            </w:pPr>
            <w:r w:rsidRPr="00315F89">
              <w:rPr>
                <w:sz w:val="20"/>
                <w:szCs w:val="20"/>
              </w:rPr>
              <w:t>2,150,390</w:t>
            </w:r>
          </w:p>
        </w:tc>
        <w:tc>
          <w:tcPr>
            <w:tcW w:w="1191" w:type="dxa"/>
            <w:vAlign w:val="center"/>
          </w:tcPr>
          <w:p w14:paraId="7A1991E9" w14:textId="77777777" w:rsidR="002D29E3" w:rsidRPr="00315F89" w:rsidRDefault="002D29E3" w:rsidP="002D29E3">
            <w:pPr>
              <w:keepLines/>
              <w:jc w:val="right"/>
              <w:rPr>
                <w:sz w:val="20"/>
                <w:szCs w:val="20"/>
              </w:rPr>
            </w:pPr>
            <w:r w:rsidRPr="00315F89">
              <w:rPr>
                <w:sz w:val="20"/>
                <w:szCs w:val="20"/>
              </w:rPr>
              <w:t>1,703,923</w:t>
            </w:r>
          </w:p>
        </w:tc>
        <w:tc>
          <w:tcPr>
            <w:tcW w:w="1191" w:type="dxa"/>
            <w:vAlign w:val="center"/>
          </w:tcPr>
          <w:p w14:paraId="41FF8BEF" w14:textId="77777777" w:rsidR="002D29E3" w:rsidRPr="00315F89" w:rsidRDefault="002D29E3" w:rsidP="002D29E3">
            <w:pPr>
              <w:keepLines/>
              <w:jc w:val="right"/>
              <w:rPr>
                <w:sz w:val="20"/>
                <w:szCs w:val="20"/>
              </w:rPr>
            </w:pPr>
            <w:r w:rsidRPr="00315F89">
              <w:rPr>
                <w:sz w:val="20"/>
                <w:szCs w:val="20"/>
              </w:rPr>
              <w:t>414,800</w:t>
            </w:r>
          </w:p>
        </w:tc>
        <w:tc>
          <w:tcPr>
            <w:tcW w:w="1191" w:type="dxa"/>
            <w:vAlign w:val="center"/>
          </w:tcPr>
          <w:p w14:paraId="03A82612" w14:textId="77777777" w:rsidR="002D29E3" w:rsidRPr="00315F89" w:rsidRDefault="002D29E3" w:rsidP="002D29E3">
            <w:pPr>
              <w:keepLines/>
              <w:jc w:val="right"/>
              <w:rPr>
                <w:sz w:val="20"/>
                <w:szCs w:val="20"/>
              </w:rPr>
            </w:pPr>
            <w:r w:rsidRPr="00315F89">
              <w:rPr>
                <w:sz w:val="20"/>
                <w:szCs w:val="20"/>
              </w:rPr>
              <w:t>3,976,563</w:t>
            </w:r>
          </w:p>
        </w:tc>
        <w:tc>
          <w:tcPr>
            <w:tcW w:w="1191" w:type="dxa"/>
            <w:vAlign w:val="center"/>
          </w:tcPr>
          <w:p w14:paraId="64C936A3" w14:textId="77777777" w:rsidR="002D29E3" w:rsidRPr="00315F89" w:rsidRDefault="002D29E3" w:rsidP="002D29E3">
            <w:pPr>
              <w:keepNext/>
              <w:keepLines/>
              <w:jc w:val="right"/>
              <w:rPr>
                <w:sz w:val="20"/>
                <w:szCs w:val="20"/>
              </w:rPr>
            </w:pPr>
            <w:r w:rsidRPr="00315F89">
              <w:rPr>
                <w:sz w:val="20"/>
                <w:szCs w:val="20"/>
              </w:rPr>
              <w:t>2,565,190</w:t>
            </w:r>
          </w:p>
        </w:tc>
      </w:tr>
      <w:tr w:rsidR="002D29E3" w:rsidRPr="00315F89" w14:paraId="6821D93C" w14:textId="77777777" w:rsidTr="00F72746">
        <w:tc>
          <w:tcPr>
            <w:tcW w:w="2205" w:type="dxa"/>
          </w:tcPr>
          <w:p w14:paraId="79D1D22F" w14:textId="77777777" w:rsidR="002D29E3" w:rsidRPr="00315F89" w:rsidRDefault="002D29E3" w:rsidP="002D29E3">
            <w:pPr>
              <w:keepNext/>
              <w:keepLines/>
              <w:rPr>
                <w:sz w:val="20"/>
                <w:szCs w:val="20"/>
              </w:rPr>
            </w:pPr>
            <w:r>
              <w:rPr>
                <w:rFonts w:hint="eastAsia"/>
                <w:sz w:val="20"/>
                <w:szCs w:val="20"/>
                <w:lang w:eastAsia="zh-CN"/>
              </w:rPr>
              <w:t>制冷空调维修</w:t>
            </w:r>
          </w:p>
        </w:tc>
        <w:tc>
          <w:tcPr>
            <w:tcW w:w="1190" w:type="dxa"/>
            <w:vAlign w:val="center"/>
          </w:tcPr>
          <w:p w14:paraId="017956C7" w14:textId="77777777" w:rsidR="002D29E3" w:rsidRPr="00315F89" w:rsidRDefault="002D29E3" w:rsidP="002D29E3">
            <w:pPr>
              <w:keepLines/>
              <w:jc w:val="right"/>
              <w:rPr>
                <w:sz w:val="20"/>
                <w:szCs w:val="20"/>
              </w:rPr>
            </w:pPr>
            <w:r w:rsidRPr="00315F89">
              <w:rPr>
                <w:sz w:val="20"/>
                <w:szCs w:val="20"/>
              </w:rPr>
              <w:t>949,548</w:t>
            </w:r>
          </w:p>
        </w:tc>
        <w:tc>
          <w:tcPr>
            <w:tcW w:w="1191" w:type="dxa"/>
            <w:vAlign w:val="center"/>
          </w:tcPr>
          <w:p w14:paraId="2702D3F4" w14:textId="77777777" w:rsidR="002D29E3" w:rsidRPr="00315F89" w:rsidRDefault="002D29E3" w:rsidP="002D29E3">
            <w:pPr>
              <w:keepLines/>
              <w:jc w:val="right"/>
              <w:rPr>
                <w:sz w:val="20"/>
                <w:szCs w:val="20"/>
              </w:rPr>
            </w:pPr>
            <w:r w:rsidRPr="00315F89">
              <w:rPr>
                <w:sz w:val="20"/>
                <w:szCs w:val="20"/>
              </w:rPr>
              <w:t>485,867</w:t>
            </w:r>
          </w:p>
        </w:tc>
        <w:tc>
          <w:tcPr>
            <w:tcW w:w="1191" w:type="dxa"/>
            <w:vAlign w:val="center"/>
          </w:tcPr>
          <w:p w14:paraId="328A124E" w14:textId="77777777" w:rsidR="002D29E3" w:rsidRPr="00315F89" w:rsidRDefault="002D29E3" w:rsidP="002D29E3">
            <w:pPr>
              <w:keepLines/>
              <w:jc w:val="right"/>
              <w:rPr>
                <w:sz w:val="20"/>
                <w:szCs w:val="20"/>
              </w:rPr>
            </w:pPr>
            <w:r w:rsidRPr="00315F89">
              <w:rPr>
                <w:sz w:val="20"/>
                <w:szCs w:val="20"/>
              </w:rPr>
              <w:t>627,052</w:t>
            </w:r>
          </w:p>
        </w:tc>
        <w:tc>
          <w:tcPr>
            <w:tcW w:w="1191" w:type="dxa"/>
            <w:vAlign w:val="center"/>
          </w:tcPr>
          <w:p w14:paraId="75ED176E" w14:textId="77777777" w:rsidR="002D29E3" w:rsidRPr="00315F89" w:rsidRDefault="002D29E3" w:rsidP="002D29E3">
            <w:pPr>
              <w:keepLines/>
              <w:jc w:val="right"/>
              <w:rPr>
                <w:sz w:val="20"/>
                <w:szCs w:val="20"/>
              </w:rPr>
            </w:pPr>
            <w:r w:rsidRPr="00315F89">
              <w:rPr>
                <w:sz w:val="20"/>
                <w:szCs w:val="20"/>
              </w:rPr>
              <w:t>74,875</w:t>
            </w:r>
          </w:p>
        </w:tc>
        <w:tc>
          <w:tcPr>
            <w:tcW w:w="1191" w:type="dxa"/>
            <w:vAlign w:val="center"/>
          </w:tcPr>
          <w:p w14:paraId="23A8DE65" w14:textId="77777777" w:rsidR="002D29E3" w:rsidRPr="00315F89" w:rsidRDefault="002D29E3" w:rsidP="002D29E3">
            <w:pPr>
              <w:keepLines/>
              <w:jc w:val="right"/>
              <w:rPr>
                <w:sz w:val="20"/>
                <w:szCs w:val="20"/>
              </w:rPr>
            </w:pPr>
            <w:r w:rsidRPr="00315F89">
              <w:rPr>
                <w:sz w:val="20"/>
                <w:szCs w:val="20"/>
              </w:rPr>
              <w:t>1,576,600</w:t>
            </w:r>
          </w:p>
        </w:tc>
        <w:tc>
          <w:tcPr>
            <w:tcW w:w="1191" w:type="dxa"/>
            <w:vAlign w:val="center"/>
          </w:tcPr>
          <w:p w14:paraId="20689B7D" w14:textId="77777777" w:rsidR="002D29E3" w:rsidRPr="00315F89" w:rsidRDefault="002D29E3" w:rsidP="002D29E3">
            <w:pPr>
              <w:keepNext/>
              <w:keepLines/>
              <w:jc w:val="right"/>
              <w:rPr>
                <w:sz w:val="20"/>
                <w:szCs w:val="20"/>
              </w:rPr>
            </w:pPr>
            <w:r w:rsidRPr="00315F89">
              <w:rPr>
                <w:sz w:val="20"/>
                <w:szCs w:val="20"/>
              </w:rPr>
              <w:t>560,742</w:t>
            </w:r>
          </w:p>
        </w:tc>
      </w:tr>
      <w:tr w:rsidR="002D29E3" w:rsidRPr="00315F89" w14:paraId="31A5E235" w14:textId="77777777" w:rsidTr="00F72746">
        <w:tc>
          <w:tcPr>
            <w:tcW w:w="2205" w:type="dxa"/>
          </w:tcPr>
          <w:p w14:paraId="7597AFEE" w14:textId="77777777" w:rsidR="002D29E3" w:rsidRPr="00315F89" w:rsidRDefault="00206FC7" w:rsidP="002D29E3">
            <w:pPr>
              <w:keepNext/>
              <w:keepLines/>
              <w:rPr>
                <w:sz w:val="20"/>
                <w:szCs w:val="20"/>
              </w:rPr>
            </w:pPr>
            <w:r>
              <w:rPr>
                <w:rFonts w:hint="eastAsia"/>
                <w:sz w:val="20"/>
                <w:szCs w:val="20"/>
                <w:lang w:eastAsia="zh-CN"/>
              </w:rPr>
              <w:t>项目执行监测小组</w:t>
            </w:r>
          </w:p>
        </w:tc>
        <w:tc>
          <w:tcPr>
            <w:tcW w:w="1190" w:type="dxa"/>
            <w:vAlign w:val="center"/>
          </w:tcPr>
          <w:p w14:paraId="57453532" w14:textId="77777777" w:rsidR="002D29E3" w:rsidRPr="00315F89" w:rsidRDefault="002D29E3" w:rsidP="002D29E3">
            <w:pPr>
              <w:keepLines/>
              <w:jc w:val="right"/>
              <w:rPr>
                <w:sz w:val="20"/>
                <w:szCs w:val="20"/>
              </w:rPr>
            </w:pPr>
            <w:r w:rsidRPr="00315F89">
              <w:rPr>
                <w:sz w:val="20"/>
                <w:szCs w:val="20"/>
              </w:rPr>
              <w:t>285,750</w:t>
            </w:r>
          </w:p>
        </w:tc>
        <w:tc>
          <w:tcPr>
            <w:tcW w:w="1191" w:type="dxa"/>
            <w:vAlign w:val="center"/>
          </w:tcPr>
          <w:p w14:paraId="1516A332" w14:textId="77777777" w:rsidR="002D29E3" w:rsidRPr="00315F89" w:rsidRDefault="002D29E3" w:rsidP="002D29E3">
            <w:pPr>
              <w:keepLines/>
              <w:jc w:val="right"/>
              <w:rPr>
                <w:sz w:val="20"/>
                <w:szCs w:val="20"/>
              </w:rPr>
            </w:pPr>
            <w:r w:rsidRPr="00315F89">
              <w:rPr>
                <w:sz w:val="20"/>
                <w:szCs w:val="20"/>
              </w:rPr>
              <w:t>167,251</w:t>
            </w:r>
          </w:p>
        </w:tc>
        <w:tc>
          <w:tcPr>
            <w:tcW w:w="1191" w:type="dxa"/>
            <w:vAlign w:val="center"/>
          </w:tcPr>
          <w:p w14:paraId="207F7B73" w14:textId="77777777" w:rsidR="002D29E3" w:rsidRPr="00315F89" w:rsidRDefault="002D29E3" w:rsidP="002D29E3">
            <w:pPr>
              <w:keepLines/>
              <w:jc w:val="right"/>
              <w:rPr>
                <w:sz w:val="20"/>
                <w:szCs w:val="20"/>
              </w:rPr>
            </w:pPr>
            <w:r w:rsidRPr="00315F89">
              <w:rPr>
                <w:sz w:val="20"/>
                <w:szCs w:val="20"/>
              </w:rPr>
              <w:t>144,250</w:t>
            </w:r>
          </w:p>
        </w:tc>
        <w:tc>
          <w:tcPr>
            <w:tcW w:w="1191" w:type="dxa"/>
            <w:vAlign w:val="center"/>
          </w:tcPr>
          <w:p w14:paraId="55AFACCA" w14:textId="77777777" w:rsidR="002D29E3" w:rsidRPr="00315F89" w:rsidRDefault="002D29E3" w:rsidP="002D29E3">
            <w:pPr>
              <w:keepLines/>
              <w:jc w:val="right"/>
              <w:rPr>
                <w:sz w:val="20"/>
                <w:szCs w:val="20"/>
              </w:rPr>
            </w:pPr>
            <w:r w:rsidRPr="00315F89">
              <w:rPr>
                <w:sz w:val="20"/>
                <w:szCs w:val="20"/>
              </w:rPr>
              <w:t>88,450</w:t>
            </w:r>
          </w:p>
        </w:tc>
        <w:tc>
          <w:tcPr>
            <w:tcW w:w="1191" w:type="dxa"/>
            <w:vAlign w:val="center"/>
          </w:tcPr>
          <w:p w14:paraId="4F849C32" w14:textId="77777777" w:rsidR="002D29E3" w:rsidRPr="00315F89" w:rsidRDefault="002D29E3" w:rsidP="002D29E3">
            <w:pPr>
              <w:keepLines/>
              <w:jc w:val="right"/>
              <w:rPr>
                <w:sz w:val="20"/>
                <w:szCs w:val="20"/>
              </w:rPr>
            </w:pPr>
            <w:r w:rsidRPr="00315F89">
              <w:rPr>
                <w:sz w:val="20"/>
                <w:szCs w:val="20"/>
              </w:rPr>
              <w:t>430,000</w:t>
            </w:r>
          </w:p>
        </w:tc>
        <w:tc>
          <w:tcPr>
            <w:tcW w:w="1191" w:type="dxa"/>
            <w:vAlign w:val="center"/>
          </w:tcPr>
          <w:p w14:paraId="2D6909B3" w14:textId="77777777" w:rsidR="002D29E3" w:rsidRPr="00315F89" w:rsidRDefault="002D29E3" w:rsidP="002D29E3">
            <w:pPr>
              <w:keepNext/>
              <w:keepLines/>
              <w:jc w:val="right"/>
              <w:rPr>
                <w:sz w:val="20"/>
                <w:szCs w:val="20"/>
              </w:rPr>
            </w:pPr>
            <w:r w:rsidRPr="00315F89">
              <w:rPr>
                <w:sz w:val="20"/>
                <w:szCs w:val="20"/>
              </w:rPr>
              <w:t>255,701</w:t>
            </w:r>
          </w:p>
        </w:tc>
      </w:tr>
      <w:tr w:rsidR="002D29E3" w:rsidRPr="00315F89" w14:paraId="2E17FF30" w14:textId="77777777" w:rsidTr="00F72746">
        <w:tc>
          <w:tcPr>
            <w:tcW w:w="2205" w:type="dxa"/>
          </w:tcPr>
          <w:p w14:paraId="43E3DE59" w14:textId="77777777" w:rsidR="002D29E3" w:rsidRPr="00315F89" w:rsidRDefault="00206FC7" w:rsidP="002D29E3">
            <w:pPr>
              <w:keepNext/>
              <w:keepLines/>
              <w:rPr>
                <w:b/>
                <w:sz w:val="20"/>
                <w:szCs w:val="20"/>
              </w:rPr>
            </w:pPr>
            <w:r>
              <w:rPr>
                <w:rFonts w:hint="eastAsia"/>
                <w:b/>
                <w:sz w:val="20"/>
                <w:szCs w:val="20"/>
                <w:lang w:eastAsia="zh-CN"/>
              </w:rPr>
              <w:t>共计</w:t>
            </w:r>
          </w:p>
        </w:tc>
        <w:tc>
          <w:tcPr>
            <w:tcW w:w="1190" w:type="dxa"/>
          </w:tcPr>
          <w:p w14:paraId="17D5E708" w14:textId="77777777" w:rsidR="002D29E3" w:rsidRPr="00315F89" w:rsidRDefault="002D29E3" w:rsidP="002D29E3">
            <w:pPr>
              <w:keepLines/>
              <w:jc w:val="right"/>
              <w:rPr>
                <w:b/>
                <w:sz w:val="20"/>
                <w:szCs w:val="20"/>
              </w:rPr>
            </w:pPr>
            <w:r w:rsidRPr="00315F89">
              <w:rPr>
                <w:b/>
                <w:sz w:val="20"/>
                <w:szCs w:val="20"/>
              </w:rPr>
              <w:t>3,507,938</w:t>
            </w:r>
          </w:p>
        </w:tc>
        <w:tc>
          <w:tcPr>
            <w:tcW w:w="1191" w:type="dxa"/>
          </w:tcPr>
          <w:p w14:paraId="040CEA90" w14:textId="77777777" w:rsidR="002D29E3" w:rsidRPr="00315F89" w:rsidRDefault="002D29E3" w:rsidP="002D29E3">
            <w:pPr>
              <w:keepLines/>
              <w:jc w:val="right"/>
              <w:rPr>
                <w:b/>
                <w:sz w:val="20"/>
                <w:szCs w:val="20"/>
              </w:rPr>
            </w:pPr>
            <w:r w:rsidRPr="00315F89">
              <w:rPr>
                <w:b/>
                <w:sz w:val="20"/>
                <w:szCs w:val="20"/>
              </w:rPr>
              <w:t>2,803,508</w:t>
            </w:r>
          </w:p>
        </w:tc>
        <w:tc>
          <w:tcPr>
            <w:tcW w:w="1191" w:type="dxa"/>
          </w:tcPr>
          <w:p w14:paraId="7E8F42D1" w14:textId="77777777" w:rsidR="002D29E3" w:rsidRPr="00315F89" w:rsidRDefault="002D29E3" w:rsidP="002D29E3">
            <w:pPr>
              <w:keepLines/>
              <w:jc w:val="right"/>
              <w:rPr>
                <w:b/>
                <w:sz w:val="20"/>
                <w:szCs w:val="20"/>
              </w:rPr>
            </w:pPr>
            <w:r w:rsidRPr="00315F89">
              <w:rPr>
                <w:b/>
                <w:sz w:val="20"/>
                <w:szCs w:val="20"/>
              </w:rPr>
              <w:t>2,475,225</w:t>
            </w:r>
          </w:p>
        </w:tc>
        <w:tc>
          <w:tcPr>
            <w:tcW w:w="1191" w:type="dxa"/>
          </w:tcPr>
          <w:p w14:paraId="59034815" w14:textId="77777777" w:rsidR="002D29E3" w:rsidRPr="00315F89" w:rsidRDefault="002D29E3" w:rsidP="002D29E3">
            <w:pPr>
              <w:keepLines/>
              <w:jc w:val="right"/>
              <w:rPr>
                <w:b/>
                <w:sz w:val="20"/>
                <w:szCs w:val="20"/>
              </w:rPr>
            </w:pPr>
            <w:r w:rsidRPr="00315F89">
              <w:rPr>
                <w:b/>
                <w:sz w:val="20"/>
                <w:szCs w:val="20"/>
              </w:rPr>
              <w:t>578,125</w:t>
            </w:r>
          </w:p>
        </w:tc>
        <w:tc>
          <w:tcPr>
            <w:tcW w:w="1191" w:type="dxa"/>
          </w:tcPr>
          <w:p w14:paraId="6DF126B7" w14:textId="77777777" w:rsidR="002D29E3" w:rsidRPr="00315F89" w:rsidRDefault="002D29E3" w:rsidP="002D29E3">
            <w:pPr>
              <w:keepLines/>
              <w:jc w:val="right"/>
              <w:rPr>
                <w:b/>
                <w:sz w:val="20"/>
                <w:szCs w:val="20"/>
              </w:rPr>
            </w:pPr>
            <w:r w:rsidRPr="00315F89">
              <w:rPr>
                <w:b/>
                <w:sz w:val="20"/>
                <w:szCs w:val="20"/>
              </w:rPr>
              <w:t>5,983,163</w:t>
            </w:r>
          </w:p>
        </w:tc>
        <w:tc>
          <w:tcPr>
            <w:tcW w:w="1191" w:type="dxa"/>
          </w:tcPr>
          <w:p w14:paraId="5767398F" w14:textId="77777777" w:rsidR="002D29E3" w:rsidRPr="00315F89" w:rsidRDefault="002D29E3" w:rsidP="002D29E3">
            <w:pPr>
              <w:keepNext/>
              <w:keepLines/>
              <w:jc w:val="right"/>
              <w:rPr>
                <w:b/>
                <w:sz w:val="20"/>
                <w:szCs w:val="20"/>
              </w:rPr>
            </w:pPr>
            <w:r w:rsidRPr="00315F89">
              <w:rPr>
                <w:b/>
                <w:sz w:val="20"/>
                <w:szCs w:val="20"/>
              </w:rPr>
              <w:t>3,381,633</w:t>
            </w:r>
          </w:p>
        </w:tc>
      </w:tr>
      <w:tr w:rsidR="002D29E3" w:rsidRPr="00315F89" w14:paraId="4F49B105" w14:textId="77777777" w:rsidTr="00315F89">
        <w:tc>
          <w:tcPr>
            <w:tcW w:w="2205" w:type="dxa"/>
            <w:shd w:val="clear" w:color="auto" w:fill="auto"/>
            <w:tcMar>
              <w:right w:w="57" w:type="dxa"/>
            </w:tcMar>
          </w:tcPr>
          <w:p w14:paraId="69A59EEA" w14:textId="77777777" w:rsidR="002D29E3" w:rsidRPr="00315F89" w:rsidRDefault="00206FC7" w:rsidP="00206FC7">
            <w:pPr>
              <w:keepLines/>
              <w:jc w:val="left"/>
              <w:rPr>
                <w:b/>
                <w:sz w:val="20"/>
                <w:szCs w:val="20"/>
              </w:rPr>
            </w:pPr>
            <w:r>
              <w:rPr>
                <w:rFonts w:hint="eastAsia"/>
                <w:b/>
                <w:sz w:val="20"/>
                <w:szCs w:val="20"/>
                <w:lang w:eastAsia="zh-CN"/>
              </w:rPr>
              <w:t>支付率（百分之）</w:t>
            </w:r>
          </w:p>
        </w:tc>
        <w:tc>
          <w:tcPr>
            <w:tcW w:w="2381" w:type="dxa"/>
            <w:gridSpan w:val="2"/>
            <w:shd w:val="clear" w:color="auto" w:fill="auto"/>
            <w:vAlign w:val="center"/>
          </w:tcPr>
          <w:p w14:paraId="11CE65FB" w14:textId="77777777" w:rsidR="002D29E3" w:rsidRPr="00315F89" w:rsidRDefault="002D29E3" w:rsidP="002D29E3">
            <w:pPr>
              <w:keepLines/>
              <w:jc w:val="center"/>
              <w:rPr>
                <w:b/>
                <w:sz w:val="20"/>
                <w:szCs w:val="20"/>
              </w:rPr>
            </w:pPr>
            <w:r w:rsidRPr="00315F89">
              <w:rPr>
                <w:b/>
                <w:sz w:val="20"/>
                <w:szCs w:val="20"/>
              </w:rPr>
              <w:t>80</w:t>
            </w:r>
          </w:p>
        </w:tc>
        <w:tc>
          <w:tcPr>
            <w:tcW w:w="2382" w:type="dxa"/>
            <w:gridSpan w:val="2"/>
            <w:shd w:val="clear" w:color="auto" w:fill="auto"/>
            <w:vAlign w:val="center"/>
          </w:tcPr>
          <w:p w14:paraId="362B0209" w14:textId="77777777" w:rsidR="002D29E3" w:rsidRPr="00315F89" w:rsidRDefault="002D29E3" w:rsidP="002D29E3">
            <w:pPr>
              <w:keepLines/>
              <w:jc w:val="center"/>
              <w:rPr>
                <w:b/>
                <w:sz w:val="20"/>
                <w:szCs w:val="20"/>
              </w:rPr>
            </w:pPr>
            <w:r w:rsidRPr="00315F89">
              <w:rPr>
                <w:b/>
                <w:sz w:val="20"/>
                <w:szCs w:val="20"/>
              </w:rPr>
              <w:t>23</w:t>
            </w:r>
          </w:p>
        </w:tc>
        <w:tc>
          <w:tcPr>
            <w:tcW w:w="2382" w:type="dxa"/>
            <w:gridSpan w:val="2"/>
            <w:shd w:val="clear" w:color="auto" w:fill="auto"/>
            <w:vAlign w:val="center"/>
          </w:tcPr>
          <w:p w14:paraId="2AF9E16C" w14:textId="77777777" w:rsidR="002D29E3" w:rsidRPr="00315F89" w:rsidRDefault="002D29E3" w:rsidP="002D29E3">
            <w:pPr>
              <w:keepLines/>
              <w:jc w:val="center"/>
              <w:rPr>
                <w:b/>
                <w:sz w:val="20"/>
                <w:szCs w:val="20"/>
              </w:rPr>
            </w:pPr>
            <w:r w:rsidRPr="00315F89">
              <w:rPr>
                <w:b/>
                <w:sz w:val="20"/>
                <w:szCs w:val="20"/>
              </w:rPr>
              <w:t>57</w:t>
            </w:r>
          </w:p>
        </w:tc>
      </w:tr>
    </w:tbl>
    <w:p w14:paraId="5918DCEA" w14:textId="77777777" w:rsidR="00A343FC" w:rsidRPr="00315F89" w:rsidRDefault="00A343FC" w:rsidP="00A343FC"/>
    <w:p w14:paraId="29DFDD84" w14:textId="77777777" w:rsidR="00E94E50" w:rsidRPr="00E94E50" w:rsidRDefault="00E94E50" w:rsidP="00E94E50">
      <w:pPr>
        <w:rPr>
          <w:u w:val="single"/>
          <w:lang w:eastAsia="zh-CN"/>
        </w:rPr>
      </w:pPr>
      <w:r>
        <w:rPr>
          <w:rFonts w:hint="eastAsia"/>
          <w:u w:val="single"/>
          <w:lang w:eastAsia="zh-CN"/>
        </w:rPr>
        <w:t>氢</w:t>
      </w:r>
      <w:r w:rsidRPr="00E94E50">
        <w:rPr>
          <w:rFonts w:hint="eastAsia"/>
          <w:u w:val="single"/>
          <w:lang w:eastAsia="zh-CN"/>
        </w:rPr>
        <w:t>氟氯烃淘汰管理计划第三次也是最后一次付款的</w:t>
      </w:r>
      <w:r>
        <w:rPr>
          <w:rFonts w:hint="eastAsia"/>
          <w:u w:val="single"/>
          <w:lang w:eastAsia="zh-CN"/>
        </w:rPr>
        <w:t>执行</w:t>
      </w:r>
      <w:r w:rsidRPr="00E94E50">
        <w:rPr>
          <w:rFonts w:hint="eastAsia"/>
          <w:u w:val="single"/>
          <w:lang w:eastAsia="zh-CN"/>
        </w:rPr>
        <w:t>计划</w:t>
      </w:r>
    </w:p>
    <w:p w14:paraId="0C41E8FF" w14:textId="77777777" w:rsidR="00A343FC" w:rsidRPr="00315F89" w:rsidRDefault="00A343FC" w:rsidP="00A343FC">
      <w:pPr>
        <w:rPr>
          <w:u w:val="single"/>
          <w:lang w:eastAsia="zh-CN"/>
        </w:rPr>
      </w:pPr>
    </w:p>
    <w:p w14:paraId="57944285" w14:textId="77777777" w:rsidR="0045132A" w:rsidRPr="0045132A" w:rsidRDefault="0045132A" w:rsidP="0045132A">
      <w:pPr>
        <w:pStyle w:val="Heading1"/>
        <w:rPr>
          <w:lang w:eastAsia="zh-CN"/>
        </w:rPr>
      </w:pPr>
      <w:r>
        <w:rPr>
          <w:rFonts w:hint="eastAsia"/>
          <w:lang w:eastAsia="zh-CN"/>
        </w:rPr>
        <w:t>于</w:t>
      </w:r>
      <w:r w:rsidRPr="0045132A">
        <w:rPr>
          <w:rFonts w:hint="eastAsia"/>
          <w:lang w:eastAsia="zh-CN"/>
        </w:rPr>
        <w:t>2022</w:t>
      </w:r>
      <w:r w:rsidRPr="0045132A">
        <w:rPr>
          <w:rFonts w:hint="eastAsia"/>
          <w:lang w:eastAsia="zh-CN"/>
        </w:rPr>
        <w:t>年</w:t>
      </w:r>
      <w:r w:rsidRPr="0045132A">
        <w:rPr>
          <w:rFonts w:hint="eastAsia"/>
          <w:lang w:eastAsia="zh-CN"/>
        </w:rPr>
        <w:t>1</w:t>
      </w:r>
      <w:r w:rsidRPr="0045132A">
        <w:rPr>
          <w:rFonts w:hint="eastAsia"/>
          <w:lang w:eastAsia="zh-CN"/>
        </w:rPr>
        <w:t>月至</w:t>
      </w:r>
      <w:r w:rsidRPr="0045132A">
        <w:rPr>
          <w:rFonts w:hint="eastAsia"/>
          <w:lang w:eastAsia="zh-CN"/>
        </w:rPr>
        <w:t>2023</w:t>
      </w:r>
      <w:r w:rsidRPr="0045132A">
        <w:rPr>
          <w:rFonts w:hint="eastAsia"/>
          <w:lang w:eastAsia="zh-CN"/>
        </w:rPr>
        <w:t>年</w:t>
      </w:r>
      <w:r w:rsidRPr="0045132A">
        <w:rPr>
          <w:rFonts w:hint="eastAsia"/>
          <w:lang w:eastAsia="zh-CN"/>
        </w:rPr>
        <w:t>12</w:t>
      </w:r>
      <w:r w:rsidRPr="0045132A">
        <w:rPr>
          <w:rFonts w:hint="eastAsia"/>
          <w:lang w:eastAsia="zh-CN"/>
        </w:rPr>
        <w:t>月期间</w:t>
      </w:r>
      <w:r>
        <w:rPr>
          <w:rFonts w:hint="eastAsia"/>
          <w:lang w:eastAsia="zh-CN"/>
        </w:rPr>
        <w:t>将</w:t>
      </w:r>
      <w:r w:rsidRPr="0045132A">
        <w:rPr>
          <w:rFonts w:hint="eastAsia"/>
          <w:lang w:eastAsia="zh-CN"/>
        </w:rPr>
        <w:t>开展以下活动</w:t>
      </w:r>
      <w:r>
        <w:rPr>
          <w:rFonts w:hint="eastAsia"/>
          <w:lang w:eastAsia="zh-CN"/>
        </w:rPr>
        <w:t>：</w:t>
      </w:r>
    </w:p>
    <w:p w14:paraId="6DC8D7E2" w14:textId="77777777" w:rsidR="0045132A" w:rsidRPr="0045132A" w:rsidRDefault="0045132A" w:rsidP="0045132A">
      <w:pPr>
        <w:pStyle w:val="Heading2"/>
        <w:rPr>
          <w:lang w:eastAsia="zh-CN"/>
        </w:rPr>
      </w:pPr>
      <w:r w:rsidRPr="0045132A">
        <w:rPr>
          <w:rFonts w:ascii="inherit" w:hAnsi="inherit" w:cs="Courier New" w:hint="eastAsia"/>
          <w:color w:val="202124"/>
          <w:lang w:eastAsia="zh-CN"/>
        </w:rPr>
        <w:t>聚氨酯</w:t>
      </w:r>
      <w:r w:rsidRPr="0045132A">
        <w:rPr>
          <w:rFonts w:hint="eastAsia"/>
          <w:lang w:eastAsia="zh-CN"/>
        </w:rPr>
        <w:t>泡沫制造：完成泡沫企业正在进行的转换，包括与</w:t>
      </w:r>
      <w:r>
        <w:rPr>
          <w:rFonts w:hint="eastAsia"/>
          <w:lang w:eastAsia="zh-CN"/>
        </w:rPr>
        <w:t>12</w:t>
      </w:r>
      <w:r w:rsidRPr="0045132A">
        <w:rPr>
          <w:rFonts w:hint="eastAsia"/>
          <w:lang w:eastAsia="zh-CN"/>
        </w:rPr>
        <w:t>家尚未启动转换过程的企业</w:t>
      </w:r>
      <w:r>
        <w:rPr>
          <w:rFonts w:hint="eastAsia"/>
          <w:lang w:eastAsia="zh-CN"/>
        </w:rPr>
        <w:t>签订</w:t>
      </w:r>
      <w:r w:rsidRPr="0045132A">
        <w:rPr>
          <w:rFonts w:hint="eastAsia"/>
          <w:lang w:eastAsia="zh-CN"/>
        </w:rPr>
        <w:t>MOA</w:t>
      </w:r>
      <w:r>
        <w:rPr>
          <w:rFonts w:hint="eastAsia"/>
          <w:lang w:eastAsia="zh-CN"/>
        </w:rPr>
        <w:t>s</w:t>
      </w:r>
      <w:r w:rsidRPr="0045132A">
        <w:rPr>
          <w:rFonts w:hint="eastAsia"/>
          <w:lang w:eastAsia="zh-CN"/>
        </w:rPr>
        <w:t>；</w:t>
      </w:r>
      <w:r>
        <w:rPr>
          <w:rFonts w:hint="eastAsia"/>
          <w:lang w:eastAsia="zh-CN"/>
        </w:rPr>
        <w:t>以及</w:t>
      </w:r>
      <w:r w:rsidRPr="0045132A">
        <w:rPr>
          <w:rFonts w:hint="eastAsia"/>
          <w:lang w:eastAsia="zh-CN"/>
        </w:rPr>
        <w:t>执行禁止进口纯和</w:t>
      </w:r>
      <w:r>
        <w:rPr>
          <w:rFonts w:hint="eastAsia"/>
          <w:lang w:eastAsia="zh-CN"/>
        </w:rPr>
        <w:t>含于</w:t>
      </w:r>
      <w:r w:rsidRPr="0045132A">
        <w:rPr>
          <w:rFonts w:hint="eastAsia"/>
          <w:lang w:eastAsia="zh-CN"/>
        </w:rPr>
        <w:t>预混多元醇</w:t>
      </w:r>
      <w:r>
        <w:rPr>
          <w:rFonts w:hint="eastAsia"/>
          <w:lang w:eastAsia="zh-CN"/>
        </w:rPr>
        <w:t>中的</w:t>
      </w:r>
      <w:r w:rsidRPr="0045132A">
        <w:rPr>
          <w:rFonts w:hint="eastAsia"/>
          <w:lang w:eastAsia="zh-CN"/>
        </w:rPr>
        <w:t>HCFC-141b</w:t>
      </w:r>
      <w:r w:rsidRPr="0045132A">
        <w:rPr>
          <w:rFonts w:hint="eastAsia"/>
          <w:lang w:eastAsia="zh-CN"/>
        </w:rPr>
        <w:t>的禁令（</w:t>
      </w:r>
      <w:r w:rsidRPr="0045132A">
        <w:rPr>
          <w:rFonts w:hint="eastAsia"/>
          <w:lang w:eastAsia="zh-CN"/>
        </w:rPr>
        <w:t xml:space="preserve">747,230 </w:t>
      </w:r>
      <w:r w:rsidRPr="0045132A">
        <w:rPr>
          <w:rFonts w:hint="eastAsia"/>
          <w:lang w:eastAsia="zh-CN"/>
        </w:rPr>
        <w:t>美元</w:t>
      </w:r>
      <w:r>
        <w:rPr>
          <w:rFonts w:hint="eastAsia"/>
          <w:lang w:eastAsia="zh-CN"/>
        </w:rPr>
        <w:t>来自</w:t>
      </w:r>
      <w:r w:rsidRPr="0045132A">
        <w:rPr>
          <w:rFonts w:hint="eastAsia"/>
          <w:lang w:eastAsia="zh-CN"/>
        </w:rPr>
        <w:t>上次付款</w:t>
      </w:r>
      <w:r>
        <w:rPr>
          <w:rFonts w:hint="eastAsia"/>
          <w:lang w:eastAsia="zh-CN"/>
        </w:rPr>
        <w:t>）；</w:t>
      </w:r>
    </w:p>
    <w:p w14:paraId="4D0EE4B3" w14:textId="77777777" w:rsidR="00B6182B" w:rsidRPr="00B6182B" w:rsidRDefault="00B6182B" w:rsidP="00B6182B">
      <w:pPr>
        <w:pStyle w:val="Heading2"/>
        <w:rPr>
          <w:lang w:eastAsia="zh-CN"/>
        </w:rPr>
      </w:pPr>
      <w:r>
        <w:rPr>
          <w:rFonts w:hint="eastAsia"/>
          <w:lang w:eastAsia="zh-CN"/>
        </w:rPr>
        <w:t>制冷</w:t>
      </w:r>
      <w:r w:rsidRPr="00B6182B">
        <w:rPr>
          <w:rFonts w:hint="eastAsia"/>
          <w:lang w:eastAsia="zh-CN"/>
        </w:rPr>
        <w:t>空调维修行业：培训大约</w:t>
      </w:r>
      <w:r w:rsidRPr="00B6182B">
        <w:rPr>
          <w:rFonts w:hint="eastAsia"/>
          <w:lang w:eastAsia="zh-CN"/>
        </w:rPr>
        <w:t>240</w:t>
      </w:r>
      <w:r w:rsidRPr="00B6182B">
        <w:rPr>
          <w:rFonts w:hint="eastAsia"/>
          <w:lang w:eastAsia="zh-CN"/>
        </w:rPr>
        <w:t>名海关和执法人员；将采购的设备交付给</w:t>
      </w:r>
      <w:r w:rsidRPr="00B6182B">
        <w:rPr>
          <w:rFonts w:hint="eastAsia"/>
          <w:lang w:eastAsia="zh-CN"/>
        </w:rPr>
        <w:t xml:space="preserve"> ATC </w:t>
      </w:r>
      <w:r w:rsidRPr="00B6182B">
        <w:rPr>
          <w:rFonts w:hint="eastAsia"/>
          <w:lang w:eastAsia="zh-CN"/>
        </w:rPr>
        <w:t>和卓越中心</w:t>
      </w:r>
      <w:r>
        <w:rPr>
          <w:rFonts w:hint="eastAsia"/>
          <w:lang w:eastAsia="zh-CN"/>
        </w:rPr>
        <w:t>，</w:t>
      </w:r>
      <w:r w:rsidRPr="00B6182B">
        <w:rPr>
          <w:rFonts w:hint="eastAsia"/>
          <w:lang w:eastAsia="zh-CN"/>
        </w:rPr>
        <w:t>以及</w:t>
      </w:r>
      <w:r>
        <w:rPr>
          <w:rFonts w:hint="eastAsia"/>
          <w:lang w:eastAsia="zh-CN"/>
        </w:rPr>
        <w:t>为另外</w:t>
      </w:r>
      <w:r>
        <w:rPr>
          <w:rFonts w:hint="eastAsia"/>
          <w:lang w:eastAsia="zh-CN"/>
        </w:rPr>
        <w:t>3</w:t>
      </w:r>
      <w:r>
        <w:rPr>
          <w:rFonts w:hint="eastAsia"/>
          <w:lang w:eastAsia="zh-CN"/>
        </w:rPr>
        <w:t>家</w:t>
      </w:r>
      <w:r>
        <w:rPr>
          <w:rFonts w:hint="eastAsia"/>
          <w:lang w:eastAsia="zh-CN"/>
        </w:rPr>
        <w:t>ATC</w:t>
      </w:r>
      <w:r w:rsidRPr="00B6182B">
        <w:rPr>
          <w:rFonts w:hint="eastAsia"/>
          <w:lang w:eastAsia="zh-CN"/>
        </w:rPr>
        <w:t>采购设备（例如</w:t>
      </w:r>
      <w:r w:rsidR="00056D8D">
        <w:rPr>
          <w:rFonts w:hint="eastAsia"/>
          <w:lang w:eastAsia="zh-CN"/>
        </w:rPr>
        <w:t>，</w:t>
      </w:r>
      <w:r>
        <w:rPr>
          <w:rFonts w:hint="eastAsia"/>
          <w:lang w:eastAsia="zh-CN"/>
        </w:rPr>
        <w:t>R-290</w:t>
      </w:r>
      <w:r w:rsidRPr="00B6182B">
        <w:rPr>
          <w:rFonts w:hint="eastAsia"/>
          <w:lang w:eastAsia="zh-CN"/>
        </w:rPr>
        <w:t>分体式空调演示装置、</w:t>
      </w:r>
      <w:r>
        <w:rPr>
          <w:rFonts w:hint="eastAsia"/>
          <w:lang w:eastAsia="zh-CN"/>
        </w:rPr>
        <w:t>R-290</w:t>
      </w:r>
      <w:r w:rsidRPr="00B6182B">
        <w:rPr>
          <w:rFonts w:hint="eastAsia"/>
          <w:lang w:eastAsia="zh-CN"/>
        </w:rPr>
        <w:t>歧管仪表组、可燃制冷剂回收机、数字微米真空计、可燃气体探测器，用于三个额外</w:t>
      </w:r>
      <w:r w:rsidRPr="00B6182B">
        <w:rPr>
          <w:rFonts w:hint="eastAsia"/>
          <w:lang w:eastAsia="zh-CN"/>
        </w:rPr>
        <w:t xml:space="preserve"> ATC </w:t>
      </w:r>
      <w:r w:rsidRPr="00B6182B">
        <w:rPr>
          <w:rFonts w:hint="eastAsia"/>
          <w:lang w:eastAsia="zh-CN"/>
        </w:rPr>
        <w:t>的数字温度控制器</w:t>
      </w:r>
      <w:r>
        <w:rPr>
          <w:rFonts w:hint="eastAsia"/>
          <w:lang w:eastAsia="zh-CN"/>
        </w:rPr>
        <w:t>、</w:t>
      </w:r>
      <w:r w:rsidRPr="00B6182B">
        <w:rPr>
          <w:rFonts w:hint="eastAsia"/>
          <w:lang w:eastAsia="zh-CN"/>
        </w:rPr>
        <w:t>以及维护和安装套件</w:t>
      </w:r>
      <w:r>
        <w:rPr>
          <w:rFonts w:hint="eastAsia"/>
          <w:lang w:eastAsia="zh-CN"/>
        </w:rPr>
        <w:t>）</w:t>
      </w:r>
      <w:r w:rsidRPr="00B6182B">
        <w:rPr>
          <w:rFonts w:hint="eastAsia"/>
          <w:lang w:eastAsia="zh-CN"/>
        </w:rPr>
        <w:t>；对大约</w:t>
      </w:r>
      <w:r>
        <w:rPr>
          <w:rFonts w:hint="eastAsia"/>
          <w:lang w:eastAsia="zh-CN"/>
        </w:rPr>
        <w:t>2,000</w:t>
      </w:r>
      <w:r w:rsidRPr="00B6182B">
        <w:rPr>
          <w:rFonts w:hint="eastAsia"/>
          <w:lang w:eastAsia="zh-CN"/>
        </w:rPr>
        <w:t>名技术人员进行良好维修做法的培训和认证，包括易燃制冷剂的安全处理；为大约</w:t>
      </w:r>
      <w:r>
        <w:rPr>
          <w:rFonts w:hint="eastAsia"/>
          <w:lang w:eastAsia="zh-CN"/>
        </w:rPr>
        <w:t>400</w:t>
      </w:r>
      <w:r w:rsidRPr="00B6182B">
        <w:rPr>
          <w:rFonts w:hint="eastAsia"/>
          <w:lang w:eastAsia="zh-CN"/>
        </w:rPr>
        <w:t>名参与者举办</w:t>
      </w:r>
      <w:r>
        <w:rPr>
          <w:rFonts w:hint="eastAsia"/>
          <w:lang w:eastAsia="zh-CN"/>
        </w:rPr>
        <w:t>4</w:t>
      </w:r>
      <w:r w:rsidRPr="00B6182B">
        <w:rPr>
          <w:rFonts w:hint="eastAsia"/>
          <w:lang w:eastAsia="zh-CN"/>
        </w:rPr>
        <w:t>次讲习班，以提高对用于</w:t>
      </w:r>
      <w:r>
        <w:rPr>
          <w:rFonts w:hint="eastAsia"/>
          <w:lang w:eastAsia="zh-CN"/>
        </w:rPr>
        <w:t>制冷空调</w:t>
      </w:r>
      <w:r w:rsidRPr="00B6182B">
        <w:rPr>
          <w:rFonts w:hint="eastAsia"/>
          <w:lang w:eastAsia="zh-CN"/>
        </w:rPr>
        <w:t>制造的低</w:t>
      </w:r>
      <w:r w:rsidR="00056D8D">
        <w:rPr>
          <w:rFonts w:hint="eastAsia"/>
          <w:lang w:eastAsia="zh-CN"/>
        </w:rPr>
        <w:t>GWP</w:t>
      </w:r>
      <w:r w:rsidRPr="00B6182B">
        <w:rPr>
          <w:rFonts w:hint="eastAsia"/>
          <w:lang w:eastAsia="zh-CN"/>
        </w:rPr>
        <w:t>替代品和良好</w:t>
      </w:r>
      <w:r>
        <w:rPr>
          <w:rFonts w:hint="eastAsia"/>
          <w:lang w:eastAsia="zh-CN"/>
        </w:rPr>
        <w:t>维修做法</w:t>
      </w:r>
      <w:r w:rsidRPr="00B6182B">
        <w:rPr>
          <w:rFonts w:hint="eastAsia"/>
          <w:lang w:eastAsia="zh-CN"/>
        </w:rPr>
        <w:t>的认识；继续</w:t>
      </w:r>
      <w:r>
        <w:rPr>
          <w:rFonts w:hint="eastAsia"/>
          <w:lang w:eastAsia="zh-CN"/>
        </w:rPr>
        <w:t>执行</w:t>
      </w:r>
      <w:r w:rsidRPr="00B6182B">
        <w:rPr>
          <w:rFonts w:hint="eastAsia"/>
          <w:lang w:eastAsia="zh-CN"/>
        </w:rPr>
        <w:t>和维护在线认证系统（</w:t>
      </w:r>
      <w:r w:rsidRPr="00B6182B">
        <w:rPr>
          <w:rFonts w:hint="eastAsia"/>
          <w:lang w:eastAsia="zh-CN"/>
        </w:rPr>
        <w:t xml:space="preserve">84,900 </w:t>
      </w:r>
      <w:r w:rsidRPr="00B6182B">
        <w:rPr>
          <w:rFonts w:hint="eastAsia"/>
          <w:lang w:eastAsia="zh-CN"/>
        </w:rPr>
        <w:t>美元外加上</w:t>
      </w:r>
      <w:r>
        <w:rPr>
          <w:rFonts w:hint="eastAsia"/>
          <w:lang w:eastAsia="zh-CN"/>
        </w:rPr>
        <w:t>第</w:t>
      </w:r>
      <w:r>
        <w:rPr>
          <w:rFonts w:hint="eastAsia"/>
          <w:lang w:eastAsia="zh-CN"/>
        </w:rPr>
        <w:t>1</w:t>
      </w:r>
      <w:r>
        <w:rPr>
          <w:rFonts w:hint="eastAsia"/>
          <w:lang w:eastAsia="zh-CN"/>
        </w:rPr>
        <w:t>次</w:t>
      </w:r>
      <w:r w:rsidRPr="00B6182B">
        <w:rPr>
          <w:rFonts w:hint="eastAsia"/>
          <w:lang w:eastAsia="zh-CN"/>
        </w:rPr>
        <w:t>付款的</w:t>
      </w:r>
      <w:r>
        <w:rPr>
          <w:rFonts w:hint="eastAsia"/>
          <w:lang w:eastAsia="zh-CN"/>
        </w:rPr>
        <w:t>609,653</w:t>
      </w:r>
      <w:r>
        <w:rPr>
          <w:rFonts w:hint="eastAsia"/>
          <w:lang w:eastAsia="zh-CN"/>
        </w:rPr>
        <w:t>美元）；以及</w:t>
      </w:r>
    </w:p>
    <w:p w14:paraId="4F687A92" w14:textId="77777777" w:rsidR="00B6182B" w:rsidRPr="00B6182B" w:rsidRDefault="00942369" w:rsidP="00FA2BD9">
      <w:pPr>
        <w:pStyle w:val="Heading2"/>
        <w:widowControl/>
        <w:rPr>
          <w:lang w:eastAsia="zh-CN"/>
        </w:rPr>
      </w:pPr>
      <w:r>
        <w:rPr>
          <w:rFonts w:hint="eastAsia"/>
          <w:lang w:eastAsia="zh-CN"/>
        </w:rPr>
        <w:t>项目监测</w:t>
      </w:r>
      <w:r w:rsidR="00B6182B" w:rsidRPr="00B6182B">
        <w:rPr>
          <w:rFonts w:hint="eastAsia"/>
          <w:lang w:eastAsia="zh-CN"/>
        </w:rPr>
        <w:t>：项目管理和监测支持；促进技术援助的提供；</w:t>
      </w:r>
      <w:r>
        <w:rPr>
          <w:rFonts w:hint="eastAsia"/>
          <w:lang w:eastAsia="zh-CN"/>
        </w:rPr>
        <w:t>起草</w:t>
      </w:r>
      <w:r w:rsidR="00B6182B" w:rsidRPr="00B6182B">
        <w:rPr>
          <w:rFonts w:hint="eastAsia"/>
          <w:lang w:eastAsia="zh-CN"/>
        </w:rPr>
        <w:t>政府或执行委员会要求的报告；以及项目的财务和预算控制，包括用于工作人员和顾问的</w:t>
      </w:r>
      <w:r>
        <w:rPr>
          <w:rFonts w:hint="eastAsia"/>
          <w:lang w:eastAsia="zh-CN"/>
        </w:rPr>
        <w:t>40,621</w:t>
      </w:r>
      <w:r w:rsidR="00B6182B" w:rsidRPr="00B6182B">
        <w:rPr>
          <w:rFonts w:hint="eastAsia"/>
          <w:lang w:eastAsia="zh-CN"/>
        </w:rPr>
        <w:t>美元、用于差旅的</w:t>
      </w:r>
      <w:r>
        <w:rPr>
          <w:rFonts w:hint="eastAsia"/>
          <w:lang w:eastAsia="zh-CN"/>
        </w:rPr>
        <w:t>33,904</w:t>
      </w:r>
      <w:r w:rsidR="00B6182B" w:rsidRPr="00B6182B">
        <w:rPr>
          <w:rFonts w:hint="eastAsia"/>
          <w:lang w:eastAsia="zh-CN"/>
        </w:rPr>
        <w:t>美元、用于</w:t>
      </w:r>
      <w:r>
        <w:rPr>
          <w:rFonts w:hint="eastAsia"/>
          <w:lang w:eastAsia="zh-CN"/>
        </w:rPr>
        <w:t>研讨班</w:t>
      </w:r>
      <w:r w:rsidR="00B6182B" w:rsidRPr="00B6182B">
        <w:rPr>
          <w:rFonts w:hint="eastAsia"/>
          <w:lang w:eastAsia="zh-CN"/>
        </w:rPr>
        <w:t>和会议的</w:t>
      </w:r>
      <w:r>
        <w:rPr>
          <w:rFonts w:hint="eastAsia"/>
          <w:lang w:eastAsia="zh-CN"/>
        </w:rPr>
        <w:t>14,643</w:t>
      </w:r>
      <w:r w:rsidR="00B6182B" w:rsidRPr="00B6182B">
        <w:rPr>
          <w:rFonts w:hint="eastAsia"/>
          <w:lang w:eastAsia="zh-CN"/>
        </w:rPr>
        <w:t>美元以及用于监测的</w:t>
      </w:r>
      <w:r>
        <w:rPr>
          <w:rFonts w:hint="eastAsia"/>
          <w:lang w:eastAsia="zh-CN"/>
        </w:rPr>
        <w:t>36,632</w:t>
      </w:r>
      <w:r w:rsidR="00B6182B" w:rsidRPr="00B6182B">
        <w:rPr>
          <w:rFonts w:hint="eastAsia"/>
          <w:lang w:eastAsia="zh-CN"/>
        </w:rPr>
        <w:t>美元（</w:t>
      </w:r>
      <w:r w:rsidR="00B6182B" w:rsidRPr="00B6182B">
        <w:rPr>
          <w:rFonts w:hint="eastAsia"/>
          <w:lang w:eastAsia="zh-CN"/>
        </w:rPr>
        <w:t xml:space="preserve">70,000 </w:t>
      </w:r>
      <w:r w:rsidR="00B6182B" w:rsidRPr="00B6182B">
        <w:rPr>
          <w:rFonts w:hint="eastAsia"/>
          <w:lang w:eastAsia="zh-CN"/>
        </w:rPr>
        <w:t>美元加上前一次付款的</w:t>
      </w:r>
      <w:r w:rsidR="00B6182B" w:rsidRPr="00B6182B">
        <w:rPr>
          <w:rFonts w:hint="eastAsia"/>
          <w:lang w:eastAsia="zh-CN"/>
        </w:rPr>
        <w:t>174,298</w:t>
      </w:r>
      <w:r w:rsidR="00B6182B" w:rsidRPr="00B6182B">
        <w:rPr>
          <w:rFonts w:hint="eastAsia"/>
          <w:lang w:eastAsia="zh-CN"/>
        </w:rPr>
        <w:t>美元</w:t>
      </w:r>
      <w:r>
        <w:rPr>
          <w:rFonts w:hint="eastAsia"/>
          <w:lang w:eastAsia="zh-CN"/>
        </w:rPr>
        <w:t>）</w:t>
      </w:r>
    </w:p>
    <w:p w14:paraId="7633212E" w14:textId="77777777" w:rsidR="00FA29FA" w:rsidRPr="00FA29FA" w:rsidRDefault="00FA29FA" w:rsidP="00FA2BD9">
      <w:pPr>
        <w:keepNext/>
        <w:keepLines/>
        <w:widowControl w:val="0"/>
        <w:jc w:val="center"/>
        <w:rPr>
          <w:b/>
          <w:lang w:eastAsia="zh-CN"/>
        </w:rPr>
      </w:pPr>
      <w:r w:rsidRPr="00FA29FA">
        <w:rPr>
          <w:rFonts w:hint="eastAsia"/>
          <w:b/>
          <w:lang w:eastAsia="zh-CN"/>
        </w:rPr>
        <w:lastRenderedPageBreak/>
        <w:t>秘书处的</w:t>
      </w:r>
      <w:r>
        <w:rPr>
          <w:rFonts w:hint="eastAsia"/>
          <w:b/>
          <w:lang w:eastAsia="zh-CN"/>
        </w:rPr>
        <w:t>评论和</w:t>
      </w:r>
      <w:r w:rsidRPr="00FA29FA">
        <w:rPr>
          <w:rFonts w:hint="eastAsia"/>
          <w:b/>
          <w:lang w:eastAsia="zh-CN"/>
        </w:rPr>
        <w:t>建议</w:t>
      </w:r>
    </w:p>
    <w:p w14:paraId="228CE25D" w14:textId="77777777" w:rsidR="00021A27" w:rsidRDefault="00021A27" w:rsidP="00FA2BD9">
      <w:pPr>
        <w:keepNext/>
        <w:keepLines/>
        <w:widowControl w:val="0"/>
        <w:rPr>
          <w:b/>
          <w:lang w:eastAsia="zh-CN"/>
        </w:rPr>
      </w:pPr>
    </w:p>
    <w:p w14:paraId="11D4DEFB" w14:textId="77777777" w:rsidR="00A343FC" w:rsidRPr="00315F89" w:rsidRDefault="00FA29FA" w:rsidP="00FA2BD9">
      <w:pPr>
        <w:keepNext/>
        <w:keepLines/>
        <w:widowControl w:val="0"/>
        <w:rPr>
          <w:b/>
          <w:lang w:eastAsia="zh-CN"/>
        </w:rPr>
      </w:pPr>
      <w:r>
        <w:rPr>
          <w:rFonts w:hint="eastAsia"/>
          <w:b/>
          <w:lang w:eastAsia="zh-CN"/>
        </w:rPr>
        <w:t>评论</w:t>
      </w:r>
    </w:p>
    <w:p w14:paraId="2E7B0AD1" w14:textId="77777777" w:rsidR="00A343FC" w:rsidRPr="00315F89" w:rsidRDefault="00A343FC" w:rsidP="00FA2BD9">
      <w:pPr>
        <w:keepNext/>
        <w:keepLines/>
        <w:widowControl w:val="0"/>
        <w:rPr>
          <w:lang w:eastAsia="zh-CN"/>
        </w:rPr>
      </w:pPr>
    </w:p>
    <w:p w14:paraId="415AC047" w14:textId="77777777" w:rsidR="00FA29FA" w:rsidRPr="00FA29FA" w:rsidRDefault="00FA29FA" w:rsidP="00FA2BD9">
      <w:pPr>
        <w:keepNext/>
        <w:keepLines/>
        <w:widowControl w:val="0"/>
        <w:rPr>
          <w:u w:val="single"/>
          <w:lang w:eastAsia="zh-CN"/>
        </w:rPr>
      </w:pPr>
      <w:r>
        <w:rPr>
          <w:rFonts w:hint="eastAsia"/>
          <w:u w:val="single"/>
          <w:lang w:eastAsia="zh-CN"/>
        </w:rPr>
        <w:t>氢</w:t>
      </w:r>
      <w:r w:rsidRPr="00FA29FA">
        <w:rPr>
          <w:rFonts w:hint="eastAsia"/>
          <w:u w:val="single"/>
          <w:lang w:val="zh-CN" w:eastAsia="zh-CN"/>
        </w:rPr>
        <w:t>氟氯烃淘汰管理计划第二次付款执行进度报告</w:t>
      </w:r>
    </w:p>
    <w:p w14:paraId="518F4127" w14:textId="77777777" w:rsidR="00A343FC" w:rsidRPr="00315F89" w:rsidRDefault="00A343FC" w:rsidP="00FA2BD9">
      <w:pPr>
        <w:keepNext/>
        <w:keepLines/>
        <w:widowControl w:val="0"/>
        <w:rPr>
          <w:u w:val="single"/>
          <w:lang w:eastAsia="zh-CN"/>
        </w:rPr>
      </w:pPr>
    </w:p>
    <w:p w14:paraId="7FC35B71" w14:textId="77777777" w:rsidR="00A343FC" w:rsidRPr="00315F89" w:rsidRDefault="00FA29FA" w:rsidP="00FA2BD9">
      <w:pPr>
        <w:keepNext/>
        <w:keepLines/>
        <w:widowControl w:val="0"/>
        <w:rPr>
          <w:i/>
          <w:lang w:eastAsia="zh-CN"/>
        </w:rPr>
      </w:pPr>
      <w:r>
        <w:rPr>
          <w:rFonts w:hint="eastAsia"/>
          <w:i/>
          <w:lang w:eastAsia="zh-CN"/>
        </w:rPr>
        <w:t>法律框架</w:t>
      </w:r>
    </w:p>
    <w:p w14:paraId="0497FBEF" w14:textId="77777777" w:rsidR="00A343FC" w:rsidRPr="00315F89" w:rsidRDefault="00A343FC" w:rsidP="00A343FC">
      <w:pPr>
        <w:rPr>
          <w:lang w:eastAsia="zh-CN"/>
        </w:rPr>
      </w:pPr>
    </w:p>
    <w:p w14:paraId="55A8B94B" w14:textId="77777777" w:rsidR="00FA29FA" w:rsidRPr="00FA29FA" w:rsidRDefault="00FA29FA" w:rsidP="00FA29FA">
      <w:pPr>
        <w:pStyle w:val="Heading1"/>
        <w:rPr>
          <w:lang w:eastAsia="zh-CN"/>
        </w:rPr>
      </w:pPr>
      <w:r w:rsidRPr="00FA29FA">
        <w:rPr>
          <w:rFonts w:hint="eastAsia"/>
          <w:lang w:eastAsia="zh-CN"/>
        </w:rPr>
        <w:t>马来西亚政府已发布</w:t>
      </w:r>
      <w:r w:rsidRPr="00FA29FA">
        <w:rPr>
          <w:rFonts w:hint="eastAsia"/>
          <w:lang w:eastAsia="zh-CN"/>
        </w:rPr>
        <w:t xml:space="preserve"> 2021 </w:t>
      </w:r>
      <w:r w:rsidRPr="00FA29FA">
        <w:rPr>
          <w:rFonts w:hint="eastAsia"/>
          <w:lang w:eastAsia="zh-CN"/>
        </w:rPr>
        <w:t>年</w:t>
      </w:r>
      <w:r>
        <w:rPr>
          <w:rFonts w:hint="eastAsia"/>
          <w:lang w:eastAsia="zh-CN"/>
        </w:rPr>
        <w:t>氢</w:t>
      </w:r>
      <w:r w:rsidRPr="00FA29FA">
        <w:rPr>
          <w:rFonts w:hint="eastAsia"/>
          <w:lang w:eastAsia="zh-CN"/>
        </w:rPr>
        <w:t>氟氯烃进口配额为</w:t>
      </w:r>
      <w:r w:rsidRPr="00FA29FA">
        <w:rPr>
          <w:rFonts w:hint="eastAsia"/>
          <w:lang w:eastAsia="zh-CN"/>
        </w:rPr>
        <w:t xml:space="preserve"> 206.38 ODP </w:t>
      </w:r>
      <w:r w:rsidRPr="00FA29FA">
        <w:rPr>
          <w:rFonts w:hint="eastAsia"/>
          <w:lang w:eastAsia="zh-CN"/>
        </w:rPr>
        <w:t>吨，低于蒙特利尔议定书的控制目标。</w:t>
      </w:r>
    </w:p>
    <w:p w14:paraId="44D9584C" w14:textId="77777777" w:rsidR="00FA29FA" w:rsidRPr="00FA29FA" w:rsidRDefault="00FA29FA" w:rsidP="00FA29FA">
      <w:pPr>
        <w:rPr>
          <w:i/>
        </w:rPr>
      </w:pPr>
      <w:r>
        <w:rPr>
          <w:rFonts w:hint="eastAsia"/>
          <w:i/>
          <w:lang w:eastAsia="zh-CN"/>
        </w:rPr>
        <w:t>聚氨酯</w:t>
      </w:r>
      <w:r w:rsidRPr="00FA29FA">
        <w:rPr>
          <w:rFonts w:hint="eastAsia"/>
          <w:i/>
        </w:rPr>
        <w:t>泡</w:t>
      </w:r>
      <w:r>
        <w:rPr>
          <w:rFonts w:hint="eastAsia"/>
          <w:i/>
          <w:lang w:eastAsia="zh-CN"/>
        </w:rPr>
        <w:t>沫</w:t>
      </w:r>
      <w:proofErr w:type="spellStart"/>
      <w:r w:rsidRPr="00FA29FA">
        <w:rPr>
          <w:rFonts w:hint="eastAsia"/>
          <w:i/>
        </w:rPr>
        <w:t>制造</w:t>
      </w:r>
      <w:proofErr w:type="spellEnd"/>
      <w:r>
        <w:rPr>
          <w:rFonts w:hint="eastAsia"/>
          <w:i/>
          <w:lang w:eastAsia="zh-CN"/>
        </w:rPr>
        <w:t>行</w:t>
      </w:r>
      <w:r w:rsidRPr="00FA29FA">
        <w:rPr>
          <w:rFonts w:hint="eastAsia"/>
          <w:i/>
        </w:rPr>
        <w:t>业</w:t>
      </w:r>
    </w:p>
    <w:p w14:paraId="611D4495" w14:textId="77777777" w:rsidR="00A343FC" w:rsidRPr="00315F89" w:rsidRDefault="00A343FC" w:rsidP="00A343FC"/>
    <w:p w14:paraId="3ADCF453" w14:textId="77777777" w:rsidR="0040312E" w:rsidRDefault="00FA29FA" w:rsidP="003F6AB8">
      <w:pPr>
        <w:pStyle w:val="Heading1"/>
        <w:rPr>
          <w:lang w:eastAsia="zh-CN"/>
        </w:rPr>
      </w:pPr>
      <w:r w:rsidRPr="00FA29FA">
        <w:rPr>
          <w:rFonts w:hint="eastAsia"/>
          <w:lang w:eastAsia="zh-CN"/>
        </w:rPr>
        <w:t>COVID-19</w:t>
      </w:r>
      <w:r>
        <w:rPr>
          <w:rFonts w:hint="eastAsia"/>
          <w:lang w:eastAsia="zh-CN"/>
        </w:rPr>
        <w:t>疫情</w:t>
      </w:r>
      <w:r w:rsidRPr="00FA29FA">
        <w:rPr>
          <w:rFonts w:hint="eastAsia"/>
          <w:lang w:eastAsia="zh-CN"/>
        </w:rPr>
        <w:t>推迟了</w:t>
      </w:r>
      <w:r>
        <w:rPr>
          <w:rFonts w:hint="eastAsia"/>
          <w:lang w:eastAsia="zh-CN"/>
        </w:rPr>
        <w:t>聚氨酯</w:t>
      </w:r>
      <w:r w:rsidRPr="00FA29FA">
        <w:rPr>
          <w:rFonts w:hint="eastAsia"/>
          <w:lang w:eastAsia="zh-CN"/>
        </w:rPr>
        <w:t>泡沫行业计划的实施，包括暂时关闭</w:t>
      </w:r>
      <w:r>
        <w:rPr>
          <w:rFonts w:hint="eastAsia"/>
          <w:lang w:eastAsia="zh-CN"/>
        </w:rPr>
        <w:t>聚氨酯</w:t>
      </w:r>
      <w:r w:rsidRPr="00FA29FA">
        <w:rPr>
          <w:rFonts w:hint="eastAsia"/>
          <w:lang w:eastAsia="zh-CN"/>
        </w:rPr>
        <w:t>泡沫制造</w:t>
      </w:r>
      <w:r>
        <w:rPr>
          <w:rFonts w:hint="eastAsia"/>
          <w:lang w:eastAsia="zh-CN"/>
        </w:rPr>
        <w:t>厂</w:t>
      </w:r>
      <w:r w:rsidRPr="00FA29FA">
        <w:rPr>
          <w:rFonts w:hint="eastAsia"/>
          <w:lang w:eastAsia="zh-CN"/>
        </w:rPr>
        <w:t>。这些因素导致</w:t>
      </w:r>
      <w:r w:rsidR="003F6AB8">
        <w:rPr>
          <w:rFonts w:hint="eastAsia"/>
          <w:lang w:eastAsia="zh-CN"/>
        </w:rPr>
        <w:t>计划</w:t>
      </w:r>
      <w:r w:rsidRPr="00FA29FA">
        <w:rPr>
          <w:rFonts w:hint="eastAsia"/>
          <w:lang w:eastAsia="zh-CN"/>
        </w:rPr>
        <w:t>在</w:t>
      </w:r>
      <w:r>
        <w:rPr>
          <w:rFonts w:hint="eastAsia"/>
          <w:lang w:eastAsia="zh-CN"/>
        </w:rPr>
        <w:t>HCFC-141b</w:t>
      </w:r>
      <w:r w:rsidRPr="00FA29FA">
        <w:rPr>
          <w:rFonts w:hint="eastAsia"/>
          <w:lang w:eastAsia="zh-CN"/>
        </w:rPr>
        <w:t>禁令确立之前最后一年提供的支持有限。因此，秘书处支持</w:t>
      </w:r>
      <w:r w:rsidR="003F6AB8">
        <w:rPr>
          <w:rFonts w:hint="eastAsia"/>
          <w:lang w:eastAsia="zh-CN"/>
        </w:rPr>
        <w:t>将</w:t>
      </w:r>
      <w:r w:rsidRPr="00FA29FA">
        <w:rPr>
          <w:rFonts w:hint="eastAsia"/>
          <w:lang w:eastAsia="zh-CN"/>
        </w:rPr>
        <w:t>进口和使用包含在预混多元醇中的</w:t>
      </w:r>
      <w:r w:rsidRPr="00FA29FA">
        <w:rPr>
          <w:rFonts w:hint="eastAsia"/>
          <w:lang w:eastAsia="zh-CN"/>
        </w:rPr>
        <w:t xml:space="preserve"> HCFC-141b </w:t>
      </w:r>
      <w:r w:rsidRPr="00FA29FA">
        <w:rPr>
          <w:rFonts w:hint="eastAsia"/>
          <w:lang w:eastAsia="zh-CN"/>
        </w:rPr>
        <w:t>的禁令推迟至</w:t>
      </w:r>
      <w:r w:rsidR="00D706F4">
        <w:rPr>
          <w:rFonts w:hint="eastAsia"/>
          <w:lang w:eastAsia="zh-CN"/>
        </w:rPr>
        <w:t>2023</w:t>
      </w:r>
      <w:r w:rsidRPr="00FA29FA">
        <w:rPr>
          <w:rFonts w:hint="eastAsia"/>
          <w:lang w:eastAsia="zh-CN"/>
        </w:rPr>
        <w:t>年</w:t>
      </w:r>
      <w:r w:rsidR="00D706F4">
        <w:rPr>
          <w:rFonts w:hint="eastAsia"/>
          <w:lang w:eastAsia="zh-CN"/>
        </w:rPr>
        <w:t>1</w:t>
      </w:r>
      <w:r w:rsidRPr="00FA29FA">
        <w:rPr>
          <w:rFonts w:hint="eastAsia"/>
          <w:lang w:eastAsia="zh-CN"/>
        </w:rPr>
        <w:t>月</w:t>
      </w:r>
      <w:r w:rsidR="00D706F4">
        <w:rPr>
          <w:rFonts w:hint="eastAsia"/>
          <w:lang w:eastAsia="zh-CN"/>
        </w:rPr>
        <w:t>1</w:t>
      </w:r>
      <w:r w:rsidRPr="00FA29FA">
        <w:rPr>
          <w:rFonts w:hint="eastAsia"/>
          <w:lang w:eastAsia="zh-CN"/>
        </w:rPr>
        <w:t>日，</w:t>
      </w:r>
      <w:r w:rsidR="00D706F4">
        <w:rPr>
          <w:rFonts w:hint="eastAsia"/>
          <w:lang w:eastAsia="zh-CN"/>
        </w:rPr>
        <w:t>并</w:t>
      </w:r>
      <w:r w:rsidRPr="00FA29FA">
        <w:rPr>
          <w:rFonts w:hint="eastAsia"/>
          <w:lang w:eastAsia="zh-CN"/>
        </w:rPr>
        <w:t>在</w:t>
      </w:r>
      <w:r w:rsidR="003F6AB8">
        <w:rPr>
          <w:lang w:eastAsia="zh-CN"/>
        </w:rPr>
        <w:t>2023</w:t>
      </w:r>
      <w:r w:rsidR="003F6AB8">
        <w:rPr>
          <w:rFonts w:hint="eastAsia"/>
          <w:lang w:eastAsia="zh-CN"/>
        </w:rPr>
        <w:t>年</w:t>
      </w:r>
      <w:r w:rsidRPr="00FA29FA">
        <w:rPr>
          <w:rFonts w:hint="eastAsia"/>
          <w:lang w:eastAsia="zh-CN"/>
        </w:rPr>
        <w:t xml:space="preserve">1 </w:t>
      </w:r>
      <w:r w:rsidRPr="00FA29FA">
        <w:rPr>
          <w:rFonts w:hint="eastAsia"/>
          <w:lang w:eastAsia="zh-CN"/>
        </w:rPr>
        <w:t>月</w:t>
      </w:r>
      <w:r w:rsidRPr="00FA29FA">
        <w:rPr>
          <w:rFonts w:hint="eastAsia"/>
          <w:lang w:eastAsia="zh-CN"/>
        </w:rPr>
        <w:t xml:space="preserve"> 1 </w:t>
      </w:r>
      <w:r w:rsidRPr="00FA29FA">
        <w:rPr>
          <w:rFonts w:hint="eastAsia"/>
          <w:lang w:eastAsia="zh-CN"/>
        </w:rPr>
        <w:t>日之前</w:t>
      </w:r>
      <w:r w:rsidR="003F6AB8">
        <w:rPr>
          <w:rFonts w:hint="eastAsia"/>
          <w:lang w:eastAsia="zh-CN"/>
        </w:rPr>
        <w:t>，</w:t>
      </w:r>
      <w:r w:rsidR="003F6AB8" w:rsidRPr="00FA29FA">
        <w:rPr>
          <w:rFonts w:hint="eastAsia"/>
          <w:lang w:eastAsia="zh-CN"/>
        </w:rPr>
        <w:t>除溶剂行业外</w:t>
      </w:r>
      <w:r w:rsidR="003F6AB8">
        <w:rPr>
          <w:rFonts w:hint="eastAsia"/>
          <w:lang w:eastAsia="zh-CN"/>
        </w:rPr>
        <w:t>，</w:t>
      </w:r>
      <w:r w:rsidRPr="00FA29FA">
        <w:rPr>
          <w:rFonts w:hint="eastAsia"/>
          <w:lang w:eastAsia="zh-CN"/>
        </w:rPr>
        <w:t>淘汰的所有</w:t>
      </w:r>
      <w:r w:rsidR="003F6AB8">
        <w:rPr>
          <w:rFonts w:hint="eastAsia"/>
          <w:lang w:eastAsia="zh-CN"/>
        </w:rPr>
        <w:t>HCFC</w:t>
      </w:r>
      <w:r w:rsidR="003F6AB8">
        <w:rPr>
          <w:lang w:eastAsia="zh-CN"/>
        </w:rPr>
        <w:t>-</w:t>
      </w:r>
      <w:r w:rsidRPr="00FA29FA">
        <w:rPr>
          <w:rFonts w:hint="eastAsia"/>
          <w:lang w:eastAsia="zh-CN"/>
        </w:rPr>
        <w:t>141b</w:t>
      </w:r>
      <w:r w:rsidR="003F6AB8">
        <w:rPr>
          <w:rFonts w:hint="eastAsia"/>
          <w:lang w:eastAsia="zh-CN"/>
        </w:rPr>
        <w:t>的</w:t>
      </w:r>
      <w:r w:rsidRPr="00FA29FA">
        <w:rPr>
          <w:rFonts w:hint="eastAsia"/>
          <w:lang w:eastAsia="zh-CN"/>
        </w:rPr>
        <w:t>使用</w:t>
      </w:r>
      <w:r w:rsidR="00D706F4">
        <w:rPr>
          <w:rFonts w:hint="eastAsia"/>
          <w:lang w:eastAsia="zh-CN"/>
        </w:rPr>
        <w:t>的请求</w:t>
      </w:r>
      <w:r w:rsidR="003F6AB8">
        <w:rPr>
          <w:rFonts w:hint="eastAsia"/>
          <w:lang w:eastAsia="zh-CN"/>
        </w:rPr>
        <w:t>。</w:t>
      </w:r>
    </w:p>
    <w:p w14:paraId="4995F915" w14:textId="77777777" w:rsidR="00BE646D" w:rsidRPr="00315F89" w:rsidRDefault="003F6AB8" w:rsidP="0040312E">
      <w:pPr>
        <w:pStyle w:val="Heading1"/>
        <w:numPr>
          <w:ilvl w:val="0"/>
          <w:numId w:val="0"/>
        </w:numPr>
        <w:rPr>
          <w:i/>
        </w:rPr>
      </w:pPr>
      <w:r>
        <w:rPr>
          <w:rFonts w:hint="eastAsia"/>
          <w:i/>
          <w:lang w:eastAsia="zh-CN"/>
        </w:rPr>
        <w:t>制冷维修行业</w:t>
      </w:r>
    </w:p>
    <w:p w14:paraId="198167CF" w14:textId="77777777" w:rsidR="004731C0" w:rsidRPr="00315F89" w:rsidRDefault="003F6AB8" w:rsidP="005C2696">
      <w:pPr>
        <w:pStyle w:val="Heading1"/>
        <w:rPr>
          <w:lang w:eastAsia="zh-CN"/>
        </w:rPr>
      </w:pPr>
      <w:r>
        <w:rPr>
          <w:rFonts w:hint="eastAsia"/>
          <w:lang w:eastAsia="zh-CN"/>
        </w:rPr>
        <w:t>由于空调制造行业</w:t>
      </w:r>
      <w:r w:rsidRPr="003F6AB8">
        <w:rPr>
          <w:rFonts w:hint="eastAsia"/>
          <w:lang w:eastAsia="zh-CN"/>
        </w:rPr>
        <w:t>的大部分消费</w:t>
      </w:r>
      <w:r w:rsidR="00D706F4">
        <w:rPr>
          <w:rFonts w:hint="eastAsia"/>
          <w:lang w:eastAsia="zh-CN"/>
        </w:rPr>
        <w:t>量</w:t>
      </w:r>
      <w:r w:rsidRPr="003F6AB8">
        <w:rPr>
          <w:rFonts w:hint="eastAsia"/>
          <w:lang w:eastAsia="zh-CN"/>
        </w:rPr>
        <w:t>是在非第</w:t>
      </w:r>
      <w:r w:rsidRPr="003F6AB8">
        <w:rPr>
          <w:rFonts w:hint="eastAsia"/>
          <w:lang w:eastAsia="zh-CN"/>
        </w:rPr>
        <w:t xml:space="preserve"> 5 </w:t>
      </w:r>
      <w:r w:rsidRPr="003F6AB8">
        <w:rPr>
          <w:rFonts w:hint="eastAsia"/>
          <w:lang w:eastAsia="zh-CN"/>
        </w:rPr>
        <w:t>条</w:t>
      </w:r>
      <w:r>
        <w:rPr>
          <w:rFonts w:hint="eastAsia"/>
          <w:lang w:eastAsia="zh-CN"/>
        </w:rPr>
        <w:t>国家持有的</w:t>
      </w:r>
      <w:r w:rsidRPr="003F6AB8">
        <w:rPr>
          <w:rFonts w:hint="eastAsia"/>
          <w:lang w:eastAsia="zh-CN"/>
        </w:rPr>
        <w:t>企业，因此没有资格获得多边基金的资助，</w:t>
      </w:r>
      <w:r>
        <w:rPr>
          <w:rFonts w:hint="eastAsia"/>
          <w:lang w:eastAsia="zh-CN"/>
        </w:rPr>
        <w:t>氢</w:t>
      </w:r>
      <w:r w:rsidRPr="003F6AB8">
        <w:rPr>
          <w:rFonts w:hint="eastAsia"/>
          <w:lang w:eastAsia="zh-CN"/>
        </w:rPr>
        <w:t>氟氯烃淘汰管理计划的第二阶段仅包括对空调制造商的技术援助，以鼓励</w:t>
      </w:r>
      <w:r w:rsidR="0098121C">
        <w:rPr>
          <w:rFonts w:hint="eastAsia"/>
          <w:lang w:eastAsia="zh-CN"/>
        </w:rPr>
        <w:t>其</w:t>
      </w:r>
      <w:r w:rsidRPr="003F6AB8">
        <w:rPr>
          <w:rFonts w:hint="eastAsia"/>
          <w:lang w:eastAsia="zh-CN"/>
        </w:rPr>
        <w:t>转型</w:t>
      </w:r>
      <w:r w:rsidR="00E4654D">
        <w:rPr>
          <w:rFonts w:hint="eastAsia"/>
          <w:lang w:eastAsia="zh-CN"/>
        </w:rPr>
        <w:t>至</w:t>
      </w:r>
      <w:r w:rsidRPr="003F6AB8">
        <w:rPr>
          <w:rFonts w:hint="eastAsia"/>
          <w:lang w:eastAsia="zh-CN"/>
        </w:rPr>
        <w:t>低</w:t>
      </w:r>
      <w:r w:rsidR="004B6D1D">
        <w:rPr>
          <w:rFonts w:hint="eastAsia"/>
          <w:lang w:eastAsia="zh-CN"/>
        </w:rPr>
        <w:t>GWP</w:t>
      </w:r>
      <w:r w:rsidRPr="003F6AB8">
        <w:rPr>
          <w:rFonts w:hint="eastAsia"/>
          <w:lang w:eastAsia="zh-CN"/>
        </w:rPr>
        <w:t>替代品。尽管该国</w:t>
      </w:r>
      <w:r w:rsidRPr="003F6AB8">
        <w:rPr>
          <w:rFonts w:hint="eastAsia"/>
          <w:lang w:eastAsia="zh-CN"/>
        </w:rPr>
        <w:t xml:space="preserve"> 2020</w:t>
      </w:r>
      <w:r w:rsidRPr="003F6AB8">
        <w:rPr>
          <w:rFonts w:hint="eastAsia"/>
          <w:lang w:eastAsia="zh-CN"/>
        </w:rPr>
        <w:t>年</w:t>
      </w:r>
      <w:r w:rsidRPr="003F6AB8">
        <w:rPr>
          <w:rFonts w:hint="eastAsia"/>
          <w:lang w:eastAsia="zh-CN"/>
        </w:rPr>
        <w:t>CP</w:t>
      </w:r>
      <w:r w:rsidRPr="003F6AB8">
        <w:rPr>
          <w:rFonts w:hint="eastAsia"/>
          <w:lang w:eastAsia="zh-CN"/>
        </w:rPr>
        <w:t>报告</w:t>
      </w:r>
      <w:r w:rsidR="00E4654D">
        <w:rPr>
          <w:rFonts w:hint="eastAsia"/>
          <w:lang w:eastAsia="zh-CN"/>
        </w:rPr>
        <w:t>显示</w:t>
      </w:r>
      <w:r w:rsidRPr="003F6AB8">
        <w:rPr>
          <w:rFonts w:hint="eastAsia"/>
          <w:lang w:eastAsia="zh-CN"/>
        </w:rPr>
        <w:t>，根据</w:t>
      </w:r>
      <w:r w:rsidRPr="003F6AB8">
        <w:rPr>
          <w:rFonts w:hint="eastAsia"/>
          <w:lang w:eastAsia="zh-CN"/>
        </w:rPr>
        <w:t>2020</w:t>
      </w:r>
      <w:r w:rsidRPr="003F6AB8">
        <w:rPr>
          <w:rFonts w:hint="eastAsia"/>
          <w:lang w:eastAsia="zh-CN"/>
        </w:rPr>
        <w:t>年禁止制造含</w:t>
      </w:r>
      <w:r w:rsidR="00E4654D">
        <w:rPr>
          <w:rFonts w:hint="eastAsia"/>
          <w:lang w:eastAsia="zh-CN"/>
        </w:rPr>
        <w:t>氢</w:t>
      </w:r>
      <w:r w:rsidRPr="003F6AB8">
        <w:rPr>
          <w:rFonts w:hint="eastAsia"/>
          <w:lang w:eastAsia="zh-CN"/>
        </w:rPr>
        <w:t>氟氯烃设备的禁令，用于空调制造的唯一受控物质是</w:t>
      </w:r>
      <w:r w:rsidRPr="003F6AB8">
        <w:rPr>
          <w:rFonts w:hint="eastAsia"/>
          <w:lang w:eastAsia="zh-CN"/>
        </w:rPr>
        <w:t>HFC-32</w:t>
      </w:r>
      <w:r w:rsidRPr="003F6AB8">
        <w:rPr>
          <w:rFonts w:hint="eastAsia"/>
          <w:lang w:eastAsia="zh-CN"/>
        </w:rPr>
        <w:t>，但开发计划署澄清说，</w:t>
      </w:r>
      <w:r w:rsidR="0098121C">
        <w:rPr>
          <w:rFonts w:hint="eastAsia"/>
          <w:lang w:eastAsia="zh-CN"/>
        </w:rPr>
        <w:t>可能</w:t>
      </w:r>
      <w:r w:rsidR="00E4654D">
        <w:rPr>
          <w:rFonts w:hint="eastAsia"/>
          <w:lang w:eastAsia="zh-CN"/>
        </w:rPr>
        <w:t>基于</w:t>
      </w:r>
      <w:r w:rsidR="00E4654D">
        <w:rPr>
          <w:rFonts w:hint="eastAsia"/>
          <w:lang w:eastAsia="zh-CN"/>
        </w:rPr>
        <w:t>HFC-32</w:t>
      </w:r>
      <w:r w:rsidRPr="003F6AB8">
        <w:rPr>
          <w:rFonts w:hint="eastAsia"/>
          <w:lang w:eastAsia="zh-CN"/>
        </w:rPr>
        <w:t>和</w:t>
      </w:r>
      <w:r w:rsidRPr="003F6AB8">
        <w:rPr>
          <w:rFonts w:hint="eastAsia"/>
          <w:lang w:eastAsia="zh-CN"/>
        </w:rPr>
        <w:t xml:space="preserve"> R</w:t>
      </w:r>
      <w:r w:rsidR="00E4654D">
        <w:rPr>
          <w:lang w:eastAsia="zh-CN"/>
        </w:rPr>
        <w:noBreakHyphen/>
      </w:r>
      <w:r w:rsidRPr="003F6AB8">
        <w:rPr>
          <w:rFonts w:hint="eastAsia"/>
          <w:lang w:eastAsia="zh-CN"/>
        </w:rPr>
        <w:t>410A</w:t>
      </w:r>
      <w:r w:rsidR="00722636">
        <w:rPr>
          <w:rFonts w:hint="eastAsia"/>
          <w:lang w:eastAsia="zh-CN"/>
        </w:rPr>
        <w:t>的空调</w:t>
      </w:r>
      <w:r w:rsidR="0098121C">
        <w:rPr>
          <w:rFonts w:hint="eastAsia"/>
          <w:lang w:eastAsia="zh-CN"/>
        </w:rPr>
        <w:t>生产都</w:t>
      </w:r>
      <w:r w:rsidR="00722636">
        <w:rPr>
          <w:rFonts w:hint="eastAsia"/>
          <w:lang w:eastAsia="zh-CN"/>
        </w:rPr>
        <w:t>正在</w:t>
      </w:r>
      <w:r w:rsidR="0098121C">
        <w:rPr>
          <w:rFonts w:hint="eastAsia"/>
          <w:lang w:eastAsia="zh-CN"/>
        </w:rPr>
        <w:t>发生</w:t>
      </w:r>
      <w:r w:rsidR="00722636">
        <w:rPr>
          <w:rFonts w:hint="eastAsia"/>
          <w:lang w:eastAsia="zh-CN"/>
        </w:rPr>
        <w:t>，在制定该国</w:t>
      </w:r>
      <w:r w:rsidRPr="003F6AB8">
        <w:rPr>
          <w:rFonts w:hint="eastAsia"/>
          <w:lang w:eastAsia="zh-CN"/>
        </w:rPr>
        <w:t>基加利</w:t>
      </w:r>
      <w:r w:rsidR="00722636">
        <w:rPr>
          <w:rFonts w:hint="eastAsia"/>
          <w:lang w:eastAsia="zh-CN"/>
        </w:rPr>
        <w:t>氢氟烃执行</w:t>
      </w:r>
      <w:r w:rsidRPr="003F6AB8">
        <w:rPr>
          <w:rFonts w:hint="eastAsia"/>
          <w:lang w:eastAsia="zh-CN"/>
        </w:rPr>
        <w:t>计划</w:t>
      </w:r>
      <w:r w:rsidR="00722636">
        <w:rPr>
          <w:rFonts w:hint="eastAsia"/>
          <w:lang w:eastAsia="zh-CN"/>
        </w:rPr>
        <w:t>进行</w:t>
      </w:r>
      <w:r w:rsidRPr="003F6AB8">
        <w:rPr>
          <w:rFonts w:hint="eastAsia"/>
          <w:lang w:eastAsia="zh-CN"/>
        </w:rPr>
        <w:t>调查</w:t>
      </w:r>
      <w:r w:rsidR="00722636">
        <w:rPr>
          <w:rFonts w:hint="eastAsia"/>
          <w:lang w:eastAsia="zh-CN"/>
        </w:rPr>
        <w:t>时，</w:t>
      </w:r>
      <w:r w:rsidRPr="003F6AB8">
        <w:rPr>
          <w:rFonts w:hint="eastAsia"/>
          <w:lang w:eastAsia="zh-CN"/>
        </w:rPr>
        <w:t>将评估此类消费量</w:t>
      </w:r>
      <w:r w:rsidR="00722636">
        <w:rPr>
          <w:rFonts w:hint="eastAsia"/>
          <w:lang w:eastAsia="zh-CN"/>
        </w:rPr>
        <w:t>。</w:t>
      </w:r>
    </w:p>
    <w:p w14:paraId="14782720" w14:textId="77777777" w:rsidR="00A343FC" w:rsidRPr="00315F89" w:rsidRDefault="005C2696" w:rsidP="00A343FC">
      <w:r>
        <w:rPr>
          <w:rFonts w:hint="eastAsia"/>
          <w:u w:val="single"/>
          <w:lang w:eastAsia="zh-CN"/>
        </w:rPr>
        <w:t>第二阶段的完成</w:t>
      </w:r>
    </w:p>
    <w:p w14:paraId="6081AF92" w14:textId="77777777" w:rsidR="00A343FC" w:rsidRPr="00315F89" w:rsidRDefault="00A343FC" w:rsidP="00A343FC">
      <w:pPr>
        <w:rPr>
          <w:i/>
        </w:rPr>
      </w:pPr>
    </w:p>
    <w:p w14:paraId="6A394FAD" w14:textId="77777777" w:rsidR="00A343FC" w:rsidRPr="00DD0CA1" w:rsidRDefault="005C2696" w:rsidP="005C2696">
      <w:pPr>
        <w:pStyle w:val="Heading1"/>
        <w:rPr>
          <w:lang w:eastAsia="zh-CN"/>
        </w:rPr>
      </w:pPr>
      <w:r w:rsidRPr="005C2696">
        <w:rPr>
          <w:rFonts w:hint="eastAsia"/>
          <w:lang w:eastAsia="zh-CN"/>
        </w:rPr>
        <w:t>开发署已确认，</w:t>
      </w:r>
      <w:r>
        <w:rPr>
          <w:rFonts w:hint="eastAsia"/>
          <w:lang w:eastAsia="zh-CN"/>
        </w:rPr>
        <w:t>根据</w:t>
      </w:r>
      <w:r w:rsidRPr="005C2696">
        <w:rPr>
          <w:rFonts w:hint="eastAsia"/>
          <w:lang w:eastAsia="zh-CN"/>
        </w:rPr>
        <w:t>协定第</w:t>
      </w:r>
      <w:r w:rsidRPr="005C2696">
        <w:rPr>
          <w:rFonts w:hint="eastAsia"/>
          <w:lang w:eastAsia="zh-CN"/>
        </w:rPr>
        <w:t>14</w:t>
      </w:r>
      <w:r w:rsidRPr="005C2696">
        <w:rPr>
          <w:rFonts w:hint="eastAsia"/>
          <w:lang w:eastAsia="zh-CN"/>
        </w:rPr>
        <w:t>段</w:t>
      </w:r>
      <w:r>
        <w:rPr>
          <w:rFonts w:hint="eastAsia"/>
          <w:lang w:eastAsia="zh-CN"/>
        </w:rPr>
        <w:t>，</w:t>
      </w:r>
      <w:r w:rsidRPr="005C2696">
        <w:rPr>
          <w:rFonts w:hint="eastAsia"/>
          <w:lang w:eastAsia="zh-CN"/>
        </w:rPr>
        <w:t>马来西亚的第二阶段</w:t>
      </w:r>
      <w:r>
        <w:rPr>
          <w:rFonts w:hint="eastAsia"/>
          <w:lang w:eastAsia="zh-CN"/>
        </w:rPr>
        <w:t>计划</w:t>
      </w:r>
      <w:r w:rsidRPr="005C2696">
        <w:rPr>
          <w:rFonts w:hint="eastAsia"/>
          <w:lang w:eastAsia="zh-CN"/>
        </w:rPr>
        <w:t>将于</w:t>
      </w:r>
      <w:r w:rsidRPr="005C2696">
        <w:rPr>
          <w:rFonts w:hint="eastAsia"/>
          <w:lang w:eastAsia="zh-CN"/>
        </w:rPr>
        <w:t>2023</w:t>
      </w:r>
      <w:r w:rsidRPr="005C2696">
        <w:rPr>
          <w:rFonts w:hint="eastAsia"/>
          <w:lang w:eastAsia="zh-CN"/>
        </w:rPr>
        <w:t>年</w:t>
      </w:r>
      <w:r w:rsidRPr="005C2696">
        <w:rPr>
          <w:rFonts w:hint="eastAsia"/>
          <w:lang w:eastAsia="zh-CN"/>
        </w:rPr>
        <w:t>12</w:t>
      </w:r>
      <w:r w:rsidRPr="005C2696">
        <w:rPr>
          <w:rFonts w:hint="eastAsia"/>
          <w:lang w:eastAsia="zh-CN"/>
        </w:rPr>
        <w:t>月</w:t>
      </w:r>
      <w:r>
        <w:rPr>
          <w:rFonts w:hint="eastAsia"/>
          <w:lang w:eastAsia="zh-CN"/>
        </w:rPr>
        <w:t>31</w:t>
      </w:r>
      <w:r w:rsidRPr="005C2696">
        <w:rPr>
          <w:rFonts w:hint="eastAsia"/>
          <w:lang w:eastAsia="zh-CN"/>
        </w:rPr>
        <w:t>日完成</w:t>
      </w:r>
      <w:r>
        <w:rPr>
          <w:rFonts w:hint="eastAsia"/>
          <w:lang w:eastAsia="zh-CN"/>
        </w:rPr>
        <w:t>。</w:t>
      </w:r>
      <w:r w:rsidRPr="005C2696">
        <w:rPr>
          <w:rFonts w:hint="eastAsia"/>
          <w:lang w:eastAsia="zh-CN"/>
        </w:rPr>
        <w:t>预计在</w:t>
      </w:r>
      <w:r w:rsidR="00D706F4">
        <w:rPr>
          <w:rFonts w:hint="eastAsia"/>
          <w:lang w:eastAsia="zh-CN"/>
        </w:rPr>
        <w:t>2023</w:t>
      </w:r>
      <w:r w:rsidRPr="005C2696">
        <w:rPr>
          <w:rFonts w:hint="eastAsia"/>
          <w:lang w:eastAsia="zh-CN"/>
        </w:rPr>
        <w:t>年第一次会议之前提交</w:t>
      </w:r>
      <w:r>
        <w:rPr>
          <w:rFonts w:hint="eastAsia"/>
          <w:lang w:eastAsia="zh-CN"/>
        </w:rPr>
        <w:t>氢</w:t>
      </w:r>
      <w:r w:rsidRPr="005C2696">
        <w:rPr>
          <w:rFonts w:hint="eastAsia"/>
          <w:lang w:eastAsia="zh-CN"/>
        </w:rPr>
        <w:t>氟氯烃淘汰管理计划的第三阶段</w:t>
      </w:r>
      <w:r>
        <w:rPr>
          <w:rFonts w:hint="eastAsia"/>
          <w:lang w:eastAsia="zh-CN"/>
        </w:rPr>
        <w:t>计划。</w:t>
      </w:r>
    </w:p>
    <w:p w14:paraId="33B27F4F" w14:textId="77777777" w:rsidR="00A343FC" w:rsidRPr="00315F89" w:rsidRDefault="005C2696" w:rsidP="00A343FC">
      <w:pPr>
        <w:rPr>
          <w:u w:val="single"/>
        </w:rPr>
      </w:pPr>
      <w:proofErr w:type="spellStart"/>
      <w:r w:rsidRPr="005C2696">
        <w:rPr>
          <w:rFonts w:hint="eastAsia"/>
          <w:u w:val="single"/>
        </w:rPr>
        <w:t>性别</w:t>
      </w:r>
      <w:proofErr w:type="spellEnd"/>
      <w:r>
        <w:rPr>
          <w:rFonts w:hint="eastAsia"/>
          <w:u w:val="single"/>
          <w:lang w:eastAsia="zh-CN"/>
        </w:rPr>
        <w:t>平等</w:t>
      </w:r>
      <w:proofErr w:type="spellStart"/>
      <w:r w:rsidRPr="005C2696">
        <w:rPr>
          <w:rFonts w:hint="eastAsia"/>
          <w:u w:val="single"/>
        </w:rPr>
        <w:t>政策实施</w:t>
      </w:r>
      <w:proofErr w:type="spellEnd"/>
      <w:r w:rsidR="00A343FC" w:rsidRPr="00315F89">
        <w:rPr>
          <w:rStyle w:val="FootnoteReference"/>
        </w:rPr>
        <w:footnoteReference w:id="9"/>
      </w:r>
    </w:p>
    <w:p w14:paraId="61CABCE8" w14:textId="77777777" w:rsidR="00A343FC" w:rsidRPr="00315F89" w:rsidRDefault="00A343FC" w:rsidP="00A343FC"/>
    <w:p w14:paraId="39BE0DDD" w14:textId="77777777" w:rsidR="001B1C07" w:rsidRPr="00315F89" w:rsidRDefault="005C2696" w:rsidP="00E17FFE">
      <w:pPr>
        <w:pStyle w:val="Heading1"/>
        <w:rPr>
          <w:lang w:eastAsia="zh-CN"/>
        </w:rPr>
      </w:pPr>
      <w:r>
        <w:rPr>
          <w:rFonts w:hint="eastAsia"/>
          <w:lang w:eastAsia="zh-CN"/>
        </w:rPr>
        <w:t>氢</w:t>
      </w:r>
      <w:r w:rsidRPr="005C2696">
        <w:rPr>
          <w:rFonts w:hint="eastAsia"/>
          <w:lang w:eastAsia="zh-CN"/>
        </w:rPr>
        <w:t>氟氯烃淘汰管理计划第二阶段的第一和第二次付款在第</w:t>
      </w:r>
      <w:r w:rsidRPr="005C2696">
        <w:rPr>
          <w:rFonts w:hint="eastAsia"/>
          <w:lang w:eastAsia="zh-CN"/>
        </w:rPr>
        <w:t xml:space="preserve"> 84/92(d)</w:t>
      </w:r>
      <w:r w:rsidRPr="005C2696">
        <w:rPr>
          <w:rFonts w:hint="eastAsia"/>
          <w:lang w:eastAsia="zh-CN"/>
        </w:rPr>
        <w:t>号决定之前批准；因此，开发计划署没有收集关于在这些付款下开展的活动的按性别分列的数据；此类数据将在第三次付款下收集。</w:t>
      </w:r>
      <w:r w:rsidR="00E17FFE" w:rsidRPr="005C2696">
        <w:rPr>
          <w:rFonts w:hint="eastAsia"/>
          <w:lang w:eastAsia="zh-CN"/>
        </w:rPr>
        <w:t>第二阶段</w:t>
      </w:r>
      <w:r w:rsidR="00E17FFE">
        <w:rPr>
          <w:rFonts w:hint="eastAsia"/>
          <w:lang w:eastAsia="zh-CN"/>
        </w:rPr>
        <w:t>实施过程中，</w:t>
      </w:r>
      <w:r w:rsidRPr="005C2696">
        <w:rPr>
          <w:rFonts w:hint="eastAsia"/>
          <w:lang w:eastAsia="zh-CN"/>
        </w:rPr>
        <w:t>通过鼓励妇女参与</w:t>
      </w:r>
      <w:r>
        <w:rPr>
          <w:rFonts w:hint="eastAsia"/>
          <w:lang w:eastAsia="zh-CN"/>
        </w:rPr>
        <w:t>氢</w:t>
      </w:r>
      <w:r w:rsidRPr="005C2696">
        <w:rPr>
          <w:rFonts w:hint="eastAsia"/>
          <w:lang w:eastAsia="zh-CN"/>
        </w:rPr>
        <w:t>氟氯烃淘汰管理计划的活动，在培训和提高认识</w:t>
      </w:r>
      <w:r>
        <w:rPr>
          <w:rFonts w:hint="eastAsia"/>
          <w:lang w:eastAsia="zh-CN"/>
        </w:rPr>
        <w:t>项目</w:t>
      </w:r>
      <w:r w:rsidRPr="005C2696">
        <w:rPr>
          <w:rFonts w:hint="eastAsia"/>
          <w:lang w:eastAsia="zh-CN"/>
        </w:rPr>
        <w:t>中促进性别</w:t>
      </w:r>
      <w:r>
        <w:rPr>
          <w:rFonts w:hint="eastAsia"/>
          <w:lang w:eastAsia="zh-CN"/>
        </w:rPr>
        <w:t>平等</w:t>
      </w:r>
      <w:r w:rsidRPr="005C2696">
        <w:rPr>
          <w:rFonts w:hint="eastAsia"/>
          <w:lang w:eastAsia="zh-CN"/>
        </w:rPr>
        <w:t>主流化</w:t>
      </w:r>
      <w:r>
        <w:rPr>
          <w:rFonts w:hint="eastAsia"/>
          <w:lang w:eastAsia="zh-CN"/>
        </w:rPr>
        <w:t>，</w:t>
      </w:r>
      <w:r w:rsidRPr="005C2696">
        <w:rPr>
          <w:rFonts w:hint="eastAsia"/>
          <w:lang w:eastAsia="zh-CN"/>
        </w:rPr>
        <w:t>以培养员工的能力和意识，并在</w:t>
      </w:r>
      <w:r w:rsidR="00E17FFE">
        <w:rPr>
          <w:rFonts w:hint="eastAsia"/>
          <w:lang w:eastAsia="zh-CN"/>
        </w:rPr>
        <w:t>进行研讨班</w:t>
      </w:r>
      <w:r w:rsidRPr="005C2696">
        <w:rPr>
          <w:rFonts w:hint="eastAsia"/>
          <w:lang w:eastAsia="zh-CN"/>
        </w:rPr>
        <w:t>期间</w:t>
      </w:r>
      <w:r w:rsidR="00E17FFE">
        <w:rPr>
          <w:rFonts w:hint="eastAsia"/>
          <w:lang w:eastAsia="zh-CN"/>
        </w:rPr>
        <w:t>，通过</w:t>
      </w:r>
      <w:r w:rsidRPr="005C2696">
        <w:rPr>
          <w:rFonts w:hint="eastAsia"/>
          <w:lang w:eastAsia="zh-CN"/>
        </w:rPr>
        <w:t>分享</w:t>
      </w:r>
      <w:r w:rsidR="00E17FFE" w:rsidRPr="005C2696">
        <w:rPr>
          <w:rFonts w:hint="eastAsia"/>
          <w:lang w:eastAsia="zh-CN"/>
        </w:rPr>
        <w:t>性别</w:t>
      </w:r>
      <w:r w:rsidR="00E17FFE">
        <w:rPr>
          <w:rFonts w:hint="eastAsia"/>
          <w:lang w:eastAsia="zh-CN"/>
        </w:rPr>
        <w:t>平等主流化有关的</w:t>
      </w:r>
      <w:r w:rsidRPr="005C2696">
        <w:rPr>
          <w:rFonts w:hint="eastAsia"/>
          <w:lang w:eastAsia="zh-CN"/>
        </w:rPr>
        <w:t>经验</w:t>
      </w:r>
      <w:r w:rsidR="00E17FFE">
        <w:rPr>
          <w:rFonts w:hint="eastAsia"/>
          <w:lang w:eastAsia="zh-CN"/>
        </w:rPr>
        <w:t>教训</w:t>
      </w:r>
      <w:r w:rsidRPr="005C2696">
        <w:rPr>
          <w:rFonts w:hint="eastAsia"/>
          <w:lang w:eastAsia="zh-CN"/>
        </w:rPr>
        <w:t>讨论性别</w:t>
      </w:r>
      <w:r w:rsidR="00E17FFE">
        <w:rPr>
          <w:rFonts w:hint="eastAsia"/>
          <w:lang w:eastAsia="zh-CN"/>
        </w:rPr>
        <w:t>平等问题，以在氢</w:t>
      </w:r>
      <w:r w:rsidR="00E17FFE" w:rsidRPr="005C2696">
        <w:rPr>
          <w:rFonts w:hint="eastAsia"/>
          <w:lang w:eastAsia="zh-CN"/>
        </w:rPr>
        <w:t>氟氯烃淘汰管理计划</w:t>
      </w:r>
      <w:r w:rsidR="00E17FFE">
        <w:rPr>
          <w:rFonts w:hint="eastAsia"/>
          <w:lang w:eastAsia="zh-CN"/>
        </w:rPr>
        <w:t>执行中贯彻</w:t>
      </w:r>
      <w:r w:rsidR="00E17FFE" w:rsidRPr="005C2696">
        <w:rPr>
          <w:rFonts w:hint="eastAsia"/>
          <w:lang w:eastAsia="zh-CN"/>
        </w:rPr>
        <w:t>性别</w:t>
      </w:r>
      <w:r w:rsidR="00E17FFE">
        <w:rPr>
          <w:rFonts w:hint="eastAsia"/>
          <w:lang w:eastAsia="zh-CN"/>
        </w:rPr>
        <w:t>平等</w:t>
      </w:r>
      <w:r w:rsidR="00E17FFE" w:rsidRPr="005C2696">
        <w:rPr>
          <w:rFonts w:hint="eastAsia"/>
          <w:lang w:eastAsia="zh-CN"/>
        </w:rPr>
        <w:t>主流化</w:t>
      </w:r>
      <w:r w:rsidR="00E17FFE">
        <w:rPr>
          <w:rFonts w:hint="eastAsia"/>
          <w:lang w:eastAsia="zh-CN"/>
        </w:rPr>
        <w:t>政策。</w:t>
      </w:r>
    </w:p>
    <w:p w14:paraId="4B269B3F" w14:textId="77777777" w:rsidR="00A343FC" w:rsidRPr="00315F89" w:rsidRDefault="00E17FFE" w:rsidP="00A343FC">
      <w:pPr>
        <w:keepNext/>
        <w:keepLines/>
        <w:rPr>
          <w:u w:val="single"/>
          <w:lang w:eastAsia="zh-CN"/>
        </w:rPr>
      </w:pPr>
      <w:r>
        <w:rPr>
          <w:rFonts w:hint="eastAsia"/>
          <w:u w:val="single"/>
          <w:lang w:eastAsia="zh-CN"/>
        </w:rPr>
        <w:t>氢氟氯烃淘汰的可持续性</w:t>
      </w:r>
      <w:r w:rsidR="00A343FC" w:rsidRPr="00315F89">
        <w:rPr>
          <w:u w:val="single"/>
          <w:lang w:eastAsia="zh-CN"/>
        </w:rPr>
        <w:t xml:space="preserve"> </w:t>
      </w:r>
    </w:p>
    <w:p w14:paraId="231E9010" w14:textId="77777777" w:rsidR="00A343FC" w:rsidRPr="00315F89" w:rsidRDefault="00A343FC" w:rsidP="00A343FC">
      <w:pPr>
        <w:rPr>
          <w:u w:val="single"/>
          <w:lang w:eastAsia="zh-CN"/>
        </w:rPr>
      </w:pPr>
    </w:p>
    <w:p w14:paraId="668976EC" w14:textId="77777777" w:rsidR="00A343FC" w:rsidRPr="00315F89" w:rsidRDefault="00E17FFE" w:rsidP="00024B8C">
      <w:pPr>
        <w:pStyle w:val="Heading1"/>
        <w:rPr>
          <w:lang w:eastAsia="zh-CN"/>
        </w:rPr>
      </w:pPr>
      <w:r w:rsidRPr="00E17FFE">
        <w:rPr>
          <w:rFonts w:hint="eastAsia"/>
          <w:lang w:eastAsia="zh-CN"/>
        </w:rPr>
        <w:t>修订了《环境质量法》，纳入了与控制和淘汰消耗臭氧层物质有关的规定，包括禁止进口和使用氟氯</w:t>
      </w:r>
      <w:r>
        <w:rPr>
          <w:rFonts w:hint="eastAsia"/>
          <w:lang w:eastAsia="zh-CN"/>
        </w:rPr>
        <w:t>烃</w:t>
      </w:r>
      <w:r w:rsidRPr="00E17FFE">
        <w:rPr>
          <w:rFonts w:hint="eastAsia"/>
          <w:lang w:eastAsia="zh-CN"/>
        </w:rPr>
        <w:t>；禁止进口、组装和制造含</w:t>
      </w:r>
      <w:r>
        <w:rPr>
          <w:rFonts w:hint="eastAsia"/>
          <w:lang w:eastAsia="zh-CN"/>
        </w:rPr>
        <w:t>氢氟氯烃</w:t>
      </w:r>
      <w:r w:rsidRPr="00E17FFE">
        <w:rPr>
          <w:rFonts w:hint="eastAsia"/>
          <w:lang w:eastAsia="zh-CN"/>
        </w:rPr>
        <w:t>的</w:t>
      </w:r>
      <w:r>
        <w:rPr>
          <w:rFonts w:hint="eastAsia"/>
          <w:lang w:eastAsia="zh-CN"/>
        </w:rPr>
        <w:t>制冷空调</w:t>
      </w:r>
      <w:r w:rsidRPr="00E17FFE">
        <w:rPr>
          <w:rFonts w:hint="eastAsia"/>
          <w:lang w:eastAsia="zh-CN"/>
        </w:rPr>
        <w:t>设备；以及</w:t>
      </w:r>
      <w:r>
        <w:rPr>
          <w:rFonts w:hint="eastAsia"/>
          <w:lang w:eastAsia="zh-CN"/>
        </w:rPr>
        <w:t>禁止出口含于预混多元醇中</w:t>
      </w:r>
      <w:r w:rsidR="00604E63">
        <w:rPr>
          <w:rFonts w:hint="eastAsia"/>
          <w:lang w:eastAsia="zh-CN"/>
        </w:rPr>
        <w:t>的</w:t>
      </w:r>
      <w:r w:rsidRPr="00E17FFE">
        <w:rPr>
          <w:rFonts w:hint="eastAsia"/>
          <w:lang w:eastAsia="zh-CN"/>
        </w:rPr>
        <w:t>HCFC-141b</w:t>
      </w:r>
      <w:r w:rsidRPr="00E17FFE">
        <w:rPr>
          <w:rFonts w:hint="eastAsia"/>
          <w:lang w:eastAsia="zh-CN"/>
        </w:rPr>
        <w:t>；即将禁止进口包含在预混多元醇中的</w:t>
      </w:r>
      <w:r w:rsidRPr="00E17FFE">
        <w:rPr>
          <w:rFonts w:hint="eastAsia"/>
          <w:lang w:eastAsia="zh-CN"/>
        </w:rPr>
        <w:t xml:space="preserve"> HCFC-141b</w:t>
      </w:r>
      <w:r w:rsidR="00604E63">
        <w:rPr>
          <w:rFonts w:hint="eastAsia"/>
          <w:lang w:eastAsia="zh-CN"/>
        </w:rPr>
        <w:t>，</w:t>
      </w:r>
      <w:r w:rsidRPr="00E17FFE">
        <w:rPr>
          <w:rFonts w:hint="eastAsia"/>
          <w:lang w:eastAsia="zh-CN"/>
        </w:rPr>
        <w:t xml:space="preserve"> </w:t>
      </w:r>
      <w:r w:rsidRPr="00E17FFE">
        <w:rPr>
          <w:rFonts w:hint="eastAsia"/>
          <w:lang w:eastAsia="zh-CN"/>
        </w:rPr>
        <w:t>以及禁止使用</w:t>
      </w:r>
      <w:r w:rsidR="00604E63">
        <w:rPr>
          <w:rFonts w:hint="eastAsia"/>
          <w:lang w:eastAsia="zh-CN"/>
        </w:rPr>
        <w:t>纯以及</w:t>
      </w:r>
      <w:r w:rsidRPr="00E17FFE">
        <w:rPr>
          <w:rFonts w:hint="eastAsia"/>
          <w:lang w:eastAsia="zh-CN"/>
        </w:rPr>
        <w:t>包含在进口预混多元醇中的</w:t>
      </w:r>
      <w:r w:rsidRPr="00E17FFE">
        <w:rPr>
          <w:rFonts w:hint="eastAsia"/>
          <w:lang w:eastAsia="zh-CN"/>
        </w:rPr>
        <w:t xml:space="preserve"> HCFC-141b</w:t>
      </w:r>
      <w:r w:rsidRPr="00E17FFE">
        <w:rPr>
          <w:rFonts w:hint="eastAsia"/>
          <w:lang w:eastAsia="zh-CN"/>
        </w:rPr>
        <w:t>，这</w:t>
      </w:r>
      <w:r w:rsidR="00604E63">
        <w:rPr>
          <w:rFonts w:hint="eastAsia"/>
          <w:lang w:eastAsia="zh-CN"/>
        </w:rPr>
        <w:t>些政策</w:t>
      </w:r>
      <w:r w:rsidRPr="00E17FFE">
        <w:rPr>
          <w:rFonts w:hint="eastAsia"/>
          <w:lang w:eastAsia="zh-CN"/>
        </w:rPr>
        <w:t>将确保</w:t>
      </w:r>
      <w:r w:rsidR="00604E63">
        <w:rPr>
          <w:rFonts w:hint="eastAsia"/>
          <w:lang w:eastAsia="zh-CN"/>
        </w:rPr>
        <w:t>聚氨酯</w:t>
      </w:r>
      <w:r w:rsidRPr="00E17FFE">
        <w:rPr>
          <w:rFonts w:hint="eastAsia"/>
          <w:lang w:eastAsia="zh-CN"/>
        </w:rPr>
        <w:t>泡沫塑料制造</w:t>
      </w:r>
      <w:r w:rsidR="00604E63">
        <w:rPr>
          <w:rFonts w:hint="eastAsia"/>
          <w:lang w:eastAsia="zh-CN"/>
        </w:rPr>
        <w:t>行业氢</w:t>
      </w:r>
      <w:r w:rsidRPr="00E17FFE">
        <w:rPr>
          <w:rFonts w:hint="eastAsia"/>
          <w:lang w:eastAsia="zh-CN"/>
        </w:rPr>
        <w:t>氟氯烃淘汰的可持续性。该国拥有可执行的许可和配额制度，能够确保该国</w:t>
      </w:r>
      <w:r w:rsidR="00604E63">
        <w:rPr>
          <w:rFonts w:hint="eastAsia"/>
          <w:lang w:eastAsia="zh-CN"/>
        </w:rPr>
        <w:t>履约。海关对进口产品的随机检查有</w:t>
      </w:r>
      <w:r w:rsidR="00604E63">
        <w:rPr>
          <w:rFonts w:hint="eastAsia"/>
          <w:lang w:eastAsia="zh-CN"/>
        </w:rPr>
        <w:lastRenderedPageBreak/>
        <w:t>助于实施</w:t>
      </w:r>
      <w:r w:rsidRPr="00E17FFE">
        <w:rPr>
          <w:rFonts w:hint="eastAsia"/>
          <w:lang w:eastAsia="zh-CN"/>
        </w:rPr>
        <w:t>许可和配额制度。国家臭氧机构</w:t>
      </w:r>
      <w:r w:rsidR="00604E63">
        <w:rPr>
          <w:rFonts w:hint="eastAsia"/>
          <w:lang w:eastAsia="zh-CN"/>
        </w:rPr>
        <w:t>，作为保护臭氧层国家指导委员会的秘书处，支持</w:t>
      </w:r>
      <w:r w:rsidR="00D706F4">
        <w:rPr>
          <w:rFonts w:hint="eastAsia"/>
          <w:lang w:eastAsia="zh-CN"/>
        </w:rPr>
        <w:t>在</w:t>
      </w:r>
      <w:r w:rsidR="00604E63">
        <w:rPr>
          <w:rFonts w:hint="eastAsia"/>
          <w:lang w:eastAsia="zh-CN"/>
        </w:rPr>
        <w:t>政策、战略规划和实施</w:t>
      </w:r>
      <w:r w:rsidRPr="00E17FFE">
        <w:rPr>
          <w:rFonts w:hint="eastAsia"/>
          <w:lang w:eastAsia="zh-CN"/>
        </w:rPr>
        <w:t>活动</w:t>
      </w:r>
      <w:r w:rsidR="00D706F4">
        <w:rPr>
          <w:rFonts w:hint="eastAsia"/>
          <w:lang w:eastAsia="zh-CN"/>
        </w:rPr>
        <w:t>方面</w:t>
      </w:r>
      <w:r w:rsidR="00B40828">
        <w:rPr>
          <w:rFonts w:hint="eastAsia"/>
          <w:lang w:eastAsia="zh-CN"/>
        </w:rPr>
        <w:t>进行</w:t>
      </w:r>
      <w:r w:rsidRPr="00E17FFE">
        <w:rPr>
          <w:rFonts w:hint="eastAsia"/>
          <w:lang w:eastAsia="zh-CN"/>
        </w:rPr>
        <w:t>协调，以</w:t>
      </w:r>
      <w:r w:rsidR="00B40828">
        <w:rPr>
          <w:rFonts w:hint="eastAsia"/>
          <w:lang w:eastAsia="zh-CN"/>
        </w:rPr>
        <w:t>持续</w:t>
      </w:r>
      <w:r w:rsidRPr="00E17FFE">
        <w:rPr>
          <w:rFonts w:hint="eastAsia"/>
          <w:lang w:eastAsia="zh-CN"/>
        </w:rPr>
        <w:t>消耗臭氧层物质的逐步淘汰。马来西亚的法规提供了确保在蒙特利尔议定书下实施的行动随着时间的推移得以持续</w:t>
      </w:r>
      <w:r w:rsidR="00604E63">
        <w:rPr>
          <w:rFonts w:hint="eastAsia"/>
          <w:lang w:eastAsia="zh-CN"/>
        </w:rPr>
        <w:t>的</w:t>
      </w:r>
      <w:r w:rsidR="00024B8C" w:rsidRPr="00E17FFE">
        <w:rPr>
          <w:rFonts w:hint="eastAsia"/>
          <w:lang w:eastAsia="zh-CN"/>
        </w:rPr>
        <w:t>法律框架</w:t>
      </w:r>
      <w:r w:rsidRPr="00E17FFE">
        <w:rPr>
          <w:rFonts w:hint="eastAsia"/>
          <w:lang w:eastAsia="zh-CN"/>
        </w:rPr>
        <w:t>。海关官员</w:t>
      </w:r>
      <w:r w:rsidR="00024B8C">
        <w:rPr>
          <w:rFonts w:hint="eastAsia"/>
          <w:lang w:eastAsia="zh-CN"/>
        </w:rPr>
        <w:t>、制冷维修</w:t>
      </w:r>
      <w:r w:rsidRPr="00E17FFE">
        <w:rPr>
          <w:rFonts w:hint="eastAsia"/>
          <w:lang w:eastAsia="zh-CN"/>
        </w:rPr>
        <w:t>技术人员和培训中心的培训和能力建设</w:t>
      </w:r>
      <w:r w:rsidR="00024B8C">
        <w:rPr>
          <w:rFonts w:hint="eastAsia"/>
          <w:lang w:eastAsia="zh-CN"/>
        </w:rPr>
        <w:t>，</w:t>
      </w:r>
      <w:r w:rsidRPr="00E17FFE">
        <w:rPr>
          <w:rFonts w:hint="eastAsia"/>
          <w:lang w:eastAsia="zh-CN"/>
        </w:rPr>
        <w:t>进一步促进了淘汰的可持续性</w:t>
      </w:r>
      <w:r w:rsidR="00024B8C">
        <w:rPr>
          <w:rFonts w:hint="eastAsia"/>
          <w:lang w:eastAsia="zh-CN"/>
        </w:rPr>
        <w:t>。</w:t>
      </w:r>
    </w:p>
    <w:p w14:paraId="495D1EF3" w14:textId="77777777" w:rsidR="00A343FC" w:rsidRPr="00315F89" w:rsidRDefault="00024B8C" w:rsidP="00A343FC">
      <w:pPr>
        <w:rPr>
          <w:u w:val="single"/>
        </w:rPr>
      </w:pPr>
      <w:r>
        <w:rPr>
          <w:rFonts w:hint="eastAsia"/>
          <w:u w:val="single"/>
          <w:lang w:eastAsia="zh-CN"/>
        </w:rPr>
        <w:t>结论</w:t>
      </w:r>
      <w:r w:rsidR="00A343FC" w:rsidRPr="00315F89">
        <w:rPr>
          <w:u w:val="single"/>
        </w:rPr>
        <w:t xml:space="preserve"> </w:t>
      </w:r>
    </w:p>
    <w:p w14:paraId="14792746" w14:textId="77777777" w:rsidR="00A343FC" w:rsidRPr="00315F89" w:rsidRDefault="00A343FC" w:rsidP="00A343FC"/>
    <w:p w14:paraId="06E4577D" w14:textId="77777777" w:rsidR="00A343FC" w:rsidRPr="00315F89" w:rsidRDefault="00024B8C" w:rsidP="006160CA">
      <w:pPr>
        <w:pStyle w:val="Heading1"/>
        <w:rPr>
          <w:lang w:eastAsia="zh-CN"/>
        </w:rPr>
      </w:pPr>
      <w:r w:rsidRPr="00024B8C">
        <w:rPr>
          <w:rFonts w:hint="eastAsia"/>
          <w:lang w:eastAsia="zh-CN"/>
        </w:rPr>
        <w:t>该国</w:t>
      </w:r>
      <w:r>
        <w:rPr>
          <w:rFonts w:hint="eastAsia"/>
          <w:lang w:eastAsia="zh-CN"/>
        </w:rPr>
        <w:t>2019</w:t>
      </w:r>
      <w:r w:rsidRPr="00024B8C">
        <w:rPr>
          <w:rFonts w:hint="eastAsia"/>
          <w:lang w:eastAsia="zh-CN"/>
        </w:rPr>
        <w:t>年和</w:t>
      </w:r>
      <w:r>
        <w:rPr>
          <w:rFonts w:hint="eastAsia"/>
          <w:lang w:eastAsia="zh-CN"/>
        </w:rPr>
        <w:t>2020</w:t>
      </w:r>
      <w:r w:rsidRPr="00024B8C">
        <w:rPr>
          <w:rFonts w:hint="eastAsia"/>
          <w:lang w:eastAsia="zh-CN"/>
        </w:rPr>
        <w:t>年的消费量低于《蒙特利尔议定书》</w:t>
      </w:r>
      <w:r w:rsidR="004D4675">
        <w:rPr>
          <w:rFonts w:hint="eastAsia"/>
          <w:lang w:eastAsia="zh-CN"/>
        </w:rPr>
        <w:t>及</w:t>
      </w:r>
      <w:r w:rsidRPr="00024B8C">
        <w:rPr>
          <w:rFonts w:hint="eastAsia"/>
          <w:lang w:eastAsia="zh-CN"/>
        </w:rPr>
        <w:t>该国</w:t>
      </w:r>
      <w:r>
        <w:rPr>
          <w:rFonts w:hint="eastAsia"/>
          <w:lang w:eastAsia="zh-CN"/>
        </w:rPr>
        <w:t>与执行委员会的协定规定的消费量，该国的进口许可证和配额制度正在实施，将能够超前于</w:t>
      </w:r>
      <w:r w:rsidRPr="00024B8C">
        <w:rPr>
          <w:rFonts w:hint="eastAsia"/>
          <w:lang w:eastAsia="zh-CN"/>
        </w:rPr>
        <w:t>《蒙特利尔议定书》</w:t>
      </w:r>
      <w:r>
        <w:rPr>
          <w:rFonts w:hint="eastAsia"/>
          <w:lang w:eastAsia="zh-CN"/>
        </w:rPr>
        <w:t>淘汰时间表</w:t>
      </w:r>
      <w:r w:rsidRPr="00024B8C">
        <w:rPr>
          <w:rFonts w:hint="eastAsia"/>
          <w:lang w:eastAsia="zh-CN"/>
        </w:rPr>
        <w:t>持续减少</w:t>
      </w:r>
      <w:r>
        <w:rPr>
          <w:rFonts w:hint="eastAsia"/>
          <w:lang w:eastAsia="zh-CN"/>
        </w:rPr>
        <w:t>氢</w:t>
      </w:r>
      <w:r w:rsidRPr="00024B8C">
        <w:rPr>
          <w:rFonts w:hint="eastAsia"/>
          <w:lang w:eastAsia="zh-CN"/>
        </w:rPr>
        <w:t>氟氯烃消费量。虽然</w:t>
      </w:r>
      <w:r>
        <w:rPr>
          <w:rFonts w:hint="eastAsia"/>
          <w:lang w:eastAsia="zh-CN"/>
        </w:rPr>
        <w:t>聚氨酯</w:t>
      </w:r>
      <w:r w:rsidRPr="00024B8C">
        <w:rPr>
          <w:rFonts w:hint="eastAsia"/>
          <w:lang w:eastAsia="zh-CN"/>
        </w:rPr>
        <w:t>泡沫行业的转换取得了进展，但</w:t>
      </w:r>
      <w:r w:rsidRPr="00024B8C">
        <w:rPr>
          <w:rFonts w:hint="eastAsia"/>
          <w:lang w:eastAsia="zh-CN"/>
        </w:rPr>
        <w:t>COVID-19</w:t>
      </w:r>
      <w:r>
        <w:rPr>
          <w:rFonts w:hint="eastAsia"/>
          <w:lang w:eastAsia="zh-CN"/>
        </w:rPr>
        <w:t>疫情推迟了行业</w:t>
      </w:r>
      <w:r w:rsidRPr="00024B8C">
        <w:rPr>
          <w:rFonts w:hint="eastAsia"/>
          <w:lang w:eastAsia="zh-CN"/>
        </w:rPr>
        <w:t>转换的完成，政府要求</w:t>
      </w:r>
      <w:r>
        <w:rPr>
          <w:rFonts w:hint="eastAsia"/>
          <w:lang w:eastAsia="zh-CN"/>
        </w:rPr>
        <w:t>将</w:t>
      </w:r>
      <w:r w:rsidRPr="00024B8C">
        <w:rPr>
          <w:rFonts w:hint="eastAsia"/>
          <w:lang w:eastAsia="zh-CN"/>
        </w:rPr>
        <w:t>禁止在</w:t>
      </w:r>
      <w:r>
        <w:rPr>
          <w:rFonts w:hint="eastAsia"/>
          <w:lang w:eastAsia="zh-CN"/>
        </w:rPr>
        <w:t>聚氨酯</w:t>
      </w:r>
      <w:r w:rsidRPr="00024B8C">
        <w:rPr>
          <w:rFonts w:hint="eastAsia"/>
          <w:lang w:eastAsia="zh-CN"/>
        </w:rPr>
        <w:t>泡沫生产</w:t>
      </w:r>
      <w:r>
        <w:rPr>
          <w:rFonts w:hint="eastAsia"/>
          <w:lang w:eastAsia="zh-CN"/>
        </w:rPr>
        <w:t>行业</w:t>
      </w:r>
      <w:r w:rsidRPr="00024B8C">
        <w:rPr>
          <w:rFonts w:hint="eastAsia"/>
          <w:lang w:eastAsia="zh-CN"/>
        </w:rPr>
        <w:t>使用纯和预混</w:t>
      </w:r>
      <w:r>
        <w:rPr>
          <w:rFonts w:hint="eastAsia"/>
          <w:lang w:eastAsia="zh-CN"/>
        </w:rPr>
        <w:t>的</w:t>
      </w:r>
      <w:r w:rsidRPr="00024B8C">
        <w:rPr>
          <w:rFonts w:hint="eastAsia"/>
          <w:lang w:eastAsia="zh-CN"/>
        </w:rPr>
        <w:t>HCFC-141b</w:t>
      </w:r>
      <w:r>
        <w:rPr>
          <w:rFonts w:hint="eastAsia"/>
          <w:lang w:eastAsia="zh-CN"/>
        </w:rPr>
        <w:t>的禁令</w:t>
      </w:r>
      <w:r w:rsidRPr="00024B8C">
        <w:rPr>
          <w:rFonts w:hint="eastAsia"/>
          <w:lang w:eastAsia="zh-CN"/>
        </w:rPr>
        <w:t>推迟至</w:t>
      </w:r>
      <w:r>
        <w:rPr>
          <w:rFonts w:hint="eastAsia"/>
          <w:lang w:eastAsia="zh-CN"/>
        </w:rPr>
        <w:t>2023</w:t>
      </w:r>
      <w:r w:rsidRPr="00024B8C">
        <w:rPr>
          <w:rFonts w:hint="eastAsia"/>
          <w:lang w:eastAsia="zh-CN"/>
        </w:rPr>
        <w:t>年</w:t>
      </w:r>
      <w:r>
        <w:rPr>
          <w:rFonts w:hint="eastAsia"/>
          <w:lang w:eastAsia="zh-CN"/>
        </w:rPr>
        <w:t>1</w:t>
      </w:r>
      <w:r w:rsidRPr="00024B8C">
        <w:rPr>
          <w:rFonts w:hint="eastAsia"/>
          <w:lang w:eastAsia="zh-CN"/>
        </w:rPr>
        <w:t>月</w:t>
      </w:r>
      <w:r>
        <w:rPr>
          <w:rFonts w:hint="eastAsia"/>
          <w:lang w:eastAsia="zh-CN"/>
        </w:rPr>
        <w:t>1</w:t>
      </w:r>
      <w:r w:rsidRPr="00024B8C">
        <w:rPr>
          <w:rFonts w:hint="eastAsia"/>
          <w:lang w:eastAsia="zh-CN"/>
        </w:rPr>
        <w:t>日执行。鉴于</w:t>
      </w:r>
      <w:r>
        <w:rPr>
          <w:rFonts w:hint="eastAsia"/>
          <w:lang w:eastAsia="zh-CN"/>
        </w:rPr>
        <w:t>COVID</w:t>
      </w:r>
      <w:r>
        <w:rPr>
          <w:lang w:eastAsia="zh-CN"/>
        </w:rPr>
        <w:t>-</w:t>
      </w:r>
      <w:r w:rsidRPr="00024B8C">
        <w:rPr>
          <w:rFonts w:hint="eastAsia"/>
          <w:lang w:eastAsia="zh-CN"/>
        </w:rPr>
        <w:t>19</w:t>
      </w:r>
      <w:r>
        <w:rPr>
          <w:rFonts w:hint="eastAsia"/>
          <w:lang w:eastAsia="zh-CN"/>
        </w:rPr>
        <w:t>疫情</w:t>
      </w:r>
      <w:r w:rsidRPr="00024B8C">
        <w:rPr>
          <w:rFonts w:hint="eastAsia"/>
          <w:lang w:eastAsia="zh-CN"/>
        </w:rPr>
        <w:t>的特殊情况，秘书处支持政府的要求。第二次付款</w:t>
      </w:r>
      <w:r w:rsidR="004D4675">
        <w:rPr>
          <w:rFonts w:hint="eastAsia"/>
          <w:lang w:eastAsia="zh-CN"/>
        </w:rPr>
        <w:t>已支付</w:t>
      </w:r>
      <w:r w:rsidR="006160CA">
        <w:rPr>
          <w:rFonts w:hint="eastAsia"/>
          <w:lang w:eastAsia="zh-CN"/>
        </w:rPr>
        <w:t>百分之</w:t>
      </w:r>
      <w:r w:rsidRPr="00024B8C">
        <w:rPr>
          <w:rFonts w:hint="eastAsia"/>
          <w:lang w:eastAsia="zh-CN"/>
        </w:rPr>
        <w:t>23</w:t>
      </w:r>
      <w:r w:rsidRPr="00024B8C">
        <w:rPr>
          <w:rFonts w:hint="eastAsia"/>
          <w:lang w:eastAsia="zh-CN"/>
        </w:rPr>
        <w:t>，占迄今批准资金的</w:t>
      </w:r>
      <w:r w:rsidR="006160CA">
        <w:rPr>
          <w:rFonts w:hint="eastAsia"/>
          <w:lang w:eastAsia="zh-CN"/>
        </w:rPr>
        <w:t>百分之</w:t>
      </w:r>
      <w:r w:rsidRPr="00024B8C">
        <w:rPr>
          <w:rFonts w:hint="eastAsia"/>
          <w:lang w:eastAsia="zh-CN"/>
        </w:rPr>
        <w:t>57</w:t>
      </w:r>
      <w:r w:rsidRPr="00024B8C">
        <w:rPr>
          <w:rFonts w:hint="eastAsia"/>
          <w:lang w:eastAsia="zh-CN"/>
        </w:rPr>
        <w:t>。迄今为止实施的活动</w:t>
      </w:r>
      <w:r w:rsidR="006160CA">
        <w:rPr>
          <w:rFonts w:hint="eastAsia"/>
          <w:lang w:eastAsia="zh-CN"/>
        </w:rPr>
        <w:t>，</w:t>
      </w:r>
      <w:r w:rsidRPr="00024B8C">
        <w:rPr>
          <w:rFonts w:hint="eastAsia"/>
          <w:lang w:eastAsia="zh-CN"/>
        </w:rPr>
        <w:t>以及第三次付款下计划的活动</w:t>
      </w:r>
      <w:r w:rsidR="006160CA">
        <w:rPr>
          <w:rFonts w:hint="eastAsia"/>
          <w:lang w:eastAsia="zh-CN"/>
        </w:rPr>
        <w:t>，</w:t>
      </w:r>
      <w:r w:rsidRPr="00024B8C">
        <w:rPr>
          <w:rFonts w:hint="eastAsia"/>
          <w:lang w:eastAsia="zh-CN"/>
        </w:rPr>
        <w:t>将进一步建设海关和执法人员的能力</w:t>
      </w:r>
      <w:r w:rsidR="006160CA">
        <w:rPr>
          <w:rFonts w:hint="eastAsia"/>
          <w:lang w:eastAsia="zh-CN"/>
        </w:rPr>
        <w:t>，</w:t>
      </w:r>
      <w:r w:rsidRPr="00024B8C">
        <w:rPr>
          <w:rFonts w:hint="eastAsia"/>
          <w:lang w:eastAsia="zh-CN"/>
        </w:rPr>
        <w:t>并加强</w:t>
      </w:r>
      <w:r w:rsidR="006160CA">
        <w:rPr>
          <w:rFonts w:hint="eastAsia"/>
          <w:lang w:eastAsia="zh-CN"/>
        </w:rPr>
        <w:t>维修行业</w:t>
      </w:r>
      <w:r w:rsidRPr="00024B8C">
        <w:rPr>
          <w:rFonts w:hint="eastAsia"/>
          <w:lang w:eastAsia="zh-CN"/>
        </w:rPr>
        <w:t>，从而帮助该国</w:t>
      </w:r>
      <w:r w:rsidR="006160CA" w:rsidRPr="00024B8C">
        <w:rPr>
          <w:rFonts w:hint="eastAsia"/>
          <w:lang w:eastAsia="zh-CN"/>
        </w:rPr>
        <w:t>确保</w:t>
      </w:r>
      <w:r w:rsidRPr="00024B8C">
        <w:rPr>
          <w:rFonts w:hint="eastAsia"/>
          <w:lang w:eastAsia="zh-CN"/>
        </w:rPr>
        <w:t>继续履行其在《议定书》下的履约义务</w:t>
      </w:r>
      <w:r>
        <w:rPr>
          <w:rFonts w:hint="eastAsia"/>
          <w:lang w:eastAsia="zh-CN"/>
        </w:rPr>
        <w:t>。</w:t>
      </w:r>
    </w:p>
    <w:p w14:paraId="00FD0C96" w14:textId="77777777" w:rsidR="00A343FC" w:rsidRPr="00315F89" w:rsidRDefault="006160CA" w:rsidP="00A343FC">
      <w:r>
        <w:rPr>
          <w:rFonts w:hint="eastAsia"/>
          <w:b/>
          <w:lang w:eastAsia="zh-CN"/>
        </w:rPr>
        <w:t>建议</w:t>
      </w:r>
    </w:p>
    <w:p w14:paraId="06D8967C" w14:textId="77777777" w:rsidR="00A343FC" w:rsidRPr="00315F89" w:rsidRDefault="00A343FC" w:rsidP="00A343FC"/>
    <w:p w14:paraId="3E11CB2B" w14:textId="77777777" w:rsidR="00A343FC" w:rsidRPr="00315F89" w:rsidRDefault="006160CA" w:rsidP="005D49A7">
      <w:pPr>
        <w:pStyle w:val="Heading1"/>
        <w:rPr>
          <w:lang w:eastAsia="zh-CN"/>
        </w:rPr>
      </w:pPr>
      <w:r w:rsidRPr="006160CA">
        <w:rPr>
          <w:rFonts w:hint="eastAsia"/>
          <w:lang w:eastAsia="zh-CN"/>
        </w:rPr>
        <w:t>基金秘书处建议执行委员会</w:t>
      </w:r>
      <w:r>
        <w:rPr>
          <w:rFonts w:hint="eastAsia"/>
          <w:lang w:eastAsia="zh-CN"/>
        </w:rPr>
        <w:t>:</w:t>
      </w:r>
      <w:r w:rsidRPr="006160CA">
        <w:rPr>
          <w:lang w:eastAsia="zh-CN"/>
        </w:rPr>
        <w:t xml:space="preserve"> </w:t>
      </w:r>
    </w:p>
    <w:p w14:paraId="4BAC17D6" w14:textId="77777777" w:rsidR="006160CA" w:rsidRPr="006160CA" w:rsidRDefault="006160CA" w:rsidP="006160CA">
      <w:pPr>
        <w:pStyle w:val="Heading2"/>
        <w:rPr>
          <w:lang w:eastAsia="zh-CN"/>
        </w:rPr>
      </w:pPr>
      <w:r w:rsidRPr="006160CA">
        <w:rPr>
          <w:rFonts w:hint="eastAsia"/>
          <w:lang w:eastAsia="zh-CN"/>
        </w:rPr>
        <w:t>注意到马来西亚</w:t>
      </w:r>
      <w:r>
        <w:rPr>
          <w:rFonts w:hint="eastAsia"/>
          <w:lang w:eastAsia="zh-CN"/>
        </w:rPr>
        <w:t>氢</w:t>
      </w:r>
      <w:r w:rsidRPr="006160CA">
        <w:rPr>
          <w:rFonts w:hint="eastAsia"/>
          <w:lang w:eastAsia="zh-CN"/>
        </w:rPr>
        <w:t>氟氯烃淘汰管理计划第二阶段第二次付款的执行进度报告</w:t>
      </w:r>
      <w:r>
        <w:rPr>
          <w:rFonts w:hint="eastAsia"/>
          <w:lang w:eastAsia="zh-CN"/>
        </w:rPr>
        <w:t>；</w:t>
      </w:r>
    </w:p>
    <w:p w14:paraId="241B3B6B" w14:textId="77777777" w:rsidR="006160CA" w:rsidRPr="006160CA" w:rsidRDefault="006160CA" w:rsidP="006160CA">
      <w:pPr>
        <w:pStyle w:val="Heading2"/>
        <w:rPr>
          <w:lang w:eastAsia="zh-CN"/>
        </w:rPr>
      </w:pPr>
      <w:r w:rsidRPr="006160CA">
        <w:rPr>
          <w:rFonts w:hint="eastAsia"/>
          <w:lang w:eastAsia="zh-CN"/>
        </w:rPr>
        <w:t>注意到</w:t>
      </w:r>
      <w:r>
        <w:rPr>
          <w:rFonts w:hint="eastAsia"/>
          <w:lang w:eastAsia="zh-CN"/>
        </w:rPr>
        <w:t>该</w:t>
      </w:r>
      <w:r w:rsidRPr="006160CA">
        <w:rPr>
          <w:rFonts w:hint="eastAsia"/>
          <w:lang w:eastAsia="zh-CN"/>
        </w:rPr>
        <w:t>政府将在</w:t>
      </w:r>
      <w:r>
        <w:rPr>
          <w:rFonts w:hint="eastAsia"/>
          <w:lang w:eastAsia="zh-CN"/>
        </w:rPr>
        <w:t>2023</w:t>
      </w:r>
      <w:r w:rsidRPr="006160CA">
        <w:rPr>
          <w:rFonts w:hint="eastAsia"/>
          <w:lang w:eastAsia="zh-CN"/>
        </w:rPr>
        <w:t>年</w:t>
      </w:r>
      <w:r w:rsidRPr="006160CA">
        <w:rPr>
          <w:rFonts w:hint="eastAsia"/>
          <w:lang w:eastAsia="zh-CN"/>
        </w:rPr>
        <w:t>1</w:t>
      </w:r>
      <w:r w:rsidRPr="006160CA">
        <w:rPr>
          <w:rFonts w:hint="eastAsia"/>
          <w:lang w:eastAsia="zh-CN"/>
        </w:rPr>
        <w:t>月</w:t>
      </w:r>
      <w:r w:rsidRPr="006160CA">
        <w:rPr>
          <w:rFonts w:hint="eastAsia"/>
          <w:lang w:eastAsia="zh-CN"/>
        </w:rPr>
        <w:t>1</w:t>
      </w:r>
      <w:r w:rsidRPr="006160CA">
        <w:rPr>
          <w:rFonts w:hint="eastAsia"/>
          <w:lang w:eastAsia="zh-CN"/>
        </w:rPr>
        <w:t>日前颁布禁止进口预混多元醇中所含的</w:t>
      </w:r>
      <w:r w:rsidRPr="006160CA">
        <w:rPr>
          <w:rFonts w:hint="eastAsia"/>
          <w:lang w:eastAsia="zh-CN"/>
        </w:rPr>
        <w:t xml:space="preserve"> HCFC</w:t>
      </w:r>
      <w:r>
        <w:rPr>
          <w:lang w:eastAsia="zh-CN"/>
        </w:rPr>
        <w:noBreakHyphen/>
      </w:r>
      <w:r w:rsidRPr="006160CA">
        <w:rPr>
          <w:rFonts w:hint="eastAsia"/>
          <w:lang w:eastAsia="zh-CN"/>
        </w:rPr>
        <w:t>141b</w:t>
      </w:r>
      <w:r w:rsidRPr="006160CA">
        <w:rPr>
          <w:rFonts w:hint="eastAsia"/>
          <w:lang w:eastAsia="zh-CN"/>
        </w:rPr>
        <w:t>，以及</w:t>
      </w:r>
      <w:r>
        <w:rPr>
          <w:rFonts w:hint="eastAsia"/>
          <w:lang w:eastAsia="zh-CN"/>
        </w:rPr>
        <w:t>禁止</w:t>
      </w:r>
      <w:r w:rsidRPr="006160CA">
        <w:rPr>
          <w:rFonts w:hint="eastAsia"/>
          <w:lang w:eastAsia="zh-CN"/>
        </w:rPr>
        <w:t>使用</w:t>
      </w:r>
      <w:r>
        <w:rPr>
          <w:rFonts w:hint="eastAsia"/>
          <w:lang w:eastAsia="zh-CN"/>
        </w:rPr>
        <w:t>纯及</w:t>
      </w:r>
      <w:r w:rsidR="004D4675">
        <w:rPr>
          <w:rFonts w:hint="eastAsia"/>
          <w:lang w:eastAsia="zh-CN"/>
        </w:rPr>
        <w:t>进口预混多元醇中所含</w:t>
      </w:r>
      <w:r w:rsidRPr="006160CA">
        <w:rPr>
          <w:rFonts w:hint="eastAsia"/>
          <w:lang w:eastAsia="zh-CN"/>
        </w:rPr>
        <w:t>HCFC-141b</w:t>
      </w:r>
      <w:r>
        <w:rPr>
          <w:rFonts w:hint="eastAsia"/>
          <w:lang w:eastAsia="zh-CN"/>
        </w:rPr>
        <w:t>的</w:t>
      </w:r>
      <w:r w:rsidRPr="006160CA">
        <w:rPr>
          <w:rFonts w:hint="eastAsia"/>
          <w:lang w:eastAsia="zh-CN"/>
        </w:rPr>
        <w:t>禁令</w:t>
      </w:r>
      <w:r>
        <w:rPr>
          <w:rFonts w:hint="eastAsia"/>
          <w:lang w:eastAsia="zh-CN"/>
        </w:rPr>
        <w:t>；以及</w:t>
      </w:r>
    </w:p>
    <w:p w14:paraId="43C34712" w14:textId="77777777" w:rsidR="006160CA" w:rsidRPr="006160CA" w:rsidRDefault="006160CA" w:rsidP="006160CA">
      <w:pPr>
        <w:pStyle w:val="Heading2"/>
        <w:rPr>
          <w:lang w:eastAsia="zh-CN"/>
        </w:rPr>
      </w:pPr>
      <w:r w:rsidRPr="006160CA">
        <w:rPr>
          <w:rFonts w:hint="eastAsia"/>
          <w:lang w:eastAsia="zh-CN"/>
        </w:rPr>
        <w:t>请马来西亚政府和开发计划署</w:t>
      </w:r>
      <w:r w:rsidR="00AA7185">
        <w:rPr>
          <w:rFonts w:hint="eastAsia"/>
          <w:lang w:eastAsia="zh-CN"/>
        </w:rPr>
        <w:t>，</w:t>
      </w:r>
      <w:r w:rsidRPr="006160CA">
        <w:rPr>
          <w:rFonts w:hint="eastAsia"/>
          <w:lang w:eastAsia="zh-CN"/>
        </w:rPr>
        <w:t>每年提交关于最后一次付款相关</w:t>
      </w:r>
      <w:r w:rsidR="00AA7185">
        <w:rPr>
          <w:rFonts w:hint="eastAsia"/>
          <w:lang w:eastAsia="zh-CN"/>
        </w:rPr>
        <w:t>工作方案执行情况的进度报告，</w:t>
      </w:r>
      <w:r w:rsidRPr="006160CA">
        <w:rPr>
          <w:rFonts w:hint="eastAsia"/>
          <w:lang w:eastAsia="zh-CN"/>
        </w:rPr>
        <w:t>直至项目完成</w:t>
      </w:r>
      <w:r w:rsidR="00AA7185">
        <w:rPr>
          <w:rFonts w:hint="eastAsia"/>
          <w:lang w:eastAsia="zh-CN"/>
        </w:rPr>
        <w:t>；</w:t>
      </w:r>
      <w:r>
        <w:rPr>
          <w:rFonts w:hint="eastAsia"/>
          <w:lang w:eastAsia="zh-CN"/>
        </w:rPr>
        <w:t>提交</w:t>
      </w:r>
      <w:r w:rsidR="00AA7185">
        <w:rPr>
          <w:rFonts w:hint="eastAsia"/>
          <w:lang w:eastAsia="zh-CN"/>
        </w:rPr>
        <w:t>消费量</w:t>
      </w:r>
      <w:r>
        <w:rPr>
          <w:rFonts w:hint="eastAsia"/>
          <w:lang w:eastAsia="zh-CN"/>
        </w:rPr>
        <w:t>核查报告</w:t>
      </w:r>
      <w:r w:rsidR="00AA7185">
        <w:rPr>
          <w:rFonts w:hint="eastAsia"/>
          <w:lang w:eastAsia="zh-CN"/>
        </w:rPr>
        <w:t>，</w:t>
      </w:r>
      <w:r w:rsidRPr="006160CA">
        <w:rPr>
          <w:rFonts w:hint="eastAsia"/>
          <w:lang w:eastAsia="zh-CN"/>
        </w:rPr>
        <w:t>直至第三阶段获得批准，</w:t>
      </w:r>
      <w:r>
        <w:rPr>
          <w:rFonts w:hint="eastAsia"/>
          <w:lang w:eastAsia="zh-CN"/>
        </w:rPr>
        <w:t>并提交</w:t>
      </w:r>
      <w:r w:rsidRPr="006160CA">
        <w:rPr>
          <w:rFonts w:hint="eastAsia"/>
          <w:lang w:eastAsia="zh-CN"/>
        </w:rPr>
        <w:t>项目完成报告</w:t>
      </w:r>
      <w:r w:rsidR="00AA7185">
        <w:rPr>
          <w:rFonts w:hint="eastAsia"/>
          <w:lang w:eastAsia="zh-CN"/>
        </w:rPr>
        <w:t>到</w:t>
      </w:r>
      <w:r w:rsidRPr="006160CA">
        <w:rPr>
          <w:rFonts w:hint="eastAsia"/>
          <w:lang w:eastAsia="zh-CN"/>
        </w:rPr>
        <w:t>2024</w:t>
      </w:r>
      <w:r w:rsidRPr="006160CA">
        <w:rPr>
          <w:rFonts w:hint="eastAsia"/>
          <w:lang w:eastAsia="zh-CN"/>
        </w:rPr>
        <w:t>年执行委员会第二次会议</w:t>
      </w:r>
      <w:r>
        <w:rPr>
          <w:rFonts w:hint="eastAsia"/>
          <w:lang w:eastAsia="zh-CN"/>
        </w:rPr>
        <w:t>。</w:t>
      </w:r>
    </w:p>
    <w:p w14:paraId="358A5727" w14:textId="77777777" w:rsidR="00A343FC" w:rsidRPr="00315F89" w:rsidRDefault="00AA7185" w:rsidP="00AA7185">
      <w:pPr>
        <w:pStyle w:val="Heading1"/>
        <w:rPr>
          <w:lang w:eastAsia="zh-CN"/>
        </w:rPr>
      </w:pPr>
      <w:r w:rsidRPr="00AA7185">
        <w:rPr>
          <w:rFonts w:hint="eastAsia"/>
          <w:lang w:eastAsia="zh-CN"/>
        </w:rPr>
        <w:t>基金秘书处进一步建议</w:t>
      </w:r>
      <w:r>
        <w:rPr>
          <w:rFonts w:hint="eastAsia"/>
          <w:lang w:eastAsia="zh-CN"/>
        </w:rPr>
        <w:t>，</w:t>
      </w:r>
      <w:r w:rsidRPr="00AA7185">
        <w:rPr>
          <w:rFonts w:hint="eastAsia"/>
          <w:lang w:eastAsia="zh-CN"/>
        </w:rPr>
        <w:t>一揽子批准马来西亚</w:t>
      </w:r>
      <w:r>
        <w:rPr>
          <w:rFonts w:hint="eastAsia"/>
          <w:lang w:eastAsia="zh-CN"/>
        </w:rPr>
        <w:t>氢</w:t>
      </w:r>
      <w:r w:rsidRPr="00AA7185">
        <w:rPr>
          <w:rFonts w:hint="eastAsia"/>
          <w:lang w:eastAsia="zh-CN"/>
        </w:rPr>
        <w:t>氟氯烃淘汰管理计划第二阶段的第三次也是最后一次付款，以及相应的</w:t>
      </w:r>
      <w:r w:rsidRPr="00AA7185">
        <w:rPr>
          <w:rFonts w:hint="eastAsia"/>
          <w:lang w:eastAsia="zh-CN"/>
        </w:rPr>
        <w:t>2021-2023</w:t>
      </w:r>
      <w:r w:rsidRPr="00AA7185">
        <w:rPr>
          <w:rFonts w:hint="eastAsia"/>
          <w:lang w:eastAsia="zh-CN"/>
        </w:rPr>
        <w:t>年付款执行计划，资金数额如下表所示</w:t>
      </w:r>
      <w:r>
        <w:rPr>
          <w:rFonts w:hint="eastAsia"/>
          <w:lang w:eastAsia="zh-CN"/>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315F89" w14:paraId="2A67DF09" w14:textId="77777777" w:rsidTr="00DD4427">
        <w:tc>
          <w:tcPr>
            <w:tcW w:w="540" w:type="dxa"/>
          </w:tcPr>
          <w:p w14:paraId="173E564D" w14:textId="77777777" w:rsidR="00A343FC" w:rsidRPr="00315F89" w:rsidRDefault="00A343FC" w:rsidP="00DD4427">
            <w:pPr>
              <w:jc w:val="center"/>
              <w:rPr>
                <w:b/>
                <w:bCs/>
                <w:sz w:val="20"/>
                <w:szCs w:val="20"/>
                <w:lang w:eastAsia="zh-CN"/>
              </w:rPr>
            </w:pPr>
          </w:p>
        </w:tc>
        <w:tc>
          <w:tcPr>
            <w:tcW w:w="4320" w:type="dxa"/>
          </w:tcPr>
          <w:p w14:paraId="4D81875D" w14:textId="77777777" w:rsidR="00A343FC" w:rsidRPr="00315F89" w:rsidRDefault="00AA7185" w:rsidP="00DD4427">
            <w:pPr>
              <w:jc w:val="center"/>
              <w:rPr>
                <w:b/>
                <w:bCs/>
                <w:sz w:val="20"/>
                <w:szCs w:val="20"/>
              </w:rPr>
            </w:pPr>
            <w:r>
              <w:rPr>
                <w:rFonts w:hint="eastAsia"/>
                <w:b/>
                <w:bCs/>
                <w:sz w:val="20"/>
                <w:szCs w:val="20"/>
                <w:lang w:eastAsia="zh-CN"/>
              </w:rPr>
              <w:t>项目名称</w:t>
            </w:r>
          </w:p>
        </w:tc>
        <w:tc>
          <w:tcPr>
            <w:tcW w:w="1461" w:type="dxa"/>
            <w:tcMar>
              <w:left w:w="29" w:type="dxa"/>
              <w:right w:w="29" w:type="dxa"/>
            </w:tcMar>
          </w:tcPr>
          <w:p w14:paraId="7D32C7E2" w14:textId="77777777" w:rsidR="00AA7185" w:rsidRDefault="00AA7185" w:rsidP="00AA7185">
            <w:pPr>
              <w:jc w:val="center"/>
              <w:rPr>
                <w:b/>
                <w:bCs/>
                <w:sz w:val="20"/>
                <w:szCs w:val="20"/>
                <w:lang w:eastAsia="zh-CN"/>
              </w:rPr>
            </w:pPr>
            <w:r>
              <w:rPr>
                <w:rFonts w:hint="eastAsia"/>
                <w:b/>
                <w:bCs/>
                <w:sz w:val="20"/>
                <w:szCs w:val="20"/>
                <w:lang w:eastAsia="zh-CN"/>
              </w:rPr>
              <w:t>项目资金</w:t>
            </w:r>
          </w:p>
          <w:p w14:paraId="202B25C9" w14:textId="77777777" w:rsidR="00A343FC" w:rsidRPr="00315F89" w:rsidRDefault="00AA7185" w:rsidP="00AA7185">
            <w:pPr>
              <w:jc w:val="center"/>
              <w:rPr>
                <w:b/>
                <w:bCs/>
                <w:sz w:val="20"/>
                <w:szCs w:val="20"/>
              </w:rPr>
            </w:pPr>
            <w:r>
              <w:rPr>
                <w:rFonts w:hint="eastAsia"/>
                <w:b/>
                <w:bCs/>
                <w:sz w:val="20"/>
                <w:szCs w:val="20"/>
                <w:lang w:eastAsia="zh-CN"/>
              </w:rPr>
              <w:t>（美元）</w:t>
            </w:r>
          </w:p>
        </w:tc>
        <w:tc>
          <w:tcPr>
            <w:tcW w:w="1461" w:type="dxa"/>
            <w:tcMar>
              <w:left w:w="29" w:type="dxa"/>
              <w:right w:w="29" w:type="dxa"/>
            </w:tcMar>
          </w:tcPr>
          <w:p w14:paraId="32554D16" w14:textId="77777777" w:rsidR="00AA7185" w:rsidRDefault="00AA7185" w:rsidP="00AA7185">
            <w:pPr>
              <w:jc w:val="center"/>
              <w:rPr>
                <w:b/>
                <w:bCs/>
                <w:sz w:val="20"/>
                <w:szCs w:val="20"/>
                <w:lang w:eastAsia="zh-CN"/>
              </w:rPr>
            </w:pPr>
            <w:r>
              <w:rPr>
                <w:rFonts w:hint="eastAsia"/>
                <w:b/>
                <w:bCs/>
                <w:sz w:val="20"/>
                <w:szCs w:val="20"/>
                <w:lang w:eastAsia="zh-CN"/>
              </w:rPr>
              <w:t>支助费用</w:t>
            </w:r>
          </w:p>
          <w:p w14:paraId="0D7B2042" w14:textId="77777777" w:rsidR="00A343FC" w:rsidRPr="00315F89" w:rsidRDefault="00AA7185" w:rsidP="00AA7185">
            <w:pPr>
              <w:jc w:val="center"/>
              <w:rPr>
                <w:b/>
                <w:bCs/>
                <w:sz w:val="20"/>
                <w:szCs w:val="20"/>
              </w:rPr>
            </w:pPr>
            <w:r>
              <w:rPr>
                <w:rFonts w:hint="eastAsia"/>
                <w:b/>
                <w:bCs/>
                <w:sz w:val="20"/>
                <w:szCs w:val="20"/>
                <w:lang w:eastAsia="zh-CN"/>
              </w:rPr>
              <w:t>（美元）</w:t>
            </w:r>
          </w:p>
        </w:tc>
        <w:tc>
          <w:tcPr>
            <w:tcW w:w="1461" w:type="dxa"/>
            <w:tcMar>
              <w:left w:w="29" w:type="dxa"/>
              <w:right w:w="29" w:type="dxa"/>
            </w:tcMar>
          </w:tcPr>
          <w:p w14:paraId="47914098" w14:textId="77777777" w:rsidR="00A343FC" w:rsidRPr="00315F89" w:rsidRDefault="00AA7185" w:rsidP="00AA7185">
            <w:pPr>
              <w:jc w:val="center"/>
              <w:rPr>
                <w:b/>
                <w:bCs/>
                <w:sz w:val="20"/>
                <w:szCs w:val="20"/>
              </w:rPr>
            </w:pPr>
            <w:r>
              <w:rPr>
                <w:rFonts w:hint="eastAsia"/>
                <w:b/>
                <w:bCs/>
                <w:sz w:val="20"/>
                <w:szCs w:val="20"/>
                <w:lang w:eastAsia="zh-CN"/>
              </w:rPr>
              <w:t>执行机构</w:t>
            </w:r>
          </w:p>
        </w:tc>
      </w:tr>
      <w:tr w:rsidR="00A343FC" w:rsidRPr="00315F89" w14:paraId="23078EF3" w14:textId="77777777" w:rsidTr="00DD4427">
        <w:tc>
          <w:tcPr>
            <w:tcW w:w="540" w:type="dxa"/>
          </w:tcPr>
          <w:p w14:paraId="6DE4319C" w14:textId="77777777" w:rsidR="00A343FC" w:rsidRPr="00315F89" w:rsidRDefault="00A343FC" w:rsidP="00DD4427">
            <w:pPr>
              <w:rPr>
                <w:sz w:val="20"/>
                <w:szCs w:val="20"/>
              </w:rPr>
            </w:pPr>
            <w:r w:rsidRPr="00315F89">
              <w:rPr>
                <w:sz w:val="20"/>
                <w:szCs w:val="20"/>
              </w:rPr>
              <w:t>(a)</w:t>
            </w:r>
          </w:p>
        </w:tc>
        <w:tc>
          <w:tcPr>
            <w:tcW w:w="4320" w:type="dxa"/>
          </w:tcPr>
          <w:p w14:paraId="6650299A" w14:textId="77777777" w:rsidR="00A343FC" w:rsidRPr="00315F89" w:rsidRDefault="00AA7185" w:rsidP="00C22F57">
            <w:pPr>
              <w:rPr>
                <w:sz w:val="20"/>
                <w:szCs w:val="20"/>
                <w:lang w:eastAsia="zh-CN"/>
              </w:rPr>
            </w:pPr>
            <w:r>
              <w:rPr>
                <w:rFonts w:hint="eastAsia"/>
                <w:sz w:val="20"/>
                <w:szCs w:val="20"/>
                <w:lang w:eastAsia="zh-CN"/>
              </w:rPr>
              <w:t>氢</w:t>
            </w:r>
            <w:r w:rsidRPr="00AA7185">
              <w:rPr>
                <w:rFonts w:hint="eastAsia"/>
                <w:sz w:val="20"/>
                <w:szCs w:val="20"/>
                <w:lang w:eastAsia="zh-CN"/>
              </w:rPr>
              <w:t>氟氯烃淘汰管理计划（第二阶段，第三次付款）</w:t>
            </w:r>
          </w:p>
        </w:tc>
        <w:tc>
          <w:tcPr>
            <w:tcW w:w="1461" w:type="dxa"/>
          </w:tcPr>
          <w:p w14:paraId="2C58E392" w14:textId="77777777" w:rsidR="00A343FC" w:rsidRPr="00315F89" w:rsidRDefault="00C22F57" w:rsidP="00DD4427">
            <w:pPr>
              <w:jc w:val="right"/>
              <w:rPr>
                <w:sz w:val="20"/>
                <w:szCs w:val="20"/>
              </w:rPr>
            </w:pPr>
            <w:r w:rsidRPr="00315F89">
              <w:rPr>
                <w:sz w:val="20"/>
                <w:szCs w:val="20"/>
              </w:rPr>
              <w:t>154,900</w:t>
            </w:r>
          </w:p>
        </w:tc>
        <w:tc>
          <w:tcPr>
            <w:tcW w:w="1461" w:type="dxa"/>
          </w:tcPr>
          <w:p w14:paraId="691F1DB8" w14:textId="77777777" w:rsidR="00A343FC" w:rsidRPr="00315F89" w:rsidRDefault="00C22F57" w:rsidP="00DD4427">
            <w:pPr>
              <w:jc w:val="right"/>
            </w:pPr>
            <w:r w:rsidRPr="00315F89">
              <w:rPr>
                <w:sz w:val="20"/>
                <w:szCs w:val="20"/>
              </w:rPr>
              <w:t>10,843</w:t>
            </w:r>
          </w:p>
        </w:tc>
        <w:tc>
          <w:tcPr>
            <w:tcW w:w="1461" w:type="dxa"/>
          </w:tcPr>
          <w:p w14:paraId="69C41932" w14:textId="77777777" w:rsidR="00A343FC" w:rsidRPr="00315F89" w:rsidRDefault="00AA7185" w:rsidP="00AA7185">
            <w:pPr>
              <w:jc w:val="center"/>
              <w:rPr>
                <w:sz w:val="20"/>
                <w:szCs w:val="20"/>
              </w:rPr>
            </w:pPr>
            <w:r>
              <w:rPr>
                <w:rFonts w:hint="eastAsia"/>
                <w:sz w:val="20"/>
                <w:szCs w:val="20"/>
                <w:lang w:eastAsia="zh-CN"/>
              </w:rPr>
              <w:t>计划开发署</w:t>
            </w:r>
          </w:p>
        </w:tc>
      </w:tr>
    </w:tbl>
    <w:p w14:paraId="7403B673" w14:textId="77777777" w:rsidR="00A343FC" w:rsidRPr="00315F89" w:rsidRDefault="00A343FC" w:rsidP="00A343FC"/>
    <w:p w14:paraId="4D7B4021" w14:textId="77777777" w:rsidR="00A343FC" w:rsidRPr="00315F89" w:rsidRDefault="00A343FC" w:rsidP="00A343FC"/>
    <w:p w14:paraId="0C5810A0" w14:textId="77777777" w:rsidR="00A343FC" w:rsidRPr="00315F89"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315F89" w14:paraId="445C79D6" w14:textId="77777777" w:rsidTr="00DD4427">
        <w:tc>
          <w:tcPr>
            <w:tcW w:w="1871" w:type="dxa"/>
          </w:tcPr>
          <w:p w14:paraId="29828D6A" w14:textId="77777777" w:rsidR="00A343FC" w:rsidRPr="00315F89" w:rsidRDefault="00A343FC" w:rsidP="00DD4427"/>
        </w:tc>
        <w:tc>
          <w:tcPr>
            <w:tcW w:w="1872" w:type="dxa"/>
          </w:tcPr>
          <w:p w14:paraId="1077D355" w14:textId="77777777" w:rsidR="00A343FC" w:rsidRPr="00315F89" w:rsidRDefault="00A343FC" w:rsidP="00DD4427"/>
        </w:tc>
        <w:tc>
          <w:tcPr>
            <w:tcW w:w="1872" w:type="dxa"/>
            <w:tcBorders>
              <w:bottom w:val="single" w:sz="4" w:space="0" w:color="auto"/>
            </w:tcBorders>
          </w:tcPr>
          <w:p w14:paraId="5FF323B7" w14:textId="77777777" w:rsidR="00A343FC" w:rsidRPr="00315F89" w:rsidRDefault="00A343FC" w:rsidP="00DD4427"/>
        </w:tc>
        <w:tc>
          <w:tcPr>
            <w:tcW w:w="1872" w:type="dxa"/>
          </w:tcPr>
          <w:p w14:paraId="0DAE1A65" w14:textId="77777777" w:rsidR="00A343FC" w:rsidRPr="00315F89" w:rsidRDefault="00A343FC" w:rsidP="00DD4427"/>
        </w:tc>
        <w:tc>
          <w:tcPr>
            <w:tcW w:w="1873" w:type="dxa"/>
          </w:tcPr>
          <w:p w14:paraId="6B375248" w14:textId="77777777" w:rsidR="00A343FC" w:rsidRPr="00315F89" w:rsidRDefault="00A343FC" w:rsidP="00DD4427"/>
        </w:tc>
      </w:tr>
    </w:tbl>
    <w:p w14:paraId="2ABACCF4" w14:textId="77777777" w:rsidR="00A343FC" w:rsidRPr="00315F89" w:rsidRDefault="00A343FC" w:rsidP="00A343FC"/>
    <w:p w14:paraId="5B5567AF" w14:textId="77777777" w:rsidR="00A343FC" w:rsidRPr="00315F89" w:rsidRDefault="00A343FC" w:rsidP="00A343FC"/>
    <w:p w14:paraId="76778381" w14:textId="77777777" w:rsidR="00A343FC" w:rsidRPr="00315F89" w:rsidRDefault="00A343FC" w:rsidP="00A343FC"/>
    <w:p w14:paraId="61FCF162" w14:textId="77777777" w:rsidR="00A343FC" w:rsidRPr="00315F89" w:rsidRDefault="00A343FC" w:rsidP="00A343FC"/>
    <w:p w14:paraId="3FC530D1" w14:textId="77777777" w:rsidR="004E7F9C" w:rsidRPr="00315F89" w:rsidRDefault="004E7F9C" w:rsidP="004E7F9C">
      <w:pPr>
        <w:pStyle w:val="Title1"/>
        <w:rPr>
          <w:lang w:val="en-CA"/>
        </w:rPr>
      </w:pPr>
    </w:p>
    <w:sectPr w:rsidR="004E7F9C" w:rsidRPr="00315F8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A84891" w14:textId="77777777" w:rsidR="0095563F" w:rsidRDefault="0095563F" w:rsidP="004A504B">
      <w:r>
        <w:separator/>
      </w:r>
    </w:p>
  </w:endnote>
  <w:endnote w:type="continuationSeparator" w:id="0">
    <w:p w14:paraId="4BC290C0" w14:textId="77777777" w:rsidR="0095563F" w:rsidRDefault="0095563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39EB7" w14:textId="0D9C1A0C" w:rsidR="005D49A7" w:rsidRPr="0033525D" w:rsidRDefault="00E80803">
    <w:pPr>
      <w:jc w:val="center"/>
    </w:pPr>
    <w:r>
      <w:fldChar w:fldCharType="begin"/>
    </w:r>
    <w:r w:rsidR="005D49A7">
      <w:instrText xml:space="preserve"> PAGE </w:instrText>
    </w:r>
    <w:r>
      <w:fldChar w:fldCharType="separate"/>
    </w:r>
    <w:r w:rsidR="00E91E5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5C72B" w14:textId="306125AE" w:rsidR="005D49A7" w:rsidRPr="0033525D" w:rsidRDefault="00E80803">
    <w:pPr>
      <w:jc w:val="center"/>
    </w:pPr>
    <w:r>
      <w:fldChar w:fldCharType="begin"/>
    </w:r>
    <w:r w:rsidR="005D49A7">
      <w:instrText xml:space="preserve"> PAGE </w:instrText>
    </w:r>
    <w:r>
      <w:fldChar w:fldCharType="separate"/>
    </w:r>
    <w:r w:rsidR="00E91E5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222C0" w14:textId="77777777" w:rsidR="005D49A7" w:rsidRPr="00B46D02" w:rsidRDefault="005D49A7"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r>
      <w:rPr>
        <w:sz w:val="20"/>
        <w:szCs w:val="20"/>
        <w:lang w:eastAsia="zh-CN"/>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B4F5B" w14:textId="77777777" w:rsidR="0095563F" w:rsidRDefault="0095563F" w:rsidP="004A504B">
      <w:r>
        <w:separator/>
      </w:r>
    </w:p>
  </w:footnote>
  <w:footnote w:type="continuationSeparator" w:id="0">
    <w:p w14:paraId="68F7809B" w14:textId="77777777" w:rsidR="0095563F" w:rsidRDefault="0095563F" w:rsidP="004A504B">
      <w:r>
        <w:continuationSeparator/>
      </w:r>
    </w:p>
  </w:footnote>
  <w:footnote w:id="1">
    <w:p w14:paraId="32F30FB7" w14:textId="77777777" w:rsidR="005D49A7" w:rsidRPr="007F7D65" w:rsidRDefault="005D49A7" w:rsidP="00B46D02">
      <w:pPr>
        <w:pStyle w:val="FootnoteText"/>
        <w:spacing w:after="60"/>
        <w:rPr>
          <w:lang w:val="en-US"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w:t>
      </w:r>
      <w:r>
        <w:rPr>
          <w:rFonts w:eastAsia="SimSun"/>
          <w:szCs w:val="18"/>
          <w:lang w:eastAsia="zh-CN"/>
        </w:rPr>
        <w:t>ovid</w:t>
      </w:r>
      <w:r w:rsidRPr="00AA073A">
        <w:rPr>
          <w:rFonts w:eastAsia="SimSun"/>
          <w:szCs w:val="18"/>
          <w:lang w:eastAsia="zh-CN"/>
        </w:rPr>
        <w:t>-19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footnote>
  <w:footnote w:id="2">
    <w:p w14:paraId="31AEBA72" w14:textId="77777777" w:rsidR="005D49A7" w:rsidRPr="00FE3307" w:rsidRDefault="005D49A7" w:rsidP="004B507A">
      <w:pPr>
        <w:pStyle w:val="FootnoteText"/>
        <w:rPr>
          <w:lang w:eastAsia="zh-CN"/>
        </w:rPr>
      </w:pPr>
      <w:r w:rsidRPr="00FE3307">
        <w:rPr>
          <w:rStyle w:val="FootnoteReference"/>
        </w:rPr>
        <w:footnoteRef/>
      </w:r>
      <w:r w:rsidRPr="00F061C1">
        <w:rPr>
          <w:rFonts w:hint="eastAsia"/>
          <w:lang w:eastAsia="zh-CN"/>
        </w:rPr>
        <w:t>根据马来西亚环境部</w:t>
      </w:r>
      <w:r w:rsidRPr="00F061C1">
        <w:rPr>
          <w:rFonts w:hint="eastAsia"/>
          <w:lang w:eastAsia="zh-CN"/>
        </w:rPr>
        <w:t xml:space="preserve"> 2021 </w:t>
      </w:r>
      <w:r w:rsidRPr="00F061C1">
        <w:rPr>
          <w:rFonts w:hint="eastAsia"/>
          <w:lang w:eastAsia="zh-CN"/>
        </w:rPr>
        <w:t>年</w:t>
      </w:r>
      <w:r w:rsidRPr="00F061C1">
        <w:rPr>
          <w:rFonts w:hint="eastAsia"/>
          <w:lang w:eastAsia="zh-CN"/>
        </w:rPr>
        <w:t xml:space="preserve"> 9 </w:t>
      </w:r>
      <w:r w:rsidRPr="00F061C1">
        <w:rPr>
          <w:rFonts w:hint="eastAsia"/>
          <w:lang w:eastAsia="zh-CN"/>
        </w:rPr>
        <w:t>月</w:t>
      </w:r>
      <w:r w:rsidRPr="00F061C1">
        <w:rPr>
          <w:rFonts w:hint="eastAsia"/>
          <w:lang w:eastAsia="zh-CN"/>
        </w:rPr>
        <w:t xml:space="preserve"> 6 </w:t>
      </w:r>
      <w:r w:rsidRPr="00F061C1">
        <w:rPr>
          <w:rFonts w:hint="eastAsia"/>
          <w:lang w:eastAsia="zh-CN"/>
        </w:rPr>
        <w:t>日致秘书处的信函</w:t>
      </w:r>
      <w:r>
        <w:rPr>
          <w:rFonts w:hint="eastAsia"/>
          <w:lang w:eastAsia="zh-CN"/>
        </w:rPr>
        <w:t>。</w:t>
      </w:r>
    </w:p>
  </w:footnote>
  <w:footnote w:id="3">
    <w:p w14:paraId="17336E86" w14:textId="77777777" w:rsidR="005D49A7" w:rsidRDefault="005D49A7" w:rsidP="002242C3">
      <w:pPr>
        <w:pStyle w:val="FootnoteText"/>
        <w:rPr>
          <w:lang w:eastAsia="zh-CN"/>
        </w:rPr>
      </w:pPr>
      <w:r>
        <w:rPr>
          <w:rStyle w:val="FootnoteReference"/>
        </w:rPr>
        <w:footnoteRef/>
      </w:r>
      <w:r w:rsidRPr="002242C3">
        <w:rPr>
          <w:rFonts w:hint="eastAsia"/>
          <w:lang w:eastAsia="zh-CN"/>
        </w:rPr>
        <w:t>对于没有可行替代品的那些用途，环境部总干事可能会给予此项禁令的豁免。</w:t>
      </w:r>
    </w:p>
  </w:footnote>
  <w:footnote w:id="4">
    <w:p w14:paraId="2B23CC9E" w14:textId="77777777" w:rsidR="005D49A7" w:rsidRDefault="005D49A7" w:rsidP="00E4411D">
      <w:pPr>
        <w:pStyle w:val="FootnoteText"/>
        <w:rPr>
          <w:lang w:eastAsia="zh-CN"/>
        </w:rPr>
      </w:pPr>
      <w:r>
        <w:rPr>
          <w:rStyle w:val="FootnoteReference"/>
        </w:rPr>
        <w:footnoteRef/>
      </w:r>
      <w:r>
        <w:rPr>
          <w:lang w:eastAsia="zh-CN"/>
        </w:rPr>
        <w:t xml:space="preserve"> </w:t>
      </w:r>
      <w:r w:rsidRPr="00E4411D">
        <w:rPr>
          <w:rFonts w:hint="eastAsia"/>
          <w:lang w:eastAsia="zh-CN"/>
        </w:rPr>
        <w:t xml:space="preserve">2019 </w:t>
      </w:r>
      <w:r w:rsidRPr="00E4411D">
        <w:rPr>
          <w:rFonts w:hint="eastAsia"/>
          <w:lang w:eastAsia="zh-CN"/>
        </w:rPr>
        <w:t>年</w:t>
      </w:r>
      <w:r w:rsidRPr="00E4411D">
        <w:rPr>
          <w:rFonts w:hint="eastAsia"/>
          <w:lang w:eastAsia="zh-CN"/>
        </w:rPr>
        <w:t xml:space="preserve"> CP </w:t>
      </w:r>
      <w:r w:rsidRPr="00E4411D">
        <w:rPr>
          <w:rFonts w:hint="eastAsia"/>
          <w:lang w:eastAsia="zh-CN"/>
        </w:rPr>
        <w:t>报告同样没有考虑销毁</w:t>
      </w:r>
      <w:r>
        <w:rPr>
          <w:rFonts w:hint="eastAsia"/>
          <w:lang w:eastAsia="zh-CN"/>
        </w:rPr>
        <w:t>的</w:t>
      </w:r>
      <w:r w:rsidRPr="00E4411D">
        <w:rPr>
          <w:rFonts w:hint="eastAsia"/>
          <w:lang w:eastAsia="zh-CN"/>
        </w:rPr>
        <w:t xml:space="preserve"> 0.675 </w:t>
      </w:r>
      <w:r w:rsidRPr="00E4411D">
        <w:rPr>
          <w:rFonts w:hint="eastAsia"/>
          <w:lang w:eastAsia="zh-CN"/>
        </w:rPr>
        <w:t>公吨</w:t>
      </w:r>
      <w:r w:rsidRPr="00E4411D">
        <w:rPr>
          <w:rFonts w:hint="eastAsia"/>
          <w:lang w:eastAsia="zh-CN"/>
        </w:rPr>
        <w:t xml:space="preserve"> HCFC-22</w:t>
      </w:r>
      <w:r w:rsidRPr="00E4411D">
        <w:rPr>
          <w:rFonts w:hint="eastAsia"/>
          <w:lang w:eastAsia="zh-CN"/>
        </w:rPr>
        <w:t>；政府也将更正</w:t>
      </w:r>
      <w:r w:rsidRPr="00E4411D">
        <w:rPr>
          <w:rFonts w:hint="eastAsia"/>
          <w:lang w:eastAsia="zh-CN"/>
        </w:rPr>
        <w:t xml:space="preserve"> 2019 </w:t>
      </w:r>
      <w:r w:rsidRPr="00E4411D">
        <w:rPr>
          <w:rFonts w:hint="eastAsia"/>
          <w:lang w:eastAsia="zh-CN"/>
        </w:rPr>
        <w:t>年</w:t>
      </w:r>
      <w:r w:rsidRPr="00E4411D">
        <w:rPr>
          <w:rFonts w:hint="eastAsia"/>
          <w:lang w:eastAsia="zh-CN"/>
        </w:rPr>
        <w:t xml:space="preserve"> CP </w:t>
      </w:r>
      <w:r w:rsidRPr="00E4411D">
        <w:rPr>
          <w:rFonts w:hint="eastAsia"/>
          <w:lang w:eastAsia="zh-CN"/>
        </w:rPr>
        <w:t>报告。</w:t>
      </w:r>
    </w:p>
  </w:footnote>
  <w:footnote w:id="5">
    <w:p w14:paraId="176D9D3F" w14:textId="77777777" w:rsidR="005D49A7" w:rsidRDefault="005D49A7" w:rsidP="00F93D91">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 xml:space="preserve">77/46(b)(v) </w:t>
      </w:r>
      <w:r>
        <w:rPr>
          <w:rFonts w:hint="eastAsia"/>
          <w:lang w:eastAsia="zh-CN"/>
        </w:rPr>
        <w:t>号及第</w:t>
      </w:r>
      <w:r>
        <w:rPr>
          <w:lang w:eastAsia="zh-CN"/>
        </w:rPr>
        <w:t>77/46(b)(vi)</w:t>
      </w:r>
      <w:r>
        <w:rPr>
          <w:rFonts w:hint="eastAsia"/>
          <w:lang w:eastAsia="zh-CN"/>
        </w:rPr>
        <w:t>号决定。</w:t>
      </w:r>
    </w:p>
  </w:footnote>
  <w:footnote w:id="6">
    <w:p w14:paraId="6336372D" w14:textId="77777777" w:rsidR="005D49A7" w:rsidRDefault="005D49A7" w:rsidP="0042084C">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77/46(b)(ii)</w:t>
      </w:r>
      <w:r>
        <w:rPr>
          <w:rFonts w:hint="eastAsia"/>
          <w:lang w:eastAsia="zh-CN"/>
        </w:rPr>
        <w:t>号</w:t>
      </w:r>
      <w:r>
        <w:rPr>
          <w:lang w:eastAsia="zh-CN"/>
        </w:rPr>
        <w:t xml:space="preserve">, </w:t>
      </w:r>
      <w:r>
        <w:rPr>
          <w:rFonts w:hint="eastAsia"/>
          <w:lang w:eastAsia="zh-CN"/>
        </w:rPr>
        <w:t>第</w:t>
      </w:r>
      <w:r>
        <w:rPr>
          <w:lang w:eastAsia="zh-CN"/>
        </w:rPr>
        <w:t>77/46(b)(iii)</w:t>
      </w:r>
      <w:r>
        <w:rPr>
          <w:rFonts w:hint="eastAsia"/>
          <w:lang w:eastAsia="zh-CN"/>
        </w:rPr>
        <w:t>号</w:t>
      </w:r>
      <w:r>
        <w:rPr>
          <w:lang w:eastAsia="zh-CN"/>
        </w:rPr>
        <w:t xml:space="preserve">, </w:t>
      </w:r>
      <w:r>
        <w:rPr>
          <w:rFonts w:hint="eastAsia"/>
          <w:lang w:eastAsia="zh-CN"/>
        </w:rPr>
        <w:t>及第</w:t>
      </w:r>
      <w:r>
        <w:rPr>
          <w:lang w:eastAsia="zh-CN"/>
        </w:rPr>
        <w:t>77/46(b)(iv)</w:t>
      </w:r>
      <w:r>
        <w:rPr>
          <w:rFonts w:hint="eastAsia"/>
          <w:lang w:eastAsia="zh-CN"/>
        </w:rPr>
        <w:t>号决定。</w:t>
      </w:r>
    </w:p>
  </w:footnote>
  <w:footnote w:id="7">
    <w:p w14:paraId="31EFA984" w14:textId="77777777" w:rsidR="005D49A7" w:rsidRPr="004B6D1D" w:rsidRDefault="005D49A7">
      <w:pPr>
        <w:pStyle w:val="FootnoteText"/>
        <w:rPr>
          <w:lang w:eastAsia="zh-CN"/>
        </w:rPr>
      </w:pPr>
      <w:r w:rsidRPr="004B6D1D">
        <w:rPr>
          <w:rStyle w:val="FootnoteReference"/>
        </w:rPr>
        <w:footnoteRef/>
      </w:r>
      <w:r w:rsidRPr="004B6D1D">
        <w:rPr>
          <w:lang w:eastAsia="zh-CN"/>
        </w:rPr>
        <w:t xml:space="preserve"> </w:t>
      </w:r>
      <w:r w:rsidR="00E35256" w:rsidRPr="004B6D1D">
        <w:rPr>
          <w:rFonts w:hint="eastAsia"/>
          <w:lang w:eastAsia="zh-CN"/>
        </w:rPr>
        <w:t>开发计划署确认，如果在禁止使用纯和预混多元醇中所含的</w:t>
      </w:r>
      <w:r w:rsidR="00E35256" w:rsidRPr="004B6D1D">
        <w:rPr>
          <w:rFonts w:hint="eastAsia"/>
          <w:lang w:eastAsia="zh-CN"/>
        </w:rPr>
        <w:t>HCFC-141b</w:t>
      </w:r>
      <w:r w:rsidR="00E35256" w:rsidRPr="004B6D1D">
        <w:rPr>
          <w:rFonts w:hint="eastAsia"/>
          <w:lang w:eastAsia="zh-CN"/>
        </w:rPr>
        <w:t>的禁令实施之前不重新开放，将退还与企业转换相关的资金</w:t>
      </w:r>
      <w:r w:rsidR="003B0AD5" w:rsidRPr="004B6D1D">
        <w:rPr>
          <w:rFonts w:hint="eastAsia"/>
          <w:lang w:eastAsia="zh-CN"/>
        </w:rPr>
        <w:t>给</w:t>
      </w:r>
      <w:r w:rsidR="00E35256" w:rsidRPr="004B6D1D">
        <w:rPr>
          <w:rFonts w:hint="eastAsia"/>
          <w:lang w:eastAsia="zh-CN"/>
        </w:rPr>
        <w:t>多边基金。</w:t>
      </w:r>
    </w:p>
  </w:footnote>
  <w:footnote w:id="8">
    <w:p w14:paraId="52470392" w14:textId="77777777" w:rsidR="005D49A7" w:rsidRPr="004B6D1D" w:rsidRDefault="005D49A7" w:rsidP="00B6182B">
      <w:pPr>
        <w:pStyle w:val="FootnoteText"/>
        <w:rPr>
          <w:lang w:eastAsia="zh-CN"/>
        </w:rPr>
      </w:pPr>
      <w:r w:rsidRPr="004B6D1D">
        <w:rPr>
          <w:rStyle w:val="FootnoteReference"/>
        </w:rPr>
        <w:footnoteRef/>
      </w:r>
      <w:r w:rsidRPr="004B6D1D">
        <w:rPr>
          <w:lang w:eastAsia="zh-CN"/>
        </w:rPr>
        <w:t xml:space="preserve"> </w:t>
      </w:r>
      <w:r w:rsidRPr="004B6D1D">
        <w:rPr>
          <w:rFonts w:hint="eastAsia"/>
          <w:lang w:eastAsia="zh-CN"/>
        </w:rPr>
        <w:t>在在第</w:t>
      </w:r>
      <w:r w:rsidRPr="004B6D1D">
        <w:rPr>
          <w:rFonts w:hint="eastAsia"/>
          <w:lang w:eastAsia="zh-CN"/>
        </w:rPr>
        <w:t xml:space="preserve"> 84 </w:t>
      </w:r>
      <w:r w:rsidRPr="004B6D1D">
        <w:rPr>
          <w:rFonts w:hint="eastAsia"/>
          <w:lang w:eastAsia="zh-CN"/>
        </w:rPr>
        <w:t>次会议上，开发署报告，采购正在进行中，预计</w:t>
      </w:r>
      <w:r w:rsidRPr="004B6D1D">
        <w:rPr>
          <w:rFonts w:hint="eastAsia"/>
          <w:lang w:eastAsia="zh-CN"/>
        </w:rPr>
        <w:t xml:space="preserve"> 2020 </w:t>
      </w:r>
      <w:r w:rsidRPr="004B6D1D">
        <w:rPr>
          <w:rFonts w:hint="eastAsia"/>
          <w:lang w:eastAsia="zh-CN"/>
        </w:rPr>
        <w:t>年初交付。</w:t>
      </w:r>
    </w:p>
  </w:footnote>
  <w:footnote w:id="9">
    <w:p w14:paraId="0960D0FC" w14:textId="77777777" w:rsidR="005D49A7" w:rsidRPr="00BF64D9" w:rsidRDefault="005D49A7" w:rsidP="00A343FC">
      <w:pPr>
        <w:pStyle w:val="FootnoteText"/>
        <w:rPr>
          <w:lang w:eastAsia="zh-CN"/>
        </w:rPr>
      </w:pPr>
      <w:r>
        <w:rPr>
          <w:rStyle w:val="FootnoteReference"/>
        </w:rPr>
        <w:footnoteRef/>
      </w:r>
      <w:r w:rsidRPr="00AA7185">
        <w:rPr>
          <w:rFonts w:hint="eastAsia"/>
          <w:lang w:eastAsia="zh-CN"/>
        </w:rPr>
        <w:t>第</w:t>
      </w:r>
      <w:r w:rsidRPr="00AA7185">
        <w:rPr>
          <w:rFonts w:hint="eastAsia"/>
          <w:lang w:eastAsia="zh-CN"/>
        </w:rPr>
        <w:t xml:space="preserve"> 84/92(d) </w:t>
      </w:r>
      <w:r w:rsidRPr="00AA7185">
        <w:rPr>
          <w:rFonts w:hint="eastAsia"/>
          <w:lang w:eastAsia="zh-CN"/>
        </w:rPr>
        <w:t>号决定要求双边和执行机构在整个项目周期中</w:t>
      </w:r>
      <w:r>
        <w:rPr>
          <w:rFonts w:hint="eastAsia"/>
          <w:lang w:eastAsia="zh-CN"/>
        </w:rPr>
        <w:t>贯彻</w:t>
      </w:r>
      <w:r w:rsidRPr="00AA7185">
        <w:rPr>
          <w:rFonts w:hint="eastAsia"/>
          <w:lang w:eastAsia="zh-CN"/>
        </w:rPr>
        <w:t>关于性别</w:t>
      </w:r>
      <w:r>
        <w:rPr>
          <w:rFonts w:hint="eastAsia"/>
          <w:lang w:eastAsia="zh-CN"/>
        </w:rPr>
        <w:t>平等</w:t>
      </w:r>
      <w:r w:rsidRPr="00AA7185">
        <w:rPr>
          <w:rFonts w:hint="eastAsia"/>
          <w:lang w:eastAsia="zh-CN"/>
        </w:rPr>
        <w:t>主流化的业务政策</w:t>
      </w:r>
      <w:r>
        <w:rPr>
          <w:rFonts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C0438" w14:textId="245D4EEF" w:rsidR="005D49A7" w:rsidRPr="0033525D" w:rsidRDefault="00E80803">
    <w:r>
      <w:fldChar w:fldCharType="begin"/>
    </w:r>
    <w:r w:rsidR="005D49A7">
      <w:instrText xml:space="preserve"> DOCPROPERTY "Document number"  \* MERGEFORMAT </w:instrText>
    </w:r>
    <w:r>
      <w:fldChar w:fldCharType="separate"/>
    </w:r>
    <w:r w:rsidR="00FA2BD9">
      <w:t>UNEP/</w:t>
    </w:r>
    <w:proofErr w:type="spellStart"/>
    <w:r w:rsidR="00FA2BD9">
      <w:t>OzL.Pro</w:t>
    </w:r>
    <w:proofErr w:type="spellEnd"/>
    <w:r w:rsidR="00FA2BD9">
      <w:t>/</w:t>
    </w:r>
    <w:proofErr w:type="spellStart"/>
    <w:r w:rsidR="00FA2BD9">
      <w:t>ExCom</w:t>
    </w:r>
    <w:proofErr w:type="spellEnd"/>
    <w:r w:rsidR="00FA2BD9">
      <w:t>/88/53</w:t>
    </w:r>
    <w:r>
      <w:fldChar w:fldCharType="end"/>
    </w:r>
  </w:p>
  <w:p w14:paraId="45BA9E40" w14:textId="77777777" w:rsidR="005D49A7" w:rsidRPr="0033525D" w:rsidRDefault="005D49A7"/>
  <w:p w14:paraId="2355E926" w14:textId="77777777" w:rsidR="005D49A7" w:rsidRPr="0033525D" w:rsidRDefault="005D49A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91895" w14:textId="77777777" w:rsidR="005D49A7" w:rsidRPr="0033525D" w:rsidRDefault="00E80803">
    <w:pPr>
      <w:jc w:val="right"/>
    </w:pPr>
    <w:r>
      <w:fldChar w:fldCharType="begin"/>
    </w:r>
    <w:r w:rsidR="005D49A7">
      <w:instrText xml:space="preserve"> DOCPROPERTY "Document number"  \* MERGEFORMAT </w:instrText>
    </w:r>
    <w:r>
      <w:fldChar w:fldCharType="separate"/>
    </w:r>
    <w:r w:rsidR="005D49A7">
      <w:t>UNEP/</w:t>
    </w:r>
    <w:proofErr w:type="spellStart"/>
    <w:r w:rsidR="005D49A7">
      <w:t>OzL.Pro</w:t>
    </w:r>
    <w:proofErr w:type="spellEnd"/>
    <w:r w:rsidR="005D49A7">
      <w:t>/</w:t>
    </w:r>
    <w:proofErr w:type="spellStart"/>
    <w:r w:rsidR="005D49A7">
      <w:t>ExCom</w:t>
    </w:r>
    <w:proofErr w:type="spellEnd"/>
    <w:r w:rsidR="005D49A7">
      <w:t>/88/53</w:t>
    </w:r>
    <w:r>
      <w:fldChar w:fldCharType="end"/>
    </w:r>
  </w:p>
  <w:p w14:paraId="0DB0E7EB" w14:textId="77777777" w:rsidR="005D49A7" w:rsidRPr="0033525D" w:rsidRDefault="005D49A7"/>
  <w:p w14:paraId="56BDE967" w14:textId="77777777" w:rsidR="005D49A7" w:rsidRPr="0033525D" w:rsidRDefault="005D49A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3F6114"/>
    <w:multiLevelType w:val="hybridMultilevel"/>
    <w:tmpl w:val="EB721CD4"/>
    <w:lvl w:ilvl="0" w:tplc="ED849218">
      <w:start w:val="1"/>
      <w:numFmt w:val="lowerRoman"/>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7CC7D95"/>
    <w:multiLevelType w:val="hybridMultilevel"/>
    <w:tmpl w:val="05247548"/>
    <w:lvl w:ilvl="0" w:tplc="2E5CCD00">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0"/>
  </w:num>
  <w:num w:numId="20">
    <w:abstractNumId w:val="13"/>
  </w:num>
  <w:num w:numId="21">
    <w:abstractNumId w:val="15"/>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4"/>
  </w:num>
  <w:num w:numId="2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1182E"/>
    <w:rsid w:val="000211A9"/>
    <w:rsid w:val="00021A27"/>
    <w:rsid w:val="00024B8C"/>
    <w:rsid w:val="00026B7C"/>
    <w:rsid w:val="00031260"/>
    <w:rsid w:val="00032E5D"/>
    <w:rsid w:val="0003681A"/>
    <w:rsid w:val="000372B7"/>
    <w:rsid w:val="000473CB"/>
    <w:rsid w:val="00050F6E"/>
    <w:rsid w:val="00056D8D"/>
    <w:rsid w:val="00061EC2"/>
    <w:rsid w:val="00066CE8"/>
    <w:rsid w:val="00080ED0"/>
    <w:rsid w:val="00085B8F"/>
    <w:rsid w:val="00090481"/>
    <w:rsid w:val="0009504D"/>
    <w:rsid w:val="000A3826"/>
    <w:rsid w:val="000A59F7"/>
    <w:rsid w:val="000A6C26"/>
    <w:rsid w:val="000B4220"/>
    <w:rsid w:val="000B6B5E"/>
    <w:rsid w:val="000C2A32"/>
    <w:rsid w:val="000C2F1B"/>
    <w:rsid w:val="000D483C"/>
    <w:rsid w:val="000D52A4"/>
    <w:rsid w:val="000E07BC"/>
    <w:rsid w:val="000F1CD4"/>
    <w:rsid w:val="000F4103"/>
    <w:rsid w:val="000F4306"/>
    <w:rsid w:val="000F70A7"/>
    <w:rsid w:val="00113CCA"/>
    <w:rsid w:val="00122E22"/>
    <w:rsid w:val="00122F25"/>
    <w:rsid w:val="001246EB"/>
    <w:rsid w:val="00135980"/>
    <w:rsid w:val="00164719"/>
    <w:rsid w:val="00166FC4"/>
    <w:rsid w:val="001677AC"/>
    <w:rsid w:val="001804EA"/>
    <w:rsid w:val="00185D4E"/>
    <w:rsid w:val="00190A61"/>
    <w:rsid w:val="00192C3D"/>
    <w:rsid w:val="0019333D"/>
    <w:rsid w:val="00196D12"/>
    <w:rsid w:val="001A2215"/>
    <w:rsid w:val="001A3342"/>
    <w:rsid w:val="001A3E3D"/>
    <w:rsid w:val="001A7049"/>
    <w:rsid w:val="001B1C07"/>
    <w:rsid w:val="001B1E40"/>
    <w:rsid w:val="001B3131"/>
    <w:rsid w:val="001C764E"/>
    <w:rsid w:val="001E1052"/>
    <w:rsid w:val="001E21B1"/>
    <w:rsid w:val="001E2F93"/>
    <w:rsid w:val="001E4554"/>
    <w:rsid w:val="001E61E5"/>
    <w:rsid w:val="001F2159"/>
    <w:rsid w:val="0020200A"/>
    <w:rsid w:val="00206FC7"/>
    <w:rsid w:val="00210B8B"/>
    <w:rsid w:val="0021156E"/>
    <w:rsid w:val="00214863"/>
    <w:rsid w:val="002156B4"/>
    <w:rsid w:val="002242C3"/>
    <w:rsid w:val="00224FCD"/>
    <w:rsid w:val="00240824"/>
    <w:rsid w:val="002519CF"/>
    <w:rsid w:val="00253222"/>
    <w:rsid w:val="002616C9"/>
    <w:rsid w:val="00262847"/>
    <w:rsid w:val="002712A4"/>
    <w:rsid w:val="00281BB2"/>
    <w:rsid w:val="002924F8"/>
    <w:rsid w:val="002940C9"/>
    <w:rsid w:val="002A320C"/>
    <w:rsid w:val="002B254E"/>
    <w:rsid w:val="002B72E9"/>
    <w:rsid w:val="002C7754"/>
    <w:rsid w:val="002C7998"/>
    <w:rsid w:val="002D0A10"/>
    <w:rsid w:val="002D222C"/>
    <w:rsid w:val="002D29E3"/>
    <w:rsid w:val="002F1E53"/>
    <w:rsid w:val="002F2CAA"/>
    <w:rsid w:val="002F63BE"/>
    <w:rsid w:val="0030052C"/>
    <w:rsid w:val="00315F89"/>
    <w:rsid w:val="0032573E"/>
    <w:rsid w:val="003275FB"/>
    <w:rsid w:val="003306E1"/>
    <w:rsid w:val="00331A89"/>
    <w:rsid w:val="003320E4"/>
    <w:rsid w:val="0033525D"/>
    <w:rsid w:val="00337BE9"/>
    <w:rsid w:val="003414F3"/>
    <w:rsid w:val="00344903"/>
    <w:rsid w:val="00355D8F"/>
    <w:rsid w:val="0035613E"/>
    <w:rsid w:val="00362FEA"/>
    <w:rsid w:val="00363EE9"/>
    <w:rsid w:val="00376128"/>
    <w:rsid w:val="0037742E"/>
    <w:rsid w:val="00377D56"/>
    <w:rsid w:val="0038245A"/>
    <w:rsid w:val="0038275C"/>
    <w:rsid w:val="003840E6"/>
    <w:rsid w:val="00385CFC"/>
    <w:rsid w:val="0039337A"/>
    <w:rsid w:val="003972A3"/>
    <w:rsid w:val="003A3189"/>
    <w:rsid w:val="003A3CA7"/>
    <w:rsid w:val="003B0AD5"/>
    <w:rsid w:val="003B0D50"/>
    <w:rsid w:val="003B33BD"/>
    <w:rsid w:val="003B39A3"/>
    <w:rsid w:val="003B3E95"/>
    <w:rsid w:val="003B569D"/>
    <w:rsid w:val="003C0A8C"/>
    <w:rsid w:val="003C3C0E"/>
    <w:rsid w:val="003D42A6"/>
    <w:rsid w:val="003D4F21"/>
    <w:rsid w:val="003D4FAC"/>
    <w:rsid w:val="003E39C8"/>
    <w:rsid w:val="003E46D0"/>
    <w:rsid w:val="003E7906"/>
    <w:rsid w:val="003F3C50"/>
    <w:rsid w:val="003F6AB8"/>
    <w:rsid w:val="0040312E"/>
    <w:rsid w:val="00406838"/>
    <w:rsid w:val="00406A6A"/>
    <w:rsid w:val="00406B22"/>
    <w:rsid w:val="00416B77"/>
    <w:rsid w:val="00416E6E"/>
    <w:rsid w:val="0042084C"/>
    <w:rsid w:val="00421C00"/>
    <w:rsid w:val="004328A7"/>
    <w:rsid w:val="00433AEF"/>
    <w:rsid w:val="00434C74"/>
    <w:rsid w:val="0045132A"/>
    <w:rsid w:val="00456EB4"/>
    <w:rsid w:val="004718F3"/>
    <w:rsid w:val="004731C0"/>
    <w:rsid w:val="00475040"/>
    <w:rsid w:val="00487384"/>
    <w:rsid w:val="004873F9"/>
    <w:rsid w:val="00492B9D"/>
    <w:rsid w:val="00493D40"/>
    <w:rsid w:val="004967B6"/>
    <w:rsid w:val="004A504B"/>
    <w:rsid w:val="004A6911"/>
    <w:rsid w:val="004B3A64"/>
    <w:rsid w:val="004B507A"/>
    <w:rsid w:val="004B54E0"/>
    <w:rsid w:val="004B6D1D"/>
    <w:rsid w:val="004B7384"/>
    <w:rsid w:val="004C0D46"/>
    <w:rsid w:val="004C4269"/>
    <w:rsid w:val="004D4675"/>
    <w:rsid w:val="004D6236"/>
    <w:rsid w:val="004D7F90"/>
    <w:rsid w:val="004E079D"/>
    <w:rsid w:val="004E4DBB"/>
    <w:rsid w:val="004E4E41"/>
    <w:rsid w:val="004E7F9C"/>
    <w:rsid w:val="004F3493"/>
    <w:rsid w:val="004F5143"/>
    <w:rsid w:val="0050386B"/>
    <w:rsid w:val="00510665"/>
    <w:rsid w:val="00512B09"/>
    <w:rsid w:val="005220ED"/>
    <w:rsid w:val="00533796"/>
    <w:rsid w:val="00537343"/>
    <w:rsid w:val="005470AA"/>
    <w:rsid w:val="00555D75"/>
    <w:rsid w:val="00556F47"/>
    <w:rsid w:val="005600F2"/>
    <w:rsid w:val="00560DF0"/>
    <w:rsid w:val="0056759C"/>
    <w:rsid w:val="00570E44"/>
    <w:rsid w:val="00580AC6"/>
    <w:rsid w:val="0059513E"/>
    <w:rsid w:val="005A6AA4"/>
    <w:rsid w:val="005A6D9F"/>
    <w:rsid w:val="005B1062"/>
    <w:rsid w:val="005B48FF"/>
    <w:rsid w:val="005B5786"/>
    <w:rsid w:val="005C2674"/>
    <w:rsid w:val="005C2696"/>
    <w:rsid w:val="005D04FF"/>
    <w:rsid w:val="005D05CD"/>
    <w:rsid w:val="005D363F"/>
    <w:rsid w:val="005D49A7"/>
    <w:rsid w:val="005E423B"/>
    <w:rsid w:val="005E6E16"/>
    <w:rsid w:val="005F0DB4"/>
    <w:rsid w:val="005F771C"/>
    <w:rsid w:val="00602928"/>
    <w:rsid w:val="00603045"/>
    <w:rsid w:val="00604C15"/>
    <w:rsid w:val="00604E63"/>
    <w:rsid w:val="00606F56"/>
    <w:rsid w:val="006158D5"/>
    <w:rsid w:val="006160CA"/>
    <w:rsid w:val="00622F36"/>
    <w:rsid w:val="00625D83"/>
    <w:rsid w:val="00627861"/>
    <w:rsid w:val="006623E7"/>
    <w:rsid w:val="00662B80"/>
    <w:rsid w:val="00670F6C"/>
    <w:rsid w:val="00675E20"/>
    <w:rsid w:val="006852C7"/>
    <w:rsid w:val="006852CE"/>
    <w:rsid w:val="00692D14"/>
    <w:rsid w:val="006A6FB7"/>
    <w:rsid w:val="006B65C7"/>
    <w:rsid w:val="006C1727"/>
    <w:rsid w:val="006C32FD"/>
    <w:rsid w:val="006C39CE"/>
    <w:rsid w:val="006C61CF"/>
    <w:rsid w:val="006D0FCC"/>
    <w:rsid w:val="006D1BD7"/>
    <w:rsid w:val="006D21F5"/>
    <w:rsid w:val="006E126D"/>
    <w:rsid w:val="006E1FC3"/>
    <w:rsid w:val="006F1CB5"/>
    <w:rsid w:val="00704CE9"/>
    <w:rsid w:val="0070616B"/>
    <w:rsid w:val="00706295"/>
    <w:rsid w:val="00706FDA"/>
    <w:rsid w:val="00711F9A"/>
    <w:rsid w:val="00713810"/>
    <w:rsid w:val="00716664"/>
    <w:rsid w:val="00722636"/>
    <w:rsid w:val="007303A5"/>
    <w:rsid w:val="00730B3E"/>
    <w:rsid w:val="007313CC"/>
    <w:rsid w:val="0073420B"/>
    <w:rsid w:val="00737D0B"/>
    <w:rsid w:val="00740CE9"/>
    <w:rsid w:val="007459B4"/>
    <w:rsid w:val="0074760E"/>
    <w:rsid w:val="00754ABA"/>
    <w:rsid w:val="0077060A"/>
    <w:rsid w:val="00782B0D"/>
    <w:rsid w:val="00784CAA"/>
    <w:rsid w:val="007A08EF"/>
    <w:rsid w:val="007A1546"/>
    <w:rsid w:val="007A228C"/>
    <w:rsid w:val="007A368E"/>
    <w:rsid w:val="007A5868"/>
    <w:rsid w:val="007B04CE"/>
    <w:rsid w:val="007B09EE"/>
    <w:rsid w:val="007B2F35"/>
    <w:rsid w:val="007B6871"/>
    <w:rsid w:val="007B7A2F"/>
    <w:rsid w:val="007C3D33"/>
    <w:rsid w:val="007D294A"/>
    <w:rsid w:val="007D47D2"/>
    <w:rsid w:val="007D6EC0"/>
    <w:rsid w:val="007D70A1"/>
    <w:rsid w:val="007D7B52"/>
    <w:rsid w:val="007D7E1D"/>
    <w:rsid w:val="007E2BC5"/>
    <w:rsid w:val="007E3DB5"/>
    <w:rsid w:val="00804D3E"/>
    <w:rsid w:val="00812909"/>
    <w:rsid w:val="008202DA"/>
    <w:rsid w:val="00831979"/>
    <w:rsid w:val="00836CB6"/>
    <w:rsid w:val="00840E55"/>
    <w:rsid w:val="00851352"/>
    <w:rsid w:val="00857077"/>
    <w:rsid w:val="0086142A"/>
    <w:rsid w:val="00863230"/>
    <w:rsid w:val="00865BD0"/>
    <w:rsid w:val="00867819"/>
    <w:rsid w:val="008717D8"/>
    <w:rsid w:val="0087215C"/>
    <w:rsid w:val="00874117"/>
    <w:rsid w:val="00875D25"/>
    <w:rsid w:val="00877CCE"/>
    <w:rsid w:val="00880E35"/>
    <w:rsid w:val="008875FE"/>
    <w:rsid w:val="00887F8E"/>
    <w:rsid w:val="008905D6"/>
    <w:rsid w:val="00896234"/>
    <w:rsid w:val="00897E43"/>
    <w:rsid w:val="008A15B6"/>
    <w:rsid w:val="008A487A"/>
    <w:rsid w:val="008A7C95"/>
    <w:rsid w:val="008B05D0"/>
    <w:rsid w:val="008C36D0"/>
    <w:rsid w:val="008C5738"/>
    <w:rsid w:val="008C65FC"/>
    <w:rsid w:val="008C778B"/>
    <w:rsid w:val="008C7EAD"/>
    <w:rsid w:val="008D0CFE"/>
    <w:rsid w:val="008D2299"/>
    <w:rsid w:val="008D6152"/>
    <w:rsid w:val="008E717A"/>
    <w:rsid w:val="008E7BA9"/>
    <w:rsid w:val="008F0F81"/>
    <w:rsid w:val="008F27BF"/>
    <w:rsid w:val="008F3988"/>
    <w:rsid w:val="009142EC"/>
    <w:rsid w:val="009154C3"/>
    <w:rsid w:val="00923540"/>
    <w:rsid w:val="0092374B"/>
    <w:rsid w:val="00923A19"/>
    <w:rsid w:val="00926767"/>
    <w:rsid w:val="0093120D"/>
    <w:rsid w:val="00931450"/>
    <w:rsid w:val="009342B4"/>
    <w:rsid w:val="009361D5"/>
    <w:rsid w:val="00942369"/>
    <w:rsid w:val="009428A4"/>
    <w:rsid w:val="0095563F"/>
    <w:rsid w:val="00965108"/>
    <w:rsid w:val="009655EF"/>
    <w:rsid w:val="009659F4"/>
    <w:rsid w:val="00970D60"/>
    <w:rsid w:val="0098121C"/>
    <w:rsid w:val="0098129C"/>
    <w:rsid w:val="00984A2D"/>
    <w:rsid w:val="0098554B"/>
    <w:rsid w:val="0099390E"/>
    <w:rsid w:val="009960E5"/>
    <w:rsid w:val="009A7ADC"/>
    <w:rsid w:val="009B0D30"/>
    <w:rsid w:val="009C19B7"/>
    <w:rsid w:val="009C5ABB"/>
    <w:rsid w:val="009D36A9"/>
    <w:rsid w:val="009D7C51"/>
    <w:rsid w:val="009D7CEC"/>
    <w:rsid w:val="009E196C"/>
    <w:rsid w:val="009E5DB9"/>
    <w:rsid w:val="009F141B"/>
    <w:rsid w:val="009F16E7"/>
    <w:rsid w:val="009F36BF"/>
    <w:rsid w:val="00A00065"/>
    <w:rsid w:val="00A00DBF"/>
    <w:rsid w:val="00A111B6"/>
    <w:rsid w:val="00A14A88"/>
    <w:rsid w:val="00A151DD"/>
    <w:rsid w:val="00A26D27"/>
    <w:rsid w:val="00A326C1"/>
    <w:rsid w:val="00A343FC"/>
    <w:rsid w:val="00A376EE"/>
    <w:rsid w:val="00A42A99"/>
    <w:rsid w:val="00A5151A"/>
    <w:rsid w:val="00A57E0A"/>
    <w:rsid w:val="00A72E74"/>
    <w:rsid w:val="00A823F6"/>
    <w:rsid w:val="00A8719E"/>
    <w:rsid w:val="00A92760"/>
    <w:rsid w:val="00A92D20"/>
    <w:rsid w:val="00AA0A89"/>
    <w:rsid w:val="00AA3D6A"/>
    <w:rsid w:val="00AA4BDE"/>
    <w:rsid w:val="00AA6429"/>
    <w:rsid w:val="00AA7185"/>
    <w:rsid w:val="00AC01AA"/>
    <w:rsid w:val="00AC4F72"/>
    <w:rsid w:val="00AC56CE"/>
    <w:rsid w:val="00AC59A5"/>
    <w:rsid w:val="00AD72E9"/>
    <w:rsid w:val="00AE3129"/>
    <w:rsid w:val="00AF6F75"/>
    <w:rsid w:val="00AF741A"/>
    <w:rsid w:val="00B01ADB"/>
    <w:rsid w:val="00B04161"/>
    <w:rsid w:val="00B056F9"/>
    <w:rsid w:val="00B11E3D"/>
    <w:rsid w:val="00B16ECE"/>
    <w:rsid w:val="00B17AAB"/>
    <w:rsid w:val="00B17E82"/>
    <w:rsid w:val="00B31913"/>
    <w:rsid w:val="00B378E5"/>
    <w:rsid w:val="00B40828"/>
    <w:rsid w:val="00B4575A"/>
    <w:rsid w:val="00B46D02"/>
    <w:rsid w:val="00B51F51"/>
    <w:rsid w:val="00B575BA"/>
    <w:rsid w:val="00B6182B"/>
    <w:rsid w:val="00B71608"/>
    <w:rsid w:val="00B754E3"/>
    <w:rsid w:val="00B75564"/>
    <w:rsid w:val="00B76429"/>
    <w:rsid w:val="00B770CF"/>
    <w:rsid w:val="00B86471"/>
    <w:rsid w:val="00B86660"/>
    <w:rsid w:val="00B956D4"/>
    <w:rsid w:val="00B97446"/>
    <w:rsid w:val="00B97CE0"/>
    <w:rsid w:val="00BA49A1"/>
    <w:rsid w:val="00BA7432"/>
    <w:rsid w:val="00BB2764"/>
    <w:rsid w:val="00BC1490"/>
    <w:rsid w:val="00BC162B"/>
    <w:rsid w:val="00BC1AA0"/>
    <w:rsid w:val="00BC2495"/>
    <w:rsid w:val="00BC7EB9"/>
    <w:rsid w:val="00BD2643"/>
    <w:rsid w:val="00BD56B1"/>
    <w:rsid w:val="00BD6558"/>
    <w:rsid w:val="00BE046B"/>
    <w:rsid w:val="00BE0EA8"/>
    <w:rsid w:val="00BE4AF3"/>
    <w:rsid w:val="00BE646D"/>
    <w:rsid w:val="00BF2F76"/>
    <w:rsid w:val="00BF3022"/>
    <w:rsid w:val="00BF3214"/>
    <w:rsid w:val="00BF5573"/>
    <w:rsid w:val="00BF64D9"/>
    <w:rsid w:val="00C02254"/>
    <w:rsid w:val="00C0338A"/>
    <w:rsid w:val="00C15867"/>
    <w:rsid w:val="00C2296D"/>
    <w:rsid w:val="00C22F57"/>
    <w:rsid w:val="00C23155"/>
    <w:rsid w:val="00C30899"/>
    <w:rsid w:val="00C40C41"/>
    <w:rsid w:val="00C45885"/>
    <w:rsid w:val="00C50F22"/>
    <w:rsid w:val="00C511C8"/>
    <w:rsid w:val="00C571DD"/>
    <w:rsid w:val="00C57971"/>
    <w:rsid w:val="00C65BD7"/>
    <w:rsid w:val="00C73E65"/>
    <w:rsid w:val="00C76BA4"/>
    <w:rsid w:val="00C83A48"/>
    <w:rsid w:val="00C84A31"/>
    <w:rsid w:val="00C85865"/>
    <w:rsid w:val="00C85E85"/>
    <w:rsid w:val="00C9136B"/>
    <w:rsid w:val="00CA2EAE"/>
    <w:rsid w:val="00CA4AC1"/>
    <w:rsid w:val="00CA5A93"/>
    <w:rsid w:val="00CB0316"/>
    <w:rsid w:val="00CB0B11"/>
    <w:rsid w:val="00CB426A"/>
    <w:rsid w:val="00CB5354"/>
    <w:rsid w:val="00CB6D9D"/>
    <w:rsid w:val="00CC2C99"/>
    <w:rsid w:val="00CC3A5A"/>
    <w:rsid w:val="00CC3C9E"/>
    <w:rsid w:val="00CC627D"/>
    <w:rsid w:val="00CC6A14"/>
    <w:rsid w:val="00CC70A3"/>
    <w:rsid w:val="00CD4442"/>
    <w:rsid w:val="00CD53C3"/>
    <w:rsid w:val="00CD574E"/>
    <w:rsid w:val="00CE0269"/>
    <w:rsid w:val="00CE4C22"/>
    <w:rsid w:val="00CE76E5"/>
    <w:rsid w:val="00CF41EC"/>
    <w:rsid w:val="00CF5D04"/>
    <w:rsid w:val="00CF634B"/>
    <w:rsid w:val="00D04DE4"/>
    <w:rsid w:val="00D063F1"/>
    <w:rsid w:val="00D14F22"/>
    <w:rsid w:val="00D249D7"/>
    <w:rsid w:val="00D32E8A"/>
    <w:rsid w:val="00D4741C"/>
    <w:rsid w:val="00D539F4"/>
    <w:rsid w:val="00D57918"/>
    <w:rsid w:val="00D706F4"/>
    <w:rsid w:val="00D73DC6"/>
    <w:rsid w:val="00D74C1A"/>
    <w:rsid w:val="00D754C1"/>
    <w:rsid w:val="00D769D8"/>
    <w:rsid w:val="00D77393"/>
    <w:rsid w:val="00D77A35"/>
    <w:rsid w:val="00D81B3E"/>
    <w:rsid w:val="00D90C70"/>
    <w:rsid w:val="00D90E49"/>
    <w:rsid w:val="00D967E1"/>
    <w:rsid w:val="00D96ADE"/>
    <w:rsid w:val="00DA0CE2"/>
    <w:rsid w:val="00DB4023"/>
    <w:rsid w:val="00DC6A10"/>
    <w:rsid w:val="00DD0CA1"/>
    <w:rsid w:val="00DD2AF5"/>
    <w:rsid w:val="00DD4427"/>
    <w:rsid w:val="00DE657E"/>
    <w:rsid w:val="00DF4704"/>
    <w:rsid w:val="00DF58A9"/>
    <w:rsid w:val="00E024AA"/>
    <w:rsid w:val="00E1587E"/>
    <w:rsid w:val="00E15C77"/>
    <w:rsid w:val="00E172E7"/>
    <w:rsid w:val="00E17FFE"/>
    <w:rsid w:val="00E250F1"/>
    <w:rsid w:val="00E25C91"/>
    <w:rsid w:val="00E35256"/>
    <w:rsid w:val="00E3550D"/>
    <w:rsid w:val="00E369F3"/>
    <w:rsid w:val="00E4411D"/>
    <w:rsid w:val="00E44417"/>
    <w:rsid w:val="00E4654D"/>
    <w:rsid w:val="00E52838"/>
    <w:rsid w:val="00E614E0"/>
    <w:rsid w:val="00E65C54"/>
    <w:rsid w:val="00E73D42"/>
    <w:rsid w:val="00E73F7F"/>
    <w:rsid w:val="00E80803"/>
    <w:rsid w:val="00E85409"/>
    <w:rsid w:val="00E91E5F"/>
    <w:rsid w:val="00E94E50"/>
    <w:rsid w:val="00EA429F"/>
    <w:rsid w:val="00EA4F9E"/>
    <w:rsid w:val="00EA63CA"/>
    <w:rsid w:val="00EA6D3B"/>
    <w:rsid w:val="00EB00AD"/>
    <w:rsid w:val="00EB136C"/>
    <w:rsid w:val="00EB480E"/>
    <w:rsid w:val="00EB5EC6"/>
    <w:rsid w:val="00EB67A5"/>
    <w:rsid w:val="00EB7779"/>
    <w:rsid w:val="00EB7FC9"/>
    <w:rsid w:val="00ED27E8"/>
    <w:rsid w:val="00ED70C1"/>
    <w:rsid w:val="00ED7137"/>
    <w:rsid w:val="00EE167C"/>
    <w:rsid w:val="00EF06EA"/>
    <w:rsid w:val="00EF57ED"/>
    <w:rsid w:val="00F061C1"/>
    <w:rsid w:val="00F15496"/>
    <w:rsid w:val="00F21088"/>
    <w:rsid w:val="00F327E7"/>
    <w:rsid w:val="00F35746"/>
    <w:rsid w:val="00F37370"/>
    <w:rsid w:val="00F447C7"/>
    <w:rsid w:val="00F459B4"/>
    <w:rsid w:val="00F5211B"/>
    <w:rsid w:val="00F554A9"/>
    <w:rsid w:val="00F716FD"/>
    <w:rsid w:val="00F7207D"/>
    <w:rsid w:val="00F72746"/>
    <w:rsid w:val="00F80355"/>
    <w:rsid w:val="00F85E68"/>
    <w:rsid w:val="00F87C43"/>
    <w:rsid w:val="00F93D91"/>
    <w:rsid w:val="00FA29FA"/>
    <w:rsid w:val="00FA2BD9"/>
    <w:rsid w:val="00FA5722"/>
    <w:rsid w:val="00FB0C81"/>
    <w:rsid w:val="00FC2200"/>
    <w:rsid w:val="00FC2540"/>
    <w:rsid w:val="00FD17A9"/>
    <w:rsid w:val="00FF0204"/>
    <w:rsid w:val="00FF131B"/>
    <w:rsid w:val="00FF3AED"/>
    <w:rsid w:val="00FF44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E85A91"/>
  <w15:docId w15:val="{C96FCC99-C857-4F08-B812-4D2156862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16 Point,Superscript 6 Point,number,Footnote reference number,Footnote symbol,note TESI,-E Fußnotenzeichen,SUPERS,stylish,ftref,Footnote Reference Superscript,-E Fuﬂnotenzeichen,BVI fnr,Ref"/>
    <w:basedOn w:val="DefaultParagraphFont"/>
    <w:uiPriority w:val="99"/>
    <w:unhideWhenUsed/>
    <w:rsid w:val="006E126D"/>
    <w:rPr>
      <w:vertAlign w:val="superscript"/>
    </w:rPr>
  </w:style>
  <w:style w:type="paragraph" w:styleId="ListParagraph">
    <w:name w:val="List Paragraph"/>
    <w:aliases w:val="List Paragraph (numbered (a)),Bullets,List Paragraph1,Akapit z listą BS,WB Para,Bullet OSM,CORE-1.1.1,Dot pt,Heading 2_sj,List Paragraph11,Numbered Para 1,Proposal Bullet List,Report Para,Resume Title,TOC style,Table,WinDForce-Letter,lp1"/>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655EF"/>
    <w:rPr>
      <w:sz w:val="22"/>
      <w:szCs w:val="22"/>
      <w:lang w:val="en-CA"/>
    </w:rPr>
  </w:style>
  <w:style w:type="paragraph" w:customStyle="1" w:styleId="Normal-para">
    <w:name w:val="Normal-para"/>
    <w:basedOn w:val="Normal"/>
    <w:rsid w:val="00B46D02"/>
    <w:pPr>
      <w:widowControl w:val="0"/>
      <w:numPr>
        <w:numId w:val="26"/>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paragraph" w:styleId="HTMLPreformatted">
    <w:name w:val="HTML Preformatted"/>
    <w:basedOn w:val="Normal"/>
    <w:link w:val="HTMLPreformattedChar"/>
    <w:uiPriority w:val="99"/>
    <w:semiHidden/>
    <w:unhideWhenUsed/>
    <w:rsid w:val="00F061C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061C1"/>
    <w:rPr>
      <w:rFonts w:ascii="Consolas" w:hAnsi="Consola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321">
      <w:bodyDiv w:val="1"/>
      <w:marLeft w:val="0"/>
      <w:marRight w:val="0"/>
      <w:marTop w:val="0"/>
      <w:marBottom w:val="0"/>
      <w:divBdr>
        <w:top w:val="none" w:sz="0" w:space="0" w:color="auto"/>
        <w:left w:val="none" w:sz="0" w:space="0" w:color="auto"/>
        <w:bottom w:val="none" w:sz="0" w:space="0" w:color="auto"/>
        <w:right w:val="none" w:sz="0" w:space="0" w:color="auto"/>
      </w:divBdr>
    </w:div>
    <w:div w:id="5251877">
      <w:bodyDiv w:val="1"/>
      <w:marLeft w:val="0"/>
      <w:marRight w:val="0"/>
      <w:marTop w:val="0"/>
      <w:marBottom w:val="0"/>
      <w:divBdr>
        <w:top w:val="none" w:sz="0" w:space="0" w:color="auto"/>
        <w:left w:val="none" w:sz="0" w:space="0" w:color="auto"/>
        <w:bottom w:val="none" w:sz="0" w:space="0" w:color="auto"/>
        <w:right w:val="none" w:sz="0" w:space="0" w:color="auto"/>
      </w:divBdr>
    </w:div>
    <w:div w:id="9141175">
      <w:bodyDiv w:val="1"/>
      <w:marLeft w:val="0"/>
      <w:marRight w:val="0"/>
      <w:marTop w:val="0"/>
      <w:marBottom w:val="0"/>
      <w:divBdr>
        <w:top w:val="none" w:sz="0" w:space="0" w:color="auto"/>
        <w:left w:val="none" w:sz="0" w:space="0" w:color="auto"/>
        <w:bottom w:val="none" w:sz="0" w:space="0" w:color="auto"/>
        <w:right w:val="none" w:sz="0" w:space="0" w:color="auto"/>
      </w:divBdr>
    </w:div>
    <w:div w:id="15664524">
      <w:bodyDiv w:val="1"/>
      <w:marLeft w:val="0"/>
      <w:marRight w:val="0"/>
      <w:marTop w:val="0"/>
      <w:marBottom w:val="0"/>
      <w:divBdr>
        <w:top w:val="none" w:sz="0" w:space="0" w:color="auto"/>
        <w:left w:val="none" w:sz="0" w:space="0" w:color="auto"/>
        <w:bottom w:val="none" w:sz="0" w:space="0" w:color="auto"/>
        <w:right w:val="none" w:sz="0" w:space="0" w:color="auto"/>
      </w:divBdr>
    </w:div>
    <w:div w:id="19740661">
      <w:bodyDiv w:val="1"/>
      <w:marLeft w:val="0"/>
      <w:marRight w:val="0"/>
      <w:marTop w:val="0"/>
      <w:marBottom w:val="0"/>
      <w:divBdr>
        <w:top w:val="none" w:sz="0" w:space="0" w:color="auto"/>
        <w:left w:val="none" w:sz="0" w:space="0" w:color="auto"/>
        <w:bottom w:val="none" w:sz="0" w:space="0" w:color="auto"/>
        <w:right w:val="none" w:sz="0" w:space="0" w:color="auto"/>
      </w:divBdr>
    </w:div>
    <w:div w:id="34962723">
      <w:bodyDiv w:val="1"/>
      <w:marLeft w:val="0"/>
      <w:marRight w:val="0"/>
      <w:marTop w:val="0"/>
      <w:marBottom w:val="0"/>
      <w:divBdr>
        <w:top w:val="none" w:sz="0" w:space="0" w:color="auto"/>
        <w:left w:val="none" w:sz="0" w:space="0" w:color="auto"/>
        <w:bottom w:val="none" w:sz="0" w:space="0" w:color="auto"/>
        <w:right w:val="none" w:sz="0" w:space="0" w:color="auto"/>
      </w:divBdr>
    </w:div>
    <w:div w:id="72777545">
      <w:bodyDiv w:val="1"/>
      <w:marLeft w:val="0"/>
      <w:marRight w:val="0"/>
      <w:marTop w:val="0"/>
      <w:marBottom w:val="0"/>
      <w:divBdr>
        <w:top w:val="none" w:sz="0" w:space="0" w:color="auto"/>
        <w:left w:val="none" w:sz="0" w:space="0" w:color="auto"/>
        <w:bottom w:val="none" w:sz="0" w:space="0" w:color="auto"/>
        <w:right w:val="none" w:sz="0" w:space="0" w:color="auto"/>
      </w:divBdr>
    </w:div>
    <w:div w:id="77529975">
      <w:bodyDiv w:val="1"/>
      <w:marLeft w:val="0"/>
      <w:marRight w:val="0"/>
      <w:marTop w:val="0"/>
      <w:marBottom w:val="0"/>
      <w:divBdr>
        <w:top w:val="none" w:sz="0" w:space="0" w:color="auto"/>
        <w:left w:val="none" w:sz="0" w:space="0" w:color="auto"/>
        <w:bottom w:val="none" w:sz="0" w:space="0" w:color="auto"/>
        <w:right w:val="none" w:sz="0" w:space="0" w:color="auto"/>
      </w:divBdr>
    </w:div>
    <w:div w:id="141625983">
      <w:bodyDiv w:val="1"/>
      <w:marLeft w:val="0"/>
      <w:marRight w:val="0"/>
      <w:marTop w:val="0"/>
      <w:marBottom w:val="0"/>
      <w:divBdr>
        <w:top w:val="none" w:sz="0" w:space="0" w:color="auto"/>
        <w:left w:val="none" w:sz="0" w:space="0" w:color="auto"/>
        <w:bottom w:val="none" w:sz="0" w:space="0" w:color="auto"/>
        <w:right w:val="none" w:sz="0" w:space="0" w:color="auto"/>
      </w:divBdr>
    </w:div>
    <w:div w:id="149097503">
      <w:bodyDiv w:val="1"/>
      <w:marLeft w:val="0"/>
      <w:marRight w:val="0"/>
      <w:marTop w:val="0"/>
      <w:marBottom w:val="0"/>
      <w:divBdr>
        <w:top w:val="none" w:sz="0" w:space="0" w:color="auto"/>
        <w:left w:val="none" w:sz="0" w:space="0" w:color="auto"/>
        <w:bottom w:val="none" w:sz="0" w:space="0" w:color="auto"/>
        <w:right w:val="none" w:sz="0" w:space="0" w:color="auto"/>
      </w:divBdr>
    </w:div>
    <w:div w:id="162553826">
      <w:bodyDiv w:val="1"/>
      <w:marLeft w:val="0"/>
      <w:marRight w:val="0"/>
      <w:marTop w:val="0"/>
      <w:marBottom w:val="0"/>
      <w:divBdr>
        <w:top w:val="none" w:sz="0" w:space="0" w:color="auto"/>
        <w:left w:val="none" w:sz="0" w:space="0" w:color="auto"/>
        <w:bottom w:val="none" w:sz="0" w:space="0" w:color="auto"/>
        <w:right w:val="none" w:sz="0" w:space="0" w:color="auto"/>
      </w:divBdr>
    </w:div>
    <w:div w:id="328099663">
      <w:bodyDiv w:val="1"/>
      <w:marLeft w:val="0"/>
      <w:marRight w:val="0"/>
      <w:marTop w:val="0"/>
      <w:marBottom w:val="0"/>
      <w:divBdr>
        <w:top w:val="none" w:sz="0" w:space="0" w:color="auto"/>
        <w:left w:val="none" w:sz="0" w:space="0" w:color="auto"/>
        <w:bottom w:val="none" w:sz="0" w:space="0" w:color="auto"/>
        <w:right w:val="none" w:sz="0" w:space="0" w:color="auto"/>
      </w:divBdr>
    </w:div>
    <w:div w:id="331682724">
      <w:bodyDiv w:val="1"/>
      <w:marLeft w:val="0"/>
      <w:marRight w:val="0"/>
      <w:marTop w:val="0"/>
      <w:marBottom w:val="0"/>
      <w:divBdr>
        <w:top w:val="none" w:sz="0" w:space="0" w:color="auto"/>
        <w:left w:val="none" w:sz="0" w:space="0" w:color="auto"/>
        <w:bottom w:val="none" w:sz="0" w:space="0" w:color="auto"/>
        <w:right w:val="none" w:sz="0" w:space="0" w:color="auto"/>
      </w:divBdr>
    </w:div>
    <w:div w:id="376203807">
      <w:bodyDiv w:val="1"/>
      <w:marLeft w:val="0"/>
      <w:marRight w:val="0"/>
      <w:marTop w:val="0"/>
      <w:marBottom w:val="0"/>
      <w:divBdr>
        <w:top w:val="none" w:sz="0" w:space="0" w:color="auto"/>
        <w:left w:val="none" w:sz="0" w:space="0" w:color="auto"/>
        <w:bottom w:val="none" w:sz="0" w:space="0" w:color="auto"/>
        <w:right w:val="none" w:sz="0" w:space="0" w:color="auto"/>
      </w:divBdr>
    </w:div>
    <w:div w:id="424618993">
      <w:bodyDiv w:val="1"/>
      <w:marLeft w:val="0"/>
      <w:marRight w:val="0"/>
      <w:marTop w:val="0"/>
      <w:marBottom w:val="0"/>
      <w:divBdr>
        <w:top w:val="none" w:sz="0" w:space="0" w:color="auto"/>
        <w:left w:val="none" w:sz="0" w:space="0" w:color="auto"/>
        <w:bottom w:val="none" w:sz="0" w:space="0" w:color="auto"/>
        <w:right w:val="none" w:sz="0" w:space="0" w:color="auto"/>
      </w:divBdr>
    </w:div>
    <w:div w:id="439572759">
      <w:bodyDiv w:val="1"/>
      <w:marLeft w:val="0"/>
      <w:marRight w:val="0"/>
      <w:marTop w:val="0"/>
      <w:marBottom w:val="0"/>
      <w:divBdr>
        <w:top w:val="none" w:sz="0" w:space="0" w:color="auto"/>
        <w:left w:val="none" w:sz="0" w:space="0" w:color="auto"/>
        <w:bottom w:val="none" w:sz="0" w:space="0" w:color="auto"/>
        <w:right w:val="none" w:sz="0" w:space="0" w:color="auto"/>
      </w:divBdr>
    </w:div>
    <w:div w:id="492255304">
      <w:bodyDiv w:val="1"/>
      <w:marLeft w:val="0"/>
      <w:marRight w:val="0"/>
      <w:marTop w:val="0"/>
      <w:marBottom w:val="0"/>
      <w:divBdr>
        <w:top w:val="none" w:sz="0" w:space="0" w:color="auto"/>
        <w:left w:val="none" w:sz="0" w:space="0" w:color="auto"/>
        <w:bottom w:val="none" w:sz="0" w:space="0" w:color="auto"/>
        <w:right w:val="none" w:sz="0" w:space="0" w:color="auto"/>
      </w:divBdr>
    </w:div>
    <w:div w:id="554853127">
      <w:bodyDiv w:val="1"/>
      <w:marLeft w:val="0"/>
      <w:marRight w:val="0"/>
      <w:marTop w:val="0"/>
      <w:marBottom w:val="0"/>
      <w:divBdr>
        <w:top w:val="none" w:sz="0" w:space="0" w:color="auto"/>
        <w:left w:val="none" w:sz="0" w:space="0" w:color="auto"/>
        <w:bottom w:val="none" w:sz="0" w:space="0" w:color="auto"/>
        <w:right w:val="none" w:sz="0" w:space="0" w:color="auto"/>
      </w:divBdr>
    </w:div>
    <w:div w:id="565995699">
      <w:bodyDiv w:val="1"/>
      <w:marLeft w:val="0"/>
      <w:marRight w:val="0"/>
      <w:marTop w:val="0"/>
      <w:marBottom w:val="0"/>
      <w:divBdr>
        <w:top w:val="none" w:sz="0" w:space="0" w:color="auto"/>
        <w:left w:val="none" w:sz="0" w:space="0" w:color="auto"/>
        <w:bottom w:val="none" w:sz="0" w:space="0" w:color="auto"/>
        <w:right w:val="none" w:sz="0" w:space="0" w:color="auto"/>
      </w:divBdr>
    </w:div>
    <w:div w:id="597518618">
      <w:bodyDiv w:val="1"/>
      <w:marLeft w:val="0"/>
      <w:marRight w:val="0"/>
      <w:marTop w:val="0"/>
      <w:marBottom w:val="0"/>
      <w:divBdr>
        <w:top w:val="none" w:sz="0" w:space="0" w:color="auto"/>
        <w:left w:val="none" w:sz="0" w:space="0" w:color="auto"/>
        <w:bottom w:val="none" w:sz="0" w:space="0" w:color="auto"/>
        <w:right w:val="none" w:sz="0" w:space="0" w:color="auto"/>
      </w:divBdr>
    </w:div>
    <w:div w:id="651448415">
      <w:bodyDiv w:val="1"/>
      <w:marLeft w:val="0"/>
      <w:marRight w:val="0"/>
      <w:marTop w:val="0"/>
      <w:marBottom w:val="0"/>
      <w:divBdr>
        <w:top w:val="none" w:sz="0" w:space="0" w:color="auto"/>
        <w:left w:val="none" w:sz="0" w:space="0" w:color="auto"/>
        <w:bottom w:val="none" w:sz="0" w:space="0" w:color="auto"/>
        <w:right w:val="none" w:sz="0" w:space="0" w:color="auto"/>
      </w:divBdr>
    </w:div>
    <w:div w:id="656686567">
      <w:bodyDiv w:val="1"/>
      <w:marLeft w:val="0"/>
      <w:marRight w:val="0"/>
      <w:marTop w:val="0"/>
      <w:marBottom w:val="0"/>
      <w:divBdr>
        <w:top w:val="none" w:sz="0" w:space="0" w:color="auto"/>
        <w:left w:val="none" w:sz="0" w:space="0" w:color="auto"/>
        <w:bottom w:val="none" w:sz="0" w:space="0" w:color="auto"/>
        <w:right w:val="none" w:sz="0" w:space="0" w:color="auto"/>
      </w:divBdr>
    </w:div>
    <w:div w:id="702748073">
      <w:bodyDiv w:val="1"/>
      <w:marLeft w:val="0"/>
      <w:marRight w:val="0"/>
      <w:marTop w:val="0"/>
      <w:marBottom w:val="0"/>
      <w:divBdr>
        <w:top w:val="none" w:sz="0" w:space="0" w:color="auto"/>
        <w:left w:val="none" w:sz="0" w:space="0" w:color="auto"/>
        <w:bottom w:val="none" w:sz="0" w:space="0" w:color="auto"/>
        <w:right w:val="none" w:sz="0" w:space="0" w:color="auto"/>
      </w:divBdr>
    </w:div>
    <w:div w:id="842817954">
      <w:bodyDiv w:val="1"/>
      <w:marLeft w:val="0"/>
      <w:marRight w:val="0"/>
      <w:marTop w:val="0"/>
      <w:marBottom w:val="0"/>
      <w:divBdr>
        <w:top w:val="none" w:sz="0" w:space="0" w:color="auto"/>
        <w:left w:val="none" w:sz="0" w:space="0" w:color="auto"/>
        <w:bottom w:val="none" w:sz="0" w:space="0" w:color="auto"/>
        <w:right w:val="none" w:sz="0" w:space="0" w:color="auto"/>
      </w:divBdr>
    </w:div>
    <w:div w:id="853540994">
      <w:bodyDiv w:val="1"/>
      <w:marLeft w:val="0"/>
      <w:marRight w:val="0"/>
      <w:marTop w:val="0"/>
      <w:marBottom w:val="0"/>
      <w:divBdr>
        <w:top w:val="none" w:sz="0" w:space="0" w:color="auto"/>
        <w:left w:val="none" w:sz="0" w:space="0" w:color="auto"/>
        <w:bottom w:val="none" w:sz="0" w:space="0" w:color="auto"/>
        <w:right w:val="none" w:sz="0" w:space="0" w:color="auto"/>
      </w:divBdr>
    </w:div>
    <w:div w:id="939030225">
      <w:bodyDiv w:val="1"/>
      <w:marLeft w:val="0"/>
      <w:marRight w:val="0"/>
      <w:marTop w:val="0"/>
      <w:marBottom w:val="0"/>
      <w:divBdr>
        <w:top w:val="none" w:sz="0" w:space="0" w:color="auto"/>
        <w:left w:val="none" w:sz="0" w:space="0" w:color="auto"/>
        <w:bottom w:val="none" w:sz="0" w:space="0" w:color="auto"/>
        <w:right w:val="none" w:sz="0" w:space="0" w:color="auto"/>
      </w:divBdr>
    </w:div>
    <w:div w:id="1184441536">
      <w:bodyDiv w:val="1"/>
      <w:marLeft w:val="0"/>
      <w:marRight w:val="0"/>
      <w:marTop w:val="0"/>
      <w:marBottom w:val="0"/>
      <w:divBdr>
        <w:top w:val="none" w:sz="0" w:space="0" w:color="auto"/>
        <w:left w:val="none" w:sz="0" w:space="0" w:color="auto"/>
        <w:bottom w:val="none" w:sz="0" w:space="0" w:color="auto"/>
        <w:right w:val="none" w:sz="0" w:space="0" w:color="auto"/>
      </w:divBdr>
    </w:div>
    <w:div w:id="1189636761">
      <w:bodyDiv w:val="1"/>
      <w:marLeft w:val="0"/>
      <w:marRight w:val="0"/>
      <w:marTop w:val="0"/>
      <w:marBottom w:val="0"/>
      <w:divBdr>
        <w:top w:val="none" w:sz="0" w:space="0" w:color="auto"/>
        <w:left w:val="none" w:sz="0" w:space="0" w:color="auto"/>
        <w:bottom w:val="none" w:sz="0" w:space="0" w:color="auto"/>
        <w:right w:val="none" w:sz="0" w:space="0" w:color="auto"/>
      </w:divBdr>
    </w:div>
    <w:div w:id="1189638298">
      <w:bodyDiv w:val="1"/>
      <w:marLeft w:val="0"/>
      <w:marRight w:val="0"/>
      <w:marTop w:val="0"/>
      <w:marBottom w:val="0"/>
      <w:divBdr>
        <w:top w:val="none" w:sz="0" w:space="0" w:color="auto"/>
        <w:left w:val="none" w:sz="0" w:space="0" w:color="auto"/>
        <w:bottom w:val="none" w:sz="0" w:space="0" w:color="auto"/>
        <w:right w:val="none" w:sz="0" w:space="0" w:color="auto"/>
      </w:divBdr>
    </w:div>
    <w:div w:id="1211039964">
      <w:bodyDiv w:val="1"/>
      <w:marLeft w:val="0"/>
      <w:marRight w:val="0"/>
      <w:marTop w:val="0"/>
      <w:marBottom w:val="0"/>
      <w:divBdr>
        <w:top w:val="none" w:sz="0" w:space="0" w:color="auto"/>
        <w:left w:val="none" w:sz="0" w:space="0" w:color="auto"/>
        <w:bottom w:val="none" w:sz="0" w:space="0" w:color="auto"/>
        <w:right w:val="none" w:sz="0" w:space="0" w:color="auto"/>
      </w:divBdr>
    </w:div>
    <w:div w:id="1223759311">
      <w:bodyDiv w:val="1"/>
      <w:marLeft w:val="0"/>
      <w:marRight w:val="0"/>
      <w:marTop w:val="0"/>
      <w:marBottom w:val="0"/>
      <w:divBdr>
        <w:top w:val="none" w:sz="0" w:space="0" w:color="auto"/>
        <w:left w:val="none" w:sz="0" w:space="0" w:color="auto"/>
        <w:bottom w:val="none" w:sz="0" w:space="0" w:color="auto"/>
        <w:right w:val="none" w:sz="0" w:space="0" w:color="auto"/>
      </w:divBdr>
    </w:div>
    <w:div w:id="1260333853">
      <w:bodyDiv w:val="1"/>
      <w:marLeft w:val="0"/>
      <w:marRight w:val="0"/>
      <w:marTop w:val="0"/>
      <w:marBottom w:val="0"/>
      <w:divBdr>
        <w:top w:val="none" w:sz="0" w:space="0" w:color="auto"/>
        <w:left w:val="none" w:sz="0" w:space="0" w:color="auto"/>
        <w:bottom w:val="none" w:sz="0" w:space="0" w:color="auto"/>
        <w:right w:val="none" w:sz="0" w:space="0" w:color="auto"/>
      </w:divBdr>
    </w:div>
    <w:div w:id="1270088860">
      <w:bodyDiv w:val="1"/>
      <w:marLeft w:val="0"/>
      <w:marRight w:val="0"/>
      <w:marTop w:val="0"/>
      <w:marBottom w:val="0"/>
      <w:divBdr>
        <w:top w:val="none" w:sz="0" w:space="0" w:color="auto"/>
        <w:left w:val="none" w:sz="0" w:space="0" w:color="auto"/>
        <w:bottom w:val="none" w:sz="0" w:space="0" w:color="auto"/>
        <w:right w:val="none" w:sz="0" w:space="0" w:color="auto"/>
      </w:divBdr>
    </w:div>
    <w:div w:id="1303971917">
      <w:bodyDiv w:val="1"/>
      <w:marLeft w:val="0"/>
      <w:marRight w:val="0"/>
      <w:marTop w:val="0"/>
      <w:marBottom w:val="0"/>
      <w:divBdr>
        <w:top w:val="none" w:sz="0" w:space="0" w:color="auto"/>
        <w:left w:val="none" w:sz="0" w:space="0" w:color="auto"/>
        <w:bottom w:val="none" w:sz="0" w:space="0" w:color="auto"/>
        <w:right w:val="none" w:sz="0" w:space="0" w:color="auto"/>
      </w:divBdr>
    </w:div>
    <w:div w:id="1314020821">
      <w:bodyDiv w:val="1"/>
      <w:marLeft w:val="0"/>
      <w:marRight w:val="0"/>
      <w:marTop w:val="0"/>
      <w:marBottom w:val="0"/>
      <w:divBdr>
        <w:top w:val="none" w:sz="0" w:space="0" w:color="auto"/>
        <w:left w:val="none" w:sz="0" w:space="0" w:color="auto"/>
        <w:bottom w:val="none" w:sz="0" w:space="0" w:color="auto"/>
        <w:right w:val="none" w:sz="0" w:space="0" w:color="auto"/>
      </w:divBdr>
    </w:div>
    <w:div w:id="1316185329">
      <w:bodyDiv w:val="1"/>
      <w:marLeft w:val="0"/>
      <w:marRight w:val="0"/>
      <w:marTop w:val="0"/>
      <w:marBottom w:val="0"/>
      <w:divBdr>
        <w:top w:val="none" w:sz="0" w:space="0" w:color="auto"/>
        <w:left w:val="none" w:sz="0" w:space="0" w:color="auto"/>
        <w:bottom w:val="none" w:sz="0" w:space="0" w:color="auto"/>
        <w:right w:val="none" w:sz="0" w:space="0" w:color="auto"/>
      </w:divBdr>
    </w:div>
    <w:div w:id="1407268284">
      <w:bodyDiv w:val="1"/>
      <w:marLeft w:val="0"/>
      <w:marRight w:val="0"/>
      <w:marTop w:val="0"/>
      <w:marBottom w:val="0"/>
      <w:divBdr>
        <w:top w:val="none" w:sz="0" w:space="0" w:color="auto"/>
        <w:left w:val="none" w:sz="0" w:space="0" w:color="auto"/>
        <w:bottom w:val="none" w:sz="0" w:space="0" w:color="auto"/>
        <w:right w:val="none" w:sz="0" w:space="0" w:color="auto"/>
      </w:divBdr>
      <w:divsChild>
        <w:div w:id="876309845">
          <w:marLeft w:val="0"/>
          <w:marRight w:val="0"/>
          <w:marTop w:val="0"/>
          <w:marBottom w:val="0"/>
          <w:divBdr>
            <w:top w:val="none" w:sz="0" w:space="0" w:color="auto"/>
            <w:left w:val="none" w:sz="0" w:space="0" w:color="auto"/>
            <w:bottom w:val="none" w:sz="0" w:space="0" w:color="auto"/>
            <w:right w:val="none" w:sz="0" w:space="0" w:color="auto"/>
          </w:divBdr>
        </w:div>
      </w:divsChild>
    </w:div>
    <w:div w:id="1459228047">
      <w:bodyDiv w:val="1"/>
      <w:marLeft w:val="0"/>
      <w:marRight w:val="0"/>
      <w:marTop w:val="0"/>
      <w:marBottom w:val="0"/>
      <w:divBdr>
        <w:top w:val="none" w:sz="0" w:space="0" w:color="auto"/>
        <w:left w:val="none" w:sz="0" w:space="0" w:color="auto"/>
        <w:bottom w:val="none" w:sz="0" w:space="0" w:color="auto"/>
        <w:right w:val="none" w:sz="0" w:space="0" w:color="auto"/>
      </w:divBdr>
    </w:div>
    <w:div w:id="1487162427">
      <w:bodyDiv w:val="1"/>
      <w:marLeft w:val="0"/>
      <w:marRight w:val="0"/>
      <w:marTop w:val="0"/>
      <w:marBottom w:val="0"/>
      <w:divBdr>
        <w:top w:val="none" w:sz="0" w:space="0" w:color="auto"/>
        <w:left w:val="none" w:sz="0" w:space="0" w:color="auto"/>
        <w:bottom w:val="none" w:sz="0" w:space="0" w:color="auto"/>
        <w:right w:val="none" w:sz="0" w:space="0" w:color="auto"/>
      </w:divBdr>
    </w:div>
    <w:div w:id="1494418326">
      <w:bodyDiv w:val="1"/>
      <w:marLeft w:val="0"/>
      <w:marRight w:val="0"/>
      <w:marTop w:val="0"/>
      <w:marBottom w:val="0"/>
      <w:divBdr>
        <w:top w:val="none" w:sz="0" w:space="0" w:color="auto"/>
        <w:left w:val="none" w:sz="0" w:space="0" w:color="auto"/>
        <w:bottom w:val="none" w:sz="0" w:space="0" w:color="auto"/>
        <w:right w:val="none" w:sz="0" w:space="0" w:color="auto"/>
      </w:divBdr>
    </w:div>
    <w:div w:id="1514880900">
      <w:bodyDiv w:val="1"/>
      <w:marLeft w:val="0"/>
      <w:marRight w:val="0"/>
      <w:marTop w:val="0"/>
      <w:marBottom w:val="0"/>
      <w:divBdr>
        <w:top w:val="none" w:sz="0" w:space="0" w:color="auto"/>
        <w:left w:val="none" w:sz="0" w:space="0" w:color="auto"/>
        <w:bottom w:val="none" w:sz="0" w:space="0" w:color="auto"/>
        <w:right w:val="none" w:sz="0" w:space="0" w:color="auto"/>
      </w:divBdr>
      <w:divsChild>
        <w:div w:id="116409831">
          <w:marLeft w:val="0"/>
          <w:marRight w:val="0"/>
          <w:marTop w:val="0"/>
          <w:marBottom w:val="0"/>
          <w:divBdr>
            <w:top w:val="none" w:sz="0" w:space="0" w:color="auto"/>
            <w:left w:val="none" w:sz="0" w:space="0" w:color="auto"/>
            <w:bottom w:val="none" w:sz="0" w:space="0" w:color="auto"/>
            <w:right w:val="none" w:sz="0" w:space="0" w:color="auto"/>
          </w:divBdr>
        </w:div>
      </w:divsChild>
    </w:div>
    <w:div w:id="1523130460">
      <w:bodyDiv w:val="1"/>
      <w:marLeft w:val="0"/>
      <w:marRight w:val="0"/>
      <w:marTop w:val="0"/>
      <w:marBottom w:val="0"/>
      <w:divBdr>
        <w:top w:val="none" w:sz="0" w:space="0" w:color="auto"/>
        <w:left w:val="none" w:sz="0" w:space="0" w:color="auto"/>
        <w:bottom w:val="none" w:sz="0" w:space="0" w:color="auto"/>
        <w:right w:val="none" w:sz="0" w:space="0" w:color="auto"/>
      </w:divBdr>
    </w:div>
    <w:div w:id="1524317765">
      <w:bodyDiv w:val="1"/>
      <w:marLeft w:val="0"/>
      <w:marRight w:val="0"/>
      <w:marTop w:val="0"/>
      <w:marBottom w:val="0"/>
      <w:divBdr>
        <w:top w:val="none" w:sz="0" w:space="0" w:color="auto"/>
        <w:left w:val="none" w:sz="0" w:space="0" w:color="auto"/>
        <w:bottom w:val="none" w:sz="0" w:space="0" w:color="auto"/>
        <w:right w:val="none" w:sz="0" w:space="0" w:color="auto"/>
      </w:divBdr>
    </w:div>
    <w:div w:id="1527257775">
      <w:bodyDiv w:val="1"/>
      <w:marLeft w:val="0"/>
      <w:marRight w:val="0"/>
      <w:marTop w:val="0"/>
      <w:marBottom w:val="0"/>
      <w:divBdr>
        <w:top w:val="none" w:sz="0" w:space="0" w:color="auto"/>
        <w:left w:val="none" w:sz="0" w:space="0" w:color="auto"/>
        <w:bottom w:val="none" w:sz="0" w:space="0" w:color="auto"/>
        <w:right w:val="none" w:sz="0" w:space="0" w:color="auto"/>
      </w:divBdr>
    </w:div>
    <w:div w:id="1537042040">
      <w:bodyDiv w:val="1"/>
      <w:marLeft w:val="0"/>
      <w:marRight w:val="0"/>
      <w:marTop w:val="0"/>
      <w:marBottom w:val="0"/>
      <w:divBdr>
        <w:top w:val="none" w:sz="0" w:space="0" w:color="auto"/>
        <w:left w:val="none" w:sz="0" w:space="0" w:color="auto"/>
        <w:bottom w:val="none" w:sz="0" w:space="0" w:color="auto"/>
        <w:right w:val="none" w:sz="0" w:space="0" w:color="auto"/>
      </w:divBdr>
    </w:div>
    <w:div w:id="1598446002">
      <w:bodyDiv w:val="1"/>
      <w:marLeft w:val="0"/>
      <w:marRight w:val="0"/>
      <w:marTop w:val="0"/>
      <w:marBottom w:val="0"/>
      <w:divBdr>
        <w:top w:val="none" w:sz="0" w:space="0" w:color="auto"/>
        <w:left w:val="none" w:sz="0" w:space="0" w:color="auto"/>
        <w:bottom w:val="none" w:sz="0" w:space="0" w:color="auto"/>
        <w:right w:val="none" w:sz="0" w:space="0" w:color="auto"/>
      </w:divBdr>
    </w:div>
    <w:div w:id="1698118266">
      <w:bodyDiv w:val="1"/>
      <w:marLeft w:val="0"/>
      <w:marRight w:val="0"/>
      <w:marTop w:val="0"/>
      <w:marBottom w:val="0"/>
      <w:divBdr>
        <w:top w:val="none" w:sz="0" w:space="0" w:color="auto"/>
        <w:left w:val="none" w:sz="0" w:space="0" w:color="auto"/>
        <w:bottom w:val="none" w:sz="0" w:space="0" w:color="auto"/>
        <w:right w:val="none" w:sz="0" w:space="0" w:color="auto"/>
      </w:divBdr>
    </w:div>
    <w:div w:id="18013359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0142843">
      <w:bodyDiv w:val="1"/>
      <w:marLeft w:val="0"/>
      <w:marRight w:val="0"/>
      <w:marTop w:val="0"/>
      <w:marBottom w:val="0"/>
      <w:divBdr>
        <w:top w:val="none" w:sz="0" w:space="0" w:color="auto"/>
        <w:left w:val="none" w:sz="0" w:space="0" w:color="auto"/>
        <w:bottom w:val="none" w:sz="0" w:space="0" w:color="auto"/>
        <w:right w:val="none" w:sz="0" w:space="0" w:color="auto"/>
      </w:divBdr>
    </w:div>
    <w:div w:id="1904439815">
      <w:bodyDiv w:val="1"/>
      <w:marLeft w:val="0"/>
      <w:marRight w:val="0"/>
      <w:marTop w:val="0"/>
      <w:marBottom w:val="0"/>
      <w:divBdr>
        <w:top w:val="none" w:sz="0" w:space="0" w:color="auto"/>
        <w:left w:val="none" w:sz="0" w:space="0" w:color="auto"/>
        <w:bottom w:val="none" w:sz="0" w:space="0" w:color="auto"/>
        <w:right w:val="none" w:sz="0" w:space="0" w:color="auto"/>
      </w:divBdr>
    </w:div>
    <w:div w:id="1938829368">
      <w:bodyDiv w:val="1"/>
      <w:marLeft w:val="0"/>
      <w:marRight w:val="0"/>
      <w:marTop w:val="0"/>
      <w:marBottom w:val="0"/>
      <w:divBdr>
        <w:top w:val="none" w:sz="0" w:space="0" w:color="auto"/>
        <w:left w:val="none" w:sz="0" w:space="0" w:color="auto"/>
        <w:bottom w:val="none" w:sz="0" w:space="0" w:color="auto"/>
        <w:right w:val="none" w:sz="0" w:space="0" w:color="auto"/>
      </w:divBdr>
    </w:div>
    <w:div w:id="1957328863">
      <w:bodyDiv w:val="1"/>
      <w:marLeft w:val="0"/>
      <w:marRight w:val="0"/>
      <w:marTop w:val="0"/>
      <w:marBottom w:val="0"/>
      <w:divBdr>
        <w:top w:val="none" w:sz="0" w:space="0" w:color="auto"/>
        <w:left w:val="none" w:sz="0" w:space="0" w:color="auto"/>
        <w:bottom w:val="none" w:sz="0" w:space="0" w:color="auto"/>
        <w:right w:val="none" w:sz="0" w:space="0" w:color="auto"/>
      </w:divBdr>
    </w:div>
    <w:div w:id="1993409995">
      <w:bodyDiv w:val="1"/>
      <w:marLeft w:val="0"/>
      <w:marRight w:val="0"/>
      <w:marTop w:val="0"/>
      <w:marBottom w:val="0"/>
      <w:divBdr>
        <w:top w:val="none" w:sz="0" w:space="0" w:color="auto"/>
        <w:left w:val="none" w:sz="0" w:space="0" w:color="auto"/>
        <w:bottom w:val="none" w:sz="0" w:space="0" w:color="auto"/>
        <w:right w:val="none" w:sz="0" w:space="0" w:color="auto"/>
      </w:divBdr>
    </w:div>
    <w:div w:id="2049990034">
      <w:bodyDiv w:val="1"/>
      <w:marLeft w:val="0"/>
      <w:marRight w:val="0"/>
      <w:marTop w:val="0"/>
      <w:marBottom w:val="0"/>
      <w:divBdr>
        <w:top w:val="none" w:sz="0" w:space="0" w:color="auto"/>
        <w:left w:val="none" w:sz="0" w:space="0" w:color="auto"/>
        <w:bottom w:val="none" w:sz="0" w:space="0" w:color="auto"/>
        <w:right w:val="none" w:sz="0" w:space="0" w:color="auto"/>
      </w:divBdr>
      <w:divsChild>
        <w:div w:id="1685865633">
          <w:marLeft w:val="0"/>
          <w:marRight w:val="0"/>
          <w:marTop w:val="0"/>
          <w:marBottom w:val="0"/>
          <w:divBdr>
            <w:top w:val="none" w:sz="0" w:space="0" w:color="auto"/>
            <w:left w:val="none" w:sz="0" w:space="0" w:color="auto"/>
            <w:bottom w:val="none" w:sz="0" w:space="0" w:color="auto"/>
            <w:right w:val="none" w:sz="0" w:space="0" w:color="auto"/>
          </w:divBdr>
        </w:div>
      </w:divsChild>
    </w:div>
    <w:div w:id="2071272290">
      <w:bodyDiv w:val="1"/>
      <w:marLeft w:val="0"/>
      <w:marRight w:val="0"/>
      <w:marTop w:val="0"/>
      <w:marBottom w:val="0"/>
      <w:divBdr>
        <w:top w:val="none" w:sz="0" w:space="0" w:color="auto"/>
        <w:left w:val="none" w:sz="0" w:space="0" w:color="auto"/>
        <w:bottom w:val="none" w:sz="0" w:space="0" w:color="auto"/>
        <w:right w:val="none" w:sz="0" w:space="0" w:color="auto"/>
      </w:divBdr>
    </w:div>
    <w:div w:id="2098358223">
      <w:bodyDiv w:val="1"/>
      <w:marLeft w:val="0"/>
      <w:marRight w:val="0"/>
      <w:marTop w:val="0"/>
      <w:marBottom w:val="0"/>
      <w:divBdr>
        <w:top w:val="none" w:sz="0" w:space="0" w:color="auto"/>
        <w:left w:val="none" w:sz="0" w:space="0" w:color="auto"/>
        <w:bottom w:val="none" w:sz="0" w:space="0" w:color="auto"/>
        <w:right w:val="none" w:sz="0" w:space="0" w:color="auto"/>
      </w:divBdr>
    </w:div>
    <w:div w:id="2117021206">
      <w:bodyDiv w:val="1"/>
      <w:marLeft w:val="0"/>
      <w:marRight w:val="0"/>
      <w:marTop w:val="0"/>
      <w:marBottom w:val="0"/>
      <w:divBdr>
        <w:top w:val="none" w:sz="0" w:space="0" w:color="auto"/>
        <w:left w:val="none" w:sz="0" w:space="0" w:color="auto"/>
        <w:bottom w:val="none" w:sz="0" w:space="0" w:color="auto"/>
        <w:right w:val="none" w:sz="0" w:space="0" w:color="auto"/>
      </w:divBdr>
    </w:div>
    <w:div w:id="214264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UNEP/OzL.Pro/ExCom/88/53</Document_x0020_Number>
  </documentManagement>
</p:properties>
</file>

<file path=customXml/itemProps1.xml><?xml version="1.0" encoding="utf-8"?>
<ds:datastoreItem xmlns:ds="http://schemas.openxmlformats.org/officeDocument/2006/customXml" ds:itemID="{BF3A1334-8457-45D2-8F9E-0043442ECA61}"/>
</file>

<file path=customXml/itemProps2.xml><?xml version="1.0" encoding="utf-8"?>
<ds:datastoreItem xmlns:ds="http://schemas.openxmlformats.org/officeDocument/2006/customXml" ds:itemID="{560183DC-E1A0-4E37-BF30-670B389D0B3C}"/>
</file>

<file path=customXml/itemProps3.xml><?xml version="1.0" encoding="utf-8"?>
<ds:datastoreItem xmlns:ds="http://schemas.openxmlformats.org/officeDocument/2006/customXml" ds:itemID="{F9BE07AE-0DD1-4658-8CF5-F86D418E4E84}"/>
</file>

<file path=customXml/itemProps4.xml><?xml version="1.0" encoding="utf-8"?>
<ds:datastoreItem xmlns:ds="http://schemas.openxmlformats.org/officeDocument/2006/customXml" ds:itemID="{EE7C4F47-239F-4AB7-9BAC-8BE47BE4947E}"/>
</file>

<file path=docProps/app.xml><?xml version="1.0" encoding="utf-8"?>
<Properties xmlns="http://schemas.openxmlformats.org/officeDocument/2006/extended-properties" xmlns:vt="http://schemas.openxmlformats.org/officeDocument/2006/docPropsVTypes">
  <Template>Normal</Template>
  <TotalTime>4</TotalTime>
  <Pages>1</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项目提案：马来西亚</vt:lpstr>
    </vt:vector>
  </TitlesOfParts>
  <Company>UNMFS</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项目提案：马来西亚</dc:title>
  <dc:subject>88th ExCom</dc:subject>
  <dc:creator>FSM / JS</dc:creator>
  <cp:keywords>88th ExCom</cp:keywords>
  <cp:lastModifiedBy>HBE</cp:lastModifiedBy>
  <cp:revision>4</cp:revision>
  <cp:lastPrinted>2001-05-26T16:40:00Z</cp:lastPrinted>
  <dcterms:created xsi:type="dcterms:W3CDTF">2021-10-31T02:30:00Z</dcterms:created>
  <dcterms:modified xsi:type="dcterms:W3CDTF">2021-11-22T03:51:00Z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UNEP/OzL.Pro/ExCom/88/53</vt:lpwstr>
  </property>
  <property fmtid="{D5CDD505-2E9C-101B-9397-08002B2CF9AE}" pid="3" name="Revision date">
    <vt:lpwstr>11/1/2021</vt:lpwstr>
  </property>
  <property fmtid="{D5CDD505-2E9C-101B-9397-08002B2CF9AE}" pid="4" name="ContentTypeId">
    <vt:lpwstr>0x010100BF0B249387EB3B4695C68AD565FAA1BB</vt:lpwstr>
  </property>
</Properties>
</file>