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14:paraId="6FD5C2C9" w14:textId="77777777">
        <w:trPr>
          <w:trHeight w:val="720"/>
        </w:trPr>
        <w:tc>
          <w:tcPr>
            <w:tcW w:w="6494" w:type="dxa"/>
            <w:gridSpan w:val="2"/>
            <w:tcBorders>
              <w:bottom w:val="single" w:sz="18" w:space="0" w:color="auto"/>
            </w:tcBorders>
          </w:tcPr>
          <w:p w14:paraId="03C939A5" w14:textId="77777777" w:rsidR="0087455A" w:rsidRDefault="0024162E">
            <w:pPr>
              <w:rPr>
                <w:rFonts w:ascii="Univers" w:hAnsi="Univers"/>
                <w:b/>
                <w:sz w:val="28"/>
                <w:szCs w:val="28"/>
                <w:lang w:val="es-MX"/>
              </w:rPr>
            </w:pPr>
            <w:r>
              <w:rPr>
                <w:rFonts w:ascii="Univers" w:hAnsi="Univers"/>
                <w:b/>
                <w:sz w:val="28"/>
                <w:szCs w:val="28"/>
                <w:lang w:val="es-MX"/>
              </w:rPr>
              <w:t>NACIONES</w:t>
            </w:r>
          </w:p>
          <w:p w14:paraId="59B51993"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13A303CE"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84BC2" w14:paraId="638456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69E87C3"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41014B89" wp14:editId="0C18EC5C">
                  <wp:simplePos x="0" y="0"/>
                  <wp:positionH relativeFrom="column">
                    <wp:posOffset>24765</wp:posOffset>
                  </wp:positionH>
                  <wp:positionV relativeFrom="paragraph">
                    <wp:posOffset>844550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5B6CB09B" wp14:editId="73C008F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ACB2FAA"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FF04EE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110761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F905A8D"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FEEC483"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5F5C802"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3106B64A" w14:textId="77777777" w:rsidR="0087455A" w:rsidRDefault="0087455A">
            <w:pPr>
              <w:rPr>
                <w:lang w:val="es-ES"/>
              </w:rPr>
            </w:pPr>
          </w:p>
          <w:p w14:paraId="698C0C3F" w14:textId="77777777" w:rsidR="0087455A" w:rsidRPr="00A347CA" w:rsidRDefault="0024162E">
            <w:pPr>
              <w:rPr>
                <w:lang w:val="es-MX"/>
              </w:rPr>
            </w:pPr>
            <w:proofErr w:type="spellStart"/>
            <w:r w:rsidRPr="00A347CA">
              <w:rPr>
                <w:lang w:val="es-MX"/>
              </w:rPr>
              <w:t>Distr</w:t>
            </w:r>
            <w:proofErr w:type="spellEnd"/>
            <w:r w:rsidRPr="00A347CA">
              <w:rPr>
                <w:lang w:val="es-MX"/>
              </w:rPr>
              <w:t>.</w:t>
            </w:r>
          </w:p>
          <w:p w14:paraId="3CBEC526" w14:textId="77777777" w:rsidR="0087455A" w:rsidRPr="00A347CA" w:rsidRDefault="0024162E">
            <w:pPr>
              <w:rPr>
                <w:lang w:val="es-MX"/>
              </w:rPr>
            </w:pPr>
            <w:r w:rsidRPr="00A347CA">
              <w:rPr>
                <w:lang w:val="es-MX"/>
              </w:rPr>
              <w:t>GENERAL</w:t>
            </w:r>
          </w:p>
          <w:p w14:paraId="7D9E0ABB" w14:textId="77777777" w:rsidR="0087455A" w:rsidRPr="00A347CA" w:rsidRDefault="0087455A">
            <w:pPr>
              <w:rPr>
                <w:lang w:val="es-MX"/>
              </w:rPr>
            </w:pPr>
          </w:p>
          <w:p w14:paraId="330EB686" w14:textId="62862484" w:rsidR="0087455A" w:rsidRPr="00A347CA" w:rsidRDefault="0024162E">
            <w:pPr>
              <w:rPr>
                <w:lang w:val="es-MX"/>
              </w:rPr>
            </w:pPr>
            <w:r>
              <w:fldChar w:fldCharType="begin"/>
            </w:r>
            <w:r w:rsidRPr="00A347CA">
              <w:rPr>
                <w:lang w:val="es-MX"/>
              </w:rPr>
              <w:instrText xml:space="preserve"> DOCPROPERTY "Document number"  \* MERGEFORMAT </w:instrText>
            </w:r>
            <w:r>
              <w:fldChar w:fldCharType="separate"/>
            </w:r>
            <w:r w:rsidR="00181975">
              <w:rPr>
                <w:lang w:val="es-MX"/>
              </w:rPr>
              <w:t>UNEP/</w:t>
            </w:r>
            <w:proofErr w:type="spellStart"/>
            <w:r w:rsidR="00181975">
              <w:rPr>
                <w:lang w:val="es-MX"/>
              </w:rPr>
              <w:t>OzL.Pro</w:t>
            </w:r>
            <w:proofErr w:type="spellEnd"/>
            <w:r w:rsidR="00181975">
              <w:rPr>
                <w:lang w:val="es-MX"/>
              </w:rPr>
              <w:t>/</w:t>
            </w:r>
            <w:proofErr w:type="spellStart"/>
            <w:r w:rsidR="00181975">
              <w:rPr>
                <w:lang w:val="es-MX"/>
              </w:rPr>
              <w:t>ExCom</w:t>
            </w:r>
            <w:proofErr w:type="spellEnd"/>
            <w:r w:rsidR="00181975">
              <w:rPr>
                <w:lang w:val="es-MX"/>
              </w:rPr>
              <w:t>/91/52</w:t>
            </w:r>
            <w:r>
              <w:fldChar w:fldCharType="end"/>
            </w:r>
          </w:p>
          <w:p w14:paraId="567CFFA1" w14:textId="29D0BE2D" w:rsidR="002959B4" w:rsidRPr="00A347CA" w:rsidRDefault="002959B4" w:rsidP="002959B4">
            <w:pPr>
              <w:rPr>
                <w:lang w:val="es-MX"/>
              </w:rPr>
            </w:pPr>
            <w:r>
              <w:fldChar w:fldCharType="begin"/>
            </w:r>
            <w:r w:rsidRPr="00A347CA">
              <w:rPr>
                <w:lang w:val="es-MX"/>
              </w:rPr>
              <w:instrText xml:space="preserve"> DOCPROPERTY "Revision date" \@ "d MMMM YYYY"  \* MERGEFORMAT </w:instrText>
            </w:r>
            <w:r>
              <w:fldChar w:fldCharType="separate"/>
            </w:r>
            <w:r w:rsidR="00BB5659" w:rsidRPr="00A347CA">
              <w:rPr>
                <w:lang w:val="es-MX"/>
              </w:rPr>
              <w:t>1</w:t>
            </w:r>
            <w:r w:rsidR="0089534A" w:rsidRPr="00A347CA">
              <w:rPr>
                <w:lang w:val="es-MX"/>
              </w:rPr>
              <w:t>6</w:t>
            </w:r>
            <w:r w:rsidR="00BB5659" w:rsidRPr="00A347CA">
              <w:rPr>
                <w:lang w:val="es-MX"/>
              </w:rPr>
              <w:t xml:space="preserve"> </w:t>
            </w:r>
            <w:r w:rsidR="0089534A" w:rsidRPr="00A347CA">
              <w:rPr>
                <w:lang w:val="es-MX"/>
              </w:rPr>
              <w:t>de noviembre de</w:t>
            </w:r>
            <w:r w:rsidR="00BB5659" w:rsidRPr="00A347CA">
              <w:rPr>
                <w:lang w:val="es-MX"/>
              </w:rPr>
              <w:t xml:space="preserve"> 2022</w:t>
            </w:r>
            <w:r>
              <w:fldChar w:fldCharType="end"/>
            </w:r>
          </w:p>
          <w:p w14:paraId="1467B23C" w14:textId="77777777" w:rsidR="00114CAA" w:rsidRPr="00A347CA" w:rsidRDefault="00114CAA">
            <w:pPr>
              <w:rPr>
                <w:caps/>
                <w:lang w:val="es-MX"/>
              </w:rPr>
            </w:pPr>
          </w:p>
          <w:p w14:paraId="692D6D1A" w14:textId="77777777" w:rsidR="0087455A" w:rsidRDefault="0024162E">
            <w:pPr>
              <w:rPr>
                <w:lang w:val="es-MX"/>
              </w:rPr>
            </w:pPr>
            <w:r>
              <w:rPr>
                <w:lang w:val="es-MX"/>
              </w:rPr>
              <w:t xml:space="preserve">ESPAÑOL </w:t>
            </w:r>
          </w:p>
          <w:p w14:paraId="0EBF7F53" w14:textId="77777777" w:rsidR="0087455A" w:rsidRDefault="0024162E">
            <w:pPr>
              <w:rPr>
                <w:lang w:val="es-ES"/>
              </w:rPr>
            </w:pPr>
            <w:r>
              <w:rPr>
                <w:lang w:val="es-ES"/>
              </w:rPr>
              <w:t xml:space="preserve">ORIGINAL: </w:t>
            </w:r>
            <w:r>
              <w:rPr>
                <w:lang w:val="es-MX"/>
              </w:rPr>
              <w:t>INGLÉS</w:t>
            </w:r>
          </w:p>
        </w:tc>
      </w:tr>
    </w:tbl>
    <w:p w14:paraId="035D36AC"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2A07108B" w14:textId="77777777" w:rsidR="002D5A1A" w:rsidRPr="00A347CA" w:rsidRDefault="002D5A1A" w:rsidP="002D5A1A">
      <w:pPr>
        <w:jc w:val="left"/>
        <w:rPr>
          <w:lang w:val="es-MX"/>
        </w:rPr>
      </w:pPr>
      <w:r w:rsidRPr="00A347CA">
        <w:rPr>
          <w:lang w:val="es-MX"/>
        </w:rPr>
        <w:t xml:space="preserve">Montreal, </w:t>
      </w:r>
      <w:r w:rsidR="00384BC2" w:rsidRPr="00A347CA">
        <w:rPr>
          <w:lang w:val="es-MX"/>
        </w:rPr>
        <w:t>5</w:t>
      </w:r>
      <w:r w:rsidR="00816265" w:rsidRPr="00A347CA">
        <w:rPr>
          <w:lang w:val="es-MX"/>
        </w:rPr>
        <w:t xml:space="preserve"> – </w:t>
      </w:r>
      <w:r w:rsidR="00384BC2" w:rsidRPr="00A347CA">
        <w:rPr>
          <w:lang w:val="es-MX"/>
        </w:rPr>
        <w:t>9</w:t>
      </w:r>
      <w:r w:rsidR="00816265" w:rsidRPr="00A347CA">
        <w:rPr>
          <w:lang w:val="es-MX"/>
        </w:rPr>
        <w:t xml:space="preserve"> </w:t>
      </w:r>
      <w:r w:rsidR="00384BC2" w:rsidRPr="00A347CA">
        <w:rPr>
          <w:lang w:val="es-MX"/>
        </w:rPr>
        <w:t>de diciembre</w:t>
      </w:r>
      <w:r w:rsidRPr="00A347CA">
        <w:rPr>
          <w:lang w:val="es-MX"/>
        </w:rPr>
        <w:t xml:space="preserve"> de 2022</w:t>
      </w:r>
    </w:p>
    <w:p w14:paraId="325265D8" w14:textId="3AE98E9E" w:rsidR="00745A2B" w:rsidRPr="00AE7095" w:rsidRDefault="00AE7095" w:rsidP="00745A2B">
      <w:pPr>
        <w:jc w:val="left"/>
        <w:rPr>
          <w:lang w:val="es-MX"/>
        </w:rPr>
      </w:pPr>
      <w:r w:rsidRPr="00AE7095">
        <w:rPr>
          <w:lang w:val="es-MX"/>
        </w:rPr>
        <w:t xml:space="preserve">Cuestión </w:t>
      </w:r>
      <w:r w:rsidR="00745A2B" w:rsidRPr="00AE7095">
        <w:rPr>
          <w:lang w:val="es-MX"/>
        </w:rPr>
        <w:t>9</w:t>
      </w:r>
      <w:r w:rsidRPr="00AE7095">
        <w:rPr>
          <w:lang w:val="es-MX"/>
        </w:rPr>
        <w:t xml:space="preserve"> </w:t>
      </w:r>
      <w:r w:rsidR="00745A2B" w:rsidRPr="00AE7095">
        <w:rPr>
          <w:lang w:val="es-MX"/>
        </w:rPr>
        <w:t xml:space="preserve">c) </w:t>
      </w:r>
      <w:r w:rsidRPr="00AE7095">
        <w:rPr>
          <w:lang w:val="es-MX"/>
        </w:rPr>
        <w:t>del orden del día</w:t>
      </w:r>
      <w:r w:rsidR="00745A2B" w:rsidRPr="00AE7095">
        <w:rPr>
          <w:lang w:val="es-MX"/>
        </w:rPr>
        <w:t xml:space="preserve"> provisional</w:t>
      </w:r>
      <w:r w:rsidR="00745A2B" w:rsidRPr="00703A8B">
        <w:rPr>
          <w:rStyle w:val="FootnoteReference"/>
        </w:rPr>
        <w:footnoteReference w:id="1"/>
      </w:r>
    </w:p>
    <w:p w14:paraId="1E19E0EB" w14:textId="77777777" w:rsidR="00745A2B" w:rsidRPr="00AE7095" w:rsidRDefault="00745A2B" w:rsidP="00745A2B">
      <w:pPr>
        <w:jc w:val="left"/>
        <w:rPr>
          <w:lang w:val="es-MX"/>
        </w:rPr>
      </w:pPr>
    </w:p>
    <w:p w14:paraId="61D65BDB" w14:textId="77777777" w:rsidR="00745A2B" w:rsidRPr="00AE7095" w:rsidRDefault="00745A2B" w:rsidP="00745A2B">
      <w:pPr>
        <w:jc w:val="center"/>
        <w:rPr>
          <w:b/>
          <w:lang w:val="es-MX"/>
        </w:rPr>
      </w:pPr>
    </w:p>
    <w:p w14:paraId="778EBB25" w14:textId="77777777" w:rsidR="00745A2B" w:rsidRPr="00AE7095" w:rsidRDefault="00745A2B" w:rsidP="00745A2B">
      <w:pPr>
        <w:rPr>
          <w:lang w:val="es-MX"/>
        </w:rPr>
      </w:pPr>
    </w:p>
    <w:p w14:paraId="39AE6B6F" w14:textId="62D0ACFC" w:rsidR="00745A2B" w:rsidRDefault="00AE7095" w:rsidP="00745A2B">
      <w:pPr>
        <w:jc w:val="center"/>
        <w:rPr>
          <w:b/>
          <w:lang w:val="es-ES"/>
        </w:rPr>
      </w:pPr>
      <w:bookmarkStart w:id="0" w:name="_Hlk120092920"/>
      <w:r>
        <w:rPr>
          <w:b/>
          <w:lang w:val="es-ES"/>
        </w:rPr>
        <w:t>PROPUESTA DE PROYECTO</w:t>
      </w:r>
      <w:r w:rsidR="00745A2B" w:rsidRPr="00AE7095">
        <w:rPr>
          <w:b/>
          <w:lang w:val="es-MX"/>
        </w:rPr>
        <w:t xml:space="preserve">: </w:t>
      </w:r>
      <w:r w:rsidRPr="00AE7095">
        <w:rPr>
          <w:b/>
          <w:lang w:val="es-MX"/>
        </w:rPr>
        <w:t>SUD</w:t>
      </w:r>
      <w:r>
        <w:rPr>
          <w:b/>
          <w:lang w:val="es-ES"/>
        </w:rPr>
        <w:t>ÁN DEL SUR</w:t>
      </w:r>
      <w:bookmarkEnd w:id="0"/>
    </w:p>
    <w:p w14:paraId="7A891809" w14:textId="786BFEF6" w:rsidR="000B4138" w:rsidRDefault="000B4138" w:rsidP="00745A2B">
      <w:pPr>
        <w:jc w:val="center"/>
        <w:rPr>
          <w:b/>
          <w:lang w:val="es-ES"/>
        </w:rPr>
      </w:pPr>
    </w:p>
    <w:p w14:paraId="62212092" w14:textId="77777777" w:rsidR="000B4138" w:rsidRPr="00AE7095" w:rsidRDefault="000B4138" w:rsidP="00745A2B">
      <w:pPr>
        <w:jc w:val="center"/>
        <w:rPr>
          <w:b/>
          <w:lang w:val="es-ES"/>
        </w:rPr>
      </w:pPr>
    </w:p>
    <w:p w14:paraId="735C57DD" w14:textId="33303899" w:rsidR="00745A2B" w:rsidRDefault="00745A2B" w:rsidP="00745A2B">
      <w:pPr>
        <w:jc w:val="center"/>
        <w:rPr>
          <w:lang w:val="es-MX"/>
        </w:rPr>
      </w:pPr>
    </w:p>
    <w:p w14:paraId="67CD57C1" w14:textId="77777777" w:rsidR="005118CF" w:rsidRDefault="005118CF" w:rsidP="005118CF">
      <w:pPr>
        <w:ind w:firstLine="720"/>
        <w:rPr>
          <w:lang w:val="es-ES"/>
        </w:rPr>
      </w:pPr>
      <w:r>
        <w:rPr>
          <w:lang w:val="es-ES"/>
        </w:rPr>
        <w:t xml:space="preserve">Este documento consiste en las observaciones y la recomendación de la Secretaría sobre la siguiente propuesta de proyecto: </w:t>
      </w:r>
    </w:p>
    <w:p w14:paraId="4BAC7E8C" w14:textId="77777777" w:rsidR="005118CF" w:rsidRDefault="005118CF" w:rsidP="005118CF">
      <w:pPr>
        <w:rPr>
          <w:lang w:val="es-ES"/>
        </w:rPr>
      </w:pPr>
    </w:p>
    <w:p w14:paraId="337FAF3B" w14:textId="77777777" w:rsidR="005118CF" w:rsidRDefault="005118CF" w:rsidP="005118CF">
      <w:pPr>
        <w:rPr>
          <w:u w:val="single"/>
          <w:lang w:val="es-ES"/>
        </w:rPr>
      </w:pPr>
      <w:r>
        <w:rPr>
          <w:u w:val="single"/>
          <w:lang w:val="es-ES"/>
        </w:rPr>
        <w:t>Eliminación</w:t>
      </w:r>
    </w:p>
    <w:p w14:paraId="1A9071AF" w14:textId="77777777" w:rsidR="00745A2B" w:rsidRPr="00703A8B" w:rsidRDefault="00745A2B" w:rsidP="00745A2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45A2B" w:rsidRPr="00703A8B" w14:paraId="50590B74" w14:textId="77777777" w:rsidTr="00D37EAA">
        <w:tc>
          <w:tcPr>
            <w:tcW w:w="6941" w:type="dxa"/>
          </w:tcPr>
          <w:p w14:paraId="32661327" w14:textId="04FFB111" w:rsidR="00745A2B" w:rsidRPr="00216362" w:rsidRDefault="0079095D" w:rsidP="00745A2B">
            <w:pPr>
              <w:pStyle w:val="ListParagraph"/>
              <w:numPr>
                <w:ilvl w:val="0"/>
                <w:numId w:val="21"/>
              </w:numPr>
              <w:ind w:hanging="830"/>
              <w:jc w:val="left"/>
              <w:rPr>
                <w:lang w:val="es-MX"/>
              </w:rPr>
            </w:pPr>
            <w:r>
              <w:rPr>
                <w:lang w:val="es-ES"/>
              </w:rPr>
              <w:t>Plan de gestión de eliminación de los HCFC (etapa </w:t>
            </w:r>
            <w:r w:rsidR="00745A2B" w:rsidRPr="00216362">
              <w:rPr>
                <w:lang w:val="es-MX"/>
              </w:rPr>
              <w:t xml:space="preserve">I, </w:t>
            </w:r>
            <w:r w:rsidR="00216362">
              <w:rPr>
                <w:lang w:val="es-MX"/>
              </w:rPr>
              <w:t>segundo tramo</w:t>
            </w:r>
            <w:r w:rsidR="00745A2B" w:rsidRPr="00216362">
              <w:rPr>
                <w:lang w:val="es-MX"/>
              </w:rPr>
              <w:t>)</w:t>
            </w:r>
          </w:p>
        </w:tc>
        <w:tc>
          <w:tcPr>
            <w:tcW w:w="2409" w:type="dxa"/>
          </w:tcPr>
          <w:p w14:paraId="10F98B13" w14:textId="7CE0639E" w:rsidR="00745A2B" w:rsidRPr="00703A8B" w:rsidRDefault="005C3286" w:rsidP="00D37EAA">
            <w:pPr>
              <w:jc w:val="right"/>
            </w:pPr>
            <w:r>
              <w:t>PNUMA y PNUD</w:t>
            </w:r>
          </w:p>
        </w:tc>
      </w:tr>
    </w:tbl>
    <w:p w14:paraId="031939C9" w14:textId="77777777" w:rsidR="00745A2B" w:rsidRPr="00703A8B" w:rsidRDefault="00745A2B" w:rsidP="00745A2B"/>
    <w:p w14:paraId="79CA82EC" w14:textId="77777777" w:rsidR="00745A2B" w:rsidRPr="00703A8B" w:rsidRDefault="00745A2B" w:rsidP="00745A2B"/>
    <w:p w14:paraId="690D8CB3" w14:textId="77777777" w:rsidR="00745A2B" w:rsidRPr="00703A8B" w:rsidRDefault="00745A2B" w:rsidP="00745A2B">
      <w:r w:rsidRPr="00703A8B">
        <w:br w:type="page"/>
      </w:r>
    </w:p>
    <w:p w14:paraId="74E3BCFF" w14:textId="418CEBCA" w:rsidR="00DA42ED" w:rsidRDefault="0099148E" w:rsidP="00DA42ED">
      <w:pPr>
        <w:jc w:val="center"/>
        <w:rPr>
          <w:b/>
          <w:lang w:val="es-MX"/>
        </w:rPr>
      </w:pPr>
      <w:r w:rsidRPr="0099148E">
        <w:rPr>
          <w:b/>
          <w:lang w:val="es-MX"/>
        </w:rPr>
        <w:lastRenderedPageBreak/>
        <w:t xml:space="preserve">HOJA DE EVALUACIÓN DE PROYECTO </w:t>
      </w:r>
      <w:r>
        <w:rPr>
          <w:b/>
          <w:lang w:val="es-MX"/>
        </w:rPr>
        <w:t>–</w:t>
      </w:r>
      <w:r w:rsidRPr="0099148E">
        <w:rPr>
          <w:b/>
          <w:lang w:val="es-MX"/>
        </w:rPr>
        <w:t xml:space="preserve"> PROYECTO</w:t>
      </w:r>
      <w:r>
        <w:rPr>
          <w:b/>
          <w:lang w:val="es-MX"/>
        </w:rPr>
        <w:t>S PLURIANUALES</w:t>
      </w:r>
    </w:p>
    <w:p w14:paraId="563E6964" w14:textId="77777777" w:rsidR="00EC1CED" w:rsidRPr="0099148E" w:rsidRDefault="00EC1CED" w:rsidP="00DA42ED">
      <w:pPr>
        <w:jc w:val="center"/>
        <w:rPr>
          <w:b/>
          <w:lang w:val="es-MX"/>
        </w:rPr>
      </w:pPr>
    </w:p>
    <w:p w14:paraId="3F69D1B0" w14:textId="76963A56" w:rsidR="00DA42ED" w:rsidRPr="00827D7D" w:rsidRDefault="0051033C" w:rsidP="00DA42ED">
      <w:pPr>
        <w:jc w:val="center"/>
        <w:rPr>
          <w:b/>
          <w:bCs/>
        </w:rPr>
      </w:pPr>
      <w:proofErr w:type="spellStart"/>
      <w:r>
        <w:rPr>
          <w:b/>
          <w:bCs/>
        </w:rPr>
        <w:t>Sudán</w:t>
      </w:r>
      <w:proofErr w:type="spellEnd"/>
      <w:r>
        <w:rPr>
          <w:b/>
          <w:bCs/>
        </w:rPr>
        <w:t xml:space="preserve"> del Sur</w:t>
      </w:r>
    </w:p>
    <w:p w14:paraId="599E2B7F" w14:textId="77777777" w:rsidR="00DA42ED" w:rsidRPr="00703A8B" w:rsidRDefault="00DA42ED" w:rsidP="00DA42ED">
      <w:pPr>
        <w:jc w:val="center"/>
      </w:pPr>
    </w:p>
    <w:tbl>
      <w:tblPr>
        <w:tblStyle w:val="TableGrid"/>
        <w:tblW w:w="10373" w:type="dxa"/>
        <w:tblInd w:w="-365" w:type="dxa"/>
        <w:tblLook w:val="04A0" w:firstRow="1" w:lastRow="0" w:firstColumn="1" w:lastColumn="0" w:noHBand="0" w:noVBand="1"/>
      </w:tblPr>
      <w:tblGrid>
        <w:gridCol w:w="3960"/>
        <w:gridCol w:w="1890"/>
        <w:gridCol w:w="1881"/>
        <w:gridCol w:w="2642"/>
      </w:tblGrid>
      <w:tr w:rsidR="00DA42ED" w:rsidRPr="00703A8B" w14:paraId="2CAC7658" w14:textId="77777777" w:rsidTr="00EC1CED">
        <w:trPr>
          <w:trHeight w:val="240"/>
        </w:trPr>
        <w:tc>
          <w:tcPr>
            <w:tcW w:w="3960" w:type="dxa"/>
            <w:hideMark/>
          </w:tcPr>
          <w:p w14:paraId="23F789D2" w14:textId="78273896" w:rsidR="00DA42ED" w:rsidRPr="00703A8B" w:rsidRDefault="00DA42ED" w:rsidP="00D37EAA">
            <w:pPr>
              <w:jc w:val="left"/>
              <w:rPr>
                <w:b/>
                <w:sz w:val="20"/>
                <w:szCs w:val="20"/>
              </w:rPr>
            </w:pPr>
            <w:r w:rsidRPr="00703A8B">
              <w:rPr>
                <w:b/>
                <w:sz w:val="20"/>
                <w:szCs w:val="20"/>
              </w:rPr>
              <w:t xml:space="preserve">I) </w:t>
            </w:r>
            <w:r w:rsidR="0051033C">
              <w:rPr>
                <w:b/>
                <w:sz w:val="20"/>
                <w:szCs w:val="20"/>
              </w:rPr>
              <w:t>TÍTULO DEL PROYECTO</w:t>
            </w:r>
          </w:p>
        </w:tc>
        <w:tc>
          <w:tcPr>
            <w:tcW w:w="1890" w:type="dxa"/>
            <w:hideMark/>
          </w:tcPr>
          <w:p w14:paraId="6A6EF93B" w14:textId="16A90B3B" w:rsidR="00DA42ED" w:rsidRPr="00703A8B" w:rsidRDefault="0051033C" w:rsidP="00D37EAA">
            <w:pPr>
              <w:jc w:val="center"/>
              <w:rPr>
                <w:b/>
                <w:sz w:val="20"/>
                <w:szCs w:val="20"/>
              </w:rPr>
            </w:pPr>
            <w:r>
              <w:rPr>
                <w:b/>
                <w:sz w:val="20"/>
                <w:szCs w:val="20"/>
              </w:rPr>
              <w:t>ORGANISMO</w:t>
            </w:r>
          </w:p>
        </w:tc>
        <w:tc>
          <w:tcPr>
            <w:tcW w:w="1881" w:type="dxa"/>
            <w:hideMark/>
          </w:tcPr>
          <w:p w14:paraId="3E5C3243" w14:textId="5BDD2627" w:rsidR="00DA42ED" w:rsidRPr="00703A8B" w:rsidRDefault="0051033C" w:rsidP="00D37EAA">
            <w:pPr>
              <w:jc w:val="center"/>
              <w:rPr>
                <w:b/>
                <w:sz w:val="20"/>
                <w:szCs w:val="20"/>
              </w:rPr>
            </w:pPr>
            <w:r>
              <w:rPr>
                <w:b/>
                <w:sz w:val="20"/>
                <w:szCs w:val="20"/>
              </w:rPr>
              <w:t>REUNIÓN QUE LO APROBÓ</w:t>
            </w:r>
          </w:p>
        </w:tc>
        <w:tc>
          <w:tcPr>
            <w:tcW w:w="2642" w:type="dxa"/>
            <w:hideMark/>
          </w:tcPr>
          <w:p w14:paraId="72010868" w14:textId="5334D7FB" w:rsidR="00DA42ED" w:rsidRPr="00703A8B" w:rsidRDefault="0051033C" w:rsidP="00D37EAA">
            <w:pPr>
              <w:jc w:val="center"/>
              <w:rPr>
                <w:b/>
                <w:sz w:val="20"/>
                <w:szCs w:val="20"/>
              </w:rPr>
            </w:pPr>
            <w:r>
              <w:rPr>
                <w:b/>
                <w:sz w:val="20"/>
                <w:szCs w:val="20"/>
              </w:rPr>
              <w:t xml:space="preserve">MEDIDA DE </w:t>
            </w:r>
            <w:r w:rsidR="00DA42ED" w:rsidRPr="00703A8B">
              <w:rPr>
                <w:b/>
                <w:sz w:val="20"/>
                <w:szCs w:val="20"/>
              </w:rPr>
              <w:t>CONTROL</w:t>
            </w:r>
          </w:p>
        </w:tc>
      </w:tr>
      <w:tr w:rsidR="00DA42ED" w:rsidRPr="00703A8B" w14:paraId="30BBD637" w14:textId="77777777" w:rsidTr="00EC1CED">
        <w:trPr>
          <w:trHeight w:val="240"/>
        </w:trPr>
        <w:tc>
          <w:tcPr>
            <w:tcW w:w="3960" w:type="dxa"/>
            <w:vAlign w:val="center"/>
            <w:hideMark/>
          </w:tcPr>
          <w:p w14:paraId="6F44CB7B" w14:textId="04433324" w:rsidR="00DA42ED" w:rsidRPr="0011371E" w:rsidRDefault="0011371E" w:rsidP="00D37EAA">
            <w:pPr>
              <w:jc w:val="center"/>
              <w:rPr>
                <w:sz w:val="20"/>
                <w:szCs w:val="20"/>
                <w:lang w:val="es-MX"/>
              </w:rPr>
            </w:pPr>
            <w:r w:rsidRPr="0011371E">
              <w:rPr>
                <w:sz w:val="20"/>
                <w:szCs w:val="20"/>
                <w:lang w:val="es-MX"/>
              </w:rPr>
              <w:t>Plan de gesti</w:t>
            </w:r>
            <w:r w:rsidR="006E0FA7">
              <w:rPr>
                <w:sz w:val="20"/>
                <w:szCs w:val="20"/>
                <w:lang w:val="es-MX"/>
              </w:rPr>
              <w:t>ó</w:t>
            </w:r>
            <w:r w:rsidRPr="0011371E">
              <w:rPr>
                <w:sz w:val="20"/>
                <w:szCs w:val="20"/>
                <w:lang w:val="es-MX"/>
              </w:rPr>
              <w:t xml:space="preserve">n de la eliminación de los </w:t>
            </w:r>
            <w:r w:rsidR="00DA42ED" w:rsidRPr="0011371E">
              <w:rPr>
                <w:sz w:val="20"/>
                <w:szCs w:val="20"/>
                <w:lang w:val="es-MX"/>
              </w:rPr>
              <w:t>HCFC (</w:t>
            </w:r>
            <w:r>
              <w:rPr>
                <w:sz w:val="20"/>
                <w:szCs w:val="20"/>
                <w:lang w:val="es-MX"/>
              </w:rPr>
              <w:t>etapa</w:t>
            </w:r>
            <w:r w:rsidR="00181975">
              <w:rPr>
                <w:sz w:val="20"/>
                <w:szCs w:val="20"/>
                <w:lang w:val="es-MX"/>
              </w:rPr>
              <w:t> </w:t>
            </w:r>
            <w:r w:rsidR="00DA42ED" w:rsidRPr="0011371E">
              <w:rPr>
                <w:sz w:val="20"/>
                <w:szCs w:val="20"/>
                <w:lang w:val="es-MX"/>
              </w:rPr>
              <w:t>I)</w:t>
            </w:r>
          </w:p>
        </w:tc>
        <w:tc>
          <w:tcPr>
            <w:tcW w:w="1890" w:type="dxa"/>
            <w:vAlign w:val="center"/>
          </w:tcPr>
          <w:p w14:paraId="3D3F32C2" w14:textId="02DDC615" w:rsidR="00DA42ED" w:rsidRPr="00703A8B" w:rsidRDefault="00B4685D" w:rsidP="00D37EAA">
            <w:pPr>
              <w:jc w:val="center"/>
              <w:rPr>
                <w:sz w:val="20"/>
                <w:szCs w:val="20"/>
              </w:rPr>
            </w:pPr>
            <w:r>
              <w:rPr>
                <w:color w:val="000000" w:themeColor="text1"/>
                <w:sz w:val="20"/>
                <w:szCs w:val="20"/>
              </w:rPr>
              <w:t>PNUMA</w:t>
            </w:r>
            <w:r w:rsidR="00DA42ED" w:rsidRPr="00703A8B">
              <w:rPr>
                <w:color w:val="000000" w:themeColor="text1"/>
                <w:sz w:val="20"/>
                <w:szCs w:val="20"/>
              </w:rPr>
              <w:t xml:space="preserve"> (</w:t>
            </w:r>
            <w:r>
              <w:rPr>
                <w:color w:val="000000" w:themeColor="text1"/>
                <w:sz w:val="20"/>
                <w:szCs w:val="20"/>
              </w:rPr>
              <w:t>principal</w:t>
            </w:r>
            <w:r w:rsidR="00DA42ED" w:rsidRPr="00703A8B">
              <w:rPr>
                <w:color w:val="000000" w:themeColor="text1"/>
                <w:sz w:val="20"/>
                <w:szCs w:val="20"/>
              </w:rPr>
              <w:t xml:space="preserve">), </w:t>
            </w:r>
            <w:r>
              <w:rPr>
                <w:color w:val="000000" w:themeColor="text1"/>
                <w:sz w:val="20"/>
                <w:szCs w:val="20"/>
              </w:rPr>
              <w:t>PNUD</w:t>
            </w:r>
          </w:p>
        </w:tc>
        <w:tc>
          <w:tcPr>
            <w:tcW w:w="1881" w:type="dxa"/>
            <w:vAlign w:val="center"/>
          </w:tcPr>
          <w:p w14:paraId="3C8B06BB" w14:textId="528ED229" w:rsidR="00DA42ED" w:rsidRPr="00703A8B" w:rsidRDefault="00DA42ED" w:rsidP="00D37EAA">
            <w:pPr>
              <w:jc w:val="center"/>
              <w:rPr>
                <w:sz w:val="20"/>
                <w:szCs w:val="20"/>
              </w:rPr>
            </w:pPr>
            <w:r w:rsidRPr="00703A8B">
              <w:rPr>
                <w:sz w:val="20"/>
                <w:szCs w:val="20"/>
              </w:rPr>
              <w:t>77</w:t>
            </w:r>
            <w:r w:rsidR="00702E61">
              <w:rPr>
                <w:sz w:val="20"/>
                <w:szCs w:val="20"/>
              </w:rPr>
              <w:t>ª</w:t>
            </w:r>
          </w:p>
        </w:tc>
        <w:tc>
          <w:tcPr>
            <w:tcW w:w="2642" w:type="dxa"/>
            <w:vAlign w:val="center"/>
          </w:tcPr>
          <w:p w14:paraId="3C8E0DFF" w14:textId="2B4F00C9" w:rsidR="00DA42ED" w:rsidRPr="00703A8B" w:rsidRDefault="00702E61" w:rsidP="00D37EAA">
            <w:pPr>
              <w:jc w:val="center"/>
              <w:rPr>
                <w:sz w:val="20"/>
                <w:szCs w:val="20"/>
              </w:rPr>
            </w:pPr>
            <w:proofErr w:type="spellStart"/>
            <w:r>
              <w:rPr>
                <w:sz w:val="20"/>
                <w:szCs w:val="20"/>
              </w:rPr>
              <w:t>Eliminación</w:t>
            </w:r>
            <w:proofErr w:type="spellEnd"/>
            <w:r>
              <w:rPr>
                <w:sz w:val="20"/>
                <w:szCs w:val="20"/>
              </w:rPr>
              <w:t xml:space="preserve"> del </w:t>
            </w:r>
            <w:r w:rsidR="00DA42ED" w:rsidRPr="00703A8B">
              <w:rPr>
                <w:sz w:val="20"/>
                <w:szCs w:val="20"/>
              </w:rPr>
              <w:t xml:space="preserve">35% </w:t>
            </w:r>
            <w:r>
              <w:rPr>
                <w:sz w:val="20"/>
                <w:szCs w:val="20"/>
              </w:rPr>
              <w:t>para</w:t>
            </w:r>
            <w:r w:rsidR="00DA42ED" w:rsidRPr="00703A8B">
              <w:rPr>
                <w:sz w:val="20"/>
                <w:szCs w:val="20"/>
              </w:rPr>
              <w:t xml:space="preserve"> 2020</w:t>
            </w:r>
          </w:p>
        </w:tc>
      </w:tr>
    </w:tbl>
    <w:p w14:paraId="3115C902" w14:textId="77777777" w:rsidR="00DA42ED" w:rsidRPr="00703A8B" w:rsidRDefault="00DA42ED" w:rsidP="00DA42ED">
      <w:pPr>
        <w:jc w:val="center"/>
        <w:rPr>
          <w:sz w:val="20"/>
          <w:szCs w:val="20"/>
        </w:rPr>
      </w:pPr>
    </w:p>
    <w:tbl>
      <w:tblPr>
        <w:tblStyle w:val="TableGrid"/>
        <w:tblW w:w="10365" w:type="dxa"/>
        <w:tblInd w:w="-365" w:type="dxa"/>
        <w:tblLook w:val="04A0" w:firstRow="1" w:lastRow="0" w:firstColumn="1" w:lastColumn="0" w:noHBand="0" w:noVBand="1"/>
      </w:tblPr>
      <w:tblGrid>
        <w:gridCol w:w="6120"/>
        <w:gridCol w:w="2340"/>
        <w:gridCol w:w="1905"/>
      </w:tblGrid>
      <w:tr w:rsidR="00DA42ED" w:rsidRPr="00703A8B" w14:paraId="61FF811E" w14:textId="77777777" w:rsidTr="00EC1CED">
        <w:trPr>
          <w:trHeight w:val="43"/>
        </w:trPr>
        <w:tc>
          <w:tcPr>
            <w:tcW w:w="6120" w:type="dxa"/>
            <w:hideMark/>
          </w:tcPr>
          <w:p w14:paraId="2BCD2114" w14:textId="48B3B77D" w:rsidR="00DA42ED" w:rsidRPr="00EA4445" w:rsidRDefault="00DA42ED" w:rsidP="00D37EAA">
            <w:pPr>
              <w:jc w:val="left"/>
              <w:rPr>
                <w:b/>
                <w:sz w:val="20"/>
                <w:szCs w:val="20"/>
                <w:lang w:val="es-MX"/>
              </w:rPr>
            </w:pPr>
            <w:r w:rsidRPr="00EA4445">
              <w:rPr>
                <w:b/>
                <w:sz w:val="20"/>
                <w:szCs w:val="20"/>
                <w:lang w:val="es-MX"/>
              </w:rPr>
              <w:t xml:space="preserve">II) </w:t>
            </w:r>
            <w:r w:rsidR="00EA4445" w:rsidRPr="00EA4445">
              <w:rPr>
                <w:b/>
                <w:sz w:val="20"/>
                <w:szCs w:val="20"/>
                <w:lang w:val="es-MX"/>
              </w:rPr>
              <w:t>DATOS MÁS RECIENTES CON ARREGLO AL A</w:t>
            </w:r>
            <w:r w:rsidR="00EA4445">
              <w:rPr>
                <w:b/>
                <w:sz w:val="20"/>
                <w:szCs w:val="20"/>
                <w:lang w:val="es-MX"/>
              </w:rPr>
              <w:t xml:space="preserve">RTÍCULO </w:t>
            </w:r>
            <w:r w:rsidRPr="00EA4445">
              <w:rPr>
                <w:b/>
                <w:sz w:val="20"/>
                <w:szCs w:val="20"/>
                <w:lang w:val="es-MX"/>
              </w:rPr>
              <w:t>7 (</w:t>
            </w:r>
            <w:r w:rsidR="00E31B91">
              <w:rPr>
                <w:b/>
                <w:sz w:val="20"/>
                <w:szCs w:val="20"/>
                <w:lang w:val="es-MX"/>
              </w:rPr>
              <w:t>Grupo I del A</w:t>
            </w:r>
            <w:r w:rsidRPr="00EA4445">
              <w:rPr>
                <w:b/>
                <w:sz w:val="20"/>
                <w:szCs w:val="20"/>
                <w:lang w:val="es-MX"/>
              </w:rPr>
              <w:t>n</w:t>
            </w:r>
            <w:r w:rsidR="00E31B91">
              <w:rPr>
                <w:b/>
                <w:sz w:val="20"/>
                <w:szCs w:val="20"/>
                <w:lang w:val="es-MX"/>
              </w:rPr>
              <w:t xml:space="preserve">exo </w:t>
            </w:r>
            <w:r w:rsidRPr="00EA4445">
              <w:rPr>
                <w:b/>
                <w:sz w:val="20"/>
                <w:szCs w:val="20"/>
                <w:lang w:val="es-MX"/>
              </w:rPr>
              <w:t>C)</w:t>
            </w:r>
          </w:p>
        </w:tc>
        <w:tc>
          <w:tcPr>
            <w:tcW w:w="2340" w:type="dxa"/>
            <w:hideMark/>
          </w:tcPr>
          <w:p w14:paraId="777ABD73" w14:textId="5BAF732C" w:rsidR="00DA42ED" w:rsidRPr="00703A8B" w:rsidRDefault="00852FBB" w:rsidP="00D37EAA">
            <w:pPr>
              <w:jc w:val="center"/>
              <w:rPr>
                <w:sz w:val="20"/>
                <w:szCs w:val="20"/>
              </w:rPr>
            </w:pPr>
            <w:proofErr w:type="spellStart"/>
            <w:r>
              <w:rPr>
                <w:sz w:val="20"/>
                <w:szCs w:val="20"/>
              </w:rPr>
              <w:t>Año</w:t>
            </w:r>
            <w:proofErr w:type="spellEnd"/>
            <w:r w:rsidR="00DA42ED" w:rsidRPr="00703A8B">
              <w:rPr>
                <w:sz w:val="20"/>
                <w:szCs w:val="20"/>
              </w:rPr>
              <w:t>: 2021</w:t>
            </w:r>
          </w:p>
        </w:tc>
        <w:tc>
          <w:tcPr>
            <w:tcW w:w="1905" w:type="dxa"/>
            <w:hideMark/>
          </w:tcPr>
          <w:p w14:paraId="3AC2E607" w14:textId="38C57673" w:rsidR="00DA42ED" w:rsidRPr="00703A8B" w:rsidRDefault="00DA42ED" w:rsidP="00D37EAA">
            <w:pPr>
              <w:jc w:val="right"/>
              <w:rPr>
                <w:sz w:val="20"/>
                <w:szCs w:val="20"/>
              </w:rPr>
            </w:pPr>
            <w:r w:rsidRPr="00703A8B">
              <w:rPr>
                <w:color w:val="000000" w:themeColor="text1"/>
                <w:sz w:val="20"/>
                <w:szCs w:val="20"/>
              </w:rPr>
              <w:t>1</w:t>
            </w:r>
            <w:r w:rsidR="00852FBB">
              <w:rPr>
                <w:color w:val="000000" w:themeColor="text1"/>
                <w:sz w:val="20"/>
                <w:szCs w:val="20"/>
              </w:rPr>
              <w:t>,</w:t>
            </w:r>
            <w:r w:rsidRPr="00703A8B">
              <w:rPr>
                <w:color w:val="000000" w:themeColor="text1"/>
                <w:sz w:val="20"/>
                <w:szCs w:val="20"/>
              </w:rPr>
              <w:t>04 </w:t>
            </w:r>
            <w:proofErr w:type="spellStart"/>
            <w:r w:rsidR="00852FBB">
              <w:rPr>
                <w:sz w:val="20"/>
                <w:szCs w:val="20"/>
              </w:rPr>
              <w:t>toneladas</w:t>
            </w:r>
            <w:proofErr w:type="spellEnd"/>
            <w:r w:rsidR="00852FBB">
              <w:rPr>
                <w:sz w:val="20"/>
                <w:szCs w:val="20"/>
              </w:rPr>
              <w:t xml:space="preserve"> PAO</w:t>
            </w:r>
          </w:p>
        </w:tc>
      </w:tr>
    </w:tbl>
    <w:p w14:paraId="22094F4A" w14:textId="77777777" w:rsidR="00DA42ED" w:rsidRPr="00703A8B" w:rsidRDefault="00DA42ED" w:rsidP="00DA42ED">
      <w:pPr>
        <w:jc w:val="center"/>
        <w:rPr>
          <w:sz w:val="20"/>
          <w:szCs w:val="20"/>
        </w:rPr>
      </w:pPr>
    </w:p>
    <w:tbl>
      <w:tblPr>
        <w:tblStyle w:val="TableGrid"/>
        <w:tblW w:w="10370" w:type="dxa"/>
        <w:tblInd w:w="-365" w:type="dxa"/>
        <w:tblLayout w:type="fixed"/>
        <w:tblLook w:val="04A0" w:firstRow="1" w:lastRow="0" w:firstColumn="1" w:lastColumn="0" w:noHBand="0" w:noVBand="1"/>
      </w:tblPr>
      <w:tblGrid>
        <w:gridCol w:w="1260"/>
        <w:gridCol w:w="900"/>
        <w:gridCol w:w="1080"/>
        <w:gridCol w:w="1170"/>
        <w:gridCol w:w="1080"/>
        <w:gridCol w:w="1107"/>
        <w:gridCol w:w="993"/>
        <w:gridCol w:w="992"/>
        <w:gridCol w:w="567"/>
        <w:gridCol w:w="1221"/>
      </w:tblGrid>
      <w:tr w:rsidR="00DA42ED" w:rsidRPr="00703A8B" w14:paraId="3DC4C56F" w14:textId="77777777" w:rsidTr="00EC1CED">
        <w:trPr>
          <w:trHeight w:val="249"/>
        </w:trPr>
        <w:tc>
          <w:tcPr>
            <w:tcW w:w="8582" w:type="dxa"/>
            <w:gridSpan w:val="8"/>
            <w:hideMark/>
          </w:tcPr>
          <w:p w14:paraId="5A33993B" w14:textId="48CE4E8F" w:rsidR="00DA42ED" w:rsidRPr="00C3499E" w:rsidRDefault="00DA42ED" w:rsidP="00D37EAA">
            <w:pPr>
              <w:jc w:val="left"/>
              <w:rPr>
                <w:b/>
                <w:sz w:val="20"/>
                <w:szCs w:val="20"/>
                <w:lang w:val="es-MX"/>
              </w:rPr>
            </w:pPr>
            <w:r w:rsidRPr="00C3499E">
              <w:rPr>
                <w:b/>
                <w:sz w:val="20"/>
                <w:szCs w:val="20"/>
                <w:lang w:val="es-MX"/>
              </w:rPr>
              <w:t xml:space="preserve">III) </w:t>
            </w:r>
            <w:r w:rsidR="00C3499E" w:rsidRPr="00C3499E">
              <w:rPr>
                <w:b/>
                <w:sz w:val="20"/>
                <w:szCs w:val="20"/>
                <w:lang w:val="es-MX"/>
              </w:rPr>
              <w:t xml:space="preserve">DATOS SECTORIALES DEL PROGRAMA DE </w:t>
            </w:r>
            <w:r w:rsidR="003231D5">
              <w:rPr>
                <w:b/>
                <w:sz w:val="20"/>
                <w:szCs w:val="20"/>
                <w:lang w:val="es-MX"/>
              </w:rPr>
              <w:t>P</w:t>
            </w:r>
            <w:r w:rsidR="00C3499E" w:rsidRPr="00C3499E">
              <w:rPr>
                <w:b/>
                <w:sz w:val="20"/>
                <w:szCs w:val="20"/>
                <w:lang w:val="es-MX"/>
              </w:rPr>
              <w:t>AÍS MÁ</w:t>
            </w:r>
            <w:r w:rsidR="00C3499E">
              <w:rPr>
                <w:b/>
                <w:sz w:val="20"/>
                <w:szCs w:val="20"/>
                <w:lang w:val="es-MX"/>
              </w:rPr>
              <w:t xml:space="preserve">S RECIENTES </w:t>
            </w:r>
            <w:r w:rsidRPr="00C3499E">
              <w:rPr>
                <w:b/>
                <w:sz w:val="20"/>
                <w:szCs w:val="20"/>
                <w:lang w:val="es-MX"/>
              </w:rPr>
              <w:t>(</w:t>
            </w:r>
            <w:r w:rsidR="00C3499E">
              <w:rPr>
                <w:b/>
                <w:sz w:val="20"/>
                <w:szCs w:val="20"/>
                <w:lang w:val="es-MX"/>
              </w:rPr>
              <w:t>Toneladas PAO</w:t>
            </w:r>
            <w:r w:rsidRPr="00C3499E">
              <w:rPr>
                <w:b/>
                <w:sz w:val="20"/>
                <w:szCs w:val="20"/>
                <w:lang w:val="es-MX"/>
              </w:rPr>
              <w:t>)</w:t>
            </w:r>
          </w:p>
        </w:tc>
        <w:tc>
          <w:tcPr>
            <w:tcW w:w="1788" w:type="dxa"/>
            <w:gridSpan w:val="2"/>
            <w:hideMark/>
          </w:tcPr>
          <w:p w14:paraId="088A53FD" w14:textId="3DC25BDE" w:rsidR="00DA42ED" w:rsidRPr="00703A8B" w:rsidRDefault="00C3499E" w:rsidP="00D37EAA">
            <w:pPr>
              <w:jc w:val="right"/>
              <w:rPr>
                <w:b/>
                <w:sz w:val="20"/>
                <w:szCs w:val="20"/>
              </w:rPr>
            </w:pPr>
            <w:proofErr w:type="spellStart"/>
            <w:r>
              <w:rPr>
                <w:b/>
                <w:sz w:val="20"/>
                <w:szCs w:val="20"/>
              </w:rPr>
              <w:t>Año</w:t>
            </w:r>
            <w:proofErr w:type="spellEnd"/>
            <w:r w:rsidR="00DA42ED" w:rsidRPr="00703A8B">
              <w:rPr>
                <w:b/>
                <w:sz w:val="20"/>
                <w:szCs w:val="20"/>
              </w:rPr>
              <w:t>: 2021</w:t>
            </w:r>
          </w:p>
        </w:tc>
      </w:tr>
      <w:tr w:rsidR="00AF182E" w:rsidRPr="003231D5" w14:paraId="45BEF16F" w14:textId="77777777" w:rsidTr="00EC1CED">
        <w:trPr>
          <w:trHeight w:val="249"/>
        </w:trPr>
        <w:tc>
          <w:tcPr>
            <w:tcW w:w="1260" w:type="dxa"/>
            <w:hideMark/>
          </w:tcPr>
          <w:p w14:paraId="40D719D4" w14:textId="125B7C08" w:rsidR="00DA42ED" w:rsidRPr="00703A8B" w:rsidRDefault="003231D5" w:rsidP="00D37EAA">
            <w:pPr>
              <w:jc w:val="center"/>
              <w:rPr>
                <w:sz w:val="20"/>
                <w:szCs w:val="20"/>
              </w:rPr>
            </w:pPr>
            <w:proofErr w:type="spellStart"/>
            <w:r>
              <w:rPr>
                <w:sz w:val="20"/>
                <w:szCs w:val="20"/>
              </w:rPr>
              <w:t>Sustancia</w:t>
            </w:r>
            <w:proofErr w:type="spellEnd"/>
            <w:r>
              <w:rPr>
                <w:sz w:val="20"/>
                <w:szCs w:val="20"/>
              </w:rPr>
              <w:t xml:space="preserve"> </w:t>
            </w:r>
            <w:proofErr w:type="spellStart"/>
            <w:r>
              <w:rPr>
                <w:sz w:val="20"/>
                <w:szCs w:val="20"/>
              </w:rPr>
              <w:t>química</w:t>
            </w:r>
            <w:proofErr w:type="spellEnd"/>
          </w:p>
        </w:tc>
        <w:tc>
          <w:tcPr>
            <w:tcW w:w="900" w:type="dxa"/>
            <w:hideMark/>
          </w:tcPr>
          <w:p w14:paraId="1706A014" w14:textId="77777777" w:rsidR="00DA42ED" w:rsidRPr="00703A8B" w:rsidRDefault="00DA42ED" w:rsidP="00D37EAA">
            <w:pPr>
              <w:jc w:val="center"/>
              <w:rPr>
                <w:sz w:val="20"/>
                <w:szCs w:val="20"/>
              </w:rPr>
            </w:pPr>
            <w:r w:rsidRPr="00703A8B">
              <w:rPr>
                <w:sz w:val="20"/>
                <w:szCs w:val="20"/>
              </w:rPr>
              <w:t>Aerosol</w:t>
            </w:r>
          </w:p>
        </w:tc>
        <w:tc>
          <w:tcPr>
            <w:tcW w:w="1080" w:type="dxa"/>
            <w:hideMark/>
          </w:tcPr>
          <w:p w14:paraId="7437CC5F" w14:textId="5C59620F" w:rsidR="00DA42ED" w:rsidRPr="00703A8B" w:rsidRDefault="003231D5" w:rsidP="00D37EAA">
            <w:pPr>
              <w:jc w:val="center"/>
              <w:rPr>
                <w:sz w:val="20"/>
                <w:szCs w:val="20"/>
              </w:rPr>
            </w:pPr>
            <w:proofErr w:type="spellStart"/>
            <w:r>
              <w:rPr>
                <w:sz w:val="20"/>
                <w:szCs w:val="20"/>
              </w:rPr>
              <w:t>Espumas</w:t>
            </w:r>
            <w:proofErr w:type="spellEnd"/>
          </w:p>
        </w:tc>
        <w:tc>
          <w:tcPr>
            <w:tcW w:w="1170" w:type="dxa"/>
            <w:hideMark/>
          </w:tcPr>
          <w:p w14:paraId="1BA83FB1" w14:textId="772A3807" w:rsidR="00DA42ED" w:rsidRPr="00703A8B" w:rsidRDefault="003231D5" w:rsidP="00D37EAA">
            <w:pPr>
              <w:jc w:val="center"/>
              <w:rPr>
                <w:sz w:val="20"/>
                <w:szCs w:val="20"/>
              </w:rPr>
            </w:pPr>
            <w:proofErr w:type="spellStart"/>
            <w:r>
              <w:rPr>
                <w:sz w:val="20"/>
                <w:szCs w:val="20"/>
              </w:rPr>
              <w:t>Lucha</w:t>
            </w:r>
            <w:proofErr w:type="spellEnd"/>
            <w:r>
              <w:rPr>
                <w:sz w:val="20"/>
                <w:szCs w:val="20"/>
              </w:rPr>
              <w:t xml:space="preserve"> contra </w:t>
            </w:r>
            <w:proofErr w:type="spellStart"/>
            <w:r>
              <w:rPr>
                <w:sz w:val="20"/>
                <w:szCs w:val="20"/>
              </w:rPr>
              <w:t>incendios</w:t>
            </w:r>
            <w:proofErr w:type="spellEnd"/>
          </w:p>
        </w:tc>
        <w:tc>
          <w:tcPr>
            <w:tcW w:w="2187" w:type="dxa"/>
            <w:gridSpan w:val="2"/>
            <w:hideMark/>
          </w:tcPr>
          <w:p w14:paraId="20A0216D" w14:textId="5136D8A8" w:rsidR="00DA42ED" w:rsidRPr="00703A8B" w:rsidRDefault="00DA42ED" w:rsidP="00D37EAA">
            <w:pPr>
              <w:jc w:val="center"/>
              <w:rPr>
                <w:sz w:val="20"/>
                <w:szCs w:val="20"/>
              </w:rPr>
            </w:pPr>
            <w:proofErr w:type="spellStart"/>
            <w:r w:rsidRPr="00703A8B">
              <w:rPr>
                <w:sz w:val="20"/>
                <w:szCs w:val="20"/>
              </w:rPr>
              <w:t>Refrigera</w:t>
            </w:r>
            <w:r w:rsidR="003231D5">
              <w:rPr>
                <w:sz w:val="20"/>
                <w:szCs w:val="20"/>
              </w:rPr>
              <w:t>ción</w:t>
            </w:r>
            <w:proofErr w:type="spellEnd"/>
          </w:p>
        </w:tc>
        <w:tc>
          <w:tcPr>
            <w:tcW w:w="993" w:type="dxa"/>
            <w:hideMark/>
          </w:tcPr>
          <w:p w14:paraId="3A2F07F3" w14:textId="40228623" w:rsidR="00DA42ED" w:rsidRPr="00703A8B" w:rsidRDefault="00DA42ED" w:rsidP="00D37EAA">
            <w:pPr>
              <w:jc w:val="center"/>
              <w:rPr>
                <w:sz w:val="20"/>
                <w:szCs w:val="20"/>
              </w:rPr>
            </w:pPr>
            <w:proofErr w:type="spellStart"/>
            <w:r w:rsidRPr="00703A8B">
              <w:rPr>
                <w:sz w:val="20"/>
                <w:szCs w:val="20"/>
              </w:rPr>
              <w:t>Solvent</w:t>
            </w:r>
            <w:r w:rsidR="003231D5">
              <w:rPr>
                <w:sz w:val="20"/>
                <w:szCs w:val="20"/>
              </w:rPr>
              <w:t>e</w:t>
            </w:r>
            <w:proofErr w:type="spellEnd"/>
          </w:p>
        </w:tc>
        <w:tc>
          <w:tcPr>
            <w:tcW w:w="992" w:type="dxa"/>
            <w:hideMark/>
          </w:tcPr>
          <w:p w14:paraId="3950B557" w14:textId="009812C6" w:rsidR="00DA42ED" w:rsidRPr="00703A8B" w:rsidRDefault="003231D5" w:rsidP="00D37EAA">
            <w:pPr>
              <w:jc w:val="center"/>
              <w:rPr>
                <w:sz w:val="20"/>
                <w:szCs w:val="20"/>
              </w:rPr>
            </w:pPr>
            <w:proofErr w:type="spellStart"/>
            <w:r>
              <w:rPr>
                <w:sz w:val="20"/>
                <w:szCs w:val="20"/>
              </w:rPr>
              <w:t>Agente</w:t>
            </w:r>
            <w:proofErr w:type="spellEnd"/>
            <w:r>
              <w:rPr>
                <w:sz w:val="20"/>
                <w:szCs w:val="20"/>
              </w:rPr>
              <w:t xml:space="preserve"> de </w:t>
            </w:r>
            <w:proofErr w:type="spellStart"/>
            <w:r>
              <w:rPr>
                <w:sz w:val="20"/>
                <w:szCs w:val="20"/>
              </w:rPr>
              <w:t>procesos</w:t>
            </w:r>
            <w:proofErr w:type="spellEnd"/>
          </w:p>
        </w:tc>
        <w:tc>
          <w:tcPr>
            <w:tcW w:w="567" w:type="dxa"/>
            <w:hideMark/>
          </w:tcPr>
          <w:p w14:paraId="6849B00E" w14:textId="46CE8B2A" w:rsidR="00DA42ED" w:rsidRPr="00703A8B" w:rsidRDefault="003231D5" w:rsidP="00D37EAA">
            <w:pPr>
              <w:jc w:val="center"/>
              <w:rPr>
                <w:sz w:val="20"/>
                <w:szCs w:val="20"/>
              </w:rPr>
            </w:pPr>
            <w:proofErr w:type="spellStart"/>
            <w:r>
              <w:rPr>
                <w:sz w:val="20"/>
                <w:szCs w:val="20"/>
              </w:rPr>
              <w:t>Uso</w:t>
            </w:r>
            <w:proofErr w:type="spellEnd"/>
            <w:r>
              <w:rPr>
                <w:sz w:val="20"/>
                <w:szCs w:val="20"/>
              </w:rPr>
              <w:t xml:space="preserve"> </w:t>
            </w:r>
            <w:proofErr w:type="spellStart"/>
            <w:r>
              <w:rPr>
                <w:sz w:val="20"/>
                <w:szCs w:val="20"/>
              </w:rPr>
              <w:t>en</w:t>
            </w:r>
            <w:proofErr w:type="spellEnd"/>
            <w:r>
              <w:rPr>
                <w:sz w:val="20"/>
                <w:szCs w:val="20"/>
              </w:rPr>
              <w:t xml:space="preserve"> l</w:t>
            </w:r>
            <w:r w:rsidR="00DA42ED" w:rsidRPr="00703A8B">
              <w:rPr>
                <w:sz w:val="20"/>
                <w:szCs w:val="20"/>
              </w:rPr>
              <w:t>ab</w:t>
            </w:r>
            <w:r>
              <w:rPr>
                <w:sz w:val="20"/>
                <w:szCs w:val="20"/>
              </w:rPr>
              <w:t>.</w:t>
            </w:r>
          </w:p>
        </w:tc>
        <w:tc>
          <w:tcPr>
            <w:tcW w:w="1221" w:type="dxa"/>
            <w:hideMark/>
          </w:tcPr>
          <w:p w14:paraId="6DF4070A" w14:textId="2AB99AA1" w:rsidR="00DA42ED" w:rsidRPr="003231D5" w:rsidRDefault="003231D5" w:rsidP="00D37EAA">
            <w:pPr>
              <w:jc w:val="center"/>
              <w:rPr>
                <w:sz w:val="20"/>
                <w:szCs w:val="20"/>
                <w:lang w:val="es-MX"/>
              </w:rPr>
            </w:pPr>
            <w:r w:rsidRPr="003231D5">
              <w:rPr>
                <w:sz w:val="20"/>
                <w:szCs w:val="20"/>
                <w:lang w:val="es-MX"/>
              </w:rPr>
              <w:t>Consumo t</w:t>
            </w:r>
            <w:r w:rsidR="00DA42ED" w:rsidRPr="003231D5">
              <w:rPr>
                <w:sz w:val="20"/>
                <w:szCs w:val="20"/>
                <w:lang w:val="es-MX"/>
              </w:rPr>
              <w:t xml:space="preserve">otal </w:t>
            </w:r>
            <w:r w:rsidRPr="003231D5">
              <w:rPr>
                <w:sz w:val="20"/>
                <w:szCs w:val="20"/>
                <w:lang w:val="es-MX"/>
              </w:rPr>
              <w:t xml:space="preserve">del </w:t>
            </w:r>
            <w:r w:rsidR="00DA42ED" w:rsidRPr="003231D5">
              <w:rPr>
                <w:sz w:val="20"/>
                <w:szCs w:val="20"/>
                <w:lang w:val="es-MX"/>
              </w:rPr>
              <w:t xml:space="preserve">sector </w:t>
            </w:r>
          </w:p>
        </w:tc>
      </w:tr>
      <w:tr w:rsidR="00DA42ED" w:rsidRPr="00703A8B" w14:paraId="0F378BD7" w14:textId="77777777" w:rsidTr="00EC1CED">
        <w:trPr>
          <w:trHeight w:val="249"/>
        </w:trPr>
        <w:tc>
          <w:tcPr>
            <w:tcW w:w="4410" w:type="dxa"/>
            <w:gridSpan w:val="4"/>
            <w:hideMark/>
          </w:tcPr>
          <w:p w14:paraId="49411141" w14:textId="77777777" w:rsidR="00DA42ED" w:rsidRPr="003231D5" w:rsidRDefault="00DA42ED" w:rsidP="00D37EAA">
            <w:pPr>
              <w:jc w:val="center"/>
              <w:rPr>
                <w:sz w:val="20"/>
                <w:szCs w:val="20"/>
                <w:lang w:val="es-MX"/>
              </w:rPr>
            </w:pPr>
            <w:r w:rsidRPr="003231D5">
              <w:rPr>
                <w:sz w:val="20"/>
                <w:szCs w:val="20"/>
                <w:lang w:val="es-MX"/>
              </w:rPr>
              <w:t xml:space="preserve"> </w:t>
            </w:r>
          </w:p>
        </w:tc>
        <w:tc>
          <w:tcPr>
            <w:tcW w:w="1080" w:type="dxa"/>
            <w:hideMark/>
          </w:tcPr>
          <w:p w14:paraId="603FD3F6" w14:textId="55FD8BD3" w:rsidR="00DA42ED" w:rsidRPr="00703A8B" w:rsidRDefault="00AF182E" w:rsidP="00D37EAA">
            <w:pPr>
              <w:jc w:val="center"/>
              <w:rPr>
                <w:sz w:val="20"/>
                <w:szCs w:val="20"/>
              </w:rPr>
            </w:pPr>
            <w:proofErr w:type="spellStart"/>
            <w:r>
              <w:rPr>
                <w:sz w:val="20"/>
                <w:szCs w:val="20"/>
              </w:rPr>
              <w:t>Fabrica</w:t>
            </w:r>
            <w:r w:rsidR="00181975">
              <w:rPr>
                <w:sz w:val="20"/>
                <w:szCs w:val="20"/>
              </w:rPr>
              <w:t>-</w:t>
            </w:r>
            <w:r>
              <w:rPr>
                <w:sz w:val="20"/>
                <w:szCs w:val="20"/>
              </w:rPr>
              <w:t>ción</w:t>
            </w:r>
            <w:proofErr w:type="spellEnd"/>
          </w:p>
        </w:tc>
        <w:tc>
          <w:tcPr>
            <w:tcW w:w="1107" w:type="dxa"/>
            <w:hideMark/>
          </w:tcPr>
          <w:p w14:paraId="0BB36D0C" w14:textId="04EAB534" w:rsidR="00DA42ED" w:rsidRPr="00703A8B" w:rsidRDefault="00AF182E" w:rsidP="00D37EAA">
            <w:pPr>
              <w:jc w:val="center"/>
              <w:rPr>
                <w:sz w:val="20"/>
                <w:szCs w:val="20"/>
              </w:rPr>
            </w:pPr>
            <w:proofErr w:type="spellStart"/>
            <w:r>
              <w:rPr>
                <w:sz w:val="20"/>
                <w:szCs w:val="20"/>
              </w:rPr>
              <w:t>Servicio</w:t>
            </w:r>
            <w:proofErr w:type="spellEnd"/>
            <w:r>
              <w:rPr>
                <w:sz w:val="20"/>
                <w:szCs w:val="20"/>
              </w:rPr>
              <w:t xml:space="preserve"> y </w:t>
            </w:r>
            <w:proofErr w:type="spellStart"/>
            <w:r>
              <w:rPr>
                <w:sz w:val="20"/>
                <w:szCs w:val="20"/>
              </w:rPr>
              <w:t>manteni-miento</w:t>
            </w:r>
            <w:proofErr w:type="spellEnd"/>
          </w:p>
        </w:tc>
        <w:tc>
          <w:tcPr>
            <w:tcW w:w="3773" w:type="dxa"/>
            <w:gridSpan w:val="4"/>
          </w:tcPr>
          <w:p w14:paraId="7D6B0F51" w14:textId="77777777" w:rsidR="00DA42ED" w:rsidRPr="00703A8B" w:rsidRDefault="00DA42ED" w:rsidP="00D37EAA">
            <w:pPr>
              <w:jc w:val="center"/>
              <w:rPr>
                <w:sz w:val="20"/>
                <w:szCs w:val="20"/>
              </w:rPr>
            </w:pPr>
          </w:p>
        </w:tc>
      </w:tr>
      <w:tr w:rsidR="00AF182E" w:rsidRPr="00703A8B" w14:paraId="74C9FA40" w14:textId="77777777" w:rsidTr="00EC1CED">
        <w:trPr>
          <w:trHeight w:val="249"/>
        </w:trPr>
        <w:tc>
          <w:tcPr>
            <w:tcW w:w="1260" w:type="dxa"/>
            <w:hideMark/>
          </w:tcPr>
          <w:p w14:paraId="60FC82DB" w14:textId="77777777" w:rsidR="00DA42ED" w:rsidRPr="00703A8B" w:rsidRDefault="00DA42ED" w:rsidP="00D37EAA">
            <w:pPr>
              <w:jc w:val="left"/>
              <w:rPr>
                <w:sz w:val="20"/>
                <w:szCs w:val="20"/>
              </w:rPr>
            </w:pPr>
            <w:r w:rsidRPr="00703A8B">
              <w:rPr>
                <w:sz w:val="20"/>
                <w:szCs w:val="20"/>
              </w:rPr>
              <w:t>HCFC-22</w:t>
            </w:r>
          </w:p>
        </w:tc>
        <w:tc>
          <w:tcPr>
            <w:tcW w:w="900" w:type="dxa"/>
          </w:tcPr>
          <w:p w14:paraId="5234FDE6" w14:textId="77777777" w:rsidR="00DA42ED" w:rsidRPr="00703A8B" w:rsidRDefault="00DA42ED" w:rsidP="00D37EAA">
            <w:pPr>
              <w:jc w:val="right"/>
              <w:rPr>
                <w:sz w:val="20"/>
                <w:szCs w:val="20"/>
              </w:rPr>
            </w:pPr>
          </w:p>
        </w:tc>
        <w:tc>
          <w:tcPr>
            <w:tcW w:w="1080" w:type="dxa"/>
          </w:tcPr>
          <w:p w14:paraId="55FD4170" w14:textId="77777777" w:rsidR="00DA42ED" w:rsidRPr="00703A8B" w:rsidRDefault="00DA42ED" w:rsidP="00D37EAA">
            <w:pPr>
              <w:jc w:val="right"/>
              <w:rPr>
                <w:sz w:val="20"/>
                <w:szCs w:val="20"/>
              </w:rPr>
            </w:pPr>
          </w:p>
        </w:tc>
        <w:tc>
          <w:tcPr>
            <w:tcW w:w="1170" w:type="dxa"/>
          </w:tcPr>
          <w:p w14:paraId="6FC43A34" w14:textId="77777777" w:rsidR="00DA42ED" w:rsidRPr="00703A8B" w:rsidRDefault="00DA42ED" w:rsidP="00D37EAA">
            <w:pPr>
              <w:jc w:val="right"/>
              <w:rPr>
                <w:sz w:val="20"/>
                <w:szCs w:val="20"/>
              </w:rPr>
            </w:pPr>
          </w:p>
        </w:tc>
        <w:tc>
          <w:tcPr>
            <w:tcW w:w="1080" w:type="dxa"/>
          </w:tcPr>
          <w:p w14:paraId="55F9D8E5" w14:textId="77777777" w:rsidR="00DA42ED" w:rsidRPr="00703A8B" w:rsidRDefault="00DA42ED" w:rsidP="00D37EAA">
            <w:pPr>
              <w:jc w:val="right"/>
              <w:rPr>
                <w:sz w:val="20"/>
                <w:szCs w:val="20"/>
              </w:rPr>
            </w:pPr>
          </w:p>
        </w:tc>
        <w:tc>
          <w:tcPr>
            <w:tcW w:w="1107" w:type="dxa"/>
          </w:tcPr>
          <w:p w14:paraId="6D02BAB5" w14:textId="28E524F2" w:rsidR="00DA42ED" w:rsidRPr="00703A8B" w:rsidRDefault="00DA42ED" w:rsidP="00D37EAA">
            <w:pPr>
              <w:jc w:val="right"/>
              <w:rPr>
                <w:sz w:val="20"/>
                <w:szCs w:val="20"/>
              </w:rPr>
            </w:pPr>
            <w:r w:rsidRPr="00703A8B">
              <w:rPr>
                <w:sz w:val="20"/>
                <w:szCs w:val="20"/>
              </w:rPr>
              <w:t>1</w:t>
            </w:r>
            <w:r w:rsidR="00AF182E">
              <w:rPr>
                <w:sz w:val="20"/>
                <w:szCs w:val="20"/>
              </w:rPr>
              <w:t>,</w:t>
            </w:r>
            <w:r w:rsidRPr="00703A8B">
              <w:rPr>
                <w:sz w:val="20"/>
                <w:szCs w:val="20"/>
              </w:rPr>
              <w:t>04</w:t>
            </w:r>
          </w:p>
        </w:tc>
        <w:tc>
          <w:tcPr>
            <w:tcW w:w="993" w:type="dxa"/>
          </w:tcPr>
          <w:p w14:paraId="1CC192B7" w14:textId="77777777" w:rsidR="00DA42ED" w:rsidRPr="00703A8B" w:rsidRDefault="00DA42ED" w:rsidP="00D37EAA">
            <w:pPr>
              <w:jc w:val="right"/>
              <w:rPr>
                <w:sz w:val="20"/>
                <w:szCs w:val="20"/>
              </w:rPr>
            </w:pPr>
          </w:p>
        </w:tc>
        <w:tc>
          <w:tcPr>
            <w:tcW w:w="992" w:type="dxa"/>
          </w:tcPr>
          <w:p w14:paraId="49262BC1" w14:textId="77777777" w:rsidR="00DA42ED" w:rsidRPr="00703A8B" w:rsidRDefault="00DA42ED" w:rsidP="00D37EAA">
            <w:pPr>
              <w:jc w:val="right"/>
              <w:rPr>
                <w:sz w:val="20"/>
                <w:szCs w:val="20"/>
              </w:rPr>
            </w:pPr>
          </w:p>
        </w:tc>
        <w:tc>
          <w:tcPr>
            <w:tcW w:w="567" w:type="dxa"/>
          </w:tcPr>
          <w:p w14:paraId="58696A92" w14:textId="77777777" w:rsidR="00DA42ED" w:rsidRPr="00703A8B" w:rsidRDefault="00DA42ED" w:rsidP="00D37EAA">
            <w:pPr>
              <w:jc w:val="right"/>
              <w:rPr>
                <w:sz w:val="20"/>
                <w:szCs w:val="20"/>
              </w:rPr>
            </w:pPr>
          </w:p>
        </w:tc>
        <w:tc>
          <w:tcPr>
            <w:tcW w:w="1221" w:type="dxa"/>
          </w:tcPr>
          <w:p w14:paraId="5F2A4C9D" w14:textId="68009F7A" w:rsidR="00DA42ED" w:rsidRPr="00703A8B" w:rsidRDefault="00DA42ED" w:rsidP="00D37EAA">
            <w:pPr>
              <w:jc w:val="right"/>
              <w:rPr>
                <w:sz w:val="20"/>
                <w:szCs w:val="20"/>
              </w:rPr>
            </w:pPr>
            <w:r w:rsidRPr="00703A8B">
              <w:rPr>
                <w:color w:val="000000" w:themeColor="text1"/>
                <w:sz w:val="20"/>
                <w:szCs w:val="20"/>
              </w:rPr>
              <w:t>1</w:t>
            </w:r>
            <w:r w:rsidR="00AF182E">
              <w:rPr>
                <w:color w:val="000000" w:themeColor="text1"/>
                <w:sz w:val="20"/>
                <w:szCs w:val="20"/>
              </w:rPr>
              <w:t>,</w:t>
            </w:r>
            <w:r w:rsidRPr="00703A8B">
              <w:rPr>
                <w:color w:val="000000" w:themeColor="text1"/>
                <w:sz w:val="20"/>
                <w:szCs w:val="20"/>
              </w:rPr>
              <w:t>04</w:t>
            </w:r>
          </w:p>
        </w:tc>
      </w:tr>
    </w:tbl>
    <w:p w14:paraId="77745339" w14:textId="1DD80757" w:rsidR="00DA42ED" w:rsidRDefault="00DA42ED" w:rsidP="00DA42ED">
      <w:pPr>
        <w:jc w:val="center"/>
        <w:rPr>
          <w:sz w:val="20"/>
          <w:szCs w:val="20"/>
        </w:rPr>
      </w:pPr>
    </w:p>
    <w:tbl>
      <w:tblPr>
        <w:tblStyle w:val="TableGrid"/>
        <w:tblW w:w="10370" w:type="dxa"/>
        <w:tblInd w:w="-365" w:type="dxa"/>
        <w:tblLayout w:type="fixed"/>
        <w:tblLook w:val="04A0" w:firstRow="1" w:lastRow="0" w:firstColumn="1" w:lastColumn="0" w:noHBand="0" w:noVBand="1"/>
      </w:tblPr>
      <w:tblGrid>
        <w:gridCol w:w="3246"/>
        <w:gridCol w:w="902"/>
        <w:gridCol w:w="5502"/>
        <w:gridCol w:w="720"/>
      </w:tblGrid>
      <w:tr w:rsidR="00EC1CED" w:rsidRPr="000B4138" w14:paraId="18D136DA" w14:textId="77777777" w:rsidTr="00EC1CED">
        <w:trPr>
          <w:trHeight w:val="276"/>
        </w:trPr>
        <w:tc>
          <w:tcPr>
            <w:tcW w:w="10370" w:type="dxa"/>
            <w:gridSpan w:val="4"/>
            <w:hideMark/>
          </w:tcPr>
          <w:p w14:paraId="2AC31389" w14:textId="77777777" w:rsidR="00EC1CED" w:rsidRPr="009E7C30" w:rsidRDefault="00EC1CED" w:rsidP="003222F2">
            <w:pPr>
              <w:jc w:val="left"/>
              <w:rPr>
                <w:b/>
                <w:sz w:val="20"/>
                <w:szCs w:val="20"/>
                <w:lang w:val="es-MX"/>
              </w:rPr>
            </w:pPr>
            <w:r w:rsidRPr="009E7C30">
              <w:rPr>
                <w:b/>
                <w:sz w:val="20"/>
                <w:szCs w:val="20"/>
                <w:lang w:val="es-MX"/>
              </w:rPr>
              <w:t>IV) DATOS SOBRE EL CONSUMO (toneladas PAO)</w:t>
            </w:r>
          </w:p>
        </w:tc>
      </w:tr>
      <w:tr w:rsidR="00EC1CED" w:rsidRPr="00703A8B" w14:paraId="77CDAC8B" w14:textId="77777777" w:rsidTr="00EC1CED">
        <w:trPr>
          <w:trHeight w:val="276"/>
        </w:trPr>
        <w:tc>
          <w:tcPr>
            <w:tcW w:w="3246" w:type="dxa"/>
            <w:hideMark/>
          </w:tcPr>
          <w:p w14:paraId="2D3218FF" w14:textId="77777777" w:rsidR="00EC1CED" w:rsidRPr="00703A8B" w:rsidRDefault="00EC1CED" w:rsidP="003222F2">
            <w:pPr>
              <w:jc w:val="center"/>
              <w:rPr>
                <w:sz w:val="20"/>
                <w:szCs w:val="20"/>
              </w:rPr>
            </w:pPr>
            <w:r>
              <w:rPr>
                <w:sz w:val="20"/>
                <w:szCs w:val="20"/>
                <w:lang w:val="es-MX"/>
              </w:rPr>
              <w:t xml:space="preserve">Nivel básico en </w:t>
            </w:r>
            <w:r w:rsidRPr="00703A8B">
              <w:rPr>
                <w:sz w:val="20"/>
                <w:szCs w:val="20"/>
              </w:rPr>
              <w:t>2009-2010:</w:t>
            </w:r>
          </w:p>
        </w:tc>
        <w:tc>
          <w:tcPr>
            <w:tcW w:w="902" w:type="dxa"/>
            <w:hideMark/>
          </w:tcPr>
          <w:p w14:paraId="75F5B345" w14:textId="77777777" w:rsidR="00EC1CED" w:rsidRPr="00F6393D" w:rsidRDefault="00EC1CED" w:rsidP="003222F2">
            <w:pPr>
              <w:jc w:val="right"/>
              <w:rPr>
                <w:sz w:val="20"/>
                <w:szCs w:val="20"/>
              </w:rPr>
            </w:pPr>
            <w:r w:rsidRPr="00F6393D">
              <w:rPr>
                <w:color w:val="000000" w:themeColor="text1"/>
                <w:sz w:val="20"/>
                <w:szCs w:val="20"/>
              </w:rPr>
              <w:t>4,10</w:t>
            </w:r>
          </w:p>
        </w:tc>
        <w:tc>
          <w:tcPr>
            <w:tcW w:w="5502" w:type="dxa"/>
            <w:hideMark/>
          </w:tcPr>
          <w:p w14:paraId="6DEB4697" w14:textId="77777777" w:rsidR="00EC1CED" w:rsidRPr="00F6393D" w:rsidRDefault="00EC1CED" w:rsidP="003222F2">
            <w:pPr>
              <w:jc w:val="center"/>
              <w:rPr>
                <w:sz w:val="20"/>
                <w:szCs w:val="20"/>
                <w:lang w:val="es-MX"/>
              </w:rPr>
            </w:pPr>
            <w:r w:rsidRPr="00F6393D">
              <w:rPr>
                <w:sz w:val="20"/>
                <w:szCs w:val="20"/>
                <w:lang w:val="es-MX"/>
              </w:rPr>
              <w:t>Punto de partida para las reducciones acumulativas</w:t>
            </w:r>
            <w:r>
              <w:rPr>
                <w:sz w:val="20"/>
                <w:szCs w:val="20"/>
                <w:lang w:val="es-MX"/>
              </w:rPr>
              <w:t xml:space="preserve"> </w:t>
            </w:r>
            <w:r w:rsidRPr="00F6393D">
              <w:rPr>
                <w:sz w:val="20"/>
                <w:szCs w:val="20"/>
                <w:lang w:val="es-MX"/>
              </w:rPr>
              <w:t>sostenidas:</w:t>
            </w:r>
          </w:p>
        </w:tc>
        <w:tc>
          <w:tcPr>
            <w:tcW w:w="720" w:type="dxa"/>
            <w:hideMark/>
          </w:tcPr>
          <w:p w14:paraId="75FFF7AD" w14:textId="77777777" w:rsidR="00EC1CED" w:rsidRPr="00703A8B" w:rsidRDefault="00EC1CED" w:rsidP="003222F2">
            <w:pPr>
              <w:jc w:val="right"/>
              <w:rPr>
                <w:sz w:val="20"/>
                <w:szCs w:val="20"/>
              </w:rPr>
            </w:pPr>
            <w:r w:rsidRPr="00703A8B">
              <w:rPr>
                <w:color w:val="000000" w:themeColor="text1"/>
                <w:sz w:val="20"/>
                <w:szCs w:val="20"/>
              </w:rPr>
              <w:t>1</w:t>
            </w:r>
            <w:r>
              <w:rPr>
                <w:color w:val="000000" w:themeColor="text1"/>
                <w:sz w:val="20"/>
                <w:szCs w:val="20"/>
              </w:rPr>
              <w:t>,</w:t>
            </w:r>
            <w:r w:rsidRPr="00703A8B">
              <w:rPr>
                <w:color w:val="000000" w:themeColor="text1"/>
                <w:sz w:val="20"/>
                <w:szCs w:val="20"/>
              </w:rPr>
              <w:t>64</w:t>
            </w:r>
          </w:p>
        </w:tc>
      </w:tr>
      <w:tr w:rsidR="00EC1CED" w:rsidRPr="000B4138" w14:paraId="3695C978" w14:textId="77777777" w:rsidTr="00EC1CED">
        <w:trPr>
          <w:trHeight w:val="276"/>
        </w:trPr>
        <w:tc>
          <w:tcPr>
            <w:tcW w:w="10370" w:type="dxa"/>
            <w:gridSpan w:val="4"/>
            <w:hideMark/>
          </w:tcPr>
          <w:p w14:paraId="286144B6" w14:textId="77777777" w:rsidR="00EC1CED" w:rsidRPr="000514B1" w:rsidRDefault="00EC1CED" w:rsidP="003222F2">
            <w:pPr>
              <w:jc w:val="center"/>
              <w:rPr>
                <w:b/>
                <w:bCs/>
                <w:sz w:val="20"/>
                <w:szCs w:val="20"/>
                <w:lang w:val="es-MX"/>
              </w:rPr>
            </w:pPr>
            <w:r w:rsidRPr="000514B1">
              <w:rPr>
                <w:b/>
                <w:bCs/>
                <w:sz w:val="20"/>
                <w:szCs w:val="20"/>
                <w:lang w:val="es-MX"/>
              </w:rPr>
              <w:t>CONSUMO ADMISIBLE PARA LA FINANCIACIÓN (toneladas PAO)</w:t>
            </w:r>
          </w:p>
        </w:tc>
      </w:tr>
      <w:tr w:rsidR="00EC1CED" w:rsidRPr="00703A8B" w14:paraId="1B5283EC" w14:textId="77777777" w:rsidTr="00EC1CED">
        <w:trPr>
          <w:trHeight w:val="276"/>
        </w:trPr>
        <w:tc>
          <w:tcPr>
            <w:tcW w:w="3246" w:type="dxa"/>
            <w:hideMark/>
          </w:tcPr>
          <w:p w14:paraId="2B5EC1C8" w14:textId="77777777" w:rsidR="00EC1CED" w:rsidRPr="00703A8B" w:rsidRDefault="00EC1CED" w:rsidP="003222F2">
            <w:pPr>
              <w:jc w:val="center"/>
              <w:rPr>
                <w:sz w:val="20"/>
                <w:szCs w:val="20"/>
              </w:rPr>
            </w:pPr>
            <w:proofErr w:type="spellStart"/>
            <w:r>
              <w:rPr>
                <w:sz w:val="20"/>
                <w:szCs w:val="20"/>
              </w:rPr>
              <w:t>Ya</w:t>
            </w:r>
            <w:proofErr w:type="spellEnd"/>
            <w:r>
              <w:rPr>
                <w:sz w:val="20"/>
                <w:szCs w:val="20"/>
              </w:rPr>
              <w:t xml:space="preserve"> </w:t>
            </w:r>
            <w:proofErr w:type="spellStart"/>
            <w:r>
              <w:rPr>
                <w:sz w:val="20"/>
                <w:szCs w:val="20"/>
              </w:rPr>
              <w:t>aprobado</w:t>
            </w:r>
            <w:proofErr w:type="spellEnd"/>
            <w:r w:rsidRPr="00703A8B">
              <w:rPr>
                <w:sz w:val="20"/>
                <w:szCs w:val="20"/>
              </w:rPr>
              <w:t>:</w:t>
            </w:r>
          </w:p>
        </w:tc>
        <w:tc>
          <w:tcPr>
            <w:tcW w:w="902" w:type="dxa"/>
            <w:hideMark/>
          </w:tcPr>
          <w:p w14:paraId="6D3CF08B" w14:textId="77777777" w:rsidR="00EC1CED" w:rsidRPr="00703A8B" w:rsidRDefault="00EC1CED" w:rsidP="003222F2">
            <w:pPr>
              <w:jc w:val="right"/>
              <w:rPr>
                <w:sz w:val="20"/>
                <w:szCs w:val="20"/>
              </w:rPr>
            </w:pPr>
            <w:r w:rsidRPr="00703A8B">
              <w:rPr>
                <w:color w:val="000000" w:themeColor="text1"/>
                <w:sz w:val="20"/>
                <w:szCs w:val="20"/>
              </w:rPr>
              <w:t>0</w:t>
            </w:r>
            <w:r>
              <w:rPr>
                <w:color w:val="000000" w:themeColor="text1"/>
                <w:sz w:val="20"/>
                <w:szCs w:val="20"/>
              </w:rPr>
              <w:t>,57</w:t>
            </w:r>
          </w:p>
        </w:tc>
        <w:tc>
          <w:tcPr>
            <w:tcW w:w="5502" w:type="dxa"/>
            <w:hideMark/>
          </w:tcPr>
          <w:p w14:paraId="55E4EAFF" w14:textId="77777777" w:rsidR="00EC1CED" w:rsidRPr="00703A8B" w:rsidRDefault="00EC1CED" w:rsidP="003222F2">
            <w:pPr>
              <w:jc w:val="center"/>
              <w:rPr>
                <w:i/>
                <w:sz w:val="20"/>
                <w:szCs w:val="20"/>
              </w:rPr>
            </w:pPr>
            <w:proofErr w:type="spellStart"/>
            <w:r w:rsidRPr="00703A8B">
              <w:rPr>
                <w:sz w:val="20"/>
                <w:szCs w:val="20"/>
              </w:rPr>
              <w:t>Rema</w:t>
            </w:r>
            <w:r>
              <w:rPr>
                <w:sz w:val="20"/>
                <w:szCs w:val="20"/>
              </w:rPr>
              <w:t>nente</w:t>
            </w:r>
            <w:proofErr w:type="spellEnd"/>
            <w:r w:rsidRPr="00703A8B">
              <w:rPr>
                <w:sz w:val="20"/>
                <w:szCs w:val="20"/>
              </w:rPr>
              <w:t>:</w:t>
            </w:r>
          </w:p>
        </w:tc>
        <w:tc>
          <w:tcPr>
            <w:tcW w:w="720" w:type="dxa"/>
            <w:hideMark/>
          </w:tcPr>
          <w:p w14:paraId="4A18250F" w14:textId="77777777" w:rsidR="00EC1CED" w:rsidRPr="00703A8B" w:rsidRDefault="00EC1CED" w:rsidP="003222F2">
            <w:pPr>
              <w:jc w:val="right"/>
              <w:rPr>
                <w:sz w:val="20"/>
                <w:szCs w:val="20"/>
              </w:rPr>
            </w:pPr>
            <w:r>
              <w:rPr>
                <w:color w:val="000000" w:themeColor="text1"/>
                <w:sz w:val="20"/>
                <w:szCs w:val="20"/>
              </w:rPr>
              <w:t>1,07</w:t>
            </w:r>
          </w:p>
        </w:tc>
      </w:tr>
    </w:tbl>
    <w:p w14:paraId="5FAB7080" w14:textId="77777777" w:rsidR="00EC1CED" w:rsidRPr="00703A8B" w:rsidRDefault="00EC1CED" w:rsidP="00DA42ED">
      <w:pPr>
        <w:jc w:val="center"/>
        <w:rPr>
          <w:sz w:val="20"/>
          <w:szCs w:val="20"/>
        </w:rPr>
      </w:pPr>
    </w:p>
    <w:tbl>
      <w:tblPr>
        <w:tblStyle w:val="TableGrid"/>
        <w:tblW w:w="5535" w:type="pct"/>
        <w:tblInd w:w="-365" w:type="dxa"/>
        <w:tblLook w:val="04A0" w:firstRow="1" w:lastRow="0" w:firstColumn="1" w:lastColumn="0" w:noHBand="0" w:noVBand="1"/>
      </w:tblPr>
      <w:tblGrid>
        <w:gridCol w:w="1776"/>
        <w:gridCol w:w="3983"/>
        <w:gridCol w:w="1124"/>
        <w:gridCol w:w="1124"/>
        <w:gridCol w:w="1124"/>
        <w:gridCol w:w="1219"/>
      </w:tblGrid>
      <w:tr w:rsidR="00DA42ED" w:rsidRPr="00703A8B" w14:paraId="5F883745" w14:textId="77777777" w:rsidTr="00863B9F">
        <w:trPr>
          <w:trHeight w:val="264"/>
        </w:trPr>
        <w:tc>
          <w:tcPr>
            <w:tcW w:w="2782" w:type="pct"/>
            <w:gridSpan w:val="2"/>
            <w:hideMark/>
          </w:tcPr>
          <w:p w14:paraId="44A9B01C" w14:textId="703C1EDE" w:rsidR="00DA42ED" w:rsidRPr="00703A8B" w:rsidRDefault="00DA42ED" w:rsidP="00D37EAA">
            <w:pPr>
              <w:jc w:val="left"/>
              <w:rPr>
                <w:b/>
                <w:sz w:val="20"/>
                <w:szCs w:val="20"/>
              </w:rPr>
            </w:pPr>
            <w:r w:rsidRPr="00703A8B">
              <w:rPr>
                <w:b/>
                <w:sz w:val="20"/>
                <w:szCs w:val="20"/>
              </w:rPr>
              <w:t>V) PLAN</w:t>
            </w:r>
            <w:r w:rsidR="00532634">
              <w:rPr>
                <w:b/>
                <w:sz w:val="20"/>
                <w:szCs w:val="20"/>
              </w:rPr>
              <w:t xml:space="preserve"> ADMINISTRATIVO APROBADO</w:t>
            </w:r>
          </w:p>
        </w:tc>
        <w:tc>
          <w:tcPr>
            <w:tcW w:w="543" w:type="pct"/>
            <w:hideMark/>
          </w:tcPr>
          <w:p w14:paraId="3CD60C7F" w14:textId="77777777" w:rsidR="00DA42ED" w:rsidRPr="00703A8B" w:rsidRDefault="00DA42ED" w:rsidP="00D37EAA">
            <w:pPr>
              <w:jc w:val="center"/>
              <w:rPr>
                <w:b/>
                <w:sz w:val="20"/>
                <w:szCs w:val="20"/>
              </w:rPr>
            </w:pPr>
            <w:r w:rsidRPr="00703A8B">
              <w:rPr>
                <w:b/>
                <w:sz w:val="20"/>
                <w:szCs w:val="20"/>
              </w:rPr>
              <w:t>2022</w:t>
            </w:r>
          </w:p>
        </w:tc>
        <w:tc>
          <w:tcPr>
            <w:tcW w:w="543" w:type="pct"/>
            <w:hideMark/>
          </w:tcPr>
          <w:p w14:paraId="7AAA344F" w14:textId="77777777" w:rsidR="00DA42ED" w:rsidRPr="00703A8B" w:rsidRDefault="00DA42ED" w:rsidP="00D37EAA">
            <w:pPr>
              <w:jc w:val="center"/>
              <w:rPr>
                <w:b/>
                <w:sz w:val="20"/>
                <w:szCs w:val="20"/>
              </w:rPr>
            </w:pPr>
            <w:r w:rsidRPr="00703A8B">
              <w:rPr>
                <w:b/>
                <w:sz w:val="20"/>
                <w:szCs w:val="20"/>
              </w:rPr>
              <w:t>2023</w:t>
            </w:r>
          </w:p>
        </w:tc>
        <w:tc>
          <w:tcPr>
            <w:tcW w:w="543" w:type="pct"/>
            <w:hideMark/>
          </w:tcPr>
          <w:p w14:paraId="6EA5A22C" w14:textId="77777777" w:rsidR="00DA42ED" w:rsidRPr="00703A8B" w:rsidRDefault="00DA42ED" w:rsidP="00D37EAA">
            <w:pPr>
              <w:jc w:val="center"/>
              <w:rPr>
                <w:b/>
                <w:sz w:val="20"/>
                <w:szCs w:val="20"/>
              </w:rPr>
            </w:pPr>
            <w:r w:rsidRPr="00703A8B">
              <w:rPr>
                <w:b/>
                <w:sz w:val="20"/>
                <w:szCs w:val="20"/>
              </w:rPr>
              <w:t>2024</w:t>
            </w:r>
          </w:p>
        </w:tc>
        <w:tc>
          <w:tcPr>
            <w:tcW w:w="589" w:type="pct"/>
            <w:hideMark/>
          </w:tcPr>
          <w:p w14:paraId="634B6C57" w14:textId="77777777" w:rsidR="00DA42ED" w:rsidRPr="00703A8B" w:rsidRDefault="00DA42ED" w:rsidP="00D37EAA">
            <w:pPr>
              <w:jc w:val="center"/>
              <w:rPr>
                <w:b/>
                <w:sz w:val="20"/>
                <w:szCs w:val="20"/>
              </w:rPr>
            </w:pPr>
            <w:r w:rsidRPr="00703A8B">
              <w:rPr>
                <w:b/>
                <w:sz w:val="20"/>
                <w:szCs w:val="20"/>
              </w:rPr>
              <w:t>Total</w:t>
            </w:r>
          </w:p>
        </w:tc>
      </w:tr>
      <w:tr w:rsidR="00DA42ED" w:rsidRPr="00703A8B" w14:paraId="28BB999C" w14:textId="77777777" w:rsidTr="00863B9F">
        <w:trPr>
          <w:trHeight w:val="187"/>
        </w:trPr>
        <w:tc>
          <w:tcPr>
            <w:tcW w:w="858" w:type="pct"/>
            <w:vMerge w:val="restart"/>
            <w:vAlign w:val="center"/>
            <w:hideMark/>
          </w:tcPr>
          <w:p w14:paraId="07BD40F7" w14:textId="7931BCB9" w:rsidR="00DA42ED" w:rsidRPr="00703A8B" w:rsidRDefault="00532634" w:rsidP="00D37EAA">
            <w:pPr>
              <w:jc w:val="center"/>
              <w:rPr>
                <w:sz w:val="20"/>
                <w:szCs w:val="20"/>
              </w:rPr>
            </w:pPr>
            <w:r>
              <w:rPr>
                <w:color w:val="000000" w:themeColor="text1"/>
                <w:sz w:val="20"/>
                <w:szCs w:val="20"/>
              </w:rPr>
              <w:t>PNUMA</w:t>
            </w:r>
          </w:p>
        </w:tc>
        <w:tc>
          <w:tcPr>
            <w:tcW w:w="1924" w:type="pct"/>
            <w:hideMark/>
          </w:tcPr>
          <w:p w14:paraId="0271F09E" w14:textId="736DAADA" w:rsidR="00DA42ED" w:rsidRPr="00A0456C" w:rsidRDefault="00A0456C" w:rsidP="00D37EAA">
            <w:pPr>
              <w:jc w:val="left"/>
              <w:rPr>
                <w:sz w:val="20"/>
                <w:szCs w:val="20"/>
                <w:lang w:val="es-MX"/>
              </w:rPr>
            </w:pPr>
            <w:proofErr w:type="spellStart"/>
            <w:r w:rsidRPr="00A0456C">
              <w:rPr>
                <w:sz w:val="20"/>
                <w:szCs w:val="20"/>
                <w:lang w:val="es-MX"/>
              </w:rPr>
              <w:t>Eliminaci</w:t>
            </w:r>
            <w:r>
              <w:rPr>
                <w:sz w:val="20"/>
                <w:szCs w:val="20"/>
                <w:lang w:val="es-ES"/>
              </w:rPr>
              <w:t>ón</w:t>
            </w:r>
            <w:proofErr w:type="spellEnd"/>
            <w:r>
              <w:rPr>
                <w:sz w:val="20"/>
                <w:szCs w:val="20"/>
                <w:lang w:val="es-ES"/>
              </w:rPr>
              <w:t xml:space="preserve"> de SAO</w:t>
            </w:r>
            <w:r w:rsidR="00DA42ED" w:rsidRPr="00A0456C">
              <w:rPr>
                <w:sz w:val="20"/>
                <w:szCs w:val="20"/>
                <w:lang w:val="es-MX"/>
              </w:rPr>
              <w:t xml:space="preserve"> (</w:t>
            </w:r>
            <w:r>
              <w:rPr>
                <w:sz w:val="20"/>
                <w:szCs w:val="20"/>
                <w:lang w:val="es-MX"/>
              </w:rPr>
              <w:t>toneladas PAO</w:t>
            </w:r>
            <w:r w:rsidR="00DA42ED" w:rsidRPr="00A0456C">
              <w:rPr>
                <w:sz w:val="20"/>
                <w:szCs w:val="20"/>
                <w:lang w:val="es-MX"/>
              </w:rPr>
              <w:t>)</w:t>
            </w:r>
          </w:p>
        </w:tc>
        <w:tc>
          <w:tcPr>
            <w:tcW w:w="543" w:type="pct"/>
          </w:tcPr>
          <w:p w14:paraId="6828894E" w14:textId="2D75AD77" w:rsidR="00DA42ED" w:rsidRPr="00703A8B" w:rsidRDefault="00DA42ED" w:rsidP="00D37EAA">
            <w:pPr>
              <w:jc w:val="right"/>
              <w:rPr>
                <w:sz w:val="20"/>
                <w:szCs w:val="20"/>
              </w:rPr>
            </w:pPr>
            <w:r w:rsidRPr="00703A8B">
              <w:rPr>
                <w:sz w:val="20"/>
                <w:szCs w:val="20"/>
              </w:rPr>
              <w:t>0</w:t>
            </w:r>
            <w:r w:rsidR="00A0456C">
              <w:rPr>
                <w:sz w:val="20"/>
                <w:szCs w:val="20"/>
              </w:rPr>
              <w:t>,</w:t>
            </w:r>
            <w:r w:rsidRPr="00703A8B">
              <w:rPr>
                <w:sz w:val="20"/>
                <w:szCs w:val="20"/>
              </w:rPr>
              <w:t>27</w:t>
            </w:r>
          </w:p>
        </w:tc>
        <w:tc>
          <w:tcPr>
            <w:tcW w:w="543" w:type="pct"/>
          </w:tcPr>
          <w:p w14:paraId="7628601C" w14:textId="77777777" w:rsidR="00DA42ED" w:rsidRPr="00703A8B" w:rsidRDefault="00DA42ED" w:rsidP="00D37EAA">
            <w:pPr>
              <w:jc w:val="right"/>
              <w:rPr>
                <w:sz w:val="20"/>
                <w:szCs w:val="20"/>
              </w:rPr>
            </w:pPr>
            <w:r w:rsidRPr="00703A8B">
              <w:rPr>
                <w:sz w:val="20"/>
                <w:szCs w:val="20"/>
              </w:rPr>
              <w:t>0</w:t>
            </w:r>
          </w:p>
        </w:tc>
        <w:tc>
          <w:tcPr>
            <w:tcW w:w="543" w:type="pct"/>
          </w:tcPr>
          <w:p w14:paraId="05FBFCCC" w14:textId="77777777" w:rsidR="00DA42ED" w:rsidRPr="00703A8B" w:rsidRDefault="00DA42ED" w:rsidP="00D37EAA">
            <w:pPr>
              <w:jc w:val="right"/>
              <w:rPr>
                <w:sz w:val="20"/>
                <w:szCs w:val="20"/>
              </w:rPr>
            </w:pPr>
            <w:r w:rsidRPr="00703A8B">
              <w:rPr>
                <w:sz w:val="20"/>
                <w:szCs w:val="20"/>
              </w:rPr>
              <w:t>0</w:t>
            </w:r>
          </w:p>
        </w:tc>
        <w:tc>
          <w:tcPr>
            <w:tcW w:w="589" w:type="pct"/>
          </w:tcPr>
          <w:p w14:paraId="2F1DE3DE" w14:textId="390B886F" w:rsidR="00DA42ED" w:rsidRPr="00703A8B" w:rsidRDefault="00DA42ED" w:rsidP="00D37EAA">
            <w:pPr>
              <w:jc w:val="right"/>
              <w:rPr>
                <w:sz w:val="20"/>
                <w:szCs w:val="20"/>
              </w:rPr>
            </w:pPr>
            <w:r w:rsidRPr="00703A8B">
              <w:rPr>
                <w:sz w:val="20"/>
                <w:szCs w:val="20"/>
              </w:rPr>
              <w:t>0</w:t>
            </w:r>
            <w:r w:rsidR="00F65078">
              <w:rPr>
                <w:sz w:val="20"/>
                <w:szCs w:val="20"/>
              </w:rPr>
              <w:t>,</w:t>
            </w:r>
            <w:r w:rsidRPr="00703A8B">
              <w:rPr>
                <w:sz w:val="20"/>
                <w:szCs w:val="20"/>
              </w:rPr>
              <w:t>27</w:t>
            </w:r>
          </w:p>
        </w:tc>
      </w:tr>
      <w:tr w:rsidR="00DA42ED" w:rsidRPr="00703A8B" w14:paraId="69E8C464" w14:textId="77777777" w:rsidTr="00863B9F">
        <w:trPr>
          <w:trHeight w:val="55"/>
        </w:trPr>
        <w:tc>
          <w:tcPr>
            <w:tcW w:w="858" w:type="pct"/>
            <w:vMerge/>
            <w:vAlign w:val="center"/>
            <w:hideMark/>
          </w:tcPr>
          <w:p w14:paraId="4000C6F8" w14:textId="77777777" w:rsidR="00DA42ED" w:rsidRPr="00703A8B" w:rsidRDefault="00DA42ED" w:rsidP="00D37EAA">
            <w:pPr>
              <w:rPr>
                <w:sz w:val="20"/>
                <w:szCs w:val="20"/>
              </w:rPr>
            </w:pPr>
          </w:p>
        </w:tc>
        <w:tc>
          <w:tcPr>
            <w:tcW w:w="1924" w:type="pct"/>
            <w:hideMark/>
          </w:tcPr>
          <w:p w14:paraId="78DDF500" w14:textId="109403E8" w:rsidR="00DA42ED" w:rsidRPr="00703A8B" w:rsidRDefault="00F65078" w:rsidP="00D37EAA">
            <w:pPr>
              <w:jc w:val="left"/>
              <w:rPr>
                <w:sz w:val="20"/>
                <w:szCs w:val="20"/>
              </w:rPr>
            </w:pPr>
            <w:proofErr w:type="spellStart"/>
            <w:r>
              <w:rPr>
                <w:sz w:val="20"/>
                <w:szCs w:val="20"/>
              </w:rPr>
              <w:t>Financiación</w:t>
            </w:r>
            <w:proofErr w:type="spellEnd"/>
            <w:r w:rsidR="00DA42ED" w:rsidRPr="00703A8B">
              <w:rPr>
                <w:sz w:val="20"/>
                <w:szCs w:val="20"/>
              </w:rPr>
              <w:t xml:space="preserve"> ($</w:t>
            </w:r>
            <w:r>
              <w:rPr>
                <w:sz w:val="20"/>
                <w:szCs w:val="20"/>
              </w:rPr>
              <w:t>EUA</w:t>
            </w:r>
            <w:r w:rsidR="00DA42ED" w:rsidRPr="00703A8B">
              <w:rPr>
                <w:sz w:val="20"/>
                <w:szCs w:val="20"/>
              </w:rPr>
              <w:t>)</w:t>
            </w:r>
          </w:p>
        </w:tc>
        <w:tc>
          <w:tcPr>
            <w:tcW w:w="543" w:type="pct"/>
          </w:tcPr>
          <w:p w14:paraId="760D0A31" w14:textId="0E2643D0" w:rsidR="00DA42ED" w:rsidRPr="00703A8B" w:rsidRDefault="00DA42ED" w:rsidP="00D37EAA">
            <w:pPr>
              <w:jc w:val="right"/>
              <w:rPr>
                <w:sz w:val="20"/>
                <w:szCs w:val="20"/>
              </w:rPr>
            </w:pPr>
            <w:r w:rsidRPr="00703A8B">
              <w:rPr>
                <w:sz w:val="20"/>
                <w:szCs w:val="20"/>
              </w:rPr>
              <w:t>113</w:t>
            </w:r>
            <w:r w:rsidR="00F65078">
              <w:rPr>
                <w:sz w:val="20"/>
                <w:szCs w:val="20"/>
              </w:rPr>
              <w:t xml:space="preserve"> </w:t>
            </w:r>
            <w:r w:rsidRPr="00703A8B">
              <w:rPr>
                <w:sz w:val="20"/>
                <w:szCs w:val="20"/>
              </w:rPr>
              <w:t>000</w:t>
            </w:r>
          </w:p>
        </w:tc>
        <w:tc>
          <w:tcPr>
            <w:tcW w:w="543" w:type="pct"/>
          </w:tcPr>
          <w:p w14:paraId="6D4CEA1E" w14:textId="77777777" w:rsidR="00DA42ED" w:rsidRPr="00703A8B" w:rsidRDefault="00DA42ED" w:rsidP="00D37EAA">
            <w:pPr>
              <w:jc w:val="right"/>
              <w:rPr>
                <w:sz w:val="20"/>
                <w:szCs w:val="20"/>
              </w:rPr>
            </w:pPr>
            <w:r w:rsidRPr="00703A8B">
              <w:rPr>
                <w:sz w:val="20"/>
                <w:szCs w:val="20"/>
              </w:rPr>
              <w:t>0</w:t>
            </w:r>
          </w:p>
        </w:tc>
        <w:tc>
          <w:tcPr>
            <w:tcW w:w="543" w:type="pct"/>
          </w:tcPr>
          <w:p w14:paraId="3ABE6587" w14:textId="77777777" w:rsidR="00DA42ED" w:rsidRPr="00703A8B" w:rsidRDefault="00DA42ED" w:rsidP="00D37EAA">
            <w:pPr>
              <w:jc w:val="right"/>
              <w:rPr>
                <w:sz w:val="20"/>
                <w:szCs w:val="20"/>
              </w:rPr>
            </w:pPr>
            <w:r w:rsidRPr="00703A8B">
              <w:rPr>
                <w:sz w:val="20"/>
                <w:szCs w:val="20"/>
              </w:rPr>
              <w:t>0</w:t>
            </w:r>
          </w:p>
        </w:tc>
        <w:tc>
          <w:tcPr>
            <w:tcW w:w="589" w:type="pct"/>
          </w:tcPr>
          <w:p w14:paraId="3549C3C9" w14:textId="20AF5E0A" w:rsidR="00DA42ED" w:rsidRPr="00703A8B" w:rsidRDefault="00DA42ED" w:rsidP="00D37EAA">
            <w:pPr>
              <w:jc w:val="right"/>
              <w:rPr>
                <w:sz w:val="20"/>
                <w:szCs w:val="20"/>
              </w:rPr>
            </w:pPr>
            <w:r w:rsidRPr="00703A8B">
              <w:rPr>
                <w:sz w:val="20"/>
                <w:szCs w:val="20"/>
              </w:rPr>
              <w:t>11</w:t>
            </w:r>
            <w:r w:rsidR="0047086D">
              <w:rPr>
                <w:sz w:val="20"/>
                <w:szCs w:val="20"/>
              </w:rPr>
              <w:t xml:space="preserve"> </w:t>
            </w:r>
            <w:r w:rsidRPr="00703A8B">
              <w:rPr>
                <w:sz w:val="20"/>
                <w:szCs w:val="20"/>
              </w:rPr>
              <w:t>000</w:t>
            </w:r>
          </w:p>
        </w:tc>
      </w:tr>
      <w:tr w:rsidR="00F65078" w:rsidRPr="00703A8B" w14:paraId="0C5C9901" w14:textId="77777777" w:rsidTr="00863B9F">
        <w:trPr>
          <w:trHeight w:val="264"/>
        </w:trPr>
        <w:tc>
          <w:tcPr>
            <w:tcW w:w="858" w:type="pct"/>
            <w:vMerge w:val="restart"/>
            <w:vAlign w:val="center"/>
            <w:hideMark/>
          </w:tcPr>
          <w:p w14:paraId="21C33062" w14:textId="5F8C34C7" w:rsidR="00F65078" w:rsidRPr="00703A8B" w:rsidRDefault="00F65078" w:rsidP="00F65078">
            <w:pPr>
              <w:jc w:val="center"/>
              <w:rPr>
                <w:sz w:val="20"/>
                <w:szCs w:val="20"/>
              </w:rPr>
            </w:pPr>
            <w:r>
              <w:rPr>
                <w:color w:val="000000" w:themeColor="text1"/>
                <w:sz w:val="20"/>
                <w:szCs w:val="20"/>
              </w:rPr>
              <w:t>PNUD</w:t>
            </w:r>
          </w:p>
        </w:tc>
        <w:tc>
          <w:tcPr>
            <w:tcW w:w="1924" w:type="pct"/>
            <w:hideMark/>
          </w:tcPr>
          <w:p w14:paraId="5823E356" w14:textId="55C4648A" w:rsidR="00F65078" w:rsidRPr="00F65078" w:rsidRDefault="00F65078" w:rsidP="00F65078">
            <w:pPr>
              <w:jc w:val="left"/>
              <w:rPr>
                <w:sz w:val="20"/>
                <w:szCs w:val="20"/>
                <w:lang w:val="es-MX"/>
              </w:rPr>
            </w:pPr>
            <w:proofErr w:type="spellStart"/>
            <w:r w:rsidRPr="00A0456C">
              <w:rPr>
                <w:sz w:val="20"/>
                <w:szCs w:val="20"/>
                <w:lang w:val="es-MX"/>
              </w:rPr>
              <w:t>Eliminaci</w:t>
            </w:r>
            <w:r>
              <w:rPr>
                <w:sz w:val="20"/>
                <w:szCs w:val="20"/>
                <w:lang w:val="es-ES"/>
              </w:rPr>
              <w:t>ón</w:t>
            </w:r>
            <w:proofErr w:type="spellEnd"/>
            <w:r>
              <w:rPr>
                <w:sz w:val="20"/>
                <w:szCs w:val="20"/>
                <w:lang w:val="es-ES"/>
              </w:rPr>
              <w:t xml:space="preserve"> de SAO</w:t>
            </w:r>
            <w:r w:rsidRPr="00A0456C">
              <w:rPr>
                <w:sz w:val="20"/>
                <w:szCs w:val="20"/>
                <w:lang w:val="es-MX"/>
              </w:rPr>
              <w:t xml:space="preserve"> (</w:t>
            </w:r>
            <w:r>
              <w:rPr>
                <w:sz w:val="20"/>
                <w:szCs w:val="20"/>
                <w:lang w:val="es-MX"/>
              </w:rPr>
              <w:t>toneladas PAO</w:t>
            </w:r>
            <w:r w:rsidRPr="00A0456C">
              <w:rPr>
                <w:sz w:val="20"/>
                <w:szCs w:val="20"/>
                <w:lang w:val="es-MX"/>
              </w:rPr>
              <w:t>)</w:t>
            </w:r>
          </w:p>
        </w:tc>
        <w:tc>
          <w:tcPr>
            <w:tcW w:w="543" w:type="pct"/>
          </w:tcPr>
          <w:p w14:paraId="73D53BDF" w14:textId="09D54AA1" w:rsidR="00F65078" w:rsidRPr="00703A8B" w:rsidRDefault="00F65078" w:rsidP="00F65078">
            <w:pPr>
              <w:jc w:val="right"/>
              <w:rPr>
                <w:sz w:val="20"/>
                <w:szCs w:val="20"/>
              </w:rPr>
            </w:pPr>
            <w:r w:rsidRPr="00703A8B">
              <w:rPr>
                <w:sz w:val="20"/>
                <w:szCs w:val="20"/>
              </w:rPr>
              <w:t>0</w:t>
            </w:r>
            <w:r w:rsidR="00181975">
              <w:rPr>
                <w:sz w:val="20"/>
                <w:szCs w:val="20"/>
              </w:rPr>
              <w:t>,</w:t>
            </w:r>
            <w:r w:rsidRPr="00703A8B">
              <w:rPr>
                <w:sz w:val="20"/>
                <w:szCs w:val="20"/>
              </w:rPr>
              <w:t>24</w:t>
            </w:r>
          </w:p>
        </w:tc>
        <w:tc>
          <w:tcPr>
            <w:tcW w:w="543" w:type="pct"/>
          </w:tcPr>
          <w:p w14:paraId="5666CDDA" w14:textId="77777777" w:rsidR="00F65078" w:rsidRPr="00703A8B" w:rsidRDefault="00F65078" w:rsidP="00F65078">
            <w:pPr>
              <w:jc w:val="right"/>
              <w:rPr>
                <w:sz w:val="20"/>
                <w:szCs w:val="20"/>
              </w:rPr>
            </w:pPr>
            <w:r w:rsidRPr="00703A8B">
              <w:rPr>
                <w:sz w:val="20"/>
                <w:szCs w:val="20"/>
              </w:rPr>
              <w:t>0</w:t>
            </w:r>
          </w:p>
        </w:tc>
        <w:tc>
          <w:tcPr>
            <w:tcW w:w="543" w:type="pct"/>
          </w:tcPr>
          <w:p w14:paraId="40F3F724" w14:textId="77777777" w:rsidR="00F65078" w:rsidRPr="00703A8B" w:rsidRDefault="00F65078" w:rsidP="00F65078">
            <w:pPr>
              <w:jc w:val="right"/>
              <w:rPr>
                <w:sz w:val="20"/>
                <w:szCs w:val="20"/>
              </w:rPr>
            </w:pPr>
            <w:r w:rsidRPr="00703A8B">
              <w:rPr>
                <w:sz w:val="20"/>
                <w:szCs w:val="20"/>
              </w:rPr>
              <w:t>0</w:t>
            </w:r>
          </w:p>
        </w:tc>
        <w:tc>
          <w:tcPr>
            <w:tcW w:w="589" w:type="pct"/>
          </w:tcPr>
          <w:p w14:paraId="6A5CFCD6" w14:textId="581F9252" w:rsidR="00F65078" w:rsidRPr="00703A8B" w:rsidRDefault="00F65078" w:rsidP="00F65078">
            <w:pPr>
              <w:jc w:val="right"/>
              <w:rPr>
                <w:sz w:val="20"/>
                <w:szCs w:val="20"/>
              </w:rPr>
            </w:pPr>
            <w:r w:rsidRPr="00703A8B">
              <w:rPr>
                <w:sz w:val="20"/>
                <w:szCs w:val="20"/>
              </w:rPr>
              <w:t>0</w:t>
            </w:r>
            <w:r w:rsidR="00181975">
              <w:rPr>
                <w:sz w:val="20"/>
                <w:szCs w:val="20"/>
              </w:rPr>
              <w:t>,</w:t>
            </w:r>
            <w:r w:rsidRPr="00703A8B">
              <w:rPr>
                <w:sz w:val="20"/>
                <w:szCs w:val="20"/>
              </w:rPr>
              <w:t>24</w:t>
            </w:r>
          </w:p>
        </w:tc>
      </w:tr>
      <w:tr w:rsidR="00F65078" w:rsidRPr="00703A8B" w14:paraId="533C3B68" w14:textId="77777777" w:rsidTr="00863B9F">
        <w:trPr>
          <w:trHeight w:val="264"/>
        </w:trPr>
        <w:tc>
          <w:tcPr>
            <w:tcW w:w="858" w:type="pct"/>
            <w:vMerge/>
            <w:vAlign w:val="center"/>
            <w:hideMark/>
          </w:tcPr>
          <w:p w14:paraId="5766671F" w14:textId="77777777" w:rsidR="00F65078" w:rsidRPr="00703A8B" w:rsidRDefault="00F65078" w:rsidP="00F65078">
            <w:pPr>
              <w:rPr>
                <w:sz w:val="20"/>
                <w:szCs w:val="20"/>
              </w:rPr>
            </w:pPr>
          </w:p>
        </w:tc>
        <w:tc>
          <w:tcPr>
            <w:tcW w:w="1924" w:type="pct"/>
            <w:hideMark/>
          </w:tcPr>
          <w:p w14:paraId="0E8EED1A" w14:textId="61E0CC15" w:rsidR="00F65078" w:rsidRPr="00703A8B" w:rsidRDefault="00F65078" w:rsidP="00F65078">
            <w:pPr>
              <w:jc w:val="left"/>
              <w:rPr>
                <w:sz w:val="20"/>
                <w:szCs w:val="20"/>
              </w:rPr>
            </w:pPr>
            <w:proofErr w:type="spellStart"/>
            <w:r>
              <w:rPr>
                <w:sz w:val="20"/>
                <w:szCs w:val="20"/>
              </w:rPr>
              <w:t>Financiación</w:t>
            </w:r>
            <w:proofErr w:type="spellEnd"/>
            <w:r w:rsidRPr="00703A8B">
              <w:rPr>
                <w:sz w:val="20"/>
                <w:szCs w:val="20"/>
              </w:rPr>
              <w:t xml:space="preserve"> ($</w:t>
            </w:r>
            <w:r>
              <w:rPr>
                <w:sz w:val="20"/>
                <w:szCs w:val="20"/>
              </w:rPr>
              <w:t>EUA</w:t>
            </w:r>
            <w:r w:rsidRPr="00703A8B">
              <w:rPr>
                <w:sz w:val="20"/>
                <w:szCs w:val="20"/>
              </w:rPr>
              <w:t>)</w:t>
            </w:r>
          </w:p>
        </w:tc>
        <w:tc>
          <w:tcPr>
            <w:tcW w:w="543" w:type="pct"/>
          </w:tcPr>
          <w:p w14:paraId="1C2AB3F2" w14:textId="7B1EF383" w:rsidR="00F65078" w:rsidRPr="00703A8B" w:rsidRDefault="00F65078" w:rsidP="00F65078">
            <w:pPr>
              <w:jc w:val="right"/>
              <w:rPr>
                <w:sz w:val="20"/>
                <w:szCs w:val="20"/>
              </w:rPr>
            </w:pPr>
            <w:r w:rsidRPr="00703A8B">
              <w:rPr>
                <w:sz w:val="20"/>
                <w:szCs w:val="20"/>
              </w:rPr>
              <w:t>98</w:t>
            </w:r>
            <w:r w:rsidR="0072642A">
              <w:rPr>
                <w:sz w:val="20"/>
                <w:szCs w:val="20"/>
              </w:rPr>
              <w:t xml:space="preserve"> </w:t>
            </w:r>
            <w:r w:rsidRPr="00703A8B">
              <w:rPr>
                <w:sz w:val="20"/>
                <w:szCs w:val="20"/>
              </w:rPr>
              <w:t>100</w:t>
            </w:r>
          </w:p>
        </w:tc>
        <w:tc>
          <w:tcPr>
            <w:tcW w:w="543" w:type="pct"/>
          </w:tcPr>
          <w:p w14:paraId="2D4618EA" w14:textId="77777777" w:rsidR="00F65078" w:rsidRPr="00703A8B" w:rsidRDefault="00F65078" w:rsidP="00F65078">
            <w:pPr>
              <w:jc w:val="right"/>
              <w:rPr>
                <w:sz w:val="20"/>
                <w:szCs w:val="20"/>
              </w:rPr>
            </w:pPr>
            <w:r w:rsidRPr="00703A8B">
              <w:rPr>
                <w:sz w:val="20"/>
                <w:szCs w:val="20"/>
              </w:rPr>
              <w:t>0</w:t>
            </w:r>
          </w:p>
        </w:tc>
        <w:tc>
          <w:tcPr>
            <w:tcW w:w="543" w:type="pct"/>
          </w:tcPr>
          <w:p w14:paraId="7536A637" w14:textId="77777777" w:rsidR="00F65078" w:rsidRPr="00703A8B" w:rsidRDefault="00F65078" w:rsidP="00F65078">
            <w:pPr>
              <w:jc w:val="right"/>
              <w:rPr>
                <w:sz w:val="20"/>
                <w:szCs w:val="20"/>
              </w:rPr>
            </w:pPr>
            <w:r w:rsidRPr="00703A8B">
              <w:rPr>
                <w:sz w:val="20"/>
                <w:szCs w:val="20"/>
              </w:rPr>
              <w:t>0</w:t>
            </w:r>
          </w:p>
        </w:tc>
        <w:tc>
          <w:tcPr>
            <w:tcW w:w="589" w:type="pct"/>
          </w:tcPr>
          <w:p w14:paraId="4C938AAF" w14:textId="1E0D179A" w:rsidR="00F65078" w:rsidRPr="00703A8B" w:rsidRDefault="00F65078" w:rsidP="00F65078">
            <w:pPr>
              <w:jc w:val="right"/>
              <w:rPr>
                <w:sz w:val="20"/>
                <w:szCs w:val="20"/>
              </w:rPr>
            </w:pPr>
            <w:r w:rsidRPr="00703A8B">
              <w:rPr>
                <w:sz w:val="20"/>
                <w:szCs w:val="20"/>
              </w:rPr>
              <w:t>98</w:t>
            </w:r>
            <w:r w:rsidR="0072642A">
              <w:rPr>
                <w:sz w:val="20"/>
                <w:szCs w:val="20"/>
              </w:rPr>
              <w:t xml:space="preserve"> </w:t>
            </w:r>
            <w:r w:rsidRPr="00703A8B">
              <w:rPr>
                <w:sz w:val="20"/>
                <w:szCs w:val="20"/>
              </w:rPr>
              <w:t>100</w:t>
            </w:r>
          </w:p>
        </w:tc>
      </w:tr>
    </w:tbl>
    <w:p w14:paraId="48BFEAD5" w14:textId="77777777" w:rsidR="00DA42ED" w:rsidRPr="00703A8B" w:rsidRDefault="00DA42ED" w:rsidP="00DA42ED">
      <w:pPr>
        <w:jc w:val="center"/>
        <w:rPr>
          <w:sz w:val="20"/>
          <w:szCs w:val="20"/>
        </w:rPr>
      </w:pPr>
    </w:p>
    <w:tbl>
      <w:tblPr>
        <w:tblStyle w:val="TableGrid"/>
        <w:tblW w:w="10350" w:type="dxa"/>
        <w:tblInd w:w="-365" w:type="dxa"/>
        <w:tblLayout w:type="fixed"/>
        <w:tblCellMar>
          <w:left w:w="57" w:type="dxa"/>
          <w:right w:w="85" w:type="dxa"/>
        </w:tblCellMar>
        <w:tblLook w:val="04A0" w:firstRow="1" w:lastRow="0" w:firstColumn="1" w:lastColumn="0" w:noHBand="0" w:noVBand="1"/>
      </w:tblPr>
      <w:tblGrid>
        <w:gridCol w:w="1260"/>
        <w:gridCol w:w="900"/>
        <w:gridCol w:w="2070"/>
        <w:gridCol w:w="990"/>
        <w:gridCol w:w="720"/>
        <w:gridCol w:w="720"/>
        <w:gridCol w:w="1080"/>
        <w:gridCol w:w="720"/>
        <w:gridCol w:w="900"/>
        <w:gridCol w:w="990"/>
      </w:tblGrid>
      <w:tr w:rsidR="00DA42ED" w:rsidRPr="00703A8B" w14:paraId="6750F201" w14:textId="77777777" w:rsidTr="00EC1CED">
        <w:trPr>
          <w:trHeight w:val="286"/>
        </w:trPr>
        <w:tc>
          <w:tcPr>
            <w:tcW w:w="4230" w:type="dxa"/>
            <w:gridSpan w:val="3"/>
            <w:hideMark/>
          </w:tcPr>
          <w:p w14:paraId="05A0D65B" w14:textId="569390FA" w:rsidR="00DA42ED" w:rsidRPr="00703A8B" w:rsidRDefault="00DA42ED" w:rsidP="00D37EAA">
            <w:pPr>
              <w:spacing w:afterLines="20" w:after="48"/>
              <w:jc w:val="left"/>
              <w:rPr>
                <w:b/>
                <w:sz w:val="20"/>
                <w:szCs w:val="20"/>
              </w:rPr>
            </w:pPr>
            <w:r w:rsidRPr="00703A8B">
              <w:rPr>
                <w:b/>
                <w:sz w:val="20"/>
                <w:szCs w:val="20"/>
              </w:rPr>
              <w:t>VI) DAT</w:t>
            </w:r>
            <w:r w:rsidR="0072642A">
              <w:rPr>
                <w:b/>
                <w:sz w:val="20"/>
                <w:szCs w:val="20"/>
              </w:rPr>
              <w:t xml:space="preserve">OS DEL </w:t>
            </w:r>
            <w:r w:rsidR="0072642A" w:rsidRPr="00703A8B">
              <w:rPr>
                <w:b/>
                <w:sz w:val="20"/>
                <w:szCs w:val="20"/>
              </w:rPr>
              <w:t>PRO</w:t>
            </w:r>
            <w:r w:rsidR="0072642A">
              <w:rPr>
                <w:b/>
                <w:sz w:val="20"/>
                <w:szCs w:val="20"/>
              </w:rPr>
              <w:t>Y</w:t>
            </w:r>
            <w:r w:rsidR="0072642A" w:rsidRPr="00703A8B">
              <w:rPr>
                <w:b/>
                <w:sz w:val="20"/>
                <w:szCs w:val="20"/>
              </w:rPr>
              <w:t>ECT</w:t>
            </w:r>
            <w:r w:rsidR="0072642A">
              <w:rPr>
                <w:b/>
                <w:sz w:val="20"/>
                <w:szCs w:val="20"/>
              </w:rPr>
              <w:t>O</w:t>
            </w:r>
            <w:r>
              <w:rPr>
                <w:b/>
                <w:sz w:val="20"/>
                <w:szCs w:val="20"/>
              </w:rPr>
              <w:t>*</w:t>
            </w:r>
          </w:p>
        </w:tc>
        <w:tc>
          <w:tcPr>
            <w:tcW w:w="990" w:type="dxa"/>
            <w:hideMark/>
          </w:tcPr>
          <w:p w14:paraId="064C26E5" w14:textId="77777777" w:rsidR="00DA42ED" w:rsidRPr="00703A8B" w:rsidRDefault="00DA42ED" w:rsidP="00D37EAA">
            <w:pPr>
              <w:spacing w:afterLines="20" w:after="48"/>
              <w:jc w:val="center"/>
              <w:rPr>
                <w:b/>
                <w:sz w:val="20"/>
                <w:szCs w:val="20"/>
              </w:rPr>
            </w:pPr>
            <w:r w:rsidRPr="00703A8B">
              <w:rPr>
                <w:b/>
                <w:sz w:val="20"/>
                <w:szCs w:val="20"/>
              </w:rPr>
              <w:t>2016</w:t>
            </w:r>
          </w:p>
        </w:tc>
        <w:tc>
          <w:tcPr>
            <w:tcW w:w="720" w:type="dxa"/>
            <w:hideMark/>
          </w:tcPr>
          <w:p w14:paraId="327CDDC2" w14:textId="77777777" w:rsidR="00DA42ED" w:rsidRPr="00703A8B" w:rsidRDefault="00DA42ED" w:rsidP="00D37EAA">
            <w:pPr>
              <w:spacing w:afterLines="20" w:after="48"/>
              <w:jc w:val="center"/>
              <w:rPr>
                <w:b/>
                <w:sz w:val="20"/>
                <w:szCs w:val="20"/>
              </w:rPr>
            </w:pPr>
            <w:r w:rsidRPr="00703A8B">
              <w:rPr>
                <w:b/>
                <w:sz w:val="20"/>
                <w:szCs w:val="20"/>
              </w:rPr>
              <w:t>2017-2019</w:t>
            </w:r>
          </w:p>
        </w:tc>
        <w:tc>
          <w:tcPr>
            <w:tcW w:w="720" w:type="dxa"/>
            <w:hideMark/>
          </w:tcPr>
          <w:p w14:paraId="7B5428A6" w14:textId="77777777" w:rsidR="00DA42ED" w:rsidRPr="00703A8B" w:rsidRDefault="00DA42ED" w:rsidP="00D37EAA">
            <w:pPr>
              <w:spacing w:afterLines="20" w:after="48"/>
              <w:jc w:val="center"/>
              <w:rPr>
                <w:b/>
                <w:sz w:val="20"/>
                <w:szCs w:val="20"/>
              </w:rPr>
            </w:pPr>
            <w:r w:rsidRPr="00703A8B">
              <w:rPr>
                <w:b/>
                <w:sz w:val="20"/>
                <w:szCs w:val="20"/>
              </w:rPr>
              <w:t>2020-2021</w:t>
            </w:r>
          </w:p>
        </w:tc>
        <w:tc>
          <w:tcPr>
            <w:tcW w:w="1080" w:type="dxa"/>
            <w:hideMark/>
          </w:tcPr>
          <w:p w14:paraId="66A86BF4" w14:textId="77777777" w:rsidR="00DA42ED" w:rsidRPr="00703A8B" w:rsidRDefault="00DA42ED" w:rsidP="00D37EAA">
            <w:pPr>
              <w:spacing w:afterLines="20" w:after="48"/>
              <w:jc w:val="center"/>
              <w:rPr>
                <w:b/>
                <w:sz w:val="20"/>
                <w:szCs w:val="20"/>
              </w:rPr>
            </w:pPr>
            <w:r w:rsidRPr="00703A8B">
              <w:rPr>
                <w:b/>
                <w:sz w:val="20"/>
                <w:szCs w:val="20"/>
              </w:rPr>
              <w:t>2022</w:t>
            </w:r>
          </w:p>
        </w:tc>
        <w:tc>
          <w:tcPr>
            <w:tcW w:w="720" w:type="dxa"/>
            <w:hideMark/>
          </w:tcPr>
          <w:p w14:paraId="66424F06" w14:textId="77777777" w:rsidR="00DA42ED" w:rsidRPr="00703A8B" w:rsidRDefault="00DA42ED" w:rsidP="00D37EAA">
            <w:pPr>
              <w:spacing w:afterLines="20" w:after="48"/>
              <w:jc w:val="center"/>
              <w:rPr>
                <w:b/>
                <w:sz w:val="20"/>
                <w:szCs w:val="20"/>
              </w:rPr>
            </w:pPr>
            <w:r w:rsidRPr="00703A8B">
              <w:rPr>
                <w:b/>
                <w:sz w:val="20"/>
                <w:szCs w:val="20"/>
              </w:rPr>
              <w:t>2023</w:t>
            </w:r>
          </w:p>
        </w:tc>
        <w:tc>
          <w:tcPr>
            <w:tcW w:w="900" w:type="dxa"/>
          </w:tcPr>
          <w:p w14:paraId="18DE7BCA" w14:textId="77777777" w:rsidR="00DA42ED" w:rsidRPr="00703A8B" w:rsidRDefault="00DA42ED" w:rsidP="00D37EAA">
            <w:pPr>
              <w:spacing w:afterLines="20" w:after="48"/>
              <w:jc w:val="center"/>
              <w:rPr>
                <w:b/>
                <w:sz w:val="20"/>
                <w:szCs w:val="20"/>
              </w:rPr>
            </w:pPr>
            <w:r w:rsidRPr="00703A8B">
              <w:rPr>
                <w:b/>
                <w:sz w:val="20"/>
                <w:szCs w:val="20"/>
              </w:rPr>
              <w:t>2024</w:t>
            </w:r>
          </w:p>
        </w:tc>
        <w:tc>
          <w:tcPr>
            <w:tcW w:w="990" w:type="dxa"/>
            <w:hideMark/>
          </w:tcPr>
          <w:p w14:paraId="2A3FA95C" w14:textId="77777777" w:rsidR="00DA42ED" w:rsidRPr="00703A8B" w:rsidRDefault="00DA42ED" w:rsidP="00D37EAA">
            <w:pPr>
              <w:spacing w:afterLines="20" w:after="48"/>
              <w:jc w:val="center"/>
              <w:rPr>
                <w:b/>
                <w:sz w:val="20"/>
                <w:szCs w:val="20"/>
              </w:rPr>
            </w:pPr>
            <w:r w:rsidRPr="00703A8B">
              <w:rPr>
                <w:b/>
                <w:sz w:val="20"/>
                <w:szCs w:val="20"/>
              </w:rPr>
              <w:t>Total</w:t>
            </w:r>
          </w:p>
        </w:tc>
      </w:tr>
      <w:tr w:rsidR="00DA42ED" w:rsidRPr="00703A8B" w14:paraId="1BBACC11" w14:textId="77777777" w:rsidTr="00EC1CED">
        <w:trPr>
          <w:trHeight w:val="170"/>
        </w:trPr>
        <w:tc>
          <w:tcPr>
            <w:tcW w:w="4230" w:type="dxa"/>
            <w:gridSpan w:val="3"/>
            <w:hideMark/>
          </w:tcPr>
          <w:p w14:paraId="27610A6C" w14:textId="784A41C1" w:rsidR="00DA42ED" w:rsidRPr="00410357" w:rsidRDefault="00795E59" w:rsidP="00D37EAA">
            <w:pPr>
              <w:spacing w:afterLines="20" w:after="48"/>
              <w:jc w:val="left"/>
              <w:rPr>
                <w:sz w:val="20"/>
                <w:szCs w:val="20"/>
                <w:lang w:val="es-MX"/>
              </w:rPr>
            </w:pPr>
            <w:r w:rsidRPr="00410357">
              <w:rPr>
                <w:sz w:val="20"/>
                <w:szCs w:val="20"/>
                <w:lang w:val="es-MX"/>
              </w:rPr>
              <w:t xml:space="preserve">Límites de consumo establecidos en el Protocolo de Montreal </w:t>
            </w:r>
            <w:r w:rsidR="00DA42ED" w:rsidRPr="00410357">
              <w:rPr>
                <w:sz w:val="20"/>
                <w:szCs w:val="20"/>
                <w:lang w:val="es-MX"/>
              </w:rPr>
              <w:t>(</w:t>
            </w:r>
            <w:r w:rsidR="00410357" w:rsidRPr="00410357">
              <w:rPr>
                <w:sz w:val="20"/>
                <w:szCs w:val="20"/>
                <w:lang w:val="es-MX"/>
              </w:rPr>
              <w:t>toneladas PAO</w:t>
            </w:r>
            <w:r w:rsidR="00DA42ED" w:rsidRPr="00410357">
              <w:rPr>
                <w:sz w:val="20"/>
                <w:szCs w:val="20"/>
                <w:lang w:val="es-MX"/>
              </w:rPr>
              <w:t>)</w:t>
            </w:r>
          </w:p>
        </w:tc>
        <w:tc>
          <w:tcPr>
            <w:tcW w:w="990" w:type="dxa"/>
          </w:tcPr>
          <w:p w14:paraId="50D9A6F4" w14:textId="1C5A49C8" w:rsidR="00DA42ED" w:rsidRPr="00703A8B" w:rsidRDefault="00DA42ED" w:rsidP="00D37EAA">
            <w:pPr>
              <w:spacing w:afterLines="20" w:after="48"/>
              <w:jc w:val="right"/>
              <w:rPr>
                <w:sz w:val="20"/>
                <w:szCs w:val="20"/>
              </w:rPr>
            </w:pPr>
            <w:r w:rsidRPr="00703A8B">
              <w:rPr>
                <w:color w:val="000000"/>
                <w:sz w:val="20"/>
                <w:szCs w:val="20"/>
                <w:lang w:eastAsia="zh-CN"/>
              </w:rPr>
              <w:t>3</w:t>
            </w:r>
            <w:r w:rsidR="004C49C7">
              <w:rPr>
                <w:color w:val="000000"/>
                <w:sz w:val="20"/>
                <w:szCs w:val="20"/>
                <w:lang w:eastAsia="zh-CN"/>
              </w:rPr>
              <w:t>,</w:t>
            </w:r>
            <w:r w:rsidRPr="00703A8B">
              <w:rPr>
                <w:color w:val="000000"/>
                <w:sz w:val="20"/>
                <w:szCs w:val="20"/>
                <w:lang w:eastAsia="zh-CN"/>
              </w:rPr>
              <w:t>69</w:t>
            </w:r>
          </w:p>
        </w:tc>
        <w:tc>
          <w:tcPr>
            <w:tcW w:w="720" w:type="dxa"/>
          </w:tcPr>
          <w:p w14:paraId="48E6B0B0" w14:textId="315E5177" w:rsidR="00DA42ED" w:rsidRPr="00703A8B" w:rsidRDefault="00DA42ED" w:rsidP="00D37EAA">
            <w:pPr>
              <w:spacing w:afterLines="20" w:after="48"/>
              <w:jc w:val="right"/>
              <w:rPr>
                <w:sz w:val="20"/>
                <w:szCs w:val="20"/>
              </w:rPr>
            </w:pPr>
            <w:r w:rsidRPr="00703A8B">
              <w:rPr>
                <w:color w:val="000000"/>
                <w:sz w:val="20"/>
                <w:szCs w:val="20"/>
                <w:lang w:eastAsia="zh-CN"/>
              </w:rPr>
              <w:t>3</w:t>
            </w:r>
            <w:r w:rsidR="004C49C7">
              <w:rPr>
                <w:color w:val="000000"/>
                <w:sz w:val="20"/>
                <w:szCs w:val="20"/>
                <w:lang w:eastAsia="zh-CN"/>
              </w:rPr>
              <w:t>,</w:t>
            </w:r>
            <w:r w:rsidRPr="00703A8B">
              <w:rPr>
                <w:color w:val="000000"/>
                <w:sz w:val="20"/>
                <w:szCs w:val="20"/>
                <w:lang w:eastAsia="zh-CN"/>
              </w:rPr>
              <w:t>69</w:t>
            </w:r>
          </w:p>
        </w:tc>
        <w:tc>
          <w:tcPr>
            <w:tcW w:w="720" w:type="dxa"/>
          </w:tcPr>
          <w:p w14:paraId="551525CE" w14:textId="536939FB" w:rsidR="00DA42ED" w:rsidRPr="00703A8B" w:rsidRDefault="00DA42ED" w:rsidP="00D37EAA">
            <w:pPr>
              <w:spacing w:afterLines="20" w:after="48"/>
              <w:jc w:val="right"/>
              <w:rPr>
                <w:sz w:val="20"/>
                <w:szCs w:val="20"/>
              </w:rPr>
            </w:pPr>
            <w:r w:rsidRPr="00703A8B">
              <w:rPr>
                <w:sz w:val="20"/>
                <w:szCs w:val="20"/>
              </w:rPr>
              <w:t>2</w:t>
            </w:r>
            <w:r w:rsidR="004C49C7">
              <w:rPr>
                <w:sz w:val="20"/>
                <w:szCs w:val="20"/>
              </w:rPr>
              <w:t>,</w:t>
            </w:r>
            <w:r w:rsidRPr="00703A8B">
              <w:rPr>
                <w:sz w:val="20"/>
                <w:szCs w:val="20"/>
              </w:rPr>
              <w:t>67</w:t>
            </w:r>
          </w:p>
        </w:tc>
        <w:tc>
          <w:tcPr>
            <w:tcW w:w="1080" w:type="dxa"/>
          </w:tcPr>
          <w:p w14:paraId="27582FD2" w14:textId="31B0A676" w:rsidR="00DA42ED" w:rsidRPr="00703A8B" w:rsidRDefault="00DA42ED" w:rsidP="00D37EAA">
            <w:pPr>
              <w:spacing w:afterLines="20" w:after="48"/>
              <w:jc w:val="right"/>
              <w:rPr>
                <w:sz w:val="20"/>
                <w:szCs w:val="20"/>
              </w:rPr>
            </w:pPr>
            <w:r w:rsidRPr="00703A8B">
              <w:rPr>
                <w:sz w:val="20"/>
                <w:szCs w:val="20"/>
              </w:rPr>
              <w:t>2</w:t>
            </w:r>
            <w:r w:rsidR="004C49C7">
              <w:rPr>
                <w:sz w:val="20"/>
                <w:szCs w:val="20"/>
              </w:rPr>
              <w:t>,</w:t>
            </w:r>
            <w:r w:rsidRPr="00703A8B">
              <w:rPr>
                <w:sz w:val="20"/>
                <w:szCs w:val="20"/>
              </w:rPr>
              <w:t>67</w:t>
            </w:r>
          </w:p>
        </w:tc>
        <w:tc>
          <w:tcPr>
            <w:tcW w:w="720" w:type="dxa"/>
          </w:tcPr>
          <w:p w14:paraId="7D2F58E9" w14:textId="4190BEE3" w:rsidR="00DA42ED" w:rsidRPr="00703A8B" w:rsidRDefault="00DA42ED" w:rsidP="00D37EAA">
            <w:pPr>
              <w:spacing w:afterLines="20" w:after="48"/>
              <w:jc w:val="right"/>
              <w:rPr>
                <w:sz w:val="20"/>
                <w:szCs w:val="20"/>
              </w:rPr>
            </w:pPr>
            <w:r w:rsidRPr="00703A8B">
              <w:rPr>
                <w:color w:val="000000"/>
                <w:sz w:val="20"/>
                <w:szCs w:val="20"/>
                <w:lang w:eastAsia="zh-CN"/>
              </w:rPr>
              <w:t>2</w:t>
            </w:r>
            <w:r w:rsidR="004C49C7">
              <w:rPr>
                <w:color w:val="000000"/>
                <w:sz w:val="20"/>
                <w:szCs w:val="20"/>
                <w:lang w:eastAsia="zh-CN"/>
              </w:rPr>
              <w:t>,</w:t>
            </w:r>
            <w:r w:rsidRPr="00703A8B">
              <w:rPr>
                <w:color w:val="000000"/>
                <w:sz w:val="20"/>
                <w:szCs w:val="20"/>
                <w:lang w:eastAsia="zh-CN"/>
              </w:rPr>
              <w:t>67</w:t>
            </w:r>
          </w:p>
        </w:tc>
        <w:tc>
          <w:tcPr>
            <w:tcW w:w="900" w:type="dxa"/>
          </w:tcPr>
          <w:p w14:paraId="1C72E9BE" w14:textId="0B5CDAB9" w:rsidR="00DA42ED" w:rsidRPr="00703A8B" w:rsidRDefault="00DA42ED" w:rsidP="00D37EAA">
            <w:pPr>
              <w:spacing w:afterLines="20" w:after="48"/>
              <w:jc w:val="right"/>
              <w:rPr>
                <w:sz w:val="20"/>
                <w:szCs w:val="20"/>
              </w:rPr>
            </w:pPr>
            <w:r w:rsidRPr="00703A8B">
              <w:rPr>
                <w:color w:val="000000"/>
                <w:sz w:val="20"/>
                <w:szCs w:val="20"/>
                <w:lang w:eastAsia="zh-CN"/>
              </w:rPr>
              <w:t>2</w:t>
            </w:r>
            <w:r w:rsidR="004C49C7">
              <w:rPr>
                <w:color w:val="000000"/>
                <w:sz w:val="20"/>
                <w:szCs w:val="20"/>
                <w:lang w:eastAsia="zh-CN"/>
              </w:rPr>
              <w:t>,</w:t>
            </w:r>
            <w:r w:rsidRPr="00703A8B">
              <w:rPr>
                <w:color w:val="000000"/>
                <w:sz w:val="20"/>
                <w:szCs w:val="20"/>
                <w:lang w:eastAsia="zh-CN"/>
              </w:rPr>
              <w:t>67</w:t>
            </w:r>
          </w:p>
        </w:tc>
        <w:tc>
          <w:tcPr>
            <w:tcW w:w="990" w:type="dxa"/>
            <w:hideMark/>
          </w:tcPr>
          <w:p w14:paraId="7F7DE4AD" w14:textId="663C1D1A" w:rsidR="00DA42ED" w:rsidRPr="00703A8B" w:rsidRDefault="00DA42ED" w:rsidP="00D37EAA">
            <w:pPr>
              <w:spacing w:afterLines="20" w:after="48"/>
              <w:jc w:val="right"/>
              <w:rPr>
                <w:sz w:val="20"/>
                <w:szCs w:val="20"/>
              </w:rPr>
            </w:pPr>
            <w:r w:rsidRPr="00703A8B">
              <w:rPr>
                <w:color w:val="000000"/>
                <w:sz w:val="20"/>
                <w:szCs w:val="20"/>
                <w:lang w:eastAsia="zh-CN"/>
              </w:rPr>
              <w:t>n/</w:t>
            </w:r>
            <w:r w:rsidR="004C49C7">
              <w:rPr>
                <w:color w:val="000000"/>
                <w:sz w:val="20"/>
                <w:szCs w:val="20"/>
                <w:lang w:eastAsia="zh-CN"/>
              </w:rPr>
              <w:t>d</w:t>
            </w:r>
          </w:p>
        </w:tc>
      </w:tr>
      <w:tr w:rsidR="00DA42ED" w:rsidRPr="00703A8B" w14:paraId="5D2D8581" w14:textId="77777777" w:rsidTr="00EC1CED">
        <w:trPr>
          <w:trHeight w:val="80"/>
        </w:trPr>
        <w:tc>
          <w:tcPr>
            <w:tcW w:w="4230" w:type="dxa"/>
            <w:gridSpan w:val="3"/>
            <w:hideMark/>
          </w:tcPr>
          <w:p w14:paraId="68336E88" w14:textId="7E9C70B3" w:rsidR="00DA42ED" w:rsidRPr="00181975" w:rsidRDefault="00750B81" w:rsidP="00D37EAA">
            <w:pPr>
              <w:spacing w:afterLines="20" w:after="48"/>
              <w:jc w:val="left"/>
              <w:rPr>
                <w:sz w:val="20"/>
                <w:szCs w:val="20"/>
                <w:lang w:val="es-AR"/>
              </w:rPr>
            </w:pPr>
            <w:r w:rsidRPr="00181975">
              <w:rPr>
                <w:sz w:val="20"/>
                <w:szCs w:val="20"/>
                <w:lang w:val="es-AR"/>
              </w:rPr>
              <w:t xml:space="preserve">Consumo máximo permitido </w:t>
            </w:r>
            <w:r w:rsidR="00DA42ED" w:rsidRPr="00181975">
              <w:rPr>
                <w:sz w:val="20"/>
                <w:szCs w:val="20"/>
                <w:lang w:val="es-AR"/>
              </w:rPr>
              <w:t>(</w:t>
            </w:r>
            <w:r w:rsidR="00410357" w:rsidRPr="00181975">
              <w:rPr>
                <w:sz w:val="20"/>
                <w:szCs w:val="20"/>
                <w:lang w:val="es-AR"/>
              </w:rPr>
              <w:t>toneladas PAO</w:t>
            </w:r>
            <w:r w:rsidR="00DA42ED" w:rsidRPr="00181975">
              <w:rPr>
                <w:sz w:val="20"/>
                <w:szCs w:val="20"/>
                <w:lang w:val="es-AR"/>
              </w:rPr>
              <w:t>)</w:t>
            </w:r>
          </w:p>
        </w:tc>
        <w:tc>
          <w:tcPr>
            <w:tcW w:w="990" w:type="dxa"/>
          </w:tcPr>
          <w:p w14:paraId="182446C1" w14:textId="1991BBE9" w:rsidR="00DA42ED" w:rsidRPr="00703A8B" w:rsidRDefault="00DA42ED" w:rsidP="00D37EAA">
            <w:pPr>
              <w:spacing w:afterLines="20" w:after="48"/>
              <w:jc w:val="right"/>
              <w:rPr>
                <w:sz w:val="20"/>
                <w:szCs w:val="20"/>
              </w:rPr>
            </w:pPr>
            <w:r w:rsidRPr="00703A8B">
              <w:rPr>
                <w:color w:val="000000"/>
                <w:sz w:val="20"/>
                <w:szCs w:val="20"/>
                <w:lang w:eastAsia="zh-CN"/>
              </w:rPr>
              <w:t>1</w:t>
            </w:r>
            <w:r w:rsidR="004C49C7">
              <w:rPr>
                <w:color w:val="000000"/>
                <w:sz w:val="20"/>
                <w:szCs w:val="20"/>
                <w:lang w:eastAsia="zh-CN"/>
              </w:rPr>
              <w:t>,</w:t>
            </w:r>
            <w:r w:rsidRPr="00703A8B">
              <w:rPr>
                <w:color w:val="000000"/>
                <w:sz w:val="20"/>
                <w:szCs w:val="20"/>
                <w:lang w:eastAsia="zh-CN"/>
              </w:rPr>
              <w:t>48</w:t>
            </w:r>
          </w:p>
        </w:tc>
        <w:tc>
          <w:tcPr>
            <w:tcW w:w="720" w:type="dxa"/>
          </w:tcPr>
          <w:p w14:paraId="42BB0A71" w14:textId="3DD0BE7A" w:rsidR="00DA42ED" w:rsidRPr="00703A8B" w:rsidRDefault="00DA42ED" w:rsidP="00D37EAA">
            <w:pPr>
              <w:spacing w:afterLines="20" w:after="48"/>
              <w:jc w:val="right"/>
              <w:rPr>
                <w:sz w:val="20"/>
                <w:szCs w:val="20"/>
              </w:rPr>
            </w:pPr>
            <w:r w:rsidRPr="00703A8B">
              <w:rPr>
                <w:color w:val="000000"/>
                <w:sz w:val="20"/>
                <w:szCs w:val="20"/>
                <w:lang w:eastAsia="zh-CN"/>
              </w:rPr>
              <w:t>1</w:t>
            </w:r>
            <w:r w:rsidR="004C49C7">
              <w:rPr>
                <w:color w:val="000000"/>
                <w:sz w:val="20"/>
                <w:szCs w:val="20"/>
                <w:lang w:eastAsia="zh-CN"/>
              </w:rPr>
              <w:t>,</w:t>
            </w:r>
            <w:r w:rsidRPr="00703A8B">
              <w:rPr>
                <w:color w:val="000000"/>
                <w:sz w:val="20"/>
                <w:szCs w:val="20"/>
                <w:lang w:eastAsia="zh-CN"/>
              </w:rPr>
              <w:t>48</w:t>
            </w:r>
          </w:p>
        </w:tc>
        <w:tc>
          <w:tcPr>
            <w:tcW w:w="720" w:type="dxa"/>
          </w:tcPr>
          <w:p w14:paraId="1C8C70F6" w14:textId="78A58093" w:rsidR="00DA42ED" w:rsidRPr="00703A8B" w:rsidRDefault="00DA42ED" w:rsidP="00D37EAA">
            <w:pPr>
              <w:spacing w:afterLines="20" w:after="48"/>
              <w:jc w:val="right"/>
              <w:rPr>
                <w:sz w:val="20"/>
                <w:szCs w:val="20"/>
              </w:rPr>
            </w:pPr>
            <w:r w:rsidRPr="00703A8B">
              <w:rPr>
                <w:color w:val="000000"/>
                <w:sz w:val="20"/>
                <w:szCs w:val="20"/>
                <w:lang w:eastAsia="zh-CN"/>
              </w:rPr>
              <w:t>1</w:t>
            </w:r>
            <w:r w:rsidR="004C49C7">
              <w:rPr>
                <w:color w:val="000000"/>
                <w:sz w:val="20"/>
                <w:szCs w:val="20"/>
                <w:lang w:eastAsia="zh-CN"/>
              </w:rPr>
              <w:t>,</w:t>
            </w:r>
            <w:r w:rsidRPr="00703A8B">
              <w:rPr>
                <w:color w:val="000000"/>
                <w:sz w:val="20"/>
                <w:szCs w:val="20"/>
                <w:lang w:eastAsia="zh-CN"/>
              </w:rPr>
              <w:t>07</w:t>
            </w:r>
          </w:p>
        </w:tc>
        <w:tc>
          <w:tcPr>
            <w:tcW w:w="1080" w:type="dxa"/>
          </w:tcPr>
          <w:p w14:paraId="52D65406" w14:textId="14BAA73A" w:rsidR="00DA42ED" w:rsidRPr="00703A8B" w:rsidRDefault="00DA42ED" w:rsidP="00D37EAA">
            <w:pPr>
              <w:spacing w:afterLines="20" w:after="48"/>
              <w:jc w:val="right"/>
              <w:rPr>
                <w:sz w:val="20"/>
                <w:szCs w:val="20"/>
              </w:rPr>
            </w:pPr>
            <w:r w:rsidRPr="00703A8B">
              <w:rPr>
                <w:color w:val="000000"/>
                <w:sz w:val="20"/>
                <w:szCs w:val="20"/>
                <w:lang w:eastAsia="zh-CN"/>
              </w:rPr>
              <w:t>1</w:t>
            </w:r>
            <w:r w:rsidR="004C49C7">
              <w:rPr>
                <w:color w:val="000000"/>
                <w:sz w:val="20"/>
                <w:szCs w:val="20"/>
                <w:lang w:eastAsia="zh-CN"/>
              </w:rPr>
              <w:t>,</w:t>
            </w:r>
            <w:r w:rsidRPr="00703A8B">
              <w:rPr>
                <w:color w:val="000000"/>
                <w:sz w:val="20"/>
                <w:szCs w:val="20"/>
                <w:lang w:eastAsia="zh-CN"/>
              </w:rPr>
              <w:t>07</w:t>
            </w:r>
          </w:p>
        </w:tc>
        <w:tc>
          <w:tcPr>
            <w:tcW w:w="720" w:type="dxa"/>
          </w:tcPr>
          <w:p w14:paraId="03624F0A" w14:textId="4C6364B7" w:rsidR="00DA42ED" w:rsidRPr="00703A8B" w:rsidRDefault="00DA42ED" w:rsidP="00D37EAA">
            <w:pPr>
              <w:spacing w:afterLines="20" w:after="48"/>
              <w:jc w:val="right"/>
              <w:rPr>
                <w:sz w:val="20"/>
                <w:szCs w:val="20"/>
              </w:rPr>
            </w:pPr>
            <w:r w:rsidRPr="00703A8B">
              <w:rPr>
                <w:color w:val="000000"/>
                <w:sz w:val="20"/>
                <w:szCs w:val="20"/>
                <w:lang w:eastAsia="zh-CN"/>
              </w:rPr>
              <w:t>1</w:t>
            </w:r>
            <w:r w:rsidR="004C49C7">
              <w:rPr>
                <w:color w:val="000000"/>
                <w:sz w:val="20"/>
                <w:szCs w:val="20"/>
                <w:lang w:eastAsia="zh-CN"/>
              </w:rPr>
              <w:t>,</w:t>
            </w:r>
            <w:r w:rsidRPr="00703A8B">
              <w:rPr>
                <w:color w:val="000000"/>
                <w:sz w:val="20"/>
                <w:szCs w:val="20"/>
                <w:lang w:eastAsia="zh-CN"/>
              </w:rPr>
              <w:t>07</w:t>
            </w:r>
          </w:p>
        </w:tc>
        <w:tc>
          <w:tcPr>
            <w:tcW w:w="900" w:type="dxa"/>
          </w:tcPr>
          <w:p w14:paraId="6D7ED27A" w14:textId="6C85B03B" w:rsidR="00DA42ED" w:rsidRPr="00703A8B" w:rsidRDefault="00DA42ED" w:rsidP="00D37EAA">
            <w:pPr>
              <w:spacing w:afterLines="20" w:after="48"/>
              <w:jc w:val="right"/>
              <w:rPr>
                <w:sz w:val="20"/>
                <w:szCs w:val="20"/>
              </w:rPr>
            </w:pPr>
            <w:r w:rsidRPr="00703A8B">
              <w:rPr>
                <w:color w:val="000000"/>
                <w:sz w:val="20"/>
                <w:szCs w:val="20"/>
                <w:lang w:eastAsia="zh-CN"/>
              </w:rPr>
              <w:t>1</w:t>
            </w:r>
            <w:r w:rsidR="004C49C7">
              <w:rPr>
                <w:color w:val="000000"/>
                <w:sz w:val="20"/>
                <w:szCs w:val="20"/>
                <w:lang w:eastAsia="zh-CN"/>
              </w:rPr>
              <w:t>,</w:t>
            </w:r>
            <w:r w:rsidRPr="00703A8B">
              <w:rPr>
                <w:color w:val="000000"/>
                <w:sz w:val="20"/>
                <w:szCs w:val="20"/>
                <w:lang w:eastAsia="zh-CN"/>
              </w:rPr>
              <w:t>07</w:t>
            </w:r>
          </w:p>
        </w:tc>
        <w:tc>
          <w:tcPr>
            <w:tcW w:w="990" w:type="dxa"/>
            <w:hideMark/>
          </w:tcPr>
          <w:p w14:paraId="355D73BA" w14:textId="368785AA" w:rsidR="00DA42ED" w:rsidRPr="00703A8B" w:rsidRDefault="00DA42ED" w:rsidP="00D37EAA">
            <w:pPr>
              <w:spacing w:afterLines="20" w:after="48"/>
              <w:jc w:val="right"/>
              <w:rPr>
                <w:sz w:val="20"/>
                <w:szCs w:val="20"/>
              </w:rPr>
            </w:pPr>
            <w:r w:rsidRPr="00703A8B">
              <w:rPr>
                <w:color w:val="000000"/>
                <w:sz w:val="20"/>
                <w:szCs w:val="20"/>
                <w:lang w:eastAsia="zh-CN"/>
              </w:rPr>
              <w:t>n/</w:t>
            </w:r>
            <w:r w:rsidR="004C49C7">
              <w:rPr>
                <w:color w:val="000000"/>
                <w:sz w:val="20"/>
                <w:szCs w:val="20"/>
                <w:lang w:eastAsia="zh-CN"/>
              </w:rPr>
              <w:t>d</w:t>
            </w:r>
          </w:p>
        </w:tc>
      </w:tr>
      <w:tr w:rsidR="00DA42ED" w:rsidRPr="00703A8B" w14:paraId="37B2A124" w14:textId="77777777" w:rsidTr="00EC1CED">
        <w:trPr>
          <w:trHeight w:val="125"/>
        </w:trPr>
        <w:tc>
          <w:tcPr>
            <w:tcW w:w="1260" w:type="dxa"/>
            <w:vMerge w:val="restart"/>
            <w:vAlign w:val="center"/>
            <w:hideMark/>
          </w:tcPr>
          <w:p w14:paraId="36678506" w14:textId="164EFCC2" w:rsidR="00DA42ED" w:rsidRPr="001C1D57" w:rsidRDefault="00750B81" w:rsidP="00D37EAA">
            <w:pPr>
              <w:spacing w:afterLines="20" w:after="48"/>
              <w:jc w:val="left"/>
              <w:rPr>
                <w:sz w:val="20"/>
                <w:szCs w:val="20"/>
                <w:lang w:val="es-MX"/>
              </w:rPr>
            </w:pPr>
            <w:r w:rsidRPr="001C1D57">
              <w:rPr>
                <w:sz w:val="20"/>
                <w:szCs w:val="20"/>
                <w:lang w:val="es-MX"/>
              </w:rPr>
              <w:t>Financiación acordada en principio ($EUA)</w:t>
            </w:r>
          </w:p>
        </w:tc>
        <w:tc>
          <w:tcPr>
            <w:tcW w:w="900" w:type="dxa"/>
            <w:vMerge w:val="restart"/>
            <w:vAlign w:val="center"/>
            <w:hideMark/>
          </w:tcPr>
          <w:p w14:paraId="3C6704E2" w14:textId="30133D3D" w:rsidR="00DA42ED" w:rsidRPr="00703A8B" w:rsidRDefault="00260530" w:rsidP="00D37EAA">
            <w:pPr>
              <w:spacing w:afterLines="20" w:after="48"/>
              <w:jc w:val="center"/>
              <w:rPr>
                <w:sz w:val="20"/>
                <w:szCs w:val="20"/>
              </w:rPr>
            </w:pPr>
            <w:r>
              <w:rPr>
                <w:color w:val="000000" w:themeColor="text1"/>
                <w:sz w:val="20"/>
                <w:szCs w:val="20"/>
              </w:rPr>
              <w:t>PNUMA</w:t>
            </w:r>
          </w:p>
        </w:tc>
        <w:tc>
          <w:tcPr>
            <w:tcW w:w="2070" w:type="dxa"/>
            <w:hideMark/>
          </w:tcPr>
          <w:p w14:paraId="57331370" w14:textId="42E26B92" w:rsidR="00DA42ED" w:rsidRPr="00703A8B" w:rsidRDefault="000150E8" w:rsidP="00D37EAA">
            <w:pPr>
              <w:spacing w:afterLines="20" w:after="48"/>
              <w:jc w:val="left"/>
              <w:rPr>
                <w:sz w:val="20"/>
                <w:szCs w:val="20"/>
              </w:rPr>
            </w:pPr>
            <w:proofErr w:type="spellStart"/>
            <w:r>
              <w:rPr>
                <w:sz w:val="20"/>
                <w:szCs w:val="20"/>
              </w:rPr>
              <w:t>Costos</w:t>
            </w:r>
            <w:proofErr w:type="spellEnd"/>
            <w:r>
              <w:rPr>
                <w:sz w:val="20"/>
                <w:szCs w:val="20"/>
              </w:rPr>
              <w:t xml:space="preserve"> de</w:t>
            </w:r>
            <w:r w:rsidR="00181975">
              <w:rPr>
                <w:sz w:val="20"/>
                <w:szCs w:val="20"/>
              </w:rPr>
              <w:t xml:space="preserve"> </w:t>
            </w:r>
            <w:proofErr w:type="spellStart"/>
            <w:r>
              <w:rPr>
                <w:sz w:val="20"/>
                <w:szCs w:val="20"/>
              </w:rPr>
              <w:t>proyecto</w:t>
            </w:r>
            <w:proofErr w:type="spellEnd"/>
          </w:p>
        </w:tc>
        <w:tc>
          <w:tcPr>
            <w:tcW w:w="990" w:type="dxa"/>
          </w:tcPr>
          <w:p w14:paraId="5D7D9883" w14:textId="2D96C2FD" w:rsidR="00DA42ED" w:rsidRPr="00703A8B" w:rsidRDefault="00DA42ED" w:rsidP="00D37EAA">
            <w:pPr>
              <w:spacing w:afterLines="20" w:after="48"/>
              <w:jc w:val="right"/>
              <w:rPr>
                <w:color w:val="000000"/>
                <w:sz w:val="20"/>
                <w:szCs w:val="20"/>
                <w:lang w:eastAsia="en-CA"/>
              </w:rPr>
            </w:pPr>
            <w:r w:rsidRPr="00703A8B">
              <w:rPr>
                <w:color w:val="000000"/>
                <w:sz w:val="20"/>
                <w:szCs w:val="20"/>
                <w:lang w:eastAsia="zh-CN"/>
              </w:rPr>
              <w:t>20</w:t>
            </w:r>
            <w:r w:rsidR="002B52E6">
              <w:rPr>
                <w:color w:val="000000"/>
                <w:sz w:val="20"/>
                <w:szCs w:val="20"/>
                <w:lang w:eastAsia="zh-CN"/>
              </w:rPr>
              <w:t xml:space="preserve"> </w:t>
            </w:r>
            <w:r w:rsidRPr="00703A8B">
              <w:rPr>
                <w:color w:val="000000"/>
                <w:sz w:val="20"/>
                <w:szCs w:val="20"/>
                <w:lang w:eastAsia="zh-CN"/>
              </w:rPr>
              <w:t>000</w:t>
            </w:r>
          </w:p>
        </w:tc>
        <w:tc>
          <w:tcPr>
            <w:tcW w:w="720" w:type="dxa"/>
          </w:tcPr>
          <w:p w14:paraId="3650B7DA" w14:textId="77777777" w:rsidR="00DA42ED" w:rsidRPr="00703A8B" w:rsidRDefault="00DA42ED" w:rsidP="00D37EAA">
            <w:pPr>
              <w:spacing w:afterLines="20" w:after="48"/>
              <w:jc w:val="right"/>
              <w:rPr>
                <w:color w:val="000000"/>
                <w:sz w:val="20"/>
                <w:szCs w:val="20"/>
                <w:lang w:eastAsia="en-CA"/>
              </w:rPr>
            </w:pPr>
            <w:r w:rsidRPr="00703A8B">
              <w:rPr>
                <w:color w:val="000000"/>
                <w:sz w:val="20"/>
                <w:szCs w:val="20"/>
                <w:lang w:eastAsia="zh-CN"/>
              </w:rPr>
              <w:t>0</w:t>
            </w:r>
          </w:p>
        </w:tc>
        <w:tc>
          <w:tcPr>
            <w:tcW w:w="720" w:type="dxa"/>
          </w:tcPr>
          <w:p w14:paraId="51A9ED00" w14:textId="77777777" w:rsidR="00DA42ED" w:rsidRPr="00703A8B" w:rsidRDefault="00DA42ED" w:rsidP="00D37EAA">
            <w:pPr>
              <w:spacing w:afterLines="20" w:after="48"/>
              <w:jc w:val="right"/>
              <w:rPr>
                <w:color w:val="000000"/>
                <w:sz w:val="20"/>
                <w:szCs w:val="20"/>
                <w:lang w:eastAsia="en-CA"/>
              </w:rPr>
            </w:pPr>
            <w:r w:rsidRPr="00703A8B">
              <w:rPr>
                <w:color w:val="000000"/>
                <w:sz w:val="20"/>
                <w:szCs w:val="20"/>
                <w:lang w:eastAsia="zh-CN"/>
              </w:rPr>
              <w:t>0</w:t>
            </w:r>
          </w:p>
        </w:tc>
        <w:tc>
          <w:tcPr>
            <w:tcW w:w="1080" w:type="dxa"/>
          </w:tcPr>
          <w:p w14:paraId="7EF60BC9" w14:textId="5C24CBEC" w:rsidR="00DA42ED" w:rsidRPr="00827D7D" w:rsidRDefault="00DA42ED" w:rsidP="00D37EAA">
            <w:pPr>
              <w:spacing w:afterLines="20" w:after="48"/>
              <w:jc w:val="right"/>
              <w:rPr>
                <w:color w:val="000000"/>
                <w:sz w:val="20"/>
                <w:szCs w:val="20"/>
                <w:lang w:eastAsia="en-CA"/>
              </w:rPr>
            </w:pPr>
            <w:r w:rsidRPr="00827D7D">
              <w:rPr>
                <w:color w:val="000000"/>
                <w:sz w:val="20"/>
                <w:szCs w:val="20"/>
                <w:lang w:eastAsia="en-CA"/>
              </w:rPr>
              <w:t>70</w:t>
            </w:r>
            <w:r w:rsidR="002B52E6">
              <w:rPr>
                <w:color w:val="000000"/>
                <w:sz w:val="20"/>
                <w:szCs w:val="20"/>
                <w:lang w:eastAsia="en-CA"/>
              </w:rPr>
              <w:t xml:space="preserve"> </w:t>
            </w:r>
            <w:r w:rsidRPr="00827D7D">
              <w:rPr>
                <w:color w:val="000000"/>
                <w:sz w:val="20"/>
                <w:szCs w:val="20"/>
                <w:lang w:eastAsia="en-CA"/>
              </w:rPr>
              <w:t>500</w:t>
            </w:r>
          </w:p>
        </w:tc>
        <w:tc>
          <w:tcPr>
            <w:tcW w:w="720" w:type="dxa"/>
          </w:tcPr>
          <w:p w14:paraId="402F28B6" w14:textId="77777777" w:rsidR="00DA42ED" w:rsidRPr="003B15A6" w:rsidRDefault="00DA42ED" w:rsidP="00D37EAA">
            <w:pPr>
              <w:spacing w:afterLines="20" w:after="48"/>
              <w:jc w:val="right"/>
              <w:rPr>
                <w:color w:val="000000"/>
                <w:sz w:val="20"/>
                <w:szCs w:val="20"/>
                <w:lang w:eastAsia="en-CA"/>
              </w:rPr>
            </w:pPr>
            <w:r w:rsidRPr="003B15A6">
              <w:rPr>
                <w:color w:val="000000"/>
                <w:sz w:val="20"/>
                <w:szCs w:val="20"/>
                <w:lang w:eastAsia="zh-CN"/>
              </w:rPr>
              <w:t>0</w:t>
            </w:r>
          </w:p>
        </w:tc>
        <w:tc>
          <w:tcPr>
            <w:tcW w:w="900" w:type="dxa"/>
          </w:tcPr>
          <w:p w14:paraId="6C39B059" w14:textId="1DB3EE9B" w:rsidR="00DA42ED" w:rsidRPr="00827D7D" w:rsidRDefault="00DA42ED" w:rsidP="00D37EAA">
            <w:pPr>
              <w:spacing w:afterLines="20" w:after="48"/>
              <w:jc w:val="right"/>
              <w:rPr>
                <w:color w:val="000000"/>
                <w:sz w:val="20"/>
                <w:szCs w:val="20"/>
                <w:lang w:eastAsia="en-CA"/>
              </w:rPr>
            </w:pPr>
            <w:r w:rsidRPr="00827D7D">
              <w:rPr>
                <w:color w:val="000000"/>
                <w:sz w:val="20"/>
                <w:szCs w:val="20"/>
                <w:lang w:eastAsia="en-CA"/>
              </w:rPr>
              <w:t>29</w:t>
            </w:r>
            <w:r w:rsidR="002B52E6">
              <w:rPr>
                <w:color w:val="000000"/>
                <w:sz w:val="20"/>
                <w:szCs w:val="20"/>
                <w:lang w:eastAsia="en-CA"/>
              </w:rPr>
              <w:t xml:space="preserve"> </w:t>
            </w:r>
            <w:r w:rsidRPr="00827D7D">
              <w:rPr>
                <w:color w:val="000000"/>
                <w:sz w:val="20"/>
                <w:szCs w:val="20"/>
                <w:lang w:eastAsia="en-CA"/>
              </w:rPr>
              <w:t>500</w:t>
            </w:r>
          </w:p>
        </w:tc>
        <w:tc>
          <w:tcPr>
            <w:tcW w:w="990" w:type="dxa"/>
          </w:tcPr>
          <w:p w14:paraId="7C2F2530" w14:textId="0B8977D8" w:rsidR="00DA42ED" w:rsidRPr="003B15A6" w:rsidRDefault="00DA42ED" w:rsidP="00D37EAA">
            <w:pPr>
              <w:spacing w:afterLines="20" w:after="48"/>
              <w:jc w:val="right"/>
              <w:rPr>
                <w:color w:val="000000"/>
                <w:sz w:val="20"/>
                <w:szCs w:val="20"/>
                <w:lang w:eastAsia="en-CA"/>
              </w:rPr>
            </w:pPr>
            <w:r w:rsidRPr="003B15A6">
              <w:rPr>
                <w:color w:val="000000"/>
                <w:sz w:val="20"/>
                <w:szCs w:val="20"/>
                <w:lang w:eastAsia="zh-CN"/>
              </w:rPr>
              <w:t>120</w:t>
            </w:r>
            <w:r w:rsidR="002B52E6">
              <w:rPr>
                <w:color w:val="000000"/>
                <w:sz w:val="20"/>
                <w:szCs w:val="20"/>
                <w:lang w:eastAsia="zh-CN"/>
              </w:rPr>
              <w:t xml:space="preserve"> </w:t>
            </w:r>
            <w:r w:rsidRPr="003B15A6">
              <w:rPr>
                <w:color w:val="000000"/>
                <w:sz w:val="20"/>
                <w:szCs w:val="20"/>
                <w:lang w:eastAsia="zh-CN"/>
              </w:rPr>
              <w:t>000</w:t>
            </w:r>
          </w:p>
        </w:tc>
      </w:tr>
      <w:tr w:rsidR="00DA42ED" w:rsidRPr="00703A8B" w14:paraId="4086829F" w14:textId="77777777" w:rsidTr="00EC1CED">
        <w:trPr>
          <w:trHeight w:val="197"/>
        </w:trPr>
        <w:tc>
          <w:tcPr>
            <w:tcW w:w="1260" w:type="dxa"/>
            <w:vMerge/>
            <w:vAlign w:val="center"/>
            <w:hideMark/>
          </w:tcPr>
          <w:p w14:paraId="5ADCC1E9" w14:textId="77777777" w:rsidR="00DA42ED" w:rsidRPr="00703A8B" w:rsidRDefault="00DA42ED" w:rsidP="00D37EAA">
            <w:pPr>
              <w:rPr>
                <w:sz w:val="20"/>
                <w:szCs w:val="20"/>
              </w:rPr>
            </w:pPr>
          </w:p>
        </w:tc>
        <w:tc>
          <w:tcPr>
            <w:tcW w:w="900" w:type="dxa"/>
            <w:vMerge/>
            <w:vAlign w:val="center"/>
            <w:hideMark/>
          </w:tcPr>
          <w:p w14:paraId="6207EDB2" w14:textId="77777777" w:rsidR="00DA42ED" w:rsidRPr="00703A8B" w:rsidRDefault="00DA42ED" w:rsidP="00D37EAA">
            <w:pPr>
              <w:jc w:val="center"/>
              <w:rPr>
                <w:sz w:val="20"/>
                <w:szCs w:val="20"/>
              </w:rPr>
            </w:pPr>
          </w:p>
        </w:tc>
        <w:tc>
          <w:tcPr>
            <w:tcW w:w="2070" w:type="dxa"/>
            <w:hideMark/>
          </w:tcPr>
          <w:p w14:paraId="6536AEA3" w14:textId="1DC31A38" w:rsidR="00DA42ED" w:rsidRPr="00703A8B" w:rsidRDefault="00260530" w:rsidP="00D37EAA">
            <w:pPr>
              <w:spacing w:afterLines="20" w:after="48"/>
              <w:jc w:val="left"/>
              <w:rPr>
                <w:sz w:val="20"/>
                <w:szCs w:val="20"/>
              </w:rPr>
            </w:pPr>
            <w:proofErr w:type="spellStart"/>
            <w:r>
              <w:rPr>
                <w:sz w:val="20"/>
                <w:szCs w:val="20"/>
              </w:rPr>
              <w:t>Gastos</w:t>
            </w:r>
            <w:proofErr w:type="spellEnd"/>
            <w:r>
              <w:rPr>
                <w:sz w:val="20"/>
                <w:szCs w:val="20"/>
              </w:rPr>
              <w:t xml:space="preserve"> de</w:t>
            </w:r>
            <w:r w:rsidR="00181975">
              <w:rPr>
                <w:sz w:val="20"/>
                <w:szCs w:val="20"/>
              </w:rPr>
              <w:t xml:space="preserve"> </w:t>
            </w:r>
            <w:proofErr w:type="spellStart"/>
            <w:r>
              <w:rPr>
                <w:sz w:val="20"/>
                <w:szCs w:val="20"/>
              </w:rPr>
              <w:t>apoyo</w:t>
            </w:r>
            <w:proofErr w:type="spellEnd"/>
          </w:p>
        </w:tc>
        <w:tc>
          <w:tcPr>
            <w:tcW w:w="990" w:type="dxa"/>
          </w:tcPr>
          <w:p w14:paraId="7DD68F68" w14:textId="0144218E" w:rsidR="00DA42ED" w:rsidRPr="00703A8B" w:rsidRDefault="00DA42ED" w:rsidP="00D37EAA">
            <w:pPr>
              <w:spacing w:afterLines="20" w:after="48"/>
              <w:jc w:val="right"/>
              <w:rPr>
                <w:color w:val="000000"/>
                <w:sz w:val="20"/>
                <w:szCs w:val="20"/>
                <w:lang w:eastAsia="en-CA"/>
              </w:rPr>
            </w:pPr>
            <w:r w:rsidRPr="00703A8B">
              <w:rPr>
                <w:color w:val="000000"/>
                <w:sz w:val="20"/>
                <w:szCs w:val="20"/>
                <w:lang w:eastAsia="zh-CN"/>
              </w:rPr>
              <w:t>2</w:t>
            </w:r>
            <w:r w:rsidR="002B52E6">
              <w:rPr>
                <w:color w:val="000000"/>
                <w:sz w:val="20"/>
                <w:szCs w:val="20"/>
                <w:lang w:eastAsia="zh-CN"/>
              </w:rPr>
              <w:t xml:space="preserve"> </w:t>
            </w:r>
            <w:r w:rsidRPr="00703A8B">
              <w:rPr>
                <w:color w:val="000000"/>
                <w:sz w:val="20"/>
                <w:szCs w:val="20"/>
                <w:lang w:eastAsia="zh-CN"/>
              </w:rPr>
              <w:t>600</w:t>
            </w:r>
          </w:p>
        </w:tc>
        <w:tc>
          <w:tcPr>
            <w:tcW w:w="720" w:type="dxa"/>
          </w:tcPr>
          <w:p w14:paraId="2B489413" w14:textId="77777777" w:rsidR="00DA42ED" w:rsidRPr="00703A8B" w:rsidRDefault="00DA42ED" w:rsidP="00D37EAA">
            <w:pPr>
              <w:spacing w:afterLines="20" w:after="48"/>
              <w:jc w:val="right"/>
              <w:rPr>
                <w:color w:val="000000"/>
                <w:sz w:val="20"/>
                <w:szCs w:val="20"/>
                <w:lang w:eastAsia="en-CA"/>
              </w:rPr>
            </w:pPr>
            <w:r w:rsidRPr="00703A8B">
              <w:rPr>
                <w:color w:val="000000"/>
                <w:sz w:val="20"/>
                <w:szCs w:val="20"/>
                <w:lang w:eastAsia="zh-CN"/>
              </w:rPr>
              <w:t>0</w:t>
            </w:r>
          </w:p>
        </w:tc>
        <w:tc>
          <w:tcPr>
            <w:tcW w:w="720" w:type="dxa"/>
          </w:tcPr>
          <w:p w14:paraId="1A656A28" w14:textId="77777777" w:rsidR="00DA42ED" w:rsidRPr="00703A8B" w:rsidRDefault="00DA42ED" w:rsidP="00D37EAA">
            <w:pPr>
              <w:spacing w:afterLines="20" w:after="48"/>
              <w:jc w:val="right"/>
              <w:rPr>
                <w:color w:val="000000"/>
                <w:sz w:val="20"/>
                <w:szCs w:val="20"/>
                <w:lang w:eastAsia="en-CA"/>
              </w:rPr>
            </w:pPr>
            <w:r w:rsidRPr="00703A8B">
              <w:rPr>
                <w:color w:val="000000"/>
                <w:sz w:val="20"/>
                <w:szCs w:val="20"/>
                <w:lang w:eastAsia="zh-CN"/>
              </w:rPr>
              <w:t>0</w:t>
            </w:r>
          </w:p>
        </w:tc>
        <w:tc>
          <w:tcPr>
            <w:tcW w:w="1080" w:type="dxa"/>
          </w:tcPr>
          <w:p w14:paraId="3FA63E6C" w14:textId="699BA578" w:rsidR="00DA42ED" w:rsidRPr="00827D7D" w:rsidRDefault="00DA42ED" w:rsidP="00D37EAA">
            <w:pPr>
              <w:spacing w:afterLines="20" w:after="48"/>
              <w:jc w:val="right"/>
              <w:rPr>
                <w:color w:val="000000"/>
                <w:sz w:val="20"/>
                <w:szCs w:val="20"/>
                <w:lang w:eastAsia="en-CA"/>
              </w:rPr>
            </w:pPr>
            <w:r w:rsidRPr="00827D7D">
              <w:rPr>
                <w:color w:val="000000"/>
                <w:sz w:val="20"/>
                <w:szCs w:val="20"/>
                <w:lang w:eastAsia="en-CA"/>
              </w:rPr>
              <w:t>9</w:t>
            </w:r>
            <w:r w:rsidR="002B52E6">
              <w:rPr>
                <w:color w:val="000000"/>
                <w:sz w:val="20"/>
                <w:szCs w:val="20"/>
                <w:lang w:eastAsia="en-CA"/>
              </w:rPr>
              <w:t xml:space="preserve"> </w:t>
            </w:r>
            <w:r w:rsidRPr="00827D7D">
              <w:rPr>
                <w:color w:val="000000"/>
                <w:sz w:val="20"/>
                <w:szCs w:val="20"/>
                <w:lang w:eastAsia="en-CA"/>
              </w:rPr>
              <w:t>165</w:t>
            </w:r>
          </w:p>
        </w:tc>
        <w:tc>
          <w:tcPr>
            <w:tcW w:w="720" w:type="dxa"/>
          </w:tcPr>
          <w:p w14:paraId="67B5906C" w14:textId="77777777" w:rsidR="00DA42ED" w:rsidRPr="003B15A6" w:rsidRDefault="00DA42ED" w:rsidP="00D37EAA">
            <w:pPr>
              <w:spacing w:afterLines="20" w:after="48"/>
              <w:jc w:val="right"/>
              <w:rPr>
                <w:color w:val="000000"/>
                <w:sz w:val="20"/>
                <w:szCs w:val="20"/>
                <w:lang w:eastAsia="en-CA"/>
              </w:rPr>
            </w:pPr>
            <w:r w:rsidRPr="003B15A6">
              <w:rPr>
                <w:color w:val="000000"/>
                <w:sz w:val="20"/>
                <w:szCs w:val="20"/>
                <w:lang w:eastAsia="zh-CN"/>
              </w:rPr>
              <w:t>0</w:t>
            </w:r>
          </w:p>
        </w:tc>
        <w:tc>
          <w:tcPr>
            <w:tcW w:w="900" w:type="dxa"/>
          </w:tcPr>
          <w:p w14:paraId="3B725B3F" w14:textId="7B1D8DA0" w:rsidR="00DA42ED" w:rsidRPr="00827D7D" w:rsidRDefault="00DA42ED" w:rsidP="00D37EAA">
            <w:pPr>
              <w:spacing w:afterLines="20" w:after="48"/>
              <w:jc w:val="right"/>
              <w:rPr>
                <w:color w:val="000000"/>
                <w:sz w:val="20"/>
                <w:szCs w:val="20"/>
                <w:lang w:eastAsia="en-CA"/>
              </w:rPr>
            </w:pPr>
            <w:r w:rsidRPr="00827D7D">
              <w:rPr>
                <w:color w:val="000000"/>
                <w:sz w:val="20"/>
                <w:szCs w:val="20"/>
                <w:lang w:eastAsia="en-CA"/>
              </w:rPr>
              <w:t>3</w:t>
            </w:r>
            <w:r w:rsidR="002B52E6">
              <w:rPr>
                <w:color w:val="000000"/>
                <w:sz w:val="20"/>
                <w:szCs w:val="20"/>
                <w:lang w:eastAsia="en-CA"/>
              </w:rPr>
              <w:t xml:space="preserve"> </w:t>
            </w:r>
            <w:r w:rsidRPr="00827D7D">
              <w:rPr>
                <w:color w:val="000000"/>
                <w:sz w:val="20"/>
                <w:szCs w:val="20"/>
                <w:lang w:eastAsia="en-CA"/>
              </w:rPr>
              <w:t>835</w:t>
            </w:r>
          </w:p>
        </w:tc>
        <w:tc>
          <w:tcPr>
            <w:tcW w:w="990" w:type="dxa"/>
          </w:tcPr>
          <w:p w14:paraId="2D235BD3" w14:textId="220539DF" w:rsidR="00DA42ED" w:rsidRPr="003B15A6" w:rsidRDefault="00DA42ED" w:rsidP="00D37EAA">
            <w:pPr>
              <w:spacing w:afterLines="20" w:after="48"/>
              <w:jc w:val="right"/>
              <w:rPr>
                <w:color w:val="000000"/>
                <w:sz w:val="20"/>
                <w:szCs w:val="20"/>
                <w:lang w:eastAsia="en-CA"/>
              </w:rPr>
            </w:pPr>
            <w:r w:rsidRPr="003B15A6">
              <w:rPr>
                <w:color w:val="000000"/>
                <w:sz w:val="20"/>
                <w:szCs w:val="20"/>
                <w:lang w:eastAsia="zh-CN"/>
              </w:rPr>
              <w:t>15</w:t>
            </w:r>
            <w:r w:rsidR="002B52E6">
              <w:rPr>
                <w:color w:val="000000"/>
                <w:sz w:val="20"/>
                <w:szCs w:val="20"/>
                <w:lang w:eastAsia="zh-CN"/>
              </w:rPr>
              <w:t xml:space="preserve"> </w:t>
            </w:r>
            <w:r w:rsidRPr="003B15A6">
              <w:rPr>
                <w:color w:val="000000"/>
                <w:sz w:val="20"/>
                <w:szCs w:val="20"/>
                <w:lang w:eastAsia="zh-CN"/>
              </w:rPr>
              <w:t>600</w:t>
            </w:r>
          </w:p>
        </w:tc>
      </w:tr>
      <w:tr w:rsidR="00260530" w:rsidRPr="00703A8B" w14:paraId="3ABE1C7D" w14:textId="77777777" w:rsidTr="00EC1CED">
        <w:trPr>
          <w:trHeight w:val="179"/>
        </w:trPr>
        <w:tc>
          <w:tcPr>
            <w:tcW w:w="1260" w:type="dxa"/>
            <w:vMerge/>
            <w:vAlign w:val="center"/>
            <w:hideMark/>
          </w:tcPr>
          <w:p w14:paraId="034DE6DB" w14:textId="77777777" w:rsidR="00260530" w:rsidRPr="00703A8B" w:rsidRDefault="00260530" w:rsidP="00260530">
            <w:pPr>
              <w:rPr>
                <w:sz w:val="20"/>
                <w:szCs w:val="20"/>
              </w:rPr>
            </w:pPr>
          </w:p>
        </w:tc>
        <w:tc>
          <w:tcPr>
            <w:tcW w:w="900" w:type="dxa"/>
            <w:vMerge w:val="restart"/>
            <w:vAlign w:val="center"/>
            <w:hideMark/>
          </w:tcPr>
          <w:p w14:paraId="5E9E11E9" w14:textId="681265EC" w:rsidR="00260530" w:rsidRPr="00703A8B" w:rsidRDefault="00260530" w:rsidP="00260530">
            <w:pPr>
              <w:spacing w:afterLines="20" w:after="48"/>
              <w:jc w:val="center"/>
              <w:rPr>
                <w:caps/>
                <w:sz w:val="20"/>
                <w:szCs w:val="20"/>
              </w:rPr>
            </w:pPr>
            <w:r>
              <w:rPr>
                <w:color w:val="000000" w:themeColor="text1"/>
                <w:sz w:val="20"/>
                <w:szCs w:val="20"/>
              </w:rPr>
              <w:t>PNUD</w:t>
            </w:r>
          </w:p>
        </w:tc>
        <w:tc>
          <w:tcPr>
            <w:tcW w:w="2070" w:type="dxa"/>
            <w:hideMark/>
          </w:tcPr>
          <w:p w14:paraId="7121F3E2" w14:textId="621CC067" w:rsidR="00260530" w:rsidRPr="00703A8B" w:rsidRDefault="00260530" w:rsidP="00260530">
            <w:pPr>
              <w:spacing w:afterLines="20" w:after="48"/>
              <w:jc w:val="left"/>
              <w:rPr>
                <w:sz w:val="20"/>
                <w:szCs w:val="20"/>
              </w:rPr>
            </w:pPr>
            <w:proofErr w:type="spellStart"/>
            <w:r>
              <w:rPr>
                <w:sz w:val="20"/>
                <w:szCs w:val="20"/>
              </w:rPr>
              <w:t>Costos</w:t>
            </w:r>
            <w:proofErr w:type="spellEnd"/>
            <w:r>
              <w:rPr>
                <w:sz w:val="20"/>
                <w:szCs w:val="20"/>
              </w:rPr>
              <w:t xml:space="preserve"> de</w:t>
            </w:r>
            <w:r w:rsidR="00181975">
              <w:rPr>
                <w:sz w:val="20"/>
                <w:szCs w:val="20"/>
              </w:rPr>
              <w:t xml:space="preserve"> </w:t>
            </w:r>
            <w:proofErr w:type="spellStart"/>
            <w:r>
              <w:rPr>
                <w:sz w:val="20"/>
                <w:szCs w:val="20"/>
              </w:rPr>
              <w:t>proyecto</w:t>
            </w:r>
            <w:proofErr w:type="spellEnd"/>
          </w:p>
        </w:tc>
        <w:tc>
          <w:tcPr>
            <w:tcW w:w="990" w:type="dxa"/>
          </w:tcPr>
          <w:p w14:paraId="3E960695" w14:textId="77777777" w:rsidR="00260530" w:rsidRPr="00703A8B" w:rsidRDefault="00260530" w:rsidP="00260530">
            <w:pPr>
              <w:spacing w:afterLines="20" w:after="48"/>
              <w:jc w:val="right"/>
              <w:rPr>
                <w:color w:val="000000"/>
                <w:sz w:val="20"/>
                <w:szCs w:val="20"/>
                <w:lang w:eastAsia="en-CA"/>
              </w:rPr>
            </w:pPr>
            <w:r w:rsidRPr="00703A8B">
              <w:rPr>
                <w:color w:val="000000"/>
                <w:sz w:val="20"/>
                <w:szCs w:val="20"/>
                <w:lang w:eastAsia="zh-CN"/>
              </w:rPr>
              <w:t>0</w:t>
            </w:r>
          </w:p>
        </w:tc>
        <w:tc>
          <w:tcPr>
            <w:tcW w:w="720" w:type="dxa"/>
          </w:tcPr>
          <w:p w14:paraId="1C87681C" w14:textId="77777777" w:rsidR="00260530" w:rsidRPr="00703A8B" w:rsidRDefault="00260530" w:rsidP="00260530">
            <w:pPr>
              <w:spacing w:afterLines="20" w:after="48"/>
              <w:jc w:val="right"/>
              <w:rPr>
                <w:color w:val="000000"/>
                <w:sz w:val="20"/>
                <w:szCs w:val="20"/>
                <w:lang w:eastAsia="en-CA"/>
              </w:rPr>
            </w:pPr>
            <w:r w:rsidRPr="00703A8B">
              <w:rPr>
                <w:color w:val="000000"/>
                <w:sz w:val="20"/>
                <w:szCs w:val="20"/>
                <w:lang w:eastAsia="zh-CN"/>
              </w:rPr>
              <w:t>0</w:t>
            </w:r>
          </w:p>
        </w:tc>
        <w:tc>
          <w:tcPr>
            <w:tcW w:w="720" w:type="dxa"/>
          </w:tcPr>
          <w:p w14:paraId="11B1B5D1" w14:textId="77777777" w:rsidR="00260530" w:rsidRPr="00703A8B" w:rsidRDefault="00260530" w:rsidP="00260530">
            <w:pPr>
              <w:spacing w:afterLines="20" w:after="48"/>
              <w:jc w:val="right"/>
              <w:rPr>
                <w:color w:val="000000"/>
                <w:sz w:val="20"/>
                <w:szCs w:val="20"/>
                <w:lang w:eastAsia="en-CA"/>
              </w:rPr>
            </w:pPr>
            <w:r w:rsidRPr="00703A8B">
              <w:rPr>
                <w:color w:val="000000"/>
                <w:sz w:val="20"/>
                <w:szCs w:val="20"/>
                <w:lang w:eastAsia="zh-CN"/>
              </w:rPr>
              <w:t>0</w:t>
            </w:r>
          </w:p>
        </w:tc>
        <w:tc>
          <w:tcPr>
            <w:tcW w:w="1080" w:type="dxa"/>
          </w:tcPr>
          <w:p w14:paraId="6998DCE1" w14:textId="6B639581" w:rsidR="00260530" w:rsidRPr="00827D7D" w:rsidRDefault="00260530" w:rsidP="00260530">
            <w:pPr>
              <w:spacing w:afterLines="20" w:after="48"/>
              <w:jc w:val="right"/>
              <w:rPr>
                <w:color w:val="000000"/>
                <w:sz w:val="20"/>
                <w:szCs w:val="20"/>
                <w:lang w:eastAsia="en-CA"/>
              </w:rPr>
            </w:pPr>
            <w:r w:rsidRPr="00827D7D">
              <w:rPr>
                <w:color w:val="000000"/>
                <w:sz w:val="20"/>
                <w:szCs w:val="20"/>
                <w:lang w:eastAsia="en-CA"/>
              </w:rPr>
              <w:t>50</w:t>
            </w:r>
            <w:r w:rsidR="002B52E6">
              <w:rPr>
                <w:color w:val="000000"/>
                <w:sz w:val="20"/>
                <w:szCs w:val="20"/>
                <w:lang w:eastAsia="en-CA"/>
              </w:rPr>
              <w:t xml:space="preserve"> </w:t>
            </w:r>
            <w:r w:rsidRPr="00827D7D">
              <w:rPr>
                <w:color w:val="000000"/>
                <w:sz w:val="20"/>
                <w:szCs w:val="20"/>
                <w:lang w:eastAsia="en-CA"/>
              </w:rPr>
              <w:t>000</w:t>
            </w:r>
          </w:p>
        </w:tc>
        <w:tc>
          <w:tcPr>
            <w:tcW w:w="720" w:type="dxa"/>
          </w:tcPr>
          <w:p w14:paraId="285E884B" w14:textId="77777777" w:rsidR="00260530" w:rsidRPr="003B15A6" w:rsidRDefault="00260530" w:rsidP="00260530">
            <w:pPr>
              <w:spacing w:afterLines="20" w:after="48"/>
              <w:jc w:val="right"/>
              <w:rPr>
                <w:color w:val="000000"/>
                <w:sz w:val="20"/>
                <w:szCs w:val="20"/>
                <w:lang w:eastAsia="en-CA"/>
              </w:rPr>
            </w:pPr>
            <w:r w:rsidRPr="003B15A6">
              <w:rPr>
                <w:color w:val="000000"/>
                <w:sz w:val="20"/>
                <w:szCs w:val="20"/>
                <w:lang w:eastAsia="zh-CN"/>
              </w:rPr>
              <w:t>0</w:t>
            </w:r>
          </w:p>
        </w:tc>
        <w:tc>
          <w:tcPr>
            <w:tcW w:w="900" w:type="dxa"/>
          </w:tcPr>
          <w:p w14:paraId="4D9F75F2" w14:textId="3ED792F6" w:rsidR="00260530" w:rsidRPr="00827D7D" w:rsidRDefault="00260530" w:rsidP="00260530">
            <w:pPr>
              <w:spacing w:afterLines="20" w:after="48"/>
              <w:jc w:val="right"/>
              <w:rPr>
                <w:color w:val="000000"/>
                <w:sz w:val="20"/>
                <w:szCs w:val="20"/>
                <w:lang w:eastAsia="en-CA"/>
              </w:rPr>
            </w:pPr>
            <w:r w:rsidRPr="00827D7D">
              <w:rPr>
                <w:color w:val="000000"/>
                <w:sz w:val="20"/>
                <w:szCs w:val="20"/>
                <w:lang w:eastAsia="en-CA"/>
              </w:rPr>
              <w:t>40</w:t>
            </w:r>
            <w:r w:rsidR="002B52E6">
              <w:rPr>
                <w:color w:val="000000"/>
                <w:sz w:val="20"/>
                <w:szCs w:val="20"/>
                <w:lang w:eastAsia="en-CA"/>
              </w:rPr>
              <w:t xml:space="preserve"> </w:t>
            </w:r>
            <w:r w:rsidRPr="00827D7D">
              <w:rPr>
                <w:color w:val="000000"/>
                <w:sz w:val="20"/>
                <w:szCs w:val="20"/>
                <w:lang w:eastAsia="en-CA"/>
              </w:rPr>
              <w:t>000</w:t>
            </w:r>
          </w:p>
        </w:tc>
        <w:tc>
          <w:tcPr>
            <w:tcW w:w="990" w:type="dxa"/>
          </w:tcPr>
          <w:p w14:paraId="797C9070" w14:textId="49627F8A" w:rsidR="00260530" w:rsidRPr="003B15A6" w:rsidRDefault="00260530" w:rsidP="00260530">
            <w:pPr>
              <w:spacing w:afterLines="20" w:after="48"/>
              <w:jc w:val="right"/>
              <w:rPr>
                <w:color w:val="000000"/>
                <w:sz w:val="20"/>
                <w:szCs w:val="20"/>
                <w:lang w:eastAsia="en-CA"/>
              </w:rPr>
            </w:pPr>
            <w:r w:rsidRPr="003B15A6">
              <w:rPr>
                <w:color w:val="000000"/>
                <w:sz w:val="20"/>
                <w:szCs w:val="20"/>
                <w:lang w:eastAsia="zh-CN"/>
              </w:rPr>
              <w:t>90</w:t>
            </w:r>
            <w:r w:rsidR="002B52E6">
              <w:rPr>
                <w:color w:val="000000"/>
                <w:sz w:val="20"/>
                <w:szCs w:val="20"/>
                <w:lang w:eastAsia="zh-CN"/>
              </w:rPr>
              <w:t xml:space="preserve"> </w:t>
            </w:r>
            <w:r w:rsidRPr="003B15A6">
              <w:rPr>
                <w:color w:val="000000"/>
                <w:sz w:val="20"/>
                <w:szCs w:val="20"/>
                <w:lang w:eastAsia="zh-CN"/>
              </w:rPr>
              <w:t>000</w:t>
            </w:r>
          </w:p>
        </w:tc>
      </w:tr>
      <w:tr w:rsidR="00260530" w:rsidRPr="00703A8B" w14:paraId="7DEC882B" w14:textId="77777777" w:rsidTr="00EC1CED">
        <w:trPr>
          <w:trHeight w:val="71"/>
        </w:trPr>
        <w:tc>
          <w:tcPr>
            <w:tcW w:w="1260" w:type="dxa"/>
            <w:vMerge/>
            <w:vAlign w:val="center"/>
            <w:hideMark/>
          </w:tcPr>
          <w:p w14:paraId="2A57AE5E" w14:textId="77777777" w:rsidR="00260530" w:rsidRPr="00703A8B" w:rsidRDefault="00260530" w:rsidP="00260530">
            <w:pPr>
              <w:rPr>
                <w:sz w:val="20"/>
                <w:szCs w:val="20"/>
              </w:rPr>
            </w:pPr>
          </w:p>
        </w:tc>
        <w:tc>
          <w:tcPr>
            <w:tcW w:w="900" w:type="dxa"/>
            <w:vMerge/>
            <w:hideMark/>
          </w:tcPr>
          <w:p w14:paraId="00C92684" w14:textId="77777777" w:rsidR="00260530" w:rsidRPr="00703A8B" w:rsidRDefault="00260530" w:rsidP="00260530">
            <w:pPr>
              <w:rPr>
                <w:sz w:val="20"/>
                <w:szCs w:val="20"/>
              </w:rPr>
            </w:pPr>
          </w:p>
        </w:tc>
        <w:tc>
          <w:tcPr>
            <w:tcW w:w="2070" w:type="dxa"/>
            <w:hideMark/>
          </w:tcPr>
          <w:p w14:paraId="3FD74BAD" w14:textId="2A4971DB" w:rsidR="00260530" w:rsidRPr="00703A8B" w:rsidRDefault="00260530" w:rsidP="00260530">
            <w:pPr>
              <w:spacing w:afterLines="20" w:after="48"/>
              <w:jc w:val="left"/>
              <w:rPr>
                <w:sz w:val="20"/>
                <w:szCs w:val="20"/>
              </w:rPr>
            </w:pPr>
            <w:proofErr w:type="spellStart"/>
            <w:r>
              <w:rPr>
                <w:sz w:val="20"/>
                <w:szCs w:val="20"/>
              </w:rPr>
              <w:t>Gastos</w:t>
            </w:r>
            <w:proofErr w:type="spellEnd"/>
            <w:r>
              <w:rPr>
                <w:sz w:val="20"/>
                <w:szCs w:val="20"/>
              </w:rPr>
              <w:t xml:space="preserve"> de</w:t>
            </w:r>
            <w:r w:rsidR="00181975">
              <w:rPr>
                <w:sz w:val="20"/>
                <w:szCs w:val="20"/>
              </w:rPr>
              <w:t xml:space="preserve"> </w:t>
            </w:r>
            <w:proofErr w:type="spellStart"/>
            <w:r>
              <w:rPr>
                <w:sz w:val="20"/>
                <w:szCs w:val="20"/>
              </w:rPr>
              <w:t>apoyo</w:t>
            </w:r>
            <w:proofErr w:type="spellEnd"/>
          </w:p>
        </w:tc>
        <w:tc>
          <w:tcPr>
            <w:tcW w:w="990" w:type="dxa"/>
          </w:tcPr>
          <w:p w14:paraId="417F0EC1" w14:textId="77777777" w:rsidR="00260530" w:rsidRPr="00703A8B" w:rsidRDefault="00260530" w:rsidP="00260530">
            <w:pPr>
              <w:spacing w:afterLines="20" w:after="48"/>
              <w:jc w:val="right"/>
              <w:rPr>
                <w:color w:val="000000"/>
                <w:sz w:val="20"/>
                <w:szCs w:val="20"/>
                <w:lang w:eastAsia="en-CA"/>
              </w:rPr>
            </w:pPr>
            <w:r w:rsidRPr="00703A8B">
              <w:rPr>
                <w:color w:val="000000"/>
                <w:sz w:val="20"/>
                <w:szCs w:val="20"/>
                <w:lang w:eastAsia="zh-CN"/>
              </w:rPr>
              <w:t>0</w:t>
            </w:r>
          </w:p>
        </w:tc>
        <w:tc>
          <w:tcPr>
            <w:tcW w:w="720" w:type="dxa"/>
          </w:tcPr>
          <w:p w14:paraId="4265DE6D" w14:textId="77777777" w:rsidR="00260530" w:rsidRPr="00703A8B" w:rsidRDefault="00260530" w:rsidP="00260530">
            <w:pPr>
              <w:spacing w:afterLines="20" w:after="48"/>
              <w:jc w:val="right"/>
              <w:rPr>
                <w:color w:val="000000"/>
                <w:sz w:val="20"/>
                <w:szCs w:val="20"/>
                <w:lang w:eastAsia="en-CA"/>
              </w:rPr>
            </w:pPr>
            <w:r w:rsidRPr="00703A8B">
              <w:rPr>
                <w:color w:val="000000"/>
                <w:sz w:val="20"/>
                <w:szCs w:val="20"/>
                <w:lang w:eastAsia="zh-CN"/>
              </w:rPr>
              <w:t>0</w:t>
            </w:r>
          </w:p>
        </w:tc>
        <w:tc>
          <w:tcPr>
            <w:tcW w:w="720" w:type="dxa"/>
          </w:tcPr>
          <w:p w14:paraId="5912CD0B" w14:textId="77777777" w:rsidR="00260530" w:rsidRPr="00703A8B" w:rsidRDefault="00260530" w:rsidP="00260530">
            <w:pPr>
              <w:spacing w:afterLines="20" w:after="48"/>
              <w:jc w:val="right"/>
              <w:rPr>
                <w:color w:val="000000"/>
                <w:sz w:val="20"/>
                <w:szCs w:val="20"/>
                <w:lang w:eastAsia="en-CA"/>
              </w:rPr>
            </w:pPr>
            <w:r w:rsidRPr="00703A8B">
              <w:rPr>
                <w:color w:val="000000"/>
                <w:sz w:val="20"/>
                <w:szCs w:val="20"/>
                <w:lang w:eastAsia="zh-CN"/>
              </w:rPr>
              <w:t>0</w:t>
            </w:r>
          </w:p>
        </w:tc>
        <w:tc>
          <w:tcPr>
            <w:tcW w:w="1080" w:type="dxa"/>
          </w:tcPr>
          <w:p w14:paraId="415109D8" w14:textId="059A3A1E" w:rsidR="00260530" w:rsidRPr="00827D7D" w:rsidRDefault="00260530" w:rsidP="00260530">
            <w:pPr>
              <w:spacing w:afterLines="20" w:after="48"/>
              <w:jc w:val="right"/>
              <w:rPr>
                <w:color w:val="000000"/>
                <w:sz w:val="20"/>
                <w:szCs w:val="20"/>
                <w:lang w:eastAsia="en-CA"/>
              </w:rPr>
            </w:pPr>
            <w:r w:rsidRPr="00827D7D">
              <w:rPr>
                <w:color w:val="000000"/>
                <w:sz w:val="20"/>
                <w:szCs w:val="20"/>
                <w:lang w:eastAsia="en-CA"/>
              </w:rPr>
              <w:t>4</w:t>
            </w:r>
            <w:r w:rsidR="002B52E6">
              <w:rPr>
                <w:color w:val="000000"/>
                <w:sz w:val="20"/>
                <w:szCs w:val="20"/>
                <w:lang w:eastAsia="en-CA"/>
              </w:rPr>
              <w:t xml:space="preserve"> </w:t>
            </w:r>
            <w:r w:rsidRPr="00827D7D">
              <w:rPr>
                <w:color w:val="000000"/>
                <w:sz w:val="20"/>
                <w:szCs w:val="20"/>
                <w:lang w:eastAsia="en-CA"/>
              </w:rPr>
              <w:t>500</w:t>
            </w:r>
          </w:p>
        </w:tc>
        <w:tc>
          <w:tcPr>
            <w:tcW w:w="720" w:type="dxa"/>
          </w:tcPr>
          <w:p w14:paraId="5CF37E0E" w14:textId="77777777" w:rsidR="00260530" w:rsidRPr="003B15A6" w:rsidRDefault="00260530" w:rsidP="00260530">
            <w:pPr>
              <w:spacing w:afterLines="20" w:after="48"/>
              <w:jc w:val="right"/>
              <w:rPr>
                <w:color w:val="000000"/>
                <w:sz w:val="20"/>
                <w:szCs w:val="20"/>
                <w:lang w:eastAsia="en-CA"/>
              </w:rPr>
            </w:pPr>
            <w:r w:rsidRPr="003B15A6">
              <w:rPr>
                <w:color w:val="000000"/>
                <w:sz w:val="20"/>
                <w:szCs w:val="20"/>
                <w:lang w:eastAsia="zh-CN"/>
              </w:rPr>
              <w:t>0</w:t>
            </w:r>
          </w:p>
        </w:tc>
        <w:tc>
          <w:tcPr>
            <w:tcW w:w="900" w:type="dxa"/>
          </w:tcPr>
          <w:p w14:paraId="0437D015" w14:textId="081FD7FF" w:rsidR="00260530" w:rsidRPr="00827D7D" w:rsidRDefault="00260530" w:rsidP="00260530">
            <w:pPr>
              <w:spacing w:afterLines="20" w:after="48"/>
              <w:jc w:val="right"/>
              <w:rPr>
                <w:color w:val="000000"/>
                <w:sz w:val="20"/>
                <w:szCs w:val="20"/>
                <w:lang w:eastAsia="en-CA"/>
              </w:rPr>
            </w:pPr>
            <w:r w:rsidRPr="00827D7D">
              <w:rPr>
                <w:color w:val="000000"/>
                <w:sz w:val="20"/>
                <w:szCs w:val="20"/>
                <w:lang w:eastAsia="en-CA"/>
              </w:rPr>
              <w:t>3</w:t>
            </w:r>
            <w:r w:rsidR="002B52E6">
              <w:rPr>
                <w:color w:val="000000"/>
                <w:sz w:val="20"/>
                <w:szCs w:val="20"/>
                <w:lang w:eastAsia="en-CA"/>
              </w:rPr>
              <w:t xml:space="preserve"> </w:t>
            </w:r>
            <w:r w:rsidRPr="00827D7D">
              <w:rPr>
                <w:color w:val="000000"/>
                <w:sz w:val="20"/>
                <w:szCs w:val="20"/>
                <w:lang w:eastAsia="en-CA"/>
              </w:rPr>
              <w:t>600</w:t>
            </w:r>
          </w:p>
        </w:tc>
        <w:tc>
          <w:tcPr>
            <w:tcW w:w="990" w:type="dxa"/>
          </w:tcPr>
          <w:p w14:paraId="6C3665CE" w14:textId="5865AB6E" w:rsidR="00260530" w:rsidRPr="003B15A6" w:rsidRDefault="00260530" w:rsidP="00260530">
            <w:pPr>
              <w:spacing w:afterLines="20" w:after="48"/>
              <w:jc w:val="right"/>
              <w:rPr>
                <w:color w:val="000000"/>
                <w:sz w:val="20"/>
                <w:szCs w:val="20"/>
                <w:lang w:eastAsia="en-CA"/>
              </w:rPr>
            </w:pPr>
            <w:r w:rsidRPr="003B15A6">
              <w:rPr>
                <w:color w:val="000000"/>
                <w:sz w:val="20"/>
                <w:szCs w:val="20"/>
                <w:lang w:eastAsia="zh-CN"/>
              </w:rPr>
              <w:t>8</w:t>
            </w:r>
            <w:r w:rsidR="002B52E6">
              <w:rPr>
                <w:color w:val="000000"/>
                <w:sz w:val="20"/>
                <w:szCs w:val="20"/>
                <w:lang w:eastAsia="zh-CN"/>
              </w:rPr>
              <w:t xml:space="preserve"> </w:t>
            </w:r>
            <w:r w:rsidRPr="003B15A6">
              <w:rPr>
                <w:color w:val="000000"/>
                <w:sz w:val="20"/>
                <w:szCs w:val="20"/>
                <w:lang w:eastAsia="zh-CN"/>
              </w:rPr>
              <w:t>100</w:t>
            </w:r>
          </w:p>
        </w:tc>
      </w:tr>
      <w:tr w:rsidR="00260530" w:rsidRPr="00703A8B" w14:paraId="526886F7" w14:textId="77777777" w:rsidTr="00EC1CED">
        <w:trPr>
          <w:trHeight w:val="233"/>
        </w:trPr>
        <w:tc>
          <w:tcPr>
            <w:tcW w:w="2160" w:type="dxa"/>
            <w:gridSpan w:val="2"/>
            <w:vMerge w:val="restart"/>
            <w:hideMark/>
          </w:tcPr>
          <w:p w14:paraId="7630CF08" w14:textId="3F7D60C2" w:rsidR="00260530" w:rsidRPr="001C1D57" w:rsidRDefault="00260530" w:rsidP="00260530">
            <w:pPr>
              <w:spacing w:afterLines="20" w:after="48"/>
              <w:jc w:val="left"/>
              <w:rPr>
                <w:sz w:val="20"/>
                <w:szCs w:val="20"/>
                <w:lang w:val="es-MX"/>
              </w:rPr>
            </w:pPr>
            <w:r w:rsidRPr="001C1D57">
              <w:rPr>
                <w:sz w:val="20"/>
                <w:szCs w:val="20"/>
                <w:lang w:val="es-MX"/>
              </w:rPr>
              <w:t>Fondos aprobados por el Comité Ejecutivo</w:t>
            </w:r>
            <w:r w:rsidR="00EC1CED">
              <w:rPr>
                <w:sz w:val="20"/>
                <w:szCs w:val="20"/>
                <w:lang w:val="es-MX"/>
              </w:rPr>
              <w:t xml:space="preserve"> </w:t>
            </w:r>
            <w:r w:rsidRPr="001C1D57">
              <w:rPr>
                <w:sz w:val="20"/>
                <w:szCs w:val="20"/>
                <w:lang w:val="es-MX"/>
              </w:rPr>
              <w:t>($EUA)</w:t>
            </w:r>
          </w:p>
        </w:tc>
        <w:tc>
          <w:tcPr>
            <w:tcW w:w="2070" w:type="dxa"/>
            <w:hideMark/>
          </w:tcPr>
          <w:p w14:paraId="49835806" w14:textId="7B5A47AD" w:rsidR="00260530" w:rsidRPr="00703A8B" w:rsidRDefault="00260530" w:rsidP="00260530">
            <w:pPr>
              <w:spacing w:afterLines="20" w:after="48"/>
              <w:jc w:val="left"/>
              <w:rPr>
                <w:sz w:val="20"/>
                <w:szCs w:val="20"/>
              </w:rPr>
            </w:pPr>
            <w:proofErr w:type="spellStart"/>
            <w:r>
              <w:rPr>
                <w:sz w:val="20"/>
                <w:szCs w:val="20"/>
              </w:rPr>
              <w:t>Costos</w:t>
            </w:r>
            <w:proofErr w:type="spellEnd"/>
            <w:r>
              <w:rPr>
                <w:sz w:val="20"/>
                <w:szCs w:val="20"/>
              </w:rPr>
              <w:t xml:space="preserve"> de</w:t>
            </w:r>
            <w:r w:rsidR="00181975">
              <w:rPr>
                <w:sz w:val="20"/>
                <w:szCs w:val="20"/>
              </w:rPr>
              <w:t xml:space="preserve"> </w:t>
            </w:r>
            <w:proofErr w:type="spellStart"/>
            <w:r>
              <w:rPr>
                <w:sz w:val="20"/>
                <w:szCs w:val="20"/>
              </w:rPr>
              <w:t>proyecto</w:t>
            </w:r>
            <w:proofErr w:type="spellEnd"/>
          </w:p>
        </w:tc>
        <w:tc>
          <w:tcPr>
            <w:tcW w:w="990" w:type="dxa"/>
            <w:vAlign w:val="center"/>
          </w:tcPr>
          <w:p w14:paraId="4ED4AA3B" w14:textId="49A9DF70" w:rsidR="00260530" w:rsidRPr="00703A8B" w:rsidRDefault="00260530" w:rsidP="00260530">
            <w:pPr>
              <w:spacing w:afterLines="20" w:after="48"/>
              <w:jc w:val="right"/>
              <w:rPr>
                <w:color w:val="000000"/>
                <w:sz w:val="20"/>
                <w:szCs w:val="20"/>
                <w:lang w:eastAsia="en-CA"/>
              </w:rPr>
            </w:pPr>
            <w:r w:rsidRPr="00703A8B">
              <w:rPr>
                <w:color w:val="000000"/>
                <w:sz w:val="20"/>
                <w:szCs w:val="20"/>
                <w:lang w:eastAsia="en-CA"/>
              </w:rPr>
              <w:t>20</w:t>
            </w:r>
            <w:r w:rsidR="002B52E6">
              <w:rPr>
                <w:color w:val="000000"/>
                <w:sz w:val="20"/>
                <w:szCs w:val="20"/>
                <w:lang w:eastAsia="en-CA"/>
              </w:rPr>
              <w:t xml:space="preserve"> </w:t>
            </w:r>
            <w:r w:rsidRPr="00703A8B">
              <w:rPr>
                <w:color w:val="000000"/>
                <w:sz w:val="20"/>
                <w:szCs w:val="20"/>
                <w:lang w:eastAsia="en-CA"/>
              </w:rPr>
              <w:t>000</w:t>
            </w:r>
          </w:p>
        </w:tc>
        <w:tc>
          <w:tcPr>
            <w:tcW w:w="720" w:type="dxa"/>
            <w:vAlign w:val="center"/>
          </w:tcPr>
          <w:p w14:paraId="4F938149" w14:textId="77777777" w:rsidR="00260530" w:rsidRPr="00703A8B" w:rsidRDefault="00260530" w:rsidP="00260530">
            <w:pPr>
              <w:spacing w:afterLines="20" w:after="48"/>
              <w:jc w:val="right"/>
              <w:rPr>
                <w:color w:val="000000"/>
                <w:sz w:val="20"/>
                <w:szCs w:val="20"/>
                <w:lang w:eastAsia="en-CA"/>
              </w:rPr>
            </w:pPr>
            <w:r w:rsidRPr="00703A8B">
              <w:rPr>
                <w:color w:val="000000"/>
                <w:sz w:val="20"/>
                <w:szCs w:val="20"/>
                <w:lang w:eastAsia="en-CA"/>
              </w:rPr>
              <w:t>0</w:t>
            </w:r>
          </w:p>
        </w:tc>
        <w:tc>
          <w:tcPr>
            <w:tcW w:w="720" w:type="dxa"/>
            <w:vAlign w:val="center"/>
          </w:tcPr>
          <w:p w14:paraId="68D39DEA" w14:textId="77777777" w:rsidR="00260530" w:rsidRPr="00703A8B" w:rsidRDefault="00260530" w:rsidP="00260530">
            <w:pPr>
              <w:spacing w:afterLines="20" w:after="48"/>
              <w:jc w:val="right"/>
              <w:rPr>
                <w:color w:val="000000"/>
                <w:sz w:val="20"/>
                <w:szCs w:val="20"/>
                <w:lang w:eastAsia="en-CA"/>
              </w:rPr>
            </w:pPr>
            <w:r w:rsidRPr="00703A8B">
              <w:rPr>
                <w:color w:val="000000"/>
                <w:sz w:val="20"/>
                <w:szCs w:val="20"/>
                <w:lang w:eastAsia="en-CA"/>
              </w:rPr>
              <w:t>0</w:t>
            </w:r>
          </w:p>
        </w:tc>
        <w:tc>
          <w:tcPr>
            <w:tcW w:w="1080" w:type="dxa"/>
            <w:vAlign w:val="center"/>
          </w:tcPr>
          <w:p w14:paraId="195E1664" w14:textId="77777777" w:rsidR="00260530" w:rsidRPr="003B15A6" w:rsidRDefault="00260530" w:rsidP="00260530">
            <w:pPr>
              <w:spacing w:afterLines="20" w:after="48"/>
              <w:jc w:val="right"/>
              <w:rPr>
                <w:color w:val="000000"/>
                <w:sz w:val="20"/>
                <w:szCs w:val="20"/>
                <w:lang w:eastAsia="en-CA"/>
              </w:rPr>
            </w:pPr>
          </w:p>
        </w:tc>
        <w:tc>
          <w:tcPr>
            <w:tcW w:w="720" w:type="dxa"/>
            <w:vAlign w:val="center"/>
          </w:tcPr>
          <w:p w14:paraId="498DC1E2" w14:textId="77777777" w:rsidR="00260530" w:rsidRPr="003B15A6" w:rsidRDefault="00260530" w:rsidP="00260530">
            <w:pPr>
              <w:spacing w:afterLines="20" w:after="48"/>
              <w:jc w:val="right"/>
              <w:rPr>
                <w:color w:val="000000"/>
                <w:sz w:val="20"/>
                <w:szCs w:val="20"/>
                <w:lang w:eastAsia="en-CA"/>
              </w:rPr>
            </w:pPr>
          </w:p>
        </w:tc>
        <w:tc>
          <w:tcPr>
            <w:tcW w:w="900" w:type="dxa"/>
          </w:tcPr>
          <w:p w14:paraId="5E53E6D9" w14:textId="77777777" w:rsidR="00260530" w:rsidRPr="003B15A6" w:rsidRDefault="00260530" w:rsidP="00260530">
            <w:pPr>
              <w:spacing w:afterLines="20" w:after="48"/>
              <w:jc w:val="right"/>
              <w:rPr>
                <w:color w:val="000000"/>
                <w:sz w:val="20"/>
                <w:szCs w:val="20"/>
                <w:lang w:eastAsia="en-CA"/>
              </w:rPr>
            </w:pPr>
          </w:p>
        </w:tc>
        <w:tc>
          <w:tcPr>
            <w:tcW w:w="990" w:type="dxa"/>
            <w:vAlign w:val="center"/>
          </w:tcPr>
          <w:p w14:paraId="53CBF450" w14:textId="7CC2F466" w:rsidR="00260530" w:rsidRPr="003B15A6" w:rsidRDefault="00260530" w:rsidP="00260530">
            <w:pPr>
              <w:spacing w:afterLines="20" w:after="48"/>
              <w:jc w:val="right"/>
              <w:rPr>
                <w:color w:val="000000"/>
                <w:sz w:val="20"/>
                <w:szCs w:val="20"/>
                <w:lang w:eastAsia="en-CA"/>
              </w:rPr>
            </w:pPr>
            <w:r w:rsidRPr="003B15A6">
              <w:rPr>
                <w:color w:val="000000"/>
                <w:sz w:val="20"/>
                <w:szCs w:val="20"/>
                <w:lang w:eastAsia="en-CA"/>
              </w:rPr>
              <w:t>20</w:t>
            </w:r>
            <w:r w:rsidR="002B52E6">
              <w:rPr>
                <w:color w:val="000000"/>
                <w:sz w:val="20"/>
                <w:szCs w:val="20"/>
                <w:lang w:eastAsia="en-CA"/>
              </w:rPr>
              <w:t xml:space="preserve"> </w:t>
            </w:r>
            <w:r w:rsidRPr="003B15A6">
              <w:rPr>
                <w:color w:val="000000"/>
                <w:sz w:val="20"/>
                <w:szCs w:val="20"/>
                <w:lang w:eastAsia="en-CA"/>
              </w:rPr>
              <w:t>000</w:t>
            </w:r>
          </w:p>
        </w:tc>
      </w:tr>
      <w:tr w:rsidR="00260530" w:rsidRPr="00703A8B" w14:paraId="05E0738B" w14:textId="77777777" w:rsidTr="00EC1CED">
        <w:trPr>
          <w:trHeight w:val="43"/>
        </w:trPr>
        <w:tc>
          <w:tcPr>
            <w:tcW w:w="2160" w:type="dxa"/>
            <w:gridSpan w:val="2"/>
            <w:vMerge/>
            <w:vAlign w:val="center"/>
            <w:hideMark/>
          </w:tcPr>
          <w:p w14:paraId="0F0E8CC6" w14:textId="77777777" w:rsidR="00260530" w:rsidRPr="00703A8B" w:rsidRDefault="00260530" w:rsidP="00260530">
            <w:pPr>
              <w:rPr>
                <w:sz w:val="20"/>
                <w:szCs w:val="20"/>
              </w:rPr>
            </w:pPr>
          </w:p>
        </w:tc>
        <w:tc>
          <w:tcPr>
            <w:tcW w:w="2070" w:type="dxa"/>
            <w:hideMark/>
          </w:tcPr>
          <w:p w14:paraId="3C3B2FA4" w14:textId="352CC4D2" w:rsidR="00260530" w:rsidRPr="00703A8B" w:rsidRDefault="00260530" w:rsidP="00260530">
            <w:pPr>
              <w:spacing w:afterLines="20" w:after="48"/>
              <w:jc w:val="left"/>
              <w:rPr>
                <w:sz w:val="20"/>
                <w:szCs w:val="20"/>
              </w:rPr>
            </w:pPr>
            <w:proofErr w:type="spellStart"/>
            <w:r>
              <w:rPr>
                <w:sz w:val="20"/>
                <w:szCs w:val="20"/>
              </w:rPr>
              <w:t>Gastos</w:t>
            </w:r>
            <w:proofErr w:type="spellEnd"/>
            <w:r>
              <w:rPr>
                <w:sz w:val="20"/>
                <w:szCs w:val="20"/>
              </w:rPr>
              <w:t xml:space="preserve"> de</w:t>
            </w:r>
            <w:r w:rsidR="00181975">
              <w:rPr>
                <w:sz w:val="20"/>
                <w:szCs w:val="20"/>
              </w:rPr>
              <w:t xml:space="preserve"> </w:t>
            </w:r>
            <w:proofErr w:type="spellStart"/>
            <w:r>
              <w:rPr>
                <w:sz w:val="20"/>
                <w:szCs w:val="20"/>
              </w:rPr>
              <w:t>apoyo</w:t>
            </w:r>
            <w:proofErr w:type="spellEnd"/>
          </w:p>
        </w:tc>
        <w:tc>
          <w:tcPr>
            <w:tcW w:w="990" w:type="dxa"/>
            <w:vAlign w:val="center"/>
          </w:tcPr>
          <w:p w14:paraId="459F8AC2" w14:textId="17DE7DEA" w:rsidR="00260530" w:rsidRPr="00703A8B" w:rsidRDefault="00260530" w:rsidP="00260530">
            <w:pPr>
              <w:spacing w:afterLines="20" w:after="48"/>
              <w:jc w:val="right"/>
              <w:rPr>
                <w:color w:val="000000"/>
                <w:sz w:val="20"/>
                <w:szCs w:val="20"/>
                <w:lang w:eastAsia="en-CA"/>
              </w:rPr>
            </w:pPr>
            <w:r w:rsidRPr="00703A8B">
              <w:rPr>
                <w:color w:val="000000"/>
                <w:sz w:val="20"/>
                <w:szCs w:val="20"/>
                <w:lang w:eastAsia="en-CA"/>
              </w:rPr>
              <w:t>2</w:t>
            </w:r>
            <w:r w:rsidR="002B52E6">
              <w:rPr>
                <w:color w:val="000000"/>
                <w:sz w:val="20"/>
                <w:szCs w:val="20"/>
                <w:lang w:eastAsia="en-CA"/>
              </w:rPr>
              <w:t xml:space="preserve"> </w:t>
            </w:r>
            <w:r w:rsidRPr="00703A8B">
              <w:rPr>
                <w:color w:val="000000"/>
                <w:sz w:val="20"/>
                <w:szCs w:val="20"/>
                <w:lang w:eastAsia="en-CA"/>
              </w:rPr>
              <w:t>600</w:t>
            </w:r>
          </w:p>
        </w:tc>
        <w:tc>
          <w:tcPr>
            <w:tcW w:w="720" w:type="dxa"/>
            <w:vAlign w:val="center"/>
          </w:tcPr>
          <w:p w14:paraId="149B08B3" w14:textId="77777777" w:rsidR="00260530" w:rsidRPr="00703A8B" w:rsidRDefault="00260530" w:rsidP="00260530">
            <w:pPr>
              <w:spacing w:afterLines="20" w:after="48"/>
              <w:jc w:val="right"/>
              <w:rPr>
                <w:color w:val="000000"/>
                <w:sz w:val="20"/>
                <w:szCs w:val="20"/>
                <w:lang w:eastAsia="en-CA"/>
              </w:rPr>
            </w:pPr>
            <w:r w:rsidRPr="00703A8B">
              <w:rPr>
                <w:color w:val="000000"/>
                <w:sz w:val="20"/>
                <w:szCs w:val="20"/>
                <w:lang w:eastAsia="en-CA"/>
              </w:rPr>
              <w:t>0</w:t>
            </w:r>
          </w:p>
        </w:tc>
        <w:tc>
          <w:tcPr>
            <w:tcW w:w="720" w:type="dxa"/>
            <w:vAlign w:val="center"/>
          </w:tcPr>
          <w:p w14:paraId="1AA974CD" w14:textId="77777777" w:rsidR="00260530" w:rsidRPr="00703A8B" w:rsidRDefault="00260530" w:rsidP="00260530">
            <w:pPr>
              <w:spacing w:afterLines="20" w:after="48"/>
              <w:jc w:val="right"/>
              <w:rPr>
                <w:color w:val="000000"/>
                <w:sz w:val="20"/>
                <w:szCs w:val="20"/>
                <w:lang w:eastAsia="en-CA"/>
              </w:rPr>
            </w:pPr>
            <w:r w:rsidRPr="00703A8B">
              <w:rPr>
                <w:color w:val="000000"/>
                <w:sz w:val="20"/>
                <w:szCs w:val="20"/>
                <w:lang w:eastAsia="en-CA"/>
              </w:rPr>
              <w:t>0</w:t>
            </w:r>
          </w:p>
        </w:tc>
        <w:tc>
          <w:tcPr>
            <w:tcW w:w="1080" w:type="dxa"/>
            <w:vAlign w:val="center"/>
          </w:tcPr>
          <w:p w14:paraId="71F291AB" w14:textId="77777777" w:rsidR="00260530" w:rsidRPr="003B15A6" w:rsidRDefault="00260530" w:rsidP="00260530">
            <w:pPr>
              <w:spacing w:afterLines="20" w:after="48"/>
              <w:jc w:val="right"/>
              <w:rPr>
                <w:color w:val="000000"/>
                <w:sz w:val="20"/>
                <w:szCs w:val="20"/>
                <w:lang w:eastAsia="en-CA"/>
              </w:rPr>
            </w:pPr>
          </w:p>
        </w:tc>
        <w:tc>
          <w:tcPr>
            <w:tcW w:w="720" w:type="dxa"/>
            <w:vAlign w:val="center"/>
          </w:tcPr>
          <w:p w14:paraId="01CB4BFB" w14:textId="77777777" w:rsidR="00260530" w:rsidRPr="003B15A6" w:rsidRDefault="00260530" w:rsidP="00260530">
            <w:pPr>
              <w:spacing w:afterLines="20" w:after="48"/>
              <w:jc w:val="right"/>
              <w:rPr>
                <w:color w:val="000000"/>
                <w:sz w:val="20"/>
                <w:szCs w:val="20"/>
                <w:lang w:eastAsia="en-CA"/>
              </w:rPr>
            </w:pPr>
          </w:p>
        </w:tc>
        <w:tc>
          <w:tcPr>
            <w:tcW w:w="900" w:type="dxa"/>
          </w:tcPr>
          <w:p w14:paraId="6F2E7D39" w14:textId="77777777" w:rsidR="00260530" w:rsidRPr="003B15A6" w:rsidRDefault="00260530" w:rsidP="00260530">
            <w:pPr>
              <w:spacing w:afterLines="20" w:after="48"/>
              <w:jc w:val="right"/>
              <w:rPr>
                <w:color w:val="000000"/>
                <w:sz w:val="20"/>
                <w:szCs w:val="20"/>
                <w:lang w:eastAsia="en-CA"/>
              </w:rPr>
            </w:pPr>
          </w:p>
        </w:tc>
        <w:tc>
          <w:tcPr>
            <w:tcW w:w="990" w:type="dxa"/>
            <w:vAlign w:val="center"/>
          </w:tcPr>
          <w:p w14:paraId="6586F7E2" w14:textId="56B89223" w:rsidR="00260530" w:rsidRPr="003B15A6" w:rsidRDefault="00260530" w:rsidP="00260530">
            <w:pPr>
              <w:spacing w:afterLines="20" w:after="48"/>
              <w:jc w:val="right"/>
              <w:rPr>
                <w:color w:val="000000"/>
                <w:sz w:val="20"/>
                <w:szCs w:val="20"/>
                <w:lang w:eastAsia="en-CA"/>
              </w:rPr>
            </w:pPr>
            <w:r w:rsidRPr="003B15A6">
              <w:rPr>
                <w:color w:val="000000"/>
                <w:sz w:val="20"/>
                <w:szCs w:val="20"/>
                <w:lang w:eastAsia="en-CA"/>
              </w:rPr>
              <w:t>2</w:t>
            </w:r>
            <w:r w:rsidR="002B52E6">
              <w:rPr>
                <w:color w:val="000000"/>
                <w:sz w:val="20"/>
                <w:szCs w:val="20"/>
                <w:lang w:eastAsia="en-CA"/>
              </w:rPr>
              <w:t xml:space="preserve"> </w:t>
            </w:r>
            <w:r w:rsidRPr="003B15A6">
              <w:rPr>
                <w:color w:val="000000"/>
                <w:sz w:val="20"/>
                <w:szCs w:val="20"/>
                <w:lang w:eastAsia="en-CA"/>
              </w:rPr>
              <w:t>600</w:t>
            </w:r>
          </w:p>
        </w:tc>
      </w:tr>
      <w:tr w:rsidR="00260530" w:rsidRPr="00703A8B" w14:paraId="5AE63DB7" w14:textId="77777777" w:rsidTr="00EC1CED">
        <w:trPr>
          <w:trHeight w:val="197"/>
        </w:trPr>
        <w:tc>
          <w:tcPr>
            <w:tcW w:w="2160" w:type="dxa"/>
            <w:gridSpan w:val="2"/>
            <w:vMerge w:val="restart"/>
            <w:hideMark/>
          </w:tcPr>
          <w:p w14:paraId="0EBD5831" w14:textId="5AD735E7" w:rsidR="00260530" w:rsidRPr="004C49C7" w:rsidRDefault="004C49C7" w:rsidP="00260530">
            <w:pPr>
              <w:spacing w:afterLines="20" w:after="48"/>
              <w:jc w:val="left"/>
              <w:rPr>
                <w:sz w:val="20"/>
                <w:szCs w:val="20"/>
                <w:lang w:val="es-MX"/>
              </w:rPr>
            </w:pPr>
            <w:proofErr w:type="gramStart"/>
            <w:r w:rsidRPr="004C49C7">
              <w:rPr>
                <w:sz w:val="20"/>
                <w:szCs w:val="20"/>
                <w:lang w:val="es-MX"/>
              </w:rPr>
              <w:t>Total</w:t>
            </w:r>
            <w:proofErr w:type="gramEnd"/>
            <w:r w:rsidR="002B52E6">
              <w:rPr>
                <w:sz w:val="20"/>
                <w:szCs w:val="20"/>
                <w:lang w:val="es-MX"/>
              </w:rPr>
              <w:t xml:space="preserve"> </w:t>
            </w:r>
            <w:r w:rsidRPr="004C49C7">
              <w:rPr>
                <w:sz w:val="20"/>
                <w:szCs w:val="20"/>
                <w:lang w:val="es-MX"/>
              </w:rPr>
              <w:t xml:space="preserve">de fondos </w:t>
            </w:r>
            <w:r>
              <w:rPr>
                <w:sz w:val="20"/>
                <w:szCs w:val="20"/>
                <w:lang w:val="es-MX"/>
              </w:rPr>
              <w:t>recomendados</w:t>
            </w:r>
            <w:r w:rsidRPr="004C49C7">
              <w:rPr>
                <w:sz w:val="20"/>
                <w:szCs w:val="20"/>
                <w:lang w:val="es-MX"/>
              </w:rPr>
              <w:t xml:space="preserve"> para aprobación</w:t>
            </w:r>
            <w:r w:rsidRPr="004C49C7">
              <w:rPr>
                <w:lang w:val="es-MX"/>
              </w:rPr>
              <w:br/>
            </w:r>
            <w:r w:rsidRPr="004C49C7">
              <w:rPr>
                <w:sz w:val="20"/>
                <w:szCs w:val="20"/>
                <w:lang w:val="es-MX"/>
              </w:rPr>
              <w:t>en esta reunión ($EUA</w:t>
            </w:r>
            <w:r>
              <w:rPr>
                <w:sz w:val="20"/>
                <w:szCs w:val="20"/>
                <w:lang w:val="es-MX"/>
              </w:rPr>
              <w:t>)</w:t>
            </w:r>
          </w:p>
        </w:tc>
        <w:tc>
          <w:tcPr>
            <w:tcW w:w="2070" w:type="dxa"/>
            <w:hideMark/>
          </w:tcPr>
          <w:p w14:paraId="10ED083A" w14:textId="1562A67C" w:rsidR="00260530" w:rsidRPr="00703A8B" w:rsidRDefault="00260530" w:rsidP="00260530">
            <w:pPr>
              <w:spacing w:afterLines="20" w:after="48"/>
              <w:jc w:val="left"/>
              <w:rPr>
                <w:sz w:val="20"/>
                <w:szCs w:val="20"/>
              </w:rPr>
            </w:pPr>
            <w:proofErr w:type="spellStart"/>
            <w:r>
              <w:rPr>
                <w:sz w:val="20"/>
                <w:szCs w:val="20"/>
              </w:rPr>
              <w:t>Costos</w:t>
            </w:r>
            <w:proofErr w:type="spellEnd"/>
            <w:r>
              <w:rPr>
                <w:sz w:val="20"/>
                <w:szCs w:val="20"/>
              </w:rPr>
              <w:t xml:space="preserve"> de</w:t>
            </w:r>
            <w:r w:rsidR="00181975">
              <w:rPr>
                <w:sz w:val="20"/>
                <w:szCs w:val="20"/>
              </w:rPr>
              <w:t xml:space="preserve"> </w:t>
            </w:r>
            <w:proofErr w:type="spellStart"/>
            <w:r>
              <w:rPr>
                <w:sz w:val="20"/>
                <w:szCs w:val="20"/>
              </w:rPr>
              <w:t>proyecto</w:t>
            </w:r>
            <w:proofErr w:type="spellEnd"/>
          </w:p>
        </w:tc>
        <w:tc>
          <w:tcPr>
            <w:tcW w:w="990" w:type="dxa"/>
            <w:vAlign w:val="center"/>
          </w:tcPr>
          <w:p w14:paraId="706143ED" w14:textId="77777777" w:rsidR="00260530" w:rsidRPr="00703A8B" w:rsidRDefault="00260530" w:rsidP="00260530">
            <w:pPr>
              <w:spacing w:afterLines="20" w:after="48"/>
              <w:jc w:val="right"/>
              <w:rPr>
                <w:color w:val="000000"/>
                <w:sz w:val="20"/>
                <w:szCs w:val="20"/>
                <w:lang w:eastAsia="en-CA"/>
              </w:rPr>
            </w:pPr>
          </w:p>
        </w:tc>
        <w:tc>
          <w:tcPr>
            <w:tcW w:w="720" w:type="dxa"/>
            <w:vAlign w:val="center"/>
          </w:tcPr>
          <w:p w14:paraId="5E77D767" w14:textId="77777777" w:rsidR="00260530" w:rsidRPr="00703A8B" w:rsidRDefault="00260530" w:rsidP="00260530">
            <w:pPr>
              <w:spacing w:afterLines="20" w:after="48"/>
              <w:jc w:val="right"/>
              <w:rPr>
                <w:color w:val="000000"/>
                <w:sz w:val="20"/>
                <w:szCs w:val="20"/>
                <w:lang w:eastAsia="en-CA"/>
              </w:rPr>
            </w:pPr>
          </w:p>
        </w:tc>
        <w:tc>
          <w:tcPr>
            <w:tcW w:w="720" w:type="dxa"/>
            <w:vAlign w:val="center"/>
          </w:tcPr>
          <w:p w14:paraId="368F7172" w14:textId="77777777" w:rsidR="00260530" w:rsidRPr="00703A8B" w:rsidRDefault="00260530" w:rsidP="00260530">
            <w:pPr>
              <w:spacing w:afterLines="20" w:after="48"/>
              <w:jc w:val="right"/>
              <w:rPr>
                <w:color w:val="000000"/>
                <w:sz w:val="20"/>
                <w:szCs w:val="20"/>
                <w:lang w:eastAsia="en-CA"/>
              </w:rPr>
            </w:pPr>
          </w:p>
        </w:tc>
        <w:tc>
          <w:tcPr>
            <w:tcW w:w="1080" w:type="dxa"/>
          </w:tcPr>
          <w:p w14:paraId="37FFF2E3" w14:textId="6D0CE44F" w:rsidR="00260530" w:rsidRPr="00703A8B" w:rsidRDefault="00260530" w:rsidP="00260530">
            <w:pPr>
              <w:spacing w:afterLines="20" w:after="48"/>
              <w:jc w:val="right"/>
              <w:rPr>
                <w:color w:val="000000"/>
                <w:sz w:val="20"/>
                <w:szCs w:val="20"/>
                <w:lang w:eastAsia="en-CA"/>
              </w:rPr>
            </w:pPr>
            <w:r>
              <w:rPr>
                <w:color w:val="000000"/>
                <w:sz w:val="20"/>
                <w:szCs w:val="20"/>
                <w:lang w:eastAsia="en-CA"/>
              </w:rPr>
              <w:t>120</w:t>
            </w:r>
            <w:r w:rsidR="002B52E6">
              <w:rPr>
                <w:color w:val="000000"/>
                <w:sz w:val="20"/>
                <w:szCs w:val="20"/>
                <w:lang w:eastAsia="en-CA"/>
              </w:rPr>
              <w:t xml:space="preserve"> </w:t>
            </w:r>
            <w:r>
              <w:rPr>
                <w:color w:val="000000"/>
                <w:sz w:val="20"/>
                <w:szCs w:val="20"/>
                <w:lang w:eastAsia="en-CA"/>
              </w:rPr>
              <w:t>500</w:t>
            </w:r>
          </w:p>
        </w:tc>
        <w:tc>
          <w:tcPr>
            <w:tcW w:w="720" w:type="dxa"/>
            <w:vAlign w:val="center"/>
          </w:tcPr>
          <w:p w14:paraId="7115CB73" w14:textId="77777777" w:rsidR="00260530" w:rsidRPr="00703A8B" w:rsidRDefault="00260530" w:rsidP="00260530">
            <w:pPr>
              <w:spacing w:afterLines="20" w:after="48"/>
              <w:jc w:val="right"/>
              <w:rPr>
                <w:color w:val="000000"/>
                <w:sz w:val="20"/>
                <w:szCs w:val="20"/>
                <w:lang w:eastAsia="en-CA"/>
              </w:rPr>
            </w:pPr>
          </w:p>
        </w:tc>
        <w:tc>
          <w:tcPr>
            <w:tcW w:w="900" w:type="dxa"/>
          </w:tcPr>
          <w:p w14:paraId="6C2AE493" w14:textId="77777777" w:rsidR="00260530" w:rsidRPr="00703A8B" w:rsidRDefault="00260530" w:rsidP="00260530">
            <w:pPr>
              <w:spacing w:afterLines="20" w:after="48"/>
              <w:jc w:val="right"/>
              <w:rPr>
                <w:color w:val="000000"/>
                <w:sz w:val="20"/>
                <w:szCs w:val="20"/>
                <w:lang w:eastAsia="en-CA"/>
              </w:rPr>
            </w:pPr>
          </w:p>
        </w:tc>
        <w:tc>
          <w:tcPr>
            <w:tcW w:w="990" w:type="dxa"/>
          </w:tcPr>
          <w:p w14:paraId="448FC786" w14:textId="6263A90E" w:rsidR="00260530" w:rsidRPr="00703A8B" w:rsidRDefault="00260530" w:rsidP="00260530">
            <w:pPr>
              <w:spacing w:afterLines="20" w:after="48"/>
              <w:jc w:val="right"/>
              <w:rPr>
                <w:color w:val="000000"/>
                <w:sz w:val="20"/>
                <w:szCs w:val="20"/>
                <w:lang w:eastAsia="en-CA"/>
              </w:rPr>
            </w:pPr>
            <w:r>
              <w:rPr>
                <w:color w:val="000000"/>
                <w:sz w:val="20"/>
                <w:szCs w:val="20"/>
                <w:lang w:eastAsia="en-CA"/>
              </w:rPr>
              <w:t>120</w:t>
            </w:r>
            <w:r w:rsidR="002B52E6">
              <w:rPr>
                <w:color w:val="000000"/>
                <w:sz w:val="20"/>
                <w:szCs w:val="20"/>
                <w:lang w:eastAsia="en-CA"/>
              </w:rPr>
              <w:t xml:space="preserve"> </w:t>
            </w:r>
            <w:r>
              <w:rPr>
                <w:color w:val="000000"/>
                <w:sz w:val="20"/>
                <w:szCs w:val="20"/>
                <w:lang w:eastAsia="en-CA"/>
              </w:rPr>
              <w:t>500</w:t>
            </w:r>
          </w:p>
        </w:tc>
      </w:tr>
      <w:tr w:rsidR="00260530" w:rsidRPr="00703A8B" w14:paraId="7ADD99BA" w14:textId="77777777" w:rsidTr="00EC1CED">
        <w:trPr>
          <w:trHeight w:val="179"/>
        </w:trPr>
        <w:tc>
          <w:tcPr>
            <w:tcW w:w="2160" w:type="dxa"/>
            <w:gridSpan w:val="2"/>
            <w:vMerge/>
            <w:vAlign w:val="center"/>
            <w:hideMark/>
          </w:tcPr>
          <w:p w14:paraId="4DDA6DBF" w14:textId="77777777" w:rsidR="00260530" w:rsidRPr="00703A8B" w:rsidRDefault="00260530" w:rsidP="00260530">
            <w:pPr>
              <w:rPr>
                <w:sz w:val="20"/>
                <w:szCs w:val="20"/>
              </w:rPr>
            </w:pPr>
          </w:p>
        </w:tc>
        <w:tc>
          <w:tcPr>
            <w:tcW w:w="2070" w:type="dxa"/>
            <w:hideMark/>
          </w:tcPr>
          <w:p w14:paraId="4FB1112D" w14:textId="3B909A45" w:rsidR="00260530" w:rsidRPr="00703A8B" w:rsidRDefault="00260530" w:rsidP="00260530">
            <w:pPr>
              <w:spacing w:afterLines="20" w:after="48"/>
              <w:jc w:val="left"/>
              <w:rPr>
                <w:sz w:val="20"/>
                <w:szCs w:val="20"/>
              </w:rPr>
            </w:pPr>
            <w:proofErr w:type="spellStart"/>
            <w:r>
              <w:rPr>
                <w:sz w:val="20"/>
                <w:szCs w:val="20"/>
              </w:rPr>
              <w:t>Gastos</w:t>
            </w:r>
            <w:proofErr w:type="spellEnd"/>
            <w:r>
              <w:rPr>
                <w:sz w:val="20"/>
                <w:szCs w:val="20"/>
              </w:rPr>
              <w:t xml:space="preserve"> de</w:t>
            </w:r>
            <w:r w:rsidR="00EC1CED">
              <w:rPr>
                <w:sz w:val="20"/>
                <w:szCs w:val="20"/>
              </w:rPr>
              <w:t xml:space="preserve"> </w:t>
            </w:r>
            <w:proofErr w:type="spellStart"/>
            <w:r>
              <w:rPr>
                <w:sz w:val="20"/>
                <w:szCs w:val="20"/>
              </w:rPr>
              <w:t>apoyo</w:t>
            </w:r>
            <w:proofErr w:type="spellEnd"/>
          </w:p>
        </w:tc>
        <w:tc>
          <w:tcPr>
            <w:tcW w:w="990" w:type="dxa"/>
            <w:vAlign w:val="center"/>
          </w:tcPr>
          <w:p w14:paraId="56ECCE8D" w14:textId="77777777" w:rsidR="00260530" w:rsidRPr="00703A8B" w:rsidRDefault="00260530" w:rsidP="00260530">
            <w:pPr>
              <w:spacing w:afterLines="20" w:after="48"/>
              <w:jc w:val="right"/>
              <w:rPr>
                <w:color w:val="000000"/>
                <w:sz w:val="20"/>
                <w:szCs w:val="20"/>
                <w:lang w:eastAsia="en-CA"/>
              </w:rPr>
            </w:pPr>
          </w:p>
        </w:tc>
        <w:tc>
          <w:tcPr>
            <w:tcW w:w="720" w:type="dxa"/>
            <w:vAlign w:val="center"/>
          </w:tcPr>
          <w:p w14:paraId="55BCE3F1" w14:textId="77777777" w:rsidR="00260530" w:rsidRPr="00703A8B" w:rsidRDefault="00260530" w:rsidP="00260530">
            <w:pPr>
              <w:spacing w:afterLines="20" w:after="48"/>
              <w:jc w:val="right"/>
              <w:rPr>
                <w:color w:val="000000"/>
                <w:sz w:val="20"/>
                <w:szCs w:val="20"/>
                <w:lang w:eastAsia="en-CA"/>
              </w:rPr>
            </w:pPr>
          </w:p>
        </w:tc>
        <w:tc>
          <w:tcPr>
            <w:tcW w:w="720" w:type="dxa"/>
            <w:vAlign w:val="center"/>
          </w:tcPr>
          <w:p w14:paraId="4A8183E5" w14:textId="77777777" w:rsidR="00260530" w:rsidRPr="00703A8B" w:rsidRDefault="00260530" w:rsidP="00260530">
            <w:pPr>
              <w:spacing w:afterLines="20" w:after="48"/>
              <w:jc w:val="right"/>
              <w:rPr>
                <w:color w:val="000000"/>
                <w:sz w:val="20"/>
                <w:szCs w:val="20"/>
                <w:lang w:eastAsia="en-CA"/>
              </w:rPr>
            </w:pPr>
          </w:p>
        </w:tc>
        <w:tc>
          <w:tcPr>
            <w:tcW w:w="1080" w:type="dxa"/>
          </w:tcPr>
          <w:p w14:paraId="65ADBEE2" w14:textId="14077FD5" w:rsidR="00260530" w:rsidRPr="00703A8B" w:rsidRDefault="00260530" w:rsidP="00260530">
            <w:pPr>
              <w:spacing w:afterLines="20" w:after="48"/>
              <w:jc w:val="right"/>
              <w:rPr>
                <w:color w:val="000000"/>
                <w:sz w:val="20"/>
                <w:szCs w:val="20"/>
                <w:lang w:eastAsia="en-CA"/>
              </w:rPr>
            </w:pPr>
            <w:r>
              <w:rPr>
                <w:color w:val="000000"/>
                <w:sz w:val="20"/>
                <w:szCs w:val="20"/>
                <w:lang w:eastAsia="en-CA"/>
              </w:rPr>
              <w:t>13</w:t>
            </w:r>
            <w:r w:rsidR="002B52E6">
              <w:rPr>
                <w:color w:val="000000"/>
                <w:sz w:val="20"/>
                <w:szCs w:val="20"/>
                <w:lang w:eastAsia="en-CA"/>
              </w:rPr>
              <w:t xml:space="preserve"> </w:t>
            </w:r>
            <w:r>
              <w:rPr>
                <w:color w:val="000000"/>
                <w:sz w:val="20"/>
                <w:szCs w:val="20"/>
                <w:lang w:eastAsia="en-CA"/>
              </w:rPr>
              <w:t>665</w:t>
            </w:r>
          </w:p>
        </w:tc>
        <w:tc>
          <w:tcPr>
            <w:tcW w:w="720" w:type="dxa"/>
            <w:vAlign w:val="center"/>
          </w:tcPr>
          <w:p w14:paraId="5580C402" w14:textId="77777777" w:rsidR="00260530" w:rsidRPr="00703A8B" w:rsidRDefault="00260530" w:rsidP="00260530">
            <w:pPr>
              <w:spacing w:afterLines="20" w:after="48"/>
              <w:jc w:val="right"/>
              <w:rPr>
                <w:color w:val="000000"/>
                <w:sz w:val="20"/>
                <w:szCs w:val="20"/>
                <w:lang w:eastAsia="en-CA"/>
              </w:rPr>
            </w:pPr>
          </w:p>
        </w:tc>
        <w:tc>
          <w:tcPr>
            <w:tcW w:w="900" w:type="dxa"/>
          </w:tcPr>
          <w:p w14:paraId="47EC6DBF" w14:textId="77777777" w:rsidR="00260530" w:rsidRPr="00703A8B" w:rsidRDefault="00260530" w:rsidP="00260530">
            <w:pPr>
              <w:spacing w:afterLines="20" w:after="48"/>
              <w:jc w:val="right"/>
              <w:rPr>
                <w:color w:val="000000"/>
                <w:sz w:val="20"/>
                <w:szCs w:val="20"/>
                <w:lang w:eastAsia="en-CA"/>
              </w:rPr>
            </w:pPr>
          </w:p>
        </w:tc>
        <w:tc>
          <w:tcPr>
            <w:tcW w:w="990" w:type="dxa"/>
          </w:tcPr>
          <w:p w14:paraId="543B1D3D" w14:textId="1D0125CB" w:rsidR="00260530" w:rsidRPr="00703A8B" w:rsidRDefault="00260530" w:rsidP="00260530">
            <w:pPr>
              <w:spacing w:afterLines="20" w:after="48"/>
              <w:jc w:val="right"/>
              <w:rPr>
                <w:color w:val="000000"/>
                <w:sz w:val="20"/>
                <w:szCs w:val="20"/>
                <w:lang w:eastAsia="en-CA"/>
              </w:rPr>
            </w:pPr>
            <w:r>
              <w:rPr>
                <w:color w:val="000000"/>
                <w:sz w:val="20"/>
                <w:szCs w:val="20"/>
                <w:lang w:eastAsia="en-CA"/>
              </w:rPr>
              <w:t>13</w:t>
            </w:r>
            <w:r w:rsidR="002B52E6">
              <w:rPr>
                <w:color w:val="000000"/>
                <w:sz w:val="20"/>
                <w:szCs w:val="20"/>
                <w:lang w:eastAsia="en-CA"/>
              </w:rPr>
              <w:t xml:space="preserve"> </w:t>
            </w:r>
            <w:r>
              <w:rPr>
                <w:color w:val="000000"/>
                <w:sz w:val="20"/>
                <w:szCs w:val="20"/>
                <w:lang w:eastAsia="en-CA"/>
              </w:rPr>
              <w:t>665</w:t>
            </w:r>
          </w:p>
        </w:tc>
      </w:tr>
    </w:tbl>
    <w:p w14:paraId="225F7C58" w14:textId="0BB1792D" w:rsidR="00DA42ED" w:rsidRPr="00DA1C41" w:rsidRDefault="00DA42ED" w:rsidP="00DA42ED">
      <w:pPr>
        <w:jc w:val="left"/>
        <w:rPr>
          <w:sz w:val="16"/>
          <w:szCs w:val="16"/>
          <w:lang w:val="es-MX"/>
        </w:rPr>
      </w:pPr>
      <w:r w:rsidRPr="00DA1C41">
        <w:rPr>
          <w:sz w:val="16"/>
          <w:szCs w:val="16"/>
          <w:lang w:val="es-MX"/>
        </w:rPr>
        <w:t>*</w:t>
      </w:r>
      <w:r w:rsidR="00DA1C41" w:rsidRPr="00DA1C41">
        <w:rPr>
          <w:lang w:val="es-MX"/>
        </w:rPr>
        <w:t xml:space="preserve"> </w:t>
      </w:r>
      <w:r w:rsidR="00DA1C41" w:rsidRPr="00DA1C41">
        <w:rPr>
          <w:sz w:val="16"/>
          <w:szCs w:val="16"/>
          <w:lang w:val="es-MX"/>
        </w:rPr>
        <w:t>Sobre la base del Acuerdo actualizado que debe considerarse</w:t>
      </w:r>
    </w:p>
    <w:p w14:paraId="4431F48A" w14:textId="77777777" w:rsidR="00DA42ED" w:rsidRPr="00DA1C41" w:rsidRDefault="00DA42ED" w:rsidP="00DA42ED">
      <w:pPr>
        <w:jc w:val="left"/>
        <w:rPr>
          <w:sz w:val="20"/>
          <w:szCs w:val="20"/>
          <w:lang w:val="es-MX"/>
        </w:rPr>
      </w:pPr>
    </w:p>
    <w:tbl>
      <w:tblPr>
        <w:tblStyle w:val="TableGrid"/>
        <w:tblW w:w="10365" w:type="dxa"/>
        <w:tblInd w:w="-365" w:type="dxa"/>
        <w:tblLook w:val="04A0" w:firstRow="1" w:lastRow="0" w:firstColumn="1" w:lastColumn="0" w:noHBand="0" w:noVBand="1"/>
      </w:tblPr>
      <w:tblGrid>
        <w:gridCol w:w="5310"/>
        <w:gridCol w:w="5055"/>
      </w:tblGrid>
      <w:tr w:rsidR="00DA42ED" w:rsidRPr="00703A8B" w14:paraId="4173469D" w14:textId="77777777" w:rsidTr="00EC1CED">
        <w:trPr>
          <w:trHeight w:val="42"/>
        </w:trPr>
        <w:tc>
          <w:tcPr>
            <w:tcW w:w="5310" w:type="dxa"/>
            <w:hideMark/>
          </w:tcPr>
          <w:p w14:paraId="4B7F314B" w14:textId="64292DF0" w:rsidR="00DA42ED" w:rsidRPr="00BE7E2F" w:rsidRDefault="00BE7E2F" w:rsidP="00D37EAA">
            <w:pPr>
              <w:spacing w:after="60"/>
              <w:jc w:val="left"/>
              <w:rPr>
                <w:b/>
                <w:sz w:val="20"/>
                <w:szCs w:val="20"/>
                <w:lang w:val="es-MX"/>
              </w:rPr>
            </w:pPr>
            <w:r w:rsidRPr="00BE7E2F">
              <w:rPr>
                <w:sz w:val="20"/>
                <w:szCs w:val="20"/>
                <w:lang w:val="es-MX"/>
              </w:rPr>
              <w:t>Recomendación de la Secretaría:</w:t>
            </w:r>
          </w:p>
        </w:tc>
        <w:tc>
          <w:tcPr>
            <w:tcW w:w="5055" w:type="dxa"/>
            <w:hideMark/>
          </w:tcPr>
          <w:p w14:paraId="6992D7F2" w14:textId="2B3D2F21" w:rsidR="00DA42ED" w:rsidRPr="00703A8B" w:rsidRDefault="00BE7E2F" w:rsidP="00D37EAA">
            <w:pPr>
              <w:spacing w:after="60"/>
              <w:jc w:val="center"/>
              <w:rPr>
                <w:sz w:val="20"/>
                <w:szCs w:val="20"/>
              </w:rPr>
            </w:pPr>
            <w:proofErr w:type="spellStart"/>
            <w:r>
              <w:rPr>
                <w:sz w:val="20"/>
                <w:szCs w:val="20"/>
              </w:rPr>
              <w:t>Aprobación</w:t>
            </w:r>
            <w:proofErr w:type="spellEnd"/>
            <w:r>
              <w:rPr>
                <w:sz w:val="20"/>
                <w:szCs w:val="20"/>
              </w:rPr>
              <w:t xml:space="preserve"> general</w:t>
            </w:r>
          </w:p>
        </w:tc>
      </w:tr>
    </w:tbl>
    <w:p w14:paraId="7E68DDDB" w14:textId="77777777" w:rsidR="00DA42ED" w:rsidRPr="00703A8B" w:rsidRDefault="00DA42ED" w:rsidP="00DA42ED">
      <w:r w:rsidRPr="00703A8B">
        <w:br w:type="page"/>
      </w:r>
    </w:p>
    <w:p w14:paraId="18141F2F" w14:textId="64A5F751" w:rsidR="00DA42ED" w:rsidRPr="00703A8B" w:rsidRDefault="00F72D58" w:rsidP="00DA42ED">
      <w:pPr>
        <w:jc w:val="center"/>
        <w:rPr>
          <w:b/>
        </w:rPr>
      </w:pPr>
      <w:r>
        <w:rPr>
          <w:b/>
        </w:rPr>
        <w:lastRenderedPageBreak/>
        <w:t xml:space="preserve">DESCRIPCIÓN DEL PROYECTO </w:t>
      </w:r>
    </w:p>
    <w:p w14:paraId="56FD1508" w14:textId="77777777" w:rsidR="00DA42ED" w:rsidRPr="00703A8B" w:rsidRDefault="00DA42ED" w:rsidP="00DA42ED"/>
    <w:p w14:paraId="461CAE45" w14:textId="6B74F73F" w:rsidR="00DA42ED" w:rsidRPr="0096147C" w:rsidRDefault="0089675F" w:rsidP="00DA42ED">
      <w:pPr>
        <w:pStyle w:val="Heading1"/>
        <w:rPr>
          <w:lang w:val="es-MX"/>
        </w:rPr>
      </w:pPr>
      <w:r w:rsidRPr="00C07318">
        <w:rPr>
          <w:lang w:val="es-MX"/>
        </w:rPr>
        <w:t xml:space="preserve">En nombre del Gobierno </w:t>
      </w:r>
      <w:r w:rsidR="004F3269" w:rsidRPr="00C07318">
        <w:rPr>
          <w:lang w:val="es-MX"/>
        </w:rPr>
        <w:t xml:space="preserve">de </w:t>
      </w:r>
      <w:r w:rsidRPr="00C07318">
        <w:rPr>
          <w:lang w:val="es-MX"/>
        </w:rPr>
        <w:t>Sudán</w:t>
      </w:r>
      <w:r w:rsidR="004F3269" w:rsidRPr="00C07318">
        <w:rPr>
          <w:lang w:val="es-MX"/>
        </w:rPr>
        <w:t xml:space="preserve"> del Sur,</w:t>
      </w:r>
      <w:r w:rsidRPr="00C07318">
        <w:rPr>
          <w:lang w:val="es-MX"/>
        </w:rPr>
        <w:t xml:space="preserve"> </w:t>
      </w:r>
      <w:r w:rsidR="00B919EF" w:rsidRPr="00C07318">
        <w:rPr>
          <w:lang w:val="es-MX"/>
        </w:rPr>
        <w:t>el PNUMA</w:t>
      </w:r>
      <w:r w:rsidRPr="00C07318">
        <w:rPr>
          <w:lang w:val="es-MX"/>
        </w:rPr>
        <w:t>, en calidad de organismo de ejecución principal</w:t>
      </w:r>
      <w:r w:rsidR="004F3269" w:rsidRPr="00C07318">
        <w:rPr>
          <w:lang w:val="es-MX"/>
        </w:rPr>
        <w:t xml:space="preserve">, </w:t>
      </w:r>
      <w:r w:rsidR="002A0C76" w:rsidRPr="00C07318">
        <w:rPr>
          <w:lang w:val="es-MX"/>
        </w:rPr>
        <w:t>ha presentado una solicitud de financiación para el segundo tramo de la etapa I del plan de gestión de la eliminación de los HCFC (PGEH)</w:t>
      </w:r>
      <w:r w:rsidR="00C07318">
        <w:rPr>
          <w:sz w:val="27"/>
          <w:szCs w:val="27"/>
          <w:lang w:val="es-MX"/>
        </w:rPr>
        <w:t>, por la suma de</w:t>
      </w:r>
      <w:r w:rsidR="00DA42ED" w:rsidRPr="00C07318">
        <w:rPr>
          <w:lang w:val="es-MX"/>
        </w:rPr>
        <w:t xml:space="preserve"> 134</w:t>
      </w:r>
      <w:r w:rsidR="008F3F0F">
        <w:rPr>
          <w:lang w:val="es-MX"/>
        </w:rPr>
        <w:t xml:space="preserve"> </w:t>
      </w:r>
      <w:r w:rsidR="00DA42ED" w:rsidRPr="00C07318">
        <w:rPr>
          <w:lang w:val="es-MX"/>
        </w:rPr>
        <w:t>165</w:t>
      </w:r>
      <w:r w:rsidR="008F3F0F">
        <w:rPr>
          <w:lang w:val="es-MX"/>
        </w:rPr>
        <w:t xml:space="preserve"> </w:t>
      </w:r>
      <w:r w:rsidR="008F3F0F" w:rsidRPr="00C07318">
        <w:rPr>
          <w:lang w:val="es-MX"/>
        </w:rPr>
        <w:t>$</w:t>
      </w:r>
      <w:r w:rsidR="008F3F0F">
        <w:rPr>
          <w:lang w:val="es-MX"/>
        </w:rPr>
        <w:t xml:space="preserve">EUA </w:t>
      </w:r>
      <w:r w:rsidR="00DA42ED" w:rsidRPr="00C07318">
        <w:rPr>
          <w:lang w:val="es-MX"/>
        </w:rPr>
        <w:t xml:space="preserve">, </w:t>
      </w:r>
      <w:r w:rsidR="003726ED">
        <w:rPr>
          <w:lang w:val="es-MX"/>
        </w:rPr>
        <w:t xml:space="preserve">que consisten en </w:t>
      </w:r>
      <w:r w:rsidR="00DA42ED" w:rsidRPr="00C07318">
        <w:rPr>
          <w:lang w:val="es-MX"/>
        </w:rPr>
        <w:t>70</w:t>
      </w:r>
      <w:r w:rsidR="003726ED">
        <w:rPr>
          <w:lang w:val="es-MX"/>
        </w:rPr>
        <w:t xml:space="preserve"> </w:t>
      </w:r>
      <w:r w:rsidR="00DA42ED" w:rsidRPr="00C07318">
        <w:rPr>
          <w:lang w:val="es-MX"/>
        </w:rPr>
        <w:t>500</w:t>
      </w:r>
      <w:r w:rsidR="003726ED">
        <w:rPr>
          <w:lang w:val="es-MX"/>
        </w:rPr>
        <w:t xml:space="preserve"> </w:t>
      </w:r>
      <w:r w:rsidR="003726ED" w:rsidRPr="00C07318">
        <w:rPr>
          <w:lang w:val="es-MX"/>
        </w:rPr>
        <w:t>$</w:t>
      </w:r>
      <w:r w:rsidR="003726ED">
        <w:rPr>
          <w:lang w:val="es-MX"/>
        </w:rPr>
        <w:t>EUA</w:t>
      </w:r>
      <w:r w:rsidR="00DA42ED" w:rsidRPr="00C07318">
        <w:rPr>
          <w:lang w:val="es-MX"/>
        </w:rPr>
        <w:t xml:space="preserve">, </w:t>
      </w:r>
      <w:r w:rsidR="003726ED">
        <w:rPr>
          <w:lang w:val="es-MX"/>
        </w:rPr>
        <w:t xml:space="preserve">más gastos de apoyo al organismo de </w:t>
      </w:r>
      <w:r w:rsidR="00DA42ED" w:rsidRPr="00C07318">
        <w:rPr>
          <w:lang w:val="es-MX"/>
        </w:rPr>
        <w:t>9</w:t>
      </w:r>
      <w:r w:rsidR="003726ED">
        <w:rPr>
          <w:lang w:val="es-MX"/>
        </w:rPr>
        <w:t xml:space="preserve"> </w:t>
      </w:r>
      <w:r w:rsidR="00DA42ED" w:rsidRPr="00C07318">
        <w:rPr>
          <w:lang w:val="es-MX"/>
        </w:rPr>
        <w:t>165</w:t>
      </w:r>
      <w:r w:rsidR="003726ED">
        <w:rPr>
          <w:lang w:val="es-MX"/>
        </w:rPr>
        <w:t xml:space="preserve"> </w:t>
      </w:r>
      <w:r w:rsidR="003726ED" w:rsidRPr="00C07318">
        <w:rPr>
          <w:lang w:val="es-MX"/>
        </w:rPr>
        <w:t>$</w:t>
      </w:r>
      <w:r w:rsidR="000D7B67">
        <w:rPr>
          <w:lang w:val="es-MX"/>
        </w:rPr>
        <w:t>EUA para el PNUMA</w:t>
      </w:r>
      <w:r w:rsidR="00DA42ED" w:rsidRPr="00C07318">
        <w:rPr>
          <w:lang w:val="es-MX"/>
        </w:rPr>
        <w:t xml:space="preserve">, </w:t>
      </w:r>
      <w:r w:rsidR="000D7B67">
        <w:rPr>
          <w:lang w:val="es-MX"/>
        </w:rPr>
        <w:t>y</w:t>
      </w:r>
      <w:r w:rsidR="00DA42ED" w:rsidRPr="00C07318">
        <w:rPr>
          <w:lang w:val="es-MX"/>
        </w:rPr>
        <w:t xml:space="preserve"> 50</w:t>
      </w:r>
      <w:r w:rsidR="000D7B67">
        <w:rPr>
          <w:lang w:val="es-MX"/>
        </w:rPr>
        <w:t xml:space="preserve"> </w:t>
      </w:r>
      <w:r w:rsidR="00DA42ED" w:rsidRPr="00C07318">
        <w:rPr>
          <w:lang w:val="es-MX"/>
        </w:rPr>
        <w:t>000</w:t>
      </w:r>
      <w:r w:rsidR="000D7B67">
        <w:rPr>
          <w:lang w:val="es-MX"/>
        </w:rPr>
        <w:t xml:space="preserve"> EUA</w:t>
      </w:r>
      <w:r w:rsidR="000D7B67" w:rsidRPr="00C07318">
        <w:rPr>
          <w:lang w:val="es-MX"/>
        </w:rPr>
        <w:t>$</w:t>
      </w:r>
      <w:r w:rsidR="00DA42ED" w:rsidRPr="00C07318">
        <w:rPr>
          <w:lang w:val="es-MX"/>
        </w:rPr>
        <w:t xml:space="preserve">, </w:t>
      </w:r>
      <w:r w:rsidR="00C546D2">
        <w:rPr>
          <w:lang w:val="es-MX"/>
        </w:rPr>
        <w:t xml:space="preserve">más gastos de apoyo </w:t>
      </w:r>
      <w:r w:rsidR="00C546D2" w:rsidRPr="0096147C">
        <w:rPr>
          <w:lang w:val="es-MX"/>
        </w:rPr>
        <w:t xml:space="preserve">al organismo de </w:t>
      </w:r>
      <w:r w:rsidR="00DA42ED" w:rsidRPr="0096147C">
        <w:rPr>
          <w:lang w:val="es-MX"/>
        </w:rPr>
        <w:t>4</w:t>
      </w:r>
      <w:r w:rsidR="00C546D2" w:rsidRPr="0096147C">
        <w:rPr>
          <w:lang w:val="es-MX"/>
        </w:rPr>
        <w:t xml:space="preserve"> </w:t>
      </w:r>
      <w:r w:rsidR="00DA42ED" w:rsidRPr="0096147C">
        <w:rPr>
          <w:lang w:val="es-MX"/>
        </w:rPr>
        <w:t>500</w:t>
      </w:r>
      <w:r w:rsidR="00C546D2" w:rsidRPr="0096147C">
        <w:rPr>
          <w:lang w:val="es-MX"/>
        </w:rPr>
        <w:t xml:space="preserve"> $EUA</w:t>
      </w:r>
      <w:r w:rsidR="001D7E43" w:rsidRPr="0096147C">
        <w:rPr>
          <w:lang w:val="es-MX"/>
        </w:rPr>
        <w:t xml:space="preserve"> para el PNUD</w:t>
      </w:r>
      <w:r w:rsidR="00DA42ED" w:rsidRPr="0096147C">
        <w:rPr>
          <w:lang w:val="es-MX"/>
        </w:rPr>
        <w:t>.</w:t>
      </w:r>
      <w:r w:rsidR="00DA42ED" w:rsidRPr="0096147C">
        <w:rPr>
          <w:rStyle w:val="FootnoteReference"/>
        </w:rPr>
        <w:footnoteReference w:id="2"/>
      </w:r>
      <w:r w:rsidR="00DA42ED" w:rsidRPr="0096147C">
        <w:rPr>
          <w:lang w:val="es-MX"/>
        </w:rPr>
        <w:t xml:space="preserve"> </w:t>
      </w:r>
      <w:r w:rsidR="0002433D" w:rsidRPr="0096147C">
        <w:rPr>
          <w:lang w:val="es-MX"/>
        </w:rPr>
        <w:t xml:space="preserve">La presentación incluye un informe sobre la marcha de las actividades relativo </w:t>
      </w:r>
      <w:proofErr w:type="spellStart"/>
      <w:r w:rsidR="0002433D" w:rsidRPr="0096147C">
        <w:rPr>
          <w:lang w:val="es-MX"/>
        </w:rPr>
        <w:t>alprimer</w:t>
      </w:r>
      <w:proofErr w:type="spellEnd"/>
      <w:r w:rsidR="0002433D" w:rsidRPr="0096147C">
        <w:rPr>
          <w:lang w:val="es-MX"/>
        </w:rPr>
        <w:t xml:space="preserve"> tramo, el informe de verificación sobre el consumo de </w:t>
      </w:r>
      <w:r w:rsidR="00DA42ED" w:rsidRPr="0096147C">
        <w:rPr>
          <w:lang w:val="es-MX"/>
        </w:rPr>
        <w:t xml:space="preserve">HCFC </w:t>
      </w:r>
      <w:r w:rsidR="0002433D" w:rsidRPr="0096147C">
        <w:rPr>
          <w:lang w:val="es-MX"/>
        </w:rPr>
        <w:t>para</w:t>
      </w:r>
      <w:r w:rsidR="00DA42ED" w:rsidRPr="0096147C">
        <w:rPr>
          <w:lang w:val="es-MX"/>
        </w:rPr>
        <w:t xml:space="preserve"> 2016 </w:t>
      </w:r>
      <w:r w:rsidR="0002433D" w:rsidRPr="0096147C">
        <w:rPr>
          <w:lang w:val="es-MX"/>
        </w:rPr>
        <w:t>a</w:t>
      </w:r>
      <w:r w:rsidR="00DA42ED" w:rsidRPr="0096147C">
        <w:rPr>
          <w:lang w:val="es-MX"/>
        </w:rPr>
        <w:t xml:space="preserve"> 2021 </w:t>
      </w:r>
      <w:r w:rsidR="0096147C" w:rsidRPr="0096147C">
        <w:rPr>
          <w:lang w:val="es-MX"/>
        </w:rPr>
        <w:t xml:space="preserve">y el plan de ejecución del tramo para </w:t>
      </w:r>
      <w:r w:rsidR="00DA42ED" w:rsidRPr="0096147C">
        <w:rPr>
          <w:lang w:val="es-MX"/>
        </w:rPr>
        <w:t xml:space="preserve">2022 </w:t>
      </w:r>
      <w:r w:rsidR="0096147C">
        <w:rPr>
          <w:lang w:val="es-MX"/>
        </w:rPr>
        <w:t xml:space="preserve">a </w:t>
      </w:r>
      <w:r w:rsidR="00DA42ED" w:rsidRPr="0096147C">
        <w:rPr>
          <w:lang w:val="es-MX"/>
        </w:rPr>
        <w:t>2024.</w:t>
      </w:r>
    </w:p>
    <w:p w14:paraId="55566927" w14:textId="4AEEA0A5" w:rsidR="00DA42ED" w:rsidRPr="00945001" w:rsidRDefault="00945001" w:rsidP="00DA42ED">
      <w:pPr>
        <w:rPr>
          <w:u w:val="single"/>
          <w:lang w:val="es-MX"/>
        </w:rPr>
      </w:pPr>
      <w:r w:rsidRPr="00945001">
        <w:rPr>
          <w:u w:val="single"/>
          <w:lang w:val="es-MX"/>
        </w:rPr>
        <w:t xml:space="preserve">Informe sobre el consumo de </w:t>
      </w:r>
      <w:r w:rsidR="00DA42ED" w:rsidRPr="00945001">
        <w:rPr>
          <w:u w:val="single"/>
          <w:lang w:val="es-MX"/>
        </w:rPr>
        <w:t>HCFC</w:t>
      </w:r>
    </w:p>
    <w:p w14:paraId="6F0CE012" w14:textId="77777777" w:rsidR="00DA42ED" w:rsidRPr="00945001" w:rsidRDefault="00DA42ED" w:rsidP="00DA42ED">
      <w:pPr>
        <w:rPr>
          <w:lang w:val="es-MX"/>
        </w:rPr>
      </w:pPr>
    </w:p>
    <w:p w14:paraId="5BFD09C0" w14:textId="6F3B5490" w:rsidR="00DA42ED" w:rsidRPr="00B175E0" w:rsidRDefault="00885FE0" w:rsidP="00B175E0">
      <w:pPr>
        <w:pStyle w:val="Heading1"/>
        <w:rPr>
          <w:lang w:val="es-MX"/>
        </w:rPr>
      </w:pPr>
      <w:r w:rsidRPr="00885FE0">
        <w:rPr>
          <w:sz w:val="27"/>
          <w:szCs w:val="27"/>
          <w:lang w:val="es-MX"/>
        </w:rPr>
        <w:t xml:space="preserve">El </w:t>
      </w:r>
      <w:r w:rsidRPr="00885FE0">
        <w:rPr>
          <w:lang w:val="es-MX"/>
        </w:rPr>
        <w:t xml:space="preserve">Gobierno de Sudán notificó un consumo de </w:t>
      </w:r>
      <w:r w:rsidR="001D1B27">
        <w:rPr>
          <w:lang w:val="es-MX"/>
        </w:rPr>
        <w:t>1</w:t>
      </w:r>
      <w:r w:rsidRPr="00885FE0">
        <w:rPr>
          <w:lang w:val="es-MX"/>
        </w:rPr>
        <w:t>,</w:t>
      </w:r>
      <w:r w:rsidR="001D1B27">
        <w:rPr>
          <w:lang w:val="es-MX"/>
        </w:rPr>
        <w:t>04</w:t>
      </w:r>
      <w:r w:rsidRPr="00885FE0">
        <w:rPr>
          <w:lang w:val="es-MX"/>
        </w:rPr>
        <w:t xml:space="preserve"> toneladas PAO de HCFC en 20</w:t>
      </w:r>
      <w:r w:rsidR="001D1B27">
        <w:rPr>
          <w:lang w:val="es-MX"/>
        </w:rPr>
        <w:t>21</w:t>
      </w:r>
      <w:r w:rsidRPr="00885FE0">
        <w:rPr>
          <w:lang w:val="es-MX"/>
        </w:rPr>
        <w:t>, que se</w:t>
      </w:r>
      <w:r w:rsidR="00863B9F">
        <w:rPr>
          <w:lang w:val="es-MX"/>
        </w:rPr>
        <w:t xml:space="preserve"> </w:t>
      </w:r>
      <w:r w:rsidRPr="00885FE0">
        <w:rPr>
          <w:lang w:val="es-MX"/>
        </w:rPr>
        <w:t xml:space="preserve">sitúa un </w:t>
      </w:r>
      <w:r w:rsidR="001D1B27">
        <w:rPr>
          <w:lang w:val="es-MX"/>
        </w:rPr>
        <w:t>7</w:t>
      </w:r>
      <w:r w:rsidRPr="00885FE0">
        <w:rPr>
          <w:lang w:val="es-MX"/>
        </w:rPr>
        <w:t xml:space="preserve">5 % por debajo del nivel de referencia para el cumplimiento de los HCFC. </w:t>
      </w:r>
      <w:r w:rsidRPr="001D1B27">
        <w:rPr>
          <w:lang w:val="es-MX"/>
        </w:rPr>
        <w:t>El consumo de HCFC</w:t>
      </w:r>
      <w:r w:rsidR="00863B9F">
        <w:rPr>
          <w:lang w:val="es-MX"/>
        </w:rPr>
        <w:t xml:space="preserve"> </w:t>
      </w:r>
      <w:r w:rsidRPr="001D1B27">
        <w:rPr>
          <w:lang w:val="es-MX"/>
        </w:rPr>
        <w:t>en 20</w:t>
      </w:r>
      <w:r w:rsidR="00B175E0">
        <w:rPr>
          <w:lang w:val="es-MX"/>
        </w:rPr>
        <w:t>17</w:t>
      </w:r>
      <w:r w:rsidRPr="001D1B27">
        <w:rPr>
          <w:lang w:val="es-MX"/>
        </w:rPr>
        <w:t>-20</w:t>
      </w:r>
      <w:r w:rsidR="00B175E0">
        <w:rPr>
          <w:lang w:val="es-MX"/>
        </w:rPr>
        <w:t>21</w:t>
      </w:r>
      <w:r w:rsidRPr="001D1B27">
        <w:rPr>
          <w:lang w:val="es-MX"/>
        </w:rPr>
        <w:t xml:space="preserve"> se recoge en</w:t>
      </w:r>
      <w:r w:rsidR="001D1B27" w:rsidRPr="001D1B27">
        <w:rPr>
          <w:lang w:val="es-MX"/>
        </w:rPr>
        <w:t xml:space="preserve"> el c</w:t>
      </w:r>
      <w:r w:rsidR="001D1B27">
        <w:rPr>
          <w:lang w:val="es-MX"/>
        </w:rPr>
        <w:t>uadro 1</w:t>
      </w:r>
      <w:r w:rsidR="00DA42ED" w:rsidRPr="00B175E0">
        <w:rPr>
          <w:lang w:val="es-MX"/>
        </w:rPr>
        <w:t xml:space="preserve">. </w:t>
      </w:r>
    </w:p>
    <w:p w14:paraId="156BE44B" w14:textId="7C911077" w:rsidR="00DA42ED" w:rsidRPr="004973F5" w:rsidRDefault="00B175E0" w:rsidP="00DA42ED">
      <w:pPr>
        <w:rPr>
          <w:b/>
          <w:lang w:val="es-MX"/>
        </w:rPr>
      </w:pPr>
      <w:r w:rsidRPr="004973F5">
        <w:rPr>
          <w:b/>
          <w:lang w:val="es-MX"/>
        </w:rPr>
        <w:t>Cuadro</w:t>
      </w:r>
      <w:r w:rsidR="00DA42ED" w:rsidRPr="004973F5">
        <w:rPr>
          <w:b/>
          <w:lang w:val="es-MX"/>
        </w:rPr>
        <w:t xml:space="preserve"> 1. </w:t>
      </w:r>
      <w:r w:rsidR="00677ADB" w:rsidRPr="004973F5">
        <w:rPr>
          <w:b/>
          <w:bCs/>
          <w:lang w:val="es-MX"/>
        </w:rPr>
        <w:t>Consumo de HCFC en Sudán</w:t>
      </w:r>
      <w:r w:rsidR="00677ADB" w:rsidRPr="004973F5">
        <w:rPr>
          <w:b/>
          <w:lang w:val="es-MX"/>
        </w:rPr>
        <w:t xml:space="preserve"> del Sur </w:t>
      </w:r>
      <w:r w:rsidR="00DA42ED" w:rsidRPr="004973F5">
        <w:rPr>
          <w:b/>
          <w:lang w:val="es-MX"/>
        </w:rPr>
        <w:t>(</w:t>
      </w:r>
      <w:r w:rsidR="004973F5" w:rsidRPr="004973F5">
        <w:rPr>
          <w:b/>
          <w:lang w:val="es-MX"/>
        </w:rPr>
        <w:t xml:space="preserve">datos </w:t>
      </w:r>
      <w:r w:rsidR="004973F5">
        <w:rPr>
          <w:b/>
          <w:lang w:val="es-MX"/>
        </w:rPr>
        <w:t xml:space="preserve">de </w:t>
      </w:r>
      <w:r w:rsidR="00DA42ED" w:rsidRPr="004973F5">
        <w:rPr>
          <w:b/>
          <w:lang w:val="es-MX"/>
        </w:rPr>
        <w:t xml:space="preserve">2017-2021 </w:t>
      </w:r>
      <w:r w:rsidR="004973F5">
        <w:rPr>
          <w:b/>
          <w:lang w:val="es-MX"/>
        </w:rPr>
        <w:t>con arreglo al Artículo 7</w:t>
      </w:r>
      <w:r w:rsidR="00DA42ED" w:rsidRPr="004973F5">
        <w:rPr>
          <w:b/>
          <w:lang w:val="es-MX"/>
        </w:rPr>
        <w:t>)</w:t>
      </w:r>
    </w:p>
    <w:tbl>
      <w:tblPr>
        <w:tblW w:w="5000" w:type="pct"/>
        <w:tblLook w:val="04A0" w:firstRow="1" w:lastRow="0" w:firstColumn="1" w:lastColumn="0" w:noHBand="0" w:noVBand="1"/>
      </w:tblPr>
      <w:tblGrid>
        <w:gridCol w:w="3063"/>
        <w:gridCol w:w="1006"/>
        <w:gridCol w:w="1006"/>
        <w:gridCol w:w="1006"/>
        <w:gridCol w:w="1007"/>
        <w:gridCol w:w="1007"/>
        <w:gridCol w:w="1255"/>
      </w:tblGrid>
      <w:tr w:rsidR="00DA42ED" w:rsidRPr="00703A8B" w14:paraId="4163294B" w14:textId="77777777" w:rsidTr="00D37EAA">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21C70B" w14:textId="77777777" w:rsidR="00DA42ED" w:rsidRPr="00703A8B" w:rsidRDefault="00DA42ED" w:rsidP="00D37EAA">
            <w:pPr>
              <w:widowControl w:val="0"/>
              <w:jc w:val="left"/>
              <w:rPr>
                <w:b/>
                <w:bCs/>
                <w:color w:val="000000"/>
                <w:sz w:val="20"/>
                <w:szCs w:val="20"/>
              </w:rPr>
            </w:pPr>
            <w:r w:rsidRPr="00703A8B">
              <w:rPr>
                <w:b/>
                <w:bCs/>
                <w:color w:val="000000"/>
                <w:sz w:val="20"/>
                <w:szCs w:val="20"/>
              </w:rPr>
              <w:t>HCFC-22</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15DDDADF" w14:textId="77777777" w:rsidR="00DA42ED" w:rsidRPr="00703A8B" w:rsidRDefault="00DA42ED" w:rsidP="00D37EAA">
            <w:pPr>
              <w:widowControl w:val="0"/>
              <w:jc w:val="center"/>
              <w:rPr>
                <w:b/>
                <w:bCs/>
                <w:color w:val="000000"/>
                <w:sz w:val="20"/>
                <w:szCs w:val="20"/>
              </w:rPr>
            </w:pPr>
            <w:r w:rsidRPr="00703A8B">
              <w:rPr>
                <w:b/>
                <w:bCs/>
                <w:color w:val="000000"/>
                <w:sz w:val="20"/>
                <w:szCs w:val="20"/>
              </w:rPr>
              <w:t>2017</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7B2269BC" w14:textId="77777777" w:rsidR="00DA42ED" w:rsidRPr="00703A8B" w:rsidRDefault="00DA42ED" w:rsidP="00D37EAA">
            <w:pPr>
              <w:widowControl w:val="0"/>
              <w:jc w:val="center"/>
              <w:rPr>
                <w:b/>
                <w:bCs/>
                <w:color w:val="000000"/>
                <w:sz w:val="20"/>
                <w:szCs w:val="20"/>
              </w:rPr>
            </w:pPr>
            <w:r w:rsidRPr="00703A8B">
              <w:rPr>
                <w:b/>
                <w:bCs/>
                <w:color w:val="000000"/>
                <w:sz w:val="20"/>
                <w:szCs w:val="20"/>
              </w:rPr>
              <w:t>2018</w:t>
            </w:r>
          </w:p>
        </w:tc>
        <w:tc>
          <w:tcPr>
            <w:tcW w:w="542" w:type="pct"/>
            <w:tcBorders>
              <w:top w:val="single" w:sz="4" w:space="0" w:color="auto"/>
              <w:left w:val="nil"/>
              <w:bottom w:val="single" w:sz="4" w:space="0" w:color="auto"/>
              <w:right w:val="single" w:sz="4" w:space="0" w:color="auto"/>
            </w:tcBorders>
          </w:tcPr>
          <w:p w14:paraId="723F517F" w14:textId="77777777" w:rsidR="00DA42ED" w:rsidRPr="00703A8B" w:rsidRDefault="00DA42ED" w:rsidP="00D37EAA">
            <w:pPr>
              <w:widowControl w:val="0"/>
              <w:jc w:val="center"/>
              <w:rPr>
                <w:b/>
                <w:bCs/>
                <w:color w:val="000000"/>
                <w:sz w:val="20"/>
                <w:szCs w:val="20"/>
              </w:rPr>
            </w:pPr>
            <w:r w:rsidRPr="00703A8B">
              <w:rPr>
                <w:b/>
                <w:bCs/>
                <w:color w:val="000000"/>
                <w:sz w:val="20"/>
                <w:szCs w:val="20"/>
              </w:rPr>
              <w:t>2019</w:t>
            </w:r>
          </w:p>
        </w:tc>
        <w:tc>
          <w:tcPr>
            <w:tcW w:w="542" w:type="pct"/>
            <w:tcBorders>
              <w:top w:val="single" w:sz="4" w:space="0" w:color="auto"/>
              <w:left w:val="single" w:sz="4" w:space="0" w:color="auto"/>
              <w:bottom w:val="single" w:sz="4" w:space="0" w:color="auto"/>
              <w:right w:val="single" w:sz="4" w:space="0" w:color="auto"/>
            </w:tcBorders>
          </w:tcPr>
          <w:p w14:paraId="02266D40" w14:textId="77777777" w:rsidR="00DA42ED" w:rsidRPr="00703A8B" w:rsidRDefault="00DA42ED" w:rsidP="00D37EAA">
            <w:pPr>
              <w:widowControl w:val="0"/>
              <w:jc w:val="center"/>
              <w:rPr>
                <w:b/>
                <w:bCs/>
                <w:color w:val="000000"/>
                <w:sz w:val="20"/>
                <w:szCs w:val="20"/>
              </w:rPr>
            </w:pPr>
            <w:r w:rsidRPr="00703A8B">
              <w:rPr>
                <w:b/>
                <w:bCs/>
                <w:color w:val="000000"/>
                <w:sz w:val="20"/>
                <w:szCs w:val="20"/>
              </w:rPr>
              <w:t>2020</w:t>
            </w:r>
          </w:p>
        </w:tc>
        <w:tc>
          <w:tcPr>
            <w:tcW w:w="542" w:type="pct"/>
            <w:tcBorders>
              <w:top w:val="single" w:sz="4" w:space="0" w:color="auto"/>
              <w:left w:val="single" w:sz="4" w:space="0" w:color="auto"/>
              <w:bottom w:val="single" w:sz="4" w:space="0" w:color="auto"/>
              <w:right w:val="single" w:sz="4" w:space="0" w:color="auto"/>
            </w:tcBorders>
          </w:tcPr>
          <w:p w14:paraId="1739EA52" w14:textId="77777777" w:rsidR="00DA42ED" w:rsidRPr="00703A8B" w:rsidRDefault="00DA42ED" w:rsidP="00D37EAA">
            <w:pPr>
              <w:widowControl w:val="0"/>
              <w:jc w:val="center"/>
              <w:rPr>
                <w:b/>
                <w:bCs/>
                <w:color w:val="000000"/>
                <w:sz w:val="20"/>
                <w:szCs w:val="20"/>
              </w:rPr>
            </w:pPr>
            <w:r w:rsidRPr="00703A8B">
              <w:rPr>
                <w:b/>
                <w:bCs/>
                <w:color w:val="000000"/>
                <w:sz w:val="20"/>
                <w:szCs w:val="20"/>
              </w:rPr>
              <w:t>2021</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F1CDE" w14:textId="67957A21" w:rsidR="00DA42ED" w:rsidRPr="00703A8B" w:rsidRDefault="004973F5" w:rsidP="00D37EAA">
            <w:pPr>
              <w:widowControl w:val="0"/>
              <w:jc w:val="center"/>
              <w:rPr>
                <w:b/>
                <w:bCs/>
                <w:color w:val="000000"/>
                <w:sz w:val="20"/>
                <w:szCs w:val="20"/>
              </w:rPr>
            </w:pPr>
            <w:r>
              <w:rPr>
                <w:b/>
                <w:bCs/>
                <w:color w:val="000000"/>
                <w:sz w:val="20"/>
                <w:szCs w:val="20"/>
              </w:rPr>
              <w:t>Nivel de ref.</w:t>
            </w:r>
          </w:p>
        </w:tc>
      </w:tr>
      <w:tr w:rsidR="00DA42ED" w:rsidRPr="00703A8B" w14:paraId="34096C9A" w14:textId="77777777" w:rsidTr="00D37EAA">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340860" w14:textId="0B4BADA8" w:rsidR="00DA42ED" w:rsidRPr="00703A8B" w:rsidRDefault="004973F5" w:rsidP="00D37EAA">
            <w:pPr>
              <w:widowControl w:val="0"/>
              <w:jc w:val="left"/>
              <w:rPr>
                <w:bCs/>
                <w:color w:val="000000"/>
                <w:sz w:val="20"/>
                <w:szCs w:val="20"/>
              </w:rPr>
            </w:pPr>
            <w:proofErr w:type="spellStart"/>
            <w:r>
              <w:rPr>
                <w:bCs/>
                <w:color w:val="000000"/>
                <w:sz w:val="20"/>
                <w:szCs w:val="20"/>
              </w:rPr>
              <w:t>Toneladas</w:t>
            </w:r>
            <w:proofErr w:type="spellEnd"/>
            <w:r>
              <w:rPr>
                <w:bCs/>
                <w:color w:val="000000"/>
                <w:sz w:val="20"/>
                <w:szCs w:val="20"/>
              </w:rPr>
              <w:t xml:space="preserve"> </w:t>
            </w:r>
            <w:proofErr w:type="spellStart"/>
            <w:r>
              <w:rPr>
                <w:bCs/>
                <w:color w:val="000000"/>
                <w:sz w:val="20"/>
                <w:szCs w:val="20"/>
              </w:rPr>
              <w:t>métricas</w:t>
            </w:r>
            <w:proofErr w:type="spellEnd"/>
            <w:r w:rsidR="00DA42ED" w:rsidRPr="00703A8B">
              <w:rPr>
                <w:bCs/>
                <w:color w:val="000000"/>
                <w:sz w:val="20"/>
                <w:szCs w:val="20"/>
              </w:rPr>
              <w:t xml:space="preserve"> (</w:t>
            </w:r>
            <w:r>
              <w:rPr>
                <w:bCs/>
                <w:color w:val="000000"/>
                <w:sz w:val="20"/>
                <w:szCs w:val="20"/>
              </w:rPr>
              <w:t>tm</w:t>
            </w:r>
            <w:r w:rsidR="00DA42ED" w:rsidRPr="00703A8B">
              <w:rPr>
                <w:bCs/>
                <w:color w:val="000000"/>
                <w:sz w:val="20"/>
                <w:szCs w:val="20"/>
              </w:rPr>
              <w:t>)</w:t>
            </w:r>
          </w:p>
        </w:tc>
        <w:tc>
          <w:tcPr>
            <w:tcW w:w="542" w:type="pct"/>
            <w:tcBorders>
              <w:top w:val="nil"/>
              <w:left w:val="nil"/>
              <w:bottom w:val="single" w:sz="4" w:space="0" w:color="auto"/>
              <w:right w:val="single" w:sz="4" w:space="0" w:color="auto"/>
            </w:tcBorders>
            <w:shd w:val="clear" w:color="auto" w:fill="auto"/>
            <w:noWrap/>
            <w:vAlign w:val="bottom"/>
          </w:tcPr>
          <w:p w14:paraId="2B321475" w14:textId="3911988D" w:rsidR="00DA42ED" w:rsidRPr="00703A8B" w:rsidRDefault="00DA42ED" w:rsidP="00D37EAA">
            <w:pPr>
              <w:jc w:val="right"/>
              <w:rPr>
                <w:color w:val="000000"/>
                <w:sz w:val="20"/>
                <w:szCs w:val="20"/>
              </w:rPr>
            </w:pPr>
            <w:r w:rsidRPr="00703A8B">
              <w:rPr>
                <w:color w:val="000000"/>
                <w:sz w:val="20"/>
                <w:szCs w:val="20"/>
              </w:rPr>
              <w:t>26</w:t>
            </w:r>
            <w:r w:rsidR="004973F5">
              <w:rPr>
                <w:color w:val="000000"/>
                <w:sz w:val="20"/>
                <w:szCs w:val="20"/>
              </w:rPr>
              <w:t>,</w:t>
            </w:r>
            <w:r w:rsidRPr="00703A8B">
              <w:rPr>
                <w:color w:val="000000"/>
                <w:sz w:val="20"/>
                <w:szCs w:val="20"/>
              </w:rPr>
              <w:t>00</w:t>
            </w:r>
          </w:p>
        </w:tc>
        <w:tc>
          <w:tcPr>
            <w:tcW w:w="542" w:type="pct"/>
            <w:tcBorders>
              <w:top w:val="nil"/>
              <w:left w:val="nil"/>
              <w:bottom w:val="single" w:sz="4" w:space="0" w:color="auto"/>
              <w:right w:val="single" w:sz="4" w:space="0" w:color="auto"/>
            </w:tcBorders>
            <w:shd w:val="clear" w:color="auto" w:fill="auto"/>
            <w:noWrap/>
          </w:tcPr>
          <w:p w14:paraId="3B478E37" w14:textId="4B8A304C" w:rsidR="00DA42ED" w:rsidRPr="00703A8B" w:rsidRDefault="00DA42ED" w:rsidP="00D37EAA">
            <w:pPr>
              <w:jc w:val="right"/>
              <w:rPr>
                <w:color w:val="000000"/>
                <w:sz w:val="20"/>
                <w:szCs w:val="20"/>
              </w:rPr>
            </w:pPr>
            <w:r w:rsidRPr="00703A8B">
              <w:rPr>
                <w:color w:val="000000"/>
                <w:sz w:val="20"/>
                <w:szCs w:val="20"/>
              </w:rPr>
              <w:t>25</w:t>
            </w:r>
            <w:r w:rsidR="004973F5">
              <w:rPr>
                <w:color w:val="000000"/>
                <w:sz w:val="20"/>
                <w:szCs w:val="20"/>
              </w:rPr>
              <w:t>,</w:t>
            </w:r>
            <w:r w:rsidRPr="00703A8B">
              <w:rPr>
                <w:color w:val="000000"/>
                <w:sz w:val="20"/>
                <w:szCs w:val="20"/>
              </w:rPr>
              <w:t>45</w:t>
            </w:r>
          </w:p>
        </w:tc>
        <w:tc>
          <w:tcPr>
            <w:tcW w:w="542" w:type="pct"/>
            <w:tcBorders>
              <w:top w:val="single" w:sz="4" w:space="0" w:color="auto"/>
              <w:left w:val="nil"/>
              <w:bottom w:val="single" w:sz="4" w:space="0" w:color="auto"/>
              <w:right w:val="single" w:sz="4" w:space="0" w:color="auto"/>
            </w:tcBorders>
          </w:tcPr>
          <w:p w14:paraId="4327B949" w14:textId="321A98BE" w:rsidR="00DA42ED" w:rsidRPr="00703A8B" w:rsidRDefault="00DA42ED" w:rsidP="00D37EAA">
            <w:pPr>
              <w:widowControl w:val="0"/>
              <w:jc w:val="right"/>
              <w:rPr>
                <w:bCs/>
                <w:color w:val="000000"/>
                <w:sz w:val="20"/>
                <w:szCs w:val="20"/>
              </w:rPr>
            </w:pPr>
            <w:r w:rsidRPr="00703A8B">
              <w:rPr>
                <w:bCs/>
                <w:color w:val="000000"/>
                <w:sz w:val="20"/>
                <w:szCs w:val="20"/>
              </w:rPr>
              <w:t>25</w:t>
            </w:r>
            <w:r w:rsidR="004973F5">
              <w:rPr>
                <w:bCs/>
                <w:color w:val="000000"/>
                <w:sz w:val="20"/>
                <w:szCs w:val="20"/>
              </w:rPr>
              <w:t>,</w:t>
            </w:r>
            <w:r w:rsidRPr="00703A8B">
              <w:rPr>
                <w:bCs/>
                <w:color w:val="000000"/>
                <w:sz w:val="20"/>
                <w:szCs w:val="20"/>
              </w:rPr>
              <w:t>00</w:t>
            </w:r>
          </w:p>
        </w:tc>
        <w:tc>
          <w:tcPr>
            <w:tcW w:w="542" w:type="pct"/>
            <w:tcBorders>
              <w:top w:val="nil"/>
              <w:left w:val="single" w:sz="4" w:space="0" w:color="auto"/>
              <w:bottom w:val="single" w:sz="4" w:space="0" w:color="auto"/>
              <w:right w:val="single" w:sz="4" w:space="0" w:color="auto"/>
            </w:tcBorders>
          </w:tcPr>
          <w:p w14:paraId="65FBEF2C" w14:textId="7A2BAC56" w:rsidR="00DA42ED" w:rsidRPr="00703A8B" w:rsidRDefault="00DA42ED" w:rsidP="00D37EAA">
            <w:pPr>
              <w:widowControl w:val="0"/>
              <w:jc w:val="right"/>
              <w:rPr>
                <w:bCs/>
                <w:color w:val="000000"/>
                <w:sz w:val="20"/>
                <w:szCs w:val="20"/>
              </w:rPr>
            </w:pPr>
            <w:r w:rsidRPr="00703A8B">
              <w:rPr>
                <w:bCs/>
                <w:color w:val="000000"/>
                <w:sz w:val="20"/>
                <w:szCs w:val="20"/>
              </w:rPr>
              <w:t>18</w:t>
            </w:r>
            <w:r w:rsidR="004973F5">
              <w:rPr>
                <w:bCs/>
                <w:color w:val="000000"/>
                <w:sz w:val="20"/>
                <w:szCs w:val="20"/>
              </w:rPr>
              <w:t>,</w:t>
            </w:r>
            <w:r w:rsidRPr="00703A8B">
              <w:rPr>
                <w:bCs/>
                <w:color w:val="000000"/>
                <w:sz w:val="20"/>
                <w:szCs w:val="20"/>
              </w:rPr>
              <w:t>73</w:t>
            </w:r>
          </w:p>
        </w:tc>
        <w:tc>
          <w:tcPr>
            <w:tcW w:w="542" w:type="pct"/>
            <w:tcBorders>
              <w:top w:val="nil"/>
              <w:left w:val="single" w:sz="4" w:space="0" w:color="auto"/>
              <w:bottom w:val="single" w:sz="4" w:space="0" w:color="auto"/>
              <w:right w:val="single" w:sz="4" w:space="0" w:color="auto"/>
            </w:tcBorders>
          </w:tcPr>
          <w:p w14:paraId="0D135A08" w14:textId="48EDB0A0" w:rsidR="00DA42ED" w:rsidRPr="00703A8B" w:rsidRDefault="00DA42ED" w:rsidP="00D37EAA">
            <w:pPr>
              <w:widowControl w:val="0"/>
              <w:jc w:val="right"/>
              <w:rPr>
                <w:rFonts w:eastAsiaTheme="minorHAnsi"/>
                <w:color w:val="000000"/>
                <w:sz w:val="20"/>
                <w:szCs w:val="20"/>
              </w:rPr>
            </w:pPr>
            <w:r w:rsidRPr="00703A8B">
              <w:rPr>
                <w:rFonts w:eastAsiaTheme="minorHAnsi"/>
                <w:color w:val="000000"/>
                <w:sz w:val="20"/>
                <w:szCs w:val="20"/>
              </w:rPr>
              <w:t>18</w:t>
            </w:r>
            <w:r w:rsidR="004973F5">
              <w:rPr>
                <w:rFonts w:eastAsiaTheme="minorHAnsi"/>
                <w:color w:val="000000"/>
                <w:sz w:val="20"/>
                <w:szCs w:val="20"/>
              </w:rPr>
              <w:t>,</w:t>
            </w:r>
            <w:r w:rsidRPr="00703A8B">
              <w:rPr>
                <w:rFonts w:eastAsiaTheme="minorHAnsi"/>
                <w:color w:val="000000"/>
                <w:sz w:val="20"/>
                <w:szCs w:val="20"/>
              </w:rPr>
              <w:t>91</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3A719FBA" w14:textId="7F92C872" w:rsidR="00DA42ED" w:rsidRPr="00703A8B" w:rsidRDefault="00DA42ED" w:rsidP="00D37EAA">
            <w:pPr>
              <w:widowControl w:val="0"/>
              <w:jc w:val="right"/>
              <w:rPr>
                <w:color w:val="000000"/>
                <w:sz w:val="20"/>
                <w:szCs w:val="20"/>
              </w:rPr>
            </w:pPr>
            <w:r w:rsidRPr="00703A8B">
              <w:rPr>
                <w:color w:val="000000"/>
                <w:sz w:val="20"/>
                <w:szCs w:val="20"/>
              </w:rPr>
              <w:t>74</w:t>
            </w:r>
            <w:r w:rsidR="004973F5">
              <w:rPr>
                <w:color w:val="000000"/>
                <w:sz w:val="20"/>
                <w:szCs w:val="20"/>
              </w:rPr>
              <w:t>,</w:t>
            </w:r>
            <w:r w:rsidRPr="00703A8B">
              <w:rPr>
                <w:color w:val="000000"/>
                <w:sz w:val="20"/>
                <w:szCs w:val="20"/>
              </w:rPr>
              <w:t>55</w:t>
            </w:r>
          </w:p>
        </w:tc>
      </w:tr>
      <w:tr w:rsidR="00DA42ED" w:rsidRPr="00703A8B" w14:paraId="4A5B2F8D" w14:textId="77777777" w:rsidTr="00D37EAA">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98151A" w14:textId="10055863" w:rsidR="00DA42ED" w:rsidRPr="00703A8B" w:rsidRDefault="004973F5" w:rsidP="00D37EAA">
            <w:pPr>
              <w:widowControl w:val="0"/>
              <w:jc w:val="left"/>
              <w:rPr>
                <w:color w:val="000000"/>
                <w:sz w:val="20"/>
                <w:szCs w:val="20"/>
              </w:rPr>
            </w:pPr>
            <w:proofErr w:type="spellStart"/>
            <w:r>
              <w:rPr>
                <w:color w:val="000000"/>
                <w:sz w:val="20"/>
                <w:szCs w:val="20"/>
              </w:rPr>
              <w:t>Toneladas</w:t>
            </w:r>
            <w:proofErr w:type="spellEnd"/>
            <w:r>
              <w:rPr>
                <w:color w:val="000000"/>
                <w:sz w:val="20"/>
                <w:szCs w:val="20"/>
              </w:rPr>
              <w:t xml:space="preserve"> PAO</w:t>
            </w:r>
          </w:p>
        </w:tc>
        <w:tc>
          <w:tcPr>
            <w:tcW w:w="542" w:type="pct"/>
            <w:tcBorders>
              <w:top w:val="nil"/>
              <w:left w:val="nil"/>
              <w:bottom w:val="single" w:sz="4" w:space="0" w:color="auto"/>
              <w:right w:val="single" w:sz="4" w:space="0" w:color="auto"/>
            </w:tcBorders>
            <w:shd w:val="clear" w:color="auto" w:fill="auto"/>
            <w:noWrap/>
          </w:tcPr>
          <w:p w14:paraId="2D6E7963" w14:textId="2CCF1FDF" w:rsidR="00DA42ED" w:rsidRPr="00703A8B" w:rsidRDefault="00DA42ED" w:rsidP="00D37EAA">
            <w:pPr>
              <w:jc w:val="right"/>
              <w:rPr>
                <w:rFonts w:eastAsiaTheme="minorHAnsi"/>
                <w:color w:val="000000"/>
                <w:sz w:val="20"/>
                <w:szCs w:val="20"/>
              </w:rPr>
            </w:pPr>
            <w:r w:rsidRPr="00703A8B">
              <w:rPr>
                <w:rFonts w:eastAsiaTheme="minorHAnsi"/>
                <w:color w:val="000000"/>
                <w:sz w:val="20"/>
                <w:szCs w:val="20"/>
              </w:rPr>
              <w:t>1</w:t>
            </w:r>
            <w:r w:rsidR="004973F5">
              <w:rPr>
                <w:rFonts w:eastAsiaTheme="minorHAnsi"/>
                <w:color w:val="000000"/>
                <w:sz w:val="20"/>
                <w:szCs w:val="20"/>
              </w:rPr>
              <w:t>,</w:t>
            </w:r>
            <w:r w:rsidRPr="00703A8B">
              <w:rPr>
                <w:rFonts w:eastAsiaTheme="minorHAnsi"/>
                <w:color w:val="000000"/>
                <w:sz w:val="20"/>
                <w:szCs w:val="20"/>
              </w:rPr>
              <w:t>43</w:t>
            </w:r>
          </w:p>
        </w:tc>
        <w:tc>
          <w:tcPr>
            <w:tcW w:w="542" w:type="pct"/>
            <w:tcBorders>
              <w:top w:val="nil"/>
              <w:left w:val="nil"/>
              <w:bottom w:val="single" w:sz="4" w:space="0" w:color="auto"/>
              <w:right w:val="single" w:sz="4" w:space="0" w:color="auto"/>
            </w:tcBorders>
            <w:shd w:val="clear" w:color="auto" w:fill="auto"/>
            <w:noWrap/>
          </w:tcPr>
          <w:p w14:paraId="023396DF" w14:textId="0E88D68F" w:rsidR="00DA42ED" w:rsidRPr="00703A8B" w:rsidRDefault="00DA42ED" w:rsidP="00D37EAA">
            <w:pPr>
              <w:jc w:val="right"/>
              <w:rPr>
                <w:color w:val="000000"/>
                <w:sz w:val="20"/>
                <w:szCs w:val="20"/>
              </w:rPr>
            </w:pPr>
            <w:r w:rsidRPr="00703A8B">
              <w:rPr>
                <w:color w:val="000000"/>
                <w:sz w:val="20"/>
                <w:szCs w:val="20"/>
              </w:rPr>
              <w:t>1</w:t>
            </w:r>
            <w:r w:rsidR="004973F5">
              <w:rPr>
                <w:color w:val="000000"/>
                <w:sz w:val="20"/>
                <w:szCs w:val="20"/>
              </w:rPr>
              <w:t>,</w:t>
            </w:r>
            <w:r w:rsidRPr="00703A8B">
              <w:rPr>
                <w:color w:val="000000"/>
                <w:sz w:val="20"/>
                <w:szCs w:val="20"/>
              </w:rPr>
              <w:t>40</w:t>
            </w:r>
          </w:p>
        </w:tc>
        <w:tc>
          <w:tcPr>
            <w:tcW w:w="542" w:type="pct"/>
            <w:tcBorders>
              <w:top w:val="single" w:sz="4" w:space="0" w:color="auto"/>
              <w:left w:val="nil"/>
              <w:bottom w:val="single" w:sz="4" w:space="0" w:color="auto"/>
              <w:right w:val="single" w:sz="4" w:space="0" w:color="auto"/>
            </w:tcBorders>
          </w:tcPr>
          <w:p w14:paraId="102F9C91" w14:textId="1F8119A9" w:rsidR="00DA42ED" w:rsidRPr="00703A8B" w:rsidRDefault="00DA42ED" w:rsidP="00D37EAA">
            <w:pPr>
              <w:jc w:val="right"/>
              <w:rPr>
                <w:color w:val="000000"/>
                <w:sz w:val="20"/>
                <w:szCs w:val="20"/>
              </w:rPr>
            </w:pPr>
            <w:r w:rsidRPr="00703A8B">
              <w:rPr>
                <w:color w:val="000000"/>
                <w:sz w:val="20"/>
                <w:szCs w:val="20"/>
              </w:rPr>
              <w:t>1</w:t>
            </w:r>
            <w:r w:rsidR="004973F5">
              <w:rPr>
                <w:color w:val="000000"/>
                <w:sz w:val="20"/>
                <w:szCs w:val="20"/>
              </w:rPr>
              <w:t>,</w:t>
            </w:r>
            <w:r w:rsidRPr="00703A8B">
              <w:rPr>
                <w:color w:val="000000"/>
                <w:sz w:val="20"/>
                <w:szCs w:val="20"/>
              </w:rPr>
              <w:t>38</w:t>
            </w:r>
          </w:p>
        </w:tc>
        <w:tc>
          <w:tcPr>
            <w:tcW w:w="542" w:type="pct"/>
            <w:tcBorders>
              <w:top w:val="nil"/>
              <w:left w:val="single" w:sz="4" w:space="0" w:color="auto"/>
              <w:bottom w:val="single" w:sz="4" w:space="0" w:color="auto"/>
              <w:right w:val="single" w:sz="4" w:space="0" w:color="auto"/>
            </w:tcBorders>
          </w:tcPr>
          <w:p w14:paraId="0D9618F5" w14:textId="54237899" w:rsidR="00DA42ED" w:rsidRPr="00703A8B" w:rsidRDefault="00DA42ED" w:rsidP="00D37EAA">
            <w:pPr>
              <w:jc w:val="right"/>
              <w:rPr>
                <w:sz w:val="20"/>
                <w:szCs w:val="20"/>
              </w:rPr>
            </w:pPr>
            <w:r w:rsidRPr="00703A8B">
              <w:rPr>
                <w:sz w:val="20"/>
                <w:szCs w:val="20"/>
              </w:rPr>
              <w:t>1</w:t>
            </w:r>
            <w:r w:rsidR="004973F5">
              <w:rPr>
                <w:sz w:val="20"/>
                <w:szCs w:val="20"/>
              </w:rPr>
              <w:t>,</w:t>
            </w:r>
            <w:r w:rsidRPr="00703A8B">
              <w:rPr>
                <w:sz w:val="20"/>
                <w:szCs w:val="20"/>
              </w:rPr>
              <w:t>03</w:t>
            </w:r>
          </w:p>
        </w:tc>
        <w:tc>
          <w:tcPr>
            <w:tcW w:w="542" w:type="pct"/>
            <w:tcBorders>
              <w:top w:val="nil"/>
              <w:left w:val="single" w:sz="4" w:space="0" w:color="auto"/>
              <w:bottom w:val="single" w:sz="4" w:space="0" w:color="auto"/>
              <w:right w:val="single" w:sz="4" w:space="0" w:color="auto"/>
            </w:tcBorders>
          </w:tcPr>
          <w:p w14:paraId="524834E9" w14:textId="114ABF0D" w:rsidR="00DA42ED" w:rsidRPr="00703A8B" w:rsidRDefault="00DA42ED" w:rsidP="00D37EAA">
            <w:pPr>
              <w:jc w:val="right"/>
              <w:rPr>
                <w:rFonts w:eastAsiaTheme="minorHAnsi"/>
                <w:color w:val="000000"/>
                <w:sz w:val="20"/>
                <w:szCs w:val="20"/>
              </w:rPr>
            </w:pPr>
            <w:r w:rsidRPr="00703A8B">
              <w:rPr>
                <w:rFonts w:eastAsiaTheme="minorHAnsi"/>
                <w:color w:val="000000"/>
                <w:sz w:val="20"/>
                <w:szCs w:val="20"/>
              </w:rPr>
              <w:t>1</w:t>
            </w:r>
            <w:r w:rsidR="004973F5">
              <w:rPr>
                <w:rFonts w:eastAsiaTheme="minorHAnsi"/>
                <w:color w:val="000000"/>
                <w:sz w:val="20"/>
                <w:szCs w:val="20"/>
              </w:rPr>
              <w:t>,</w:t>
            </w:r>
            <w:r w:rsidRPr="00703A8B">
              <w:rPr>
                <w:rFonts w:eastAsiaTheme="minorHAnsi"/>
                <w:color w:val="000000"/>
                <w:sz w:val="20"/>
                <w:szCs w:val="20"/>
              </w:rPr>
              <w:t>04</w:t>
            </w:r>
          </w:p>
        </w:tc>
        <w:tc>
          <w:tcPr>
            <w:tcW w:w="649" w:type="pct"/>
            <w:tcBorders>
              <w:top w:val="nil"/>
              <w:left w:val="single" w:sz="4" w:space="0" w:color="auto"/>
              <w:bottom w:val="single" w:sz="4" w:space="0" w:color="auto"/>
              <w:right w:val="single" w:sz="4" w:space="0" w:color="auto"/>
            </w:tcBorders>
            <w:shd w:val="clear" w:color="auto" w:fill="auto"/>
            <w:noWrap/>
          </w:tcPr>
          <w:p w14:paraId="3722BA8B" w14:textId="61E5A25E" w:rsidR="00DA42ED" w:rsidRPr="00703A8B" w:rsidRDefault="00DA42ED" w:rsidP="00D37EAA">
            <w:pPr>
              <w:jc w:val="right"/>
              <w:rPr>
                <w:rFonts w:eastAsiaTheme="minorHAnsi"/>
                <w:color w:val="000000"/>
                <w:sz w:val="20"/>
                <w:szCs w:val="20"/>
              </w:rPr>
            </w:pPr>
            <w:r w:rsidRPr="00703A8B">
              <w:rPr>
                <w:rFonts w:eastAsiaTheme="minorHAnsi"/>
                <w:color w:val="000000"/>
                <w:sz w:val="20"/>
                <w:szCs w:val="20"/>
              </w:rPr>
              <w:t>4</w:t>
            </w:r>
            <w:r w:rsidR="004973F5">
              <w:rPr>
                <w:rFonts w:eastAsiaTheme="minorHAnsi"/>
                <w:color w:val="000000"/>
                <w:sz w:val="20"/>
                <w:szCs w:val="20"/>
              </w:rPr>
              <w:t>,</w:t>
            </w:r>
            <w:r w:rsidRPr="00703A8B">
              <w:rPr>
                <w:rFonts w:eastAsiaTheme="minorHAnsi"/>
                <w:color w:val="000000"/>
                <w:sz w:val="20"/>
                <w:szCs w:val="20"/>
              </w:rPr>
              <w:t>10</w:t>
            </w:r>
          </w:p>
        </w:tc>
      </w:tr>
    </w:tbl>
    <w:p w14:paraId="273C11E3" w14:textId="77777777" w:rsidR="00DA42ED" w:rsidRPr="00703A8B" w:rsidRDefault="00DA42ED" w:rsidP="00DA42ED"/>
    <w:p w14:paraId="4686E6E3" w14:textId="6766AFF1" w:rsidR="00DA42ED" w:rsidRPr="00AD0F6A" w:rsidRDefault="00AD0F6A" w:rsidP="00DA42ED">
      <w:pPr>
        <w:pStyle w:val="Heading1"/>
        <w:rPr>
          <w:lang w:val="es-MX"/>
        </w:rPr>
      </w:pPr>
      <w:r w:rsidRPr="00AD0F6A">
        <w:rPr>
          <w:lang w:val="es-MX"/>
        </w:rPr>
        <w:t>En 2016, cuando se aprobó el plan de gestión de la eliminación de los HCFC, se informó de que el HCFC</w:t>
      </w:r>
      <w:r>
        <w:rPr>
          <w:lang w:val="es-MX"/>
        </w:rPr>
        <w:t>-</w:t>
      </w:r>
      <w:r w:rsidRPr="00AD0F6A">
        <w:rPr>
          <w:lang w:val="es-MX"/>
        </w:rPr>
        <w:t>22 era el único HCFC importado y se utilizaba únicamente en el mantenimiento de equipos de refrigeración y aire acondicionado. El desarrollo económico ha sido desigual en Sudán del Sur desde su independencia debido a los disturbios civiles que afectaron al país. Se espera que la economía crezca rápidamente, una vez que se alcance la estabilidad, con un crecimiento previsto del consumo de HCFC en el escenario sin restricciones, basado en la necesidad de dar mantenimiento a los equipos RAC. El HCFC</w:t>
      </w:r>
      <w:r w:rsidR="00863B9F">
        <w:rPr>
          <w:lang w:val="es-MX"/>
        </w:rPr>
        <w:noBreakHyphen/>
      </w:r>
      <w:r w:rsidRPr="00AD0F6A">
        <w:rPr>
          <w:lang w:val="es-MX"/>
        </w:rPr>
        <w:t>22 sigue siendo el único HCFC importado y utilizado en el servicio de los equipos de refrigeración. Los datos anteriores para 2017 a 2020 reflejan las actualizaciones solicitadas por el Gobierno de Sudán del Sur basadas en el consumo verificado por un consultor independiente. Los totales interanuales son, en realidad, inferiores a los comunicados inicialmente por el país</w:t>
      </w:r>
      <w:r w:rsidR="00DA42ED" w:rsidRPr="00AD0F6A">
        <w:rPr>
          <w:lang w:val="es-MX"/>
        </w:rPr>
        <w:t>.</w:t>
      </w:r>
    </w:p>
    <w:p w14:paraId="40547FDC" w14:textId="002313DA" w:rsidR="00DA42ED" w:rsidRPr="00837912" w:rsidRDefault="00837912" w:rsidP="00DA42ED">
      <w:pPr>
        <w:rPr>
          <w:i/>
          <w:lang w:val="es-MX"/>
        </w:rPr>
      </w:pPr>
      <w:r>
        <w:rPr>
          <w:i/>
          <w:lang w:val="es-MX"/>
        </w:rPr>
        <w:t>Proyecto de ejecución del programa de país</w:t>
      </w:r>
      <w:r w:rsidR="00DA42ED" w:rsidRPr="00837912">
        <w:rPr>
          <w:i/>
          <w:lang w:val="es-MX"/>
        </w:rPr>
        <w:t xml:space="preserve"> </w:t>
      </w:r>
    </w:p>
    <w:p w14:paraId="04B9FC42" w14:textId="77777777" w:rsidR="00DA42ED" w:rsidRPr="00837912" w:rsidRDefault="00DA42ED" w:rsidP="00DA42ED">
      <w:pPr>
        <w:rPr>
          <w:lang w:val="es-MX"/>
        </w:rPr>
      </w:pPr>
    </w:p>
    <w:p w14:paraId="6E0F2194" w14:textId="6BC16B71" w:rsidR="00DA42ED" w:rsidRPr="00C21FA0" w:rsidRDefault="00C21FA0" w:rsidP="00DA42ED">
      <w:pPr>
        <w:pStyle w:val="Heading1"/>
        <w:rPr>
          <w:lang w:val="es-MX"/>
        </w:rPr>
      </w:pPr>
      <w:r w:rsidRPr="00C21FA0">
        <w:rPr>
          <w:lang w:val="es-MX"/>
        </w:rPr>
        <w:t xml:space="preserve">El Gobierno de Sudán del Sur comunicó datos de consumo del sector de los HCFC en el marco del informe de ejecución del programa de país de 2021 que son coherentes con los datos comunicados </w:t>
      </w:r>
      <w:r w:rsidR="00B33086">
        <w:rPr>
          <w:lang w:val="es-MX"/>
        </w:rPr>
        <w:t>con arreglo al A</w:t>
      </w:r>
      <w:r w:rsidRPr="00C21FA0">
        <w:rPr>
          <w:lang w:val="es-MX"/>
        </w:rPr>
        <w:t>rtículo 7 del Protocolo de Montreal</w:t>
      </w:r>
      <w:r w:rsidR="00DA42ED" w:rsidRPr="00C21FA0">
        <w:rPr>
          <w:lang w:val="es-MX"/>
        </w:rPr>
        <w:t xml:space="preserve">. </w:t>
      </w:r>
    </w:p>
    <w:p w14:paraId="55880E0B" w14:textId="7A8E1AC6" w:rsidR="00DA42ED" w:rsidRDefault="00C21FA0" w:rsidP="00DA42ED">
      <w:pPr>
        <w:rPr>
          <w:iCs/>
        </w:rPr>
      </w:pPr>
      <w:r>
        <w:rPr>
          <w:i/>
        </w:rPr>
        <w:t xml:space="preserve">Informe de </w:t>
      </w:r>
      <w:proofErr w:type="spellStart"/>
      <w:r>
        <w:rPr>
          <w:i/>
        </w:rPr>
        <w:t>v</w:t>
      </w:r>
      <w:r w:rsidR="00DA42ED" w:rsidRPr="00703A8B">
        <w:rPr>
          <w:i/>
        </w:rPr>
        <w:t>erifica</w:t>
      </w:r>
      <w:r>
        <w:rPr>
          <w:i/>
        </w:rPr>
        <w:t>ción</w:t>
      </w:r>
      <w:proofErr w:type="spellEnd"/>
    </w:p>
    <w:p w14:paraId="5F8FAFC2" w14:textId="77777777" w:rsidR="00DA42ED" w:rsidRDefault="00DA42ED" w:rsidP="00DA42ED">
      <w:pPr>
        <w:rPr>
          <w:iCs/>
        </w:rPr>
      </w:pPr>
    </w:p>
    <w:p w14:paraId="265697AB" w14:textId="31138085" w:rsidR="00DA42ED" w:rsidRPr="00BC6193" w:rsidRDefault="003A54E1" w:rsidP="00DA42ED">
      <w:pPr>
        <w:pStyle w:val="Heading1"/>
        <w:rPr>
          <w:iCs/>
          <w:lang w:val="es-MX"/>
        </w:rPr>
      </w:pPr>
      <w:r w:rsidRPr="003A54E1">
        <w:rPr>
          <w:lang w:val="es-MX"/>
        </w:rPr>
        <w:t xml:space="preserve">El informe de verificación confirmó que el Gobierno está aplicando administrativamente un sistema de licencias y cuotas para la importación y el comercio de HCFC. El verificador llegó a la conclusión de que los datos sobre el consumo total de HCFC eran diferentes de los notificados originalmente con arreglo al artículo 7 del Protocolo de Montreal para los años 2017 a 2021, lo que se debía a la forma en que las aduanas contabilizan los HCFC y los equipos correspondientes. Por lo tanto, el verificador recomendó que el país solicitara a la Secretaría del Ozono que actualizara los datos notificados para reflejar el consumo real y verificado de HCFC. Los datos actualizados se muestran en el cuadro 1. La verificación concluyó que Sudán del Sur cumplía plenamente todos los objetivos especificados en el Acuerdo entre el país y el Comité Ejecutivo y que estaba en conformidad con el Protocolo de Montreal. </w:t>
      </w:r>
      <w:r w:rsidR="003A0643" w:rsidRPr="003A0643">
        <w:rPr>
          <w:lang w:val="es-MX"/>
        </w:rPr>
        <w:t xml:space="preserve">Mientras que Sudán del Sur cuenta con controles administrativos sobre las importaciones de SAO a través de una Orden Ministerial de </w:t>
      </w:r>
      <w:r w:rsidR="003A0643" w:rsidRPr="003A0643">
        <w:rPr>
          <w:lang w:val="es-MX"/>
        </w:rPr>
        <w:lastRenderedPageBreak/>
        <w:t>2016, y la Unidad Nacional del Ozono/</w:t>
      </w:r>
      <w:r w:rsidR="008E1137">
        <w:rPr>
          <w:lang w:val="es-MX"/>
        </w:rPr>
        <w:t xml:space="preserve"> el </w:t>
      </w:r>
      <w:r w:rsidR="003A0643" w:rsidRPr="003A0643">
        <w:rPr>
          <w:lang w:val="es-MX"/>
        </w:rPr>
        <w:t xml:space="preserve">Ministerio de Medio Ambiente y Silvicultura trabaja en colaboración con el Ministerio de Comercio e Industria, y los Servicios de Aduanas para supervisar las importaciones, el país aún no ha promulgado una legislación completa para el control de las SAO y los HFC. </w:t>
      </w:r>
      <w:r w:rsidR="003A0643" w:rsidRPr="008E1137">
        <w:rPr>
          <w:lang w:val="es-MX"/>
        </w:rPr>
        <w:t>El verificador recomendó dicha promulgación, así como el desarrollo de códigos de sistemas armonizados (SA) en las listas de la legislación propuesta de Sudán del Sur sobre SAO, HCFC y alternativas a los HFC, la automatización de los sistemas de concesión de licencias y de autorización de las importaciones con el fin de garantizar una mejor captura de datos, y que la Dependencia Nacional del Ozono y los Servicios de Aduanas trabajen más estrechamente para crear y reforzar la capacidad nacional de ejecución. El PNUMA confirmó que todas estas recomendaciones se abordarán a través de las actividades del segundo y tercer tramo.</w:t>
      </w:r>
    </w:p>
    <w:p w14:paraId="63054E11" w14:textId="221F52F3" w:rsidR="00DA42ED" w:rsidRPr="005C08C7" w:rsidRDefault="005C08C7" w:rsidP="00DA42ED">
      <w:pPr>
        <w:pStyle w:val="Heading1"/>
        <w:keepNext/>
        <w:keepLines/>
        <w:numPr>
          <w:ilvl w:val="0"/>
          <w:numId w:val="0"/>
        </w:numPr>
        <w:rPr>
          <w:u w:val="single"/>
          <w:lang w:val="es-MX"/>
        </w:rPr>
      </w:pPr>
      <w:r w:rsidRPr="005C08C7">
        <w:rPr>
          <w:u w:val="single"/>
          <w:lang w:val="es-MX"/>
        </w:rPr>
        <w:t xml:space="preserve">Informe sobre la marcha de las actividades </w:t>
      </w:r>
      <w:r w:rsidR="00282D98" w:rsidRPr="005C08C7">
        <w:rPr>
          <w:u w:val="single"/>
          <w:lang w:val="es-MX"/>
        </w:rPr>
        <w:t>relativas</w:t>
      </w:r>
      <w:r w:rsidRPr="005C08C7">
        <w:rPr>
          <w:u w:val="single"/>
          <w:lang w:val="es-MX"/>
        </w:rPr>
        <w:t xml:space="preserve"> a la ejecución </w:t>
      </w:r>
      <w:r>
        <w:rPr>
          <w:u w:val="single"/>
          <w:lang w:val="es-MX"/>
        </w:rPr>
        <w:t xml:space="preserve">del </w:t>
      </w:r>
      <w:r w:rsidR="00BC2D6E">
        <w:rPr>
          <w:u w:val="single"/>
          <w:lang w:val="es-MX"/>
        </w:rPr>
        <w:t>primer tramo del PGEH</w:t>
      </w:r>
    </w:p>
    <w:p w14:paraId="5D90BEEF" w14:textId="64E87480" w:rsidR="00DA42ED" w:rsidRPr="00703A8B" w:rsidRDefault="00BC2D6E" w:rsidP="00DA42ED">
      <w:pPr>
        <w:keepNext/>
        <w:keepLines/>
        <w:rPr>
          <w:i/>
        </w:rPr>
      </w:pPr>
      <w:r>
        <w:rPr>
          <w:i/>
        </w:rPr>
        <w:t xml:space="preserve">Marco </w:t>
      </w:r>
      <w:proofErr w:type="spellStart"/>
      <w:r>
        <w:rPr>
          <w:i/>
        </w:rPr>
        <w:t>jurídico</w:t>
      </w:r>
      <w:proofErr w:type="spellEnd"/>
    </w:p>
    <w:p w14:paraId="14F9D216" w14:textId="77777777" w:rsidR="00DA42ED" w:rsidRPr="00703A8B" w:rsidRDefault="00DA42ED" w:rsidP="00DA42ED">
      <w:pPr>
        <w:keepNext/>
        <w:keepLines/>
        <w:rPr>
          <w:i/>
        </w:rPr>
      </w:pPr>
    </w:p>
    <w:p w14:paraId="4EFD41C0" w14:textId="54F3E8A7" w:rsidR="00DA42ED" w:rsidRPr="009D740A" w:rsidRDefault="00A022F9" w:rsidP="00DA42ED">
      <w:pPr>
        <w:pStyle w:val="Heading1"/>
        <w:rPr>
          <w:lang w:val="es-MX"/>
        </w:rPr>
      </w:pPr>
      <w:r w:rsidRPr="00A022F9">
        <w:rPr>
          <w:lang w:val="es-MX"/>
        </w:rPr>
        <w:t xml:space="preserve">El Ministerio de Medio Ambiente y Silvicultura es el centro de coordinación para la aplicación del Protocolo de Montreal y alberga la Dependencia Nacional del Ozono, que coordina las actividades a nivel operativo. El Gobierno aprobó la Política Nacional de Medio Ambiente para el período comprendido entre 2015 y 2025, que autoriza al Ministerio de Medio Ambiente y Silvicultura a aplicar el sistema de concesión de licencias y cuotas de SAO. </w:t>
      </w:r>
      <w:r w:rsidRPr="009D740A">
        <w:rPr>
          <w:lang w:val="es-MX"/>
        </w:rPr>
        <w:t>Así, mediante una Orden Ministerial en 2016, el Gobierno puso en marcha un sistema de concesión de licencias para el control de las importaciones y el comercio de SAO, incluidos los HCFC</w:t>
      </w:r>
      <w:r w:rsidR="00DA42ED" w:rsidRPr="009D740A">
        <w:rPr>
          <w:lang w:val="es-MX"/>
        </w:rPr>
        <w:t xml:space="preserve">. </w:t>
      </w:r>
    </w:p>
    <w:p w14:paraId="64D03F96" w14:textId="502BDBC7" w:rsidR="00DA42ED" w:rsidRPr="009D740A" w:rsidRDefault="009D740A" w:rsidP="00DA42ED">
      <w:pPr>
        <w:pStyle w:val="Heading1"/>
        <w:rPr>
          <w:lang w:val="es-MX"/>
        </w:rPr>
      </w:pPr>
      <w:r w:rsidRPr="009D740A">
        <w:rPr>
          <w:lang w:val="es-MX"/>
        </w:rPr>
        <w:t>El Gobierno ha redactado además una legislación detallada de las sustancias que agotan la capa de ozono, que prevé un procedimiento específico para el establecimiento de cuotas de importación de HCFC. La promulgación de la legislación se ha retrasado debido a la inestabilidad política del país. No obstante, la aplicación del sistema de concesión de licencias y cuotas de HCFC continúa administrativamente.</w:t>
      </w:r>
      <w:r w:rsidR="00DA42ED" w:rsidRPr="009D740A">
        <w:rPr>
          <w:lang w:val="es-MX"/>
        </w:rPr>
        <w:t xml:space="preserve"> </w:t>
      </w:r>
    </w:p>
    <w:p w14:paraId="2424395B" w14:textId="16682956" w:rsidR="00DA42ED" w:rsidRPr="001352FE" w:rsidRDefault="001352FE" w:rsidP="00DA42ED">
      <w:pPr>
        <w:rPr>
          <w:i/>
          <w:lang w:val="es-MX"/>
        </w:rPr>
      </w:pPr>
      <w:r w:rsidRPr="001352FE">
        <w:rPr>
          <w:i/>
          <w:lang w:val="es-MX"/>
        </w:rPr>
        <w:t>Sector de servicio de equipos de re</w:t>
      </w:r>
      <w:r>
        <w:rPr>
          <w:i/>
          <w:lang w:val="es-MX"/>
        </w:rPr>
        <w:t>frigeración</w:t>
      </w:r>
    </w:p>
    <w:p w14:paraId="1CB92610" w14:textId="77777777" w:rsidR="00DA42ED" w:rsidRPr="001352FE" w:rsidRDefault="00DA42ED" w:rsidP="00DA42ED">
      <w:pPr>
        <w:rPr>
          <w:i/>
          <w:lang w:val="es-MX"/>
        </w:rPr>
      </w:pPr>
    </w:p>
    <w:p w14:paraId="05F5EAAA" w14:textId="4327CEF5" w:rsidR="00DA42ED" w:rsidRPr="00150E3F" w:rsidRDefault="00150E3F" w:rsidP="00DA42ED">
      <w:pPr>
        <w:pStyle w:val="Heading1"/>
        <w:rPr>
          <w:lang w:val="es-MX"/>
        </w:rPr>
      </w:pPr>
      <w:r w:rsidRPr="00150E3F">
        <w:rPr>
          <w:lang w:val="es-MX"/>
        </w:rPr>
        <w:t>Durante el primer tramo se completaron las siguientes actividades</w:t>
      </w:r>
      <w:r w:rsidR="00DA42ED" w:rsidRPr="00150E3F">
        <w:rPr>
          <w:lang w:val="es-MX"/>
        </w:rPr>
        <w:t>:</w:t>
      </w:r>
    </w:p>
    <w:p w14:paraId="46382DBC" w14:textId="1F8E3DF1" w:rsidR="00DA42ED" w:rsidRPr="00FF0E23" w:rsidRDefault="00FF0E23" w:rsidP="00DA42ED">
      <w:pPr>
        <w:pStyle w:val="Heading2"/>
        <w:rPr>
          <w:lang w:val="es-MX"/>
        </w:rPr>
      </w:pPr>
      <w:r w:rsidRPr="00FF0E23">
        <w:rPr>
          <w:lang w:val="es-MX"/>
        </w:rPr>
        <w:t>Treinta y cinco funcionarios de aduanas y de control del cumplimiento recibieron formación en un taller. Los temas incluyeron la formación sobre la identificación de los HCFC y de los equipos que contienen HCFC, información sobre los reglamentos y la legislación relacionados con las SAO, y las funciones y responsabilidades de los funcionarios de aduanas y de control. En las demostraciones se utilizaron dos identificadores de refrigerantes que se adquirieron durante el primer tramo</w:t>
      </w:r>
      <w:r w:rsidR="00DA42ED" w:rsidRPr="00FF0E23">
        <w:rPr>
          <w:lang w:val="es-MX"/>
        </w:rPr>
        <w:t>;</w:t>
      </w:r>
    </w:p>
    <w:p w14:paraId="743F650D" w14:textId="17D14804" w:rsidR="00DA42ED" w:rsidRPr="00F27FB2" w:rsidRDefault="00EC02E4" w:rsidP="00DA42ED">
      <w:pPr>
        <w:pStyle w:val="Heading2"/>
        <w:rPr>
          <w:lang w:val="es-MX"/>
        </w:rPr>
      </w:pPr>
      <w:r w:rsidRPr="00EC02E4">
        <w:rPr>
          <w:lang w:val="es-MX"/>
        </w:rPr>
        <w:t xml:space="preserve">Cuarenta técnicos de RAC y miembros de la asociación de RAC recibieron formación en un taller de dos días en </w:t>
      </w:r>
      <w:r w:rsidRPr="00F27FB2">
        <w:rPr>
          <w:lang w:val="es-MX"/>
        </w:rPr>
        <w:t>el Centro de Formación Polivalente (MTC).</w:t>
      </w:r>
      <w:r w:rsidRPr="00EC02E4">
        <w:rPr>
          <w:lang w:val="es-MX"/>
        </w:rPr>
        <w:t xml:space="preserve"> La formación incluyó la manipulación segura de refrigerantes inflamables y tecnologías emergentes como el </w:t>
      </w:r>
      <w:r w:rsidRPr="00F27FB2">
        <w:rPr>
          <w:lang w:val="es-MX"/>
        </w:rPr>
        <w:t>CO</w:t>
      </w:r>
      <w:r w:rsidRPr="00F27FB2">
        <w:rPr>
          <w:vertAlign w:val="subscript"/>
          <w:lang w:val="es-MX"/>
        </w:rPr>
        <w:t xml:space="preserve">2 </w:t>
      </w:r>
      <w:r w:rsidRPr="00EC02E4">
        <w:rPr>
          <w:lang w:val="es-MX"/>
        </w:rPr>
        <w:t xml:space="preserve">y la tecnología de hidrocarburos, una introducción sobre las sustancias que agotan la capa de ozono, el calendario de eliminación de los HCFC y la necesidad de introducir alternativas. El taller también incluyó la formación práctica de los técnicos para mejorar sus habilidades de mantenimiento, la contención de los refrigerantes y el rendimiento y la eficiencia de los equipos. Los técnicos se familiarizaron con las buenas prácticas de mantenimiento de la refrigeración, así como con la </w:t>
      </w:r>
      <w:r w:rsidRPr="00F27FB2">
        <w:rPr>
          <w:lang w:val="es-MX"/>
        </w:rPr>
        <w:t>recuperación, el reciclaje y la regeneración de refrigerantes</w:t>
      </w:r>
      <w:r w:rsidR="00DA42ED" w:rsidRPr="00F27FB2">
        <w:rPr>
          <w:lang w:val="es-MX"/>
        </w:rPr>
        <w:t xml:space="preserve">; </w:t>
      </w:r>
      <w:r w:rsidRPr="00F27FB2">
        <w:rPr>
          <w:lang w:val="es-MX"/>
        </w:rPr>
        <w:t>y</w:t>
      </w:r>
    </w:p>
    <w:p w14:paraId="3F14A92C" w14:textId="4507A435" w:rsidR="00DA42ED" w:rsidRPr="00535FFC" w:rsidRDefault="00535FFC" w:rsidP="00DA42ED">
      <w:pPr>
        <w:pStyle w:val="Heading2"/>
        <w:rPr>
          <w:lang w:val="es-MX"/>
        </w:rPr>
      </w:pPr>
      <w:r w:rsidRPr="00535FFC">
        <w:rPr>
          <w:lang w:val="es-MX"/>
        </w:rPr>
        <w:t xml:space="preserve">La Dependencia Nacional del Ozono también respaldó la organización de una reunión de la asociación de los RAC. Se debatieron dos temas, a saber, cómo fortalecer la asociación y cómo conseguir que la mayoría de los técnicos se afilien a la asociación. Como resultado, </w:t>
      </w:r>
      <w:r w:rsidRPr="00535FFC">
        <w:rPr>
          <w:lang w:val="es-MX"/>
        </w:rPr>
        <w:lastRenderedPageBreak/>
        <w:t>se creó un comité especial para proponer recomendaciones sobre ambos temas. En la reunión también se debatió cómo gestionar un centro nacional de formación</w:t>
      </w:r>
      <w:r w:rsidR="00DA42ED" w:rsidRPr="00535FFC">
        <w:rPr>
          <w:lang w:val="es-MX"/>
        </w:rPr>
        <w:t>.</w:t>
      </w:r>
    </w:p>
    <w:p w14:paraId="16AAC3CB" w14:textId="3C86A617" w:rsidR="00DA42ED" w:rsidRPr="00535FFC" w:rsidRDefault="00535FFC" w:rsidP="00DA42ED">
      <w:pPr>
        <w:keepNext/>
        <w:keepLines/>
        <w:rPr>
          <w:i/>
          <w:lang w:val="es-MX"/>
        </w:rPr>
      </w:pPr>
      <w:r w:rsidRPr="00535FFC">
        <w:rPr>
          <w:i/>
          <w:lang w:val="es-MX"/>
        </w:rPr>
        <w:t>Ejecución y supervisión del proyec</w:t>
      </w:r>
      <w:r>
        <w:rPr>
          <w:i/>
          <w:lang w:val="es-MX"/>
        </w:rPr>
        <w:t>to</w:t>
      </w:r>
      <w:r w:rsidR="00DA42ED" w:rsidRPr="00535FFC">
        <w:rPr>
          <w:i/>
          <w:lang w:val="es-MX"/>
        </w:rPr>
        <w:t xml:space="preserve"> </w:t>
      </w:r>
    </w:p>
    <w:p w14:paraId="30260F2D" w14:textId="77777777" w:rsidR="00DA42ED" w:rsidRPr="00535FFC" w:rsidRDefault="00DA42ED" w:rsidP="00DA42ED">
      <w:pPr>
        <w:keepNext/>
        <w:keepLines/>
        <w:rPr>
          <w:lang w:val="es-MX"/>
        </w:rPr>
      </w:pPr>
    </w:p>
    <w:p w14:paraId="3F20EF50" w14:textId="6EAD6B41" w:rsidR="00DA42ED" w:rsidRPr="005E5921" w:rsidRDefault="005E5921" w:rsidP="00DA42ED">
      <w:pPr>
        <w:pStyle w:val="Heading1"/>
        <w:rPr>
          <w:lang w:val="es-MX"/>
        </w:rPr>
      </w:pPr>
      <w:r w:rsidRPr="005E5921">
        <w:rPr>
          <w:lang w:val="es-MX"/>
        </w:rPr>
        <w:t>Se asignó una partida de 3.000 $</w:t>
      </w:r>
      <w:r>
        <w:rPr>
          <w:lang w:val="es-MX"/>
        </w:rPr>
        <w:t xml:space="preserve">EUA </w:t>
      </w:r>
      <w:r w:rsidRPr="005E5921">
        <w:rPr>
          <w:lang w:val="es-MX"/>
        </w:rPr>
        <w:t>para la ejecución y la supervisión del proyecto durante el primer tramo. Se informó de que todas las actividades se habían completado. La Dependencia Nacional del Ozono supervisó la ejecución del primer tramo y trabajó en la recopilación de datos precisos</w:t>
      </w:r>
      <w:r w:rsidR="00DA42ED" w:rsidRPr="005E5921">
        <w:rPr>
          <w:lang w:val="es-MX"/>
        </w:rPr>
        <w:t xml:space="preserve">. </w:t>
      </w:r>
    </w:p>
    <w:p w14:paraId="103B6830" w14:textId="66989148" w:rsidR="00DA42ED" w:rsidRPr="00377EDA" w:rsidRDefault="00377EDA" w:rsidP="00DA42ED">
      <w:pPr>
        <w:rPr>
          <w:lang w:val="es-MX"/>
        </w:rPr>
      </w:pPr>
      <w:r w:rsidRPr="00377EDA">
        <w:rPr>
          <w:u w:val="single"/>
          <w:lang w:val="es-MX"/>
        </w:rPr>
        <w:t>Nivel de desembolso de los fondos</w:t>
      </w:r>
    </w:p>
    <w:p w14:paraId="5218AB7D" w14:textId="77777777" w:rsidR="00DA42ED" w:rsidRPr="00377EDA" w:rsidRDefault="00DA42ED" w:rsidP="00DA42ED">
      <w:pPr>
        <w:rPr>
          <w:lang w:val="es-MX"/>
        </w:rPr>
      </w:pPr>
    </w:p>
    <w:p w14:paraId="1777C124" w14:textId="5D281433" w:rsidR="00DA42ED" w:rsidRPr="00825142" w:rsidRDefault="00010380" w:rsidP="00DA42ED">
      <w:pPr>
        <w:pStyle w:val="Heading1"/>
        <w:rPr>
          <w:lang w:val="es-MX"/>
        </w:rPr>
      </w:pPr>
      <w:r w:rsidRPr="00010380">
        <w:rPr>
          <w:lang w:val="es-MX"/>
        </w:rPr>
        <w:t>En septiembre de 2022, de los 20</w:t>
      </w:r>
      <w:r w:rsidR="00825142">
        <w:rPr>
          <w:lang w:val="es-MX"/>
        </w:rPr>
        <w:t xml:space="preserve"> </w:t>
      </w:r>
      <w:r w:rsidRPr="00010380">
        <w:rPr>
          <w:lang w:val="es-MX"/>
        </w:rPr>
        <w:t xml:space="preserve">000 </w:t>
      </w:r>
      <w:r w:rsidR="00825142" w:rsidRPr="00825142">
        <w:rPr>
          <w:lang w:val="es-MX"/>
        </w:rPr>
        <w:t>$</w:t>
      </w:r>
      <w:r w:rsidR="00825142">
        <w:rPr>
          <w:lang w:val="es-MX"/>
        </w:rPr>
        <w:t xml:space="preserve">EUA </w:t>
      </w:r>
      <w:r w:rsidRPr="00010380">
        <w:rPr>
          <w:lang w:val="es-MX"/>
        </w:rPr>
        <w:t>aprobados hasta ahora para el PNUMA, se había desembolsado el 100%</w:t>
      </w:r>
      <w:r w:rsidR="00DA42ED" w:rsidRPr="00825142">
        <w:rPr>
          <w:lang w:val="es-MX"/>
        </w:rPr>
        <w:t>.</w:t>
      </w:r>
    </w:p>
    <w:p w14:paraId="683936AD" w14:textId="65F9272A" w:rsidR="00DA42ED" w:rsidRPr="004E6142" w:rsidRDefault="004E6142" w:rsidP="00DA42ED">
      <w:pPr>
        <w:rPr>
          <w:u w:val="single"/>
          <w:lang w:val="es-MX"/>
        </w:rPr>
      </w:pPr>
      <w:r w:rsidRPr="004E6142">
        <w:rPr>
          <w:u w:val="single"/>
          <w:lang w:val="es-MX"/>
        </w:rPr>
        <w:t xml:space="preserve">Plan de ejecución del segundo tramo del </w:t>
      </w:r>
      <w:r>
        <w:rPr>
          <w:u w:val="single"/>
          <w:lang w:val="es-MX"/>
        </w:rPr>
        <w:t>PGEH</w:t>
      </w:r>
    </w:p>
    <w:p w14:paraId="75F37851" w14:textId="77777777" w:rsidR="00DA42ED" w:rsidRPr="004E6142" w:rsidRDefault="00DA42ED" w:rsidP="00DA42ED">
      <w:pPr>
        <w:rPr>
          <w:lang w:val="es-MX"/>
        </w:rPr>
      </w:pPr>
    </w:p>
    <w:p w14:paraId="185BA3BB" w14:textId="3AF0C2D0" w:rsidR="00DA42ED" w:rsidRPr="005F0A33" w:rsidRDefault="005F0A33" w:rsidP="00DA42ED">
      <w:pPr>
        <w:pStyle w:val="Heading1"/>
        <w:rPr>
          <w:lang w:val="es-MX"/>
        </w:rPr>
      </w:pPr>
      <w:r w:rsidRPr="005F0A33">
        <w:rPr>
          <w:lang w:val="es-MX"/>
        </w:rPr>
        <w:t>Entre diciembre de 2022 y abril de 2024 se llevarán a cabo las siguientes actividades</w:t>
      </w:r>
      <w:r w:rsidR="00DA42ED" w:rsidRPr="005F0A33">
        <w:rPr>
          <w:lang w:val="es-MX"/>
        </w:rPr>
        <w:t>:</w:t>
      </w:r>
    </w:p>
    <w:p w14:paraId="0EA4EA6B" w14:textId="3D745753" w:rsidR="00DA42ED" w:rsidRPr="00946FE7" w:rsidRDefault="00946FE7" w:rsidP="00DA42ED">
      <w:pPr>
        <w:pStyle w:val="Heading2"/>
        <w:rPr>
          <w:lang w:val="es-MX"/>
        </w:rPr>
      </w:pPr>
      <w:r w:rsidRPr="00946FE7">
        <w:rPr>
          <w:lang w:val="es-MX"/>
        </w:rPr>
        <w:t xml:space="preserve">Fortalecimiento del marco político y normativo: Este componente incluye la organización de una reunión de partes interesadas para 20-25 participantes, reuniones de expertos en legislación nacional para el desarrollo de leyes y reglamentos, y reuniones de expertos nacionales para el desarrollo de una base de datos </w:t>
      </w:r>
      <w:r w:rsidR="00DA42ED" w:rsidRPr="00946FE7">
        <w:rPr>
          <w:lang w:val="es-MX"/>
        </w:rPr>
        <w:t>(</w:t>
      </w:r>
      <w:r>
        <w:rPr>
          <w:lang w:val="es-MX"/>
        </w:rPr>
        <w:t>PNUMA</w:t>
      </w:r>
      <w:r w:rsidR="00DA42ED" w:rsidRPr="00946FE7">
        <w:rPr>
          <w:lang w:val="es-MX"/>
        </w:rPr>
        <w:t>) (14</w:t>
      </w:r>
      <w:r>
        <w:rPr>
          <w:lang w:val="es-MX"/>
        </w:rPr>
        <w:t xml:space="preserve"> </w:t>
      </w:r>
      <w:r w:rsidR="00DA42ED" w:rsidRPr="00946FE7">
        <w:rPr>
          <w:lang w:val="es-MX"/>
        </w:rPr>
        <w:t>000</w:t>
      </w:r>
      <w:r>
        <w:rPr>
          <w:lang w:val="es-MX"/>
        </w:rPr>
        <w:t xml:space="preserve"> </w:t>
      </w:r>
      <w:r w:rsidRPr="00946FE7">
        <w:rPr>
          <w:lang w:val="es-MX"/>
        </w:rPr>
        <w:t>$</w:t>
      </w:r>
      <w:r>
        <w:rPr>
          <w:lang w:val="es-MX"/>
        </w:rPr>
        <w:t>EUA</w:t>
      </w:r>
      <w:r w:rsidR="00DA42ED" w:rsidRPr="00946FE7">
        <w:rPr>
          <w:lang w:val="es-MX"/>
        </w:rPr>
        <w:t>);</w:t>
      </w:r>
    </w:p>
    <w:p w14:paraId="123CE743" w14:textId="275E0A7F" w:rsidR="00581678" w:rsidRPr="00946FE7" w:rsidRDefault="004D320F" w:rsidP="00581678">
      <w:pPr>
        <w:pStyle w:val="Heading2"/>
        <w:rPr>
          <w:lang w:val="es-MX"/>
        </w:rPr>
      </w:pPr>
      <w:r w:rsidRPr="00581678">
        <w:rPr>
          <w:lang w:val="es-MX"/>
        </w:rPr>
        <w:t>Formación adicional de los agentes de aduanas y otros agentes encargados de hacer cumplir la ley y seguimiento del fortalecimiento y la aplicación del sistema de concesión de licencias y cuotas de HCFC, y adquisición de dos identificadores de refrigeración: Este componente incluye tres talleres para formar a 50 funcionarios de aduanas en habilidades y conocimientos prácticos para identificar los HCFC y los equipos que contienen HCFC, para familiarizarlos con la normativa y la legislación relacionadas con las SAO, y para sensibilizarlos sobre su papel en la aplicación del Protocolo de Montreal a nivel nacional. En el marco de este componente también se prevé la elaboración de códigos del sistema armonizado para los refrigerantes</w:t>
      </w:r>
      <w:r w:rsidR="00581678">
        <w:rPr>
          <w:lang w:val="es-MX"/>
        </w:rPr>
        <w:t xml:space="preserve"> </w:t>
      </w:r>
      <w:r w:rsidR="00581678" w:rsidRPr="00946FE7">
        <w:rPr>
          <w:lang w:val="es-MX"/>
        </w:rPr>
        <w:t>(</w:t>
      </w:r>
      <w:r w:rsidR="00581678">
        <w:rPr>
          <w:lang w:val="es-MX"/>
        </w:rPr>
        <w:t>PNUMA</w:t>
      </w:r>
      <w:r w:rsidR="00581678" w:rsidRPr="00946FE7">
        <w:rPr>
          <w:lang w:val="es-MX"/>
        </w:rPr>
        <w:t>) (</w:t>
      </w:r>
      <w:r w:rsidR="00581678">
        <w:rPr>
          <w:lang w:val="es-MX"/>
        </w:rPr>
        <w:t xml:space="preserve">20 </w:t>
      </w:r>
      <w:r w:rsidR="00581678" w:rsidRPr="00946FE7">
        <w:rPr>
          <w:lang w:val="es-MX"/>
        </w:rPr>
        <w:t>000</w:t>
      </w:r>
      <w:r w:rsidR="00581678">
        <w:rPr>
          <w:lang w:val="es-MX"/>
        </w:rPr>
        <w:t xml:space="preserve"> </w:t>
      </w:r>
      <w:r w:rsidR="00581678" w:rsidRPr="00946FE7">
        <w:rPr>
          <w:lang w:val="es-MX"/>
        </w:rPr>
        <w:t>$</w:t>
      </w:r>
      <w:r w:rsidR="00581678">
        <w:rPr>
          <w:lang w:val="es-MX"/>
        </w:rPr>
        <w:t>EUA</w:t>
      </w:r>
      <w:r w:rsidR="00581678" w:rsidRPr="00946FE7">
        <w:rPr>
          <w:lang w:val="es-MX"/>
        </w:rPr>
        <w:t>);</w:t>
      </w:r>
    </w:p>
    <w:p w14:paraId="34A12C9A" w14:textId="5F30A4A1" w:rsidR="0015243D" w:rsidRPr="00946FE7" w:rsidRDefault="0015243D" w:rsidP="0015243D">
      <w:pPr>
        <w:pStyle w:val="Heading2"/>
        <w:rPr>
          <w:lang w:val="es-MX"/>
        </w:rPr>
      </w:pPr>
      <w:r w:rsidRPr="0015243D">
        <w:rPr>
          <w:lang w:val="es-MX"/>
        </w:rPr>
        <w:t>Asistencia y equipamiento técnicos - Programa de creación de centros de recuperación, reciclaje y excelencia: Este componente incluye la adquisición de herramientas de recuperación y reciclaje para los tres centros de formación profesional, con énfasis en el central de Juba; y la adquisición de herramientas para los talleres de los técnicos que participan en los programas de formación</w:t>
      </w:r>
      <w:r w:rsidR="00DA42ED" w:rsidRPr="00C44042">
        <w:rPr>
          <w:rStyle w:val="FootnoteReference"/>
        </w:rPr>
        <w:footnoteReference w:id="3"/>
      </w:r>
      <w:r w:rsidR="00DA42ED" w:rsidRPr="0015243D">
        <w:rPr>
          <w:lang w:val="es-MX"/>
        </w:rPr>
        <w:t xml:space="preserve"> (</w:t>
      </w:r>
      <w:r w:rsidRPr="0015243D">
        <w:rPr>
          <w:lang w:val="es-MX"/>
        </w:rPr>
        <w:t>PNUD</w:t>
      </w:r>
      <w:r w:rsidR="00DA42ED" w:rsidRPr="0015243D">
        <w:rPr>
          <w:lang w:val="es-MX"/>
        </w:rPr>
        <w:t xml:space="preserve">) </w:t>
      </w:r>
      <w:r w:rsidRPr="00946FE7">
        <w:rPr>
          <w:lang w:val="es-MX"/>
        </w:rPr>
        <w:t>(</w:t>
      </w:r>
      <w:r>
        <w:rPr>
          <w:lang w:val="es-MX"/>
        </w:rPr>
        <w:t xml:space="preserve">50 </w:t>
      </w:r>
      <w:r w:rsidRPr="00946FE7">
        <w:rPr>
          <w:lang w:val="es-MX"/>
        </w:rPr>
        <w:t>000</w:t>
      </w:r>
      <w:r>
        <w:rPr>
          <w:lang w:val="es-MX"/>
        </w:rPr>
        <w:t xml:space="preserve"> </w:t>
      </w:r>
      <w:r w:rsidRPr="00946FE7">
        <w:rPr>
          <w:lang w:val="es-MX"/>
        </w:rPr>
        <w:t>$</w:t>
      </w:r>
      <w:r>
        <w:rPr>
          <w:lang w:val="es-MX"/>
        </w:rPr>
        <w:t>EUA</w:t>
      </w:r>
      <w:r w:rsidRPr="00946FE7">
        <w:rPr>
          <w:lang w:val="es-MX"/>
        </w:rPr>
        <w:t>);</w:t>
      </w:r>
    </w:p>
    <w:p w14:paraId="05E9E56F" w14:textId="53C8E8D0" w:rsidR="00DA42ED" w:rsidRPr="00F02AD3" w:rsidRDefault="00F02AD3" w:rsidP="000E0E1A">
      <w:pPr>
        <w:pStyle w:val="Heading2"/>
        <w:rPr>
          <w:lang w:val="es-MX"/>
        </w:rPr>
      </w:pPr>
      <w:r w:rsidRPr="00F02AD3">
        <w:rPr>
          <w:lang w:val="es-MX"/>
        </w:rPr>
        <w:t>Fortalecimiento de la asociación de RAC, instituciones técnicas y formación adicional de técnicos de refrigeración: Este componente incluye tres talleres adicionales, para unos 60</w:t>
      </w:r>
      <w:r w:rsidR="00863B9F">
        <w:rPr>
          <w:lang w:val="es-MX"/>
        </w:rPr>
        <w:t> </w:t>
      </w:r>
      <w:r w:rsidRPr="00F02AD3">
        <w:rPr>
          <w:lang w:val="es-MX"/>
        </w:rPr>
        <w:t xml:space="preserve">técnicos de refrigeración, sobre formación práctica para mejorar las habilidades de mantenimiento en la contención de refrigerantes y en el rendimiento y la eficiencia de los equipos, así como en la manipulación de refrigerantes inflamables alternativos de forma segura en el sector de los RAC. La NOU seguirá apoyando a la asociación de RAC mediante la organización de una reunión sobre tecnologías de hidrocarburos y </w:t>
      </w:r>
      <w:r w:rsidRPr="00D72C31">
        <w:rPr>
          <w:lang w:val="es-MX"/>
        </w:rPr>
        <w:t>CO</w:t>
      </w:r>
      <w:r w:rsidRPr="00D72C31">
        <w:rPr>
          <w:vertAlign w:val="subscript"/>
          <w:lang w:val="es-MX"/>
        </w:rPr>
        <w:t xml:space="preserve">2 </w:t>
      </w:r>
      <w:r w:rsidRPr="00F02AD3">
        <w:rPr>
          <w:lang w:val="es-MX"/>
        </w:rPr>
        <w:t>y sobre la instalación, el funcionamiento, el mantenimiento y la eliminación de equipos que utilizan sustancias inflamables. Está prevista la creación del Comité Directivo Nacional para asesorar al Gobierno en el establecimiento y la aplicación del sistema de licencias</w:t>
      </w:r>
      <w:r w:rsidR="00DA42ED" w:rsidRPr="00F02AD3">
        <w:rPr>
          <w:lang w:val="es-MX"/>
        </w:rPr>
        <w:t xml:space="preserve"> (</w:t>
      </w:r>
      <w:r w:rsidR="009E5F1A">
        <w:rPr>
          <w:lang w:val="es-MX"/>
        </w:rPr>
        <w:t>PNUMA</w:t>
      </w:r>
      <w:r w:rsidR="00DA42ED" w:rsidRPr="00F02AD3">
        <w:rPr>
          <w:lang w:val="es-MX"/>
        </w:rPr>
        <w:t>) (</w:t>
      </w:r>
      <w:r w:rsidR="009E5F1A">
        <w:rPr>
          <w:lang w:val="es-MX"/>
        </w:rPr>
        <w:t>26 5</w:t>
      </w:r>
      <w:r w:rsidR="009E5F1A" w:rsidRPr="00946FE7">
        <w:rPr>
          <w:lang w:val="es-MX"/>
        </w:rPr>
        <w:t>00</w:t>
      </w:r>
      <w:r w:rsidR="009E5F1A">
        <w:rPr>
          <w:lang w:val="es-MX"/>
        </w:rPr>
        <w:t xml:space="preserve"> </w:t>
      </w:r>
      <w:r w:rsidR="009E5F1A" w:rsidRPr="00946FE7">
        <w:rPr>
          <w:lang w:val="es-MX"/>
        </w:rPr>
        <w:t>$</w:t>
      </w:r>
      <w:r w:rsidR="009E5F1A">
        <w:rPr>
          <w:lang w:val="es-MX"/>
        </w:rPr>
        <w:t>EUA</w:t>
      </w:r>
      <w:r w:rsidR="00DA42ED" w:rsidRPr="00F02AD3">
        <w:rPr>
          <w:lang w:val="es-MX"/>
        </w:rPr>
        <w:t xml:space="preserve">); </w:t>
      </w:r>
      <w:r w:rsidR="009E5F1A">
        <w:rPr>
          <w:lang w:val="es-MX"/>
        </w:rPr>
        <w:t>y</w:t>
      </w:r>
    </w:p>
    <w:p w14:paraId="791385E6" w14:textId="2A5D9862" w:rsidR="00DA42ED" w:rsidRPr="003B06C4" w:rsidRDefault="003B06C4" w:rsidP="00DA42ED">
      <w:pPr>
        <w:pStyle w:val="Heading2"/>
        <w:rPr>
          <w:lang w:val="es-MX"/>
        </w:rPr>
      </w:pPr>
      <w:r w:rsidRPr="003B06C4">
        <w:rPr>
          <w:lang w:val="es-MX"/>
        </w:rPr>
        <w:lastRenderedPageBreak/>
        <w:t xml:space="preserve">Supervisión del proyecto: Se incluirá un consultor que ayude a supervisar y evaluar la ejecución, a identificar los problemas y a sugerir medidas correctivas, y a realizar visitas de campo en los talleres para medir la cantidad de HCFC consumida. Se realizarán visitas de inspección a los puntos de entrada de las aduanas para controlar el cumplimiento en el comercio transfronterizo de refrigerantes </w:t>
      </w:r>
      <w:r w:rsidR="00DA42ED" w:rsidRPr="003B06C4">
        <w:rPr>
          <w:lang w:val="es-MX"/>
        </w:rPr>
        <w:t>(</w:t>
      </w:r>
      <w:r>
        <w:rPr>
          <w:lang w:val="es-MX"/>
        </w:rPr>
        <w:t>PNUMA</w:t>
      </w:r>
      <w:r w:rsidR="00DA42ED" w:rsidRPr="003B06C4">
        <w:rPr>
          <w:lang w:val="es-MX"/>
        </w:rPr>
        <w:t>) (</w:t>
      </w:r>
      <w:r>
        <w:rPr>
          <w:lang w:val="es-MX"/>
        </w:rPr>
        <w:t xml:space="preserve">10 </w:t>
      </w:r>
      <w:r w:rsidRPr="00946FE7">
        <w:rPr>
          <w:lang w:val="es-MX"/>
        </w:rPr>
        <w:t>000</w:t>
      </w:r>
      <w:r>
        <w:rPr>
          <w:lang w:val="es-MX"/>
        </w:rPr>
        <w:t xml:space="preserve"> </w:t>
      </w:r>
      <w:r w:rsidRPr="00946FE7">
        <w:rPr>
          <w:lang w:val="es-MX"/>
        </w:rPr>
        <w:t>$</w:t>
      </w:r>
      <w:r>
        <w:rPr>
          <w:lang w:val="es-MX"/>
        </w:rPr>
        <w:t>EUA</w:t>
      </w:r>
      <w:r w:rsidR="00DA42ED" w:rsidRPr="003B06C4">
        <w:rPr>
          <w:lang w:val="es-MX"/>
        </w:rPr>
        <w:t>).</w:t>
      </w:r>
    </w:p>
    <w:p w14:paraId="3954C64B" w14:textId="77777777" w:rsidR="00DA42ED" w:rsidRPr="003B06C4" w:rsidRDefault="00DA42ED" w:rsidP="00DA42ED">
      <w:pPr>
        <w:keepNext/>
        <w:keepLines/>
        <w:jc w:val="center"/>
        <w:rPr>
          <w:b/>
          <w:lang w:val="es-MX"/>
        </w:rPr>
      </w:pPr>
    </w:p>
    <w:p w14:paraId="044802FE" w14:textId="77777777" w:rsidR="00DA42ED" w:rsidRPr="003B06C4" w:rsidRDefault="00DA42ED" w:rsidP="00DA42ED">
      <w:pPr>
        <w:keepNext/>
        <w:keepLines/>
        <w:jc w:val="center"/>
        <w:rPr>
          <w:b/>
          <w:lang w:val="es-MX"/>
        </w:rPr>
      </w:pPr>
    </w:p>
    <w:p w14:paraId="59A77249" w14:textId="74DCA5D8" w:rsidR="00DA42ED" w:rsidRPr="003E1993" w:rsidRDefault="003E1993" w:rsidP="00DA42ED">
      <w:pPr>
        <w:keepNext/>
        <w:keepLines/>
        <w:jc w:val="center"/>
        <w:rPr>
          <w:b/>
          <w:lang w:val="es-MX"/>
        </w:rPr>
      </w:pPr>
      <w:r w:rsidRPr="003E1993">
        <w:rPr>
          <w:b/>
          <w:lang w:val="es-MX"/>
        </w:rPr>
        <w:t>OBSERVACIONES Y RECOMENDACI</w:t>
      </w:r>
      <w:r>
        <w:rPr>
          <w:b/>
          <w:lang w:val="es-MX"/>
        </w:rPr>
        <w:t>Ó</w:t>
      </w:r>
      <w:r w:rsidRPr="003E1993">
        <w:rPr>
          <w:b/>
          <w:lang w:val="es-MX"/>
        </w:rPr>
        <w:t xml:space="preserve"> DE LA SECRETARÍA</w:t>
      </w:r>
    </w:p>
    <w:p w14:paraId="07D83436" w14:textId="77777777" w:rsidR="00DA42ED" w:rsidRPr="003E1993" w:rsidRDefault="00DA42ED" w:rsidP="00DA42ED">
      <w:pPr>
        <w:keepNext/>
        <w:keepLines/>
        <w:rPr>
          <w:lang w:val="es-MX"/>
        </w:rPr>
      </w:pPr>
    </w:p>
    <w:p w14:paraId="1D54C154" w14:textId="112838A8" w:rsidR="00DA42ED" w:rsidRDefault="003E1993" w:rsidP="00DA42ED">
      <w:pPr>
        <w:keepNext/>
        <w:keepLines/>
        <w:rPr>
          <w:b/>
          <w:lang w:val="es-MX"/>
        </w:rPr>
      </w:pPr>
      <w:r w:rsidRPr="003E1993">
        <w:rPr>
          <w:b/>
          <w:lang w:val="es-MX"/>
        </w:rPr>
        <w:t xml:space="preserve">OBSERVACIONES </w:t>
      </w:r>
    </w:p>
    <w:p w14:paraId="0CAF1B21" w14:textId="77777777" w:rsidR="003E1993" w:rsidRPr="00A347CA" w:rsidRDefault="003E1993" w:rsidP="00DA42ED">
      <w:pPr>
        <w:keepNext/>
        <w:keepLines/>
        <w:rPr>
          <w:lang w:val="es-MX"/>
        </w:rPr>
      </w:pPr>
    </w:p>
    <w:p w14:paraId="578980FE" w14:textId="17A895D0" w:rsidR="00DA42ED" w:rsidRPr="00CE3782" w:rsidRDefault="00CE3782" w:rsidP="00DA42ED">
      <w:pPr>
        <w:keepNext/>
        <w:keepLines/>
        <w:rPr>
          <w:u w:val="single"/>
          <w:lang w:val="es-MX"/>
        </w:rPr>
      </w:pPr>
      <w:r w:rsidRPr="00CE3782">
        <w:rPr>
          <w:u w:val="single"/>
          <w:lang w:val="es-MX"/>
        </w:rPr>
        <w:t xml:space="preserve">Informe </w:t>
      </w:r>
      <w:r>
        <w:rPr>
          <w:u w:val="single"/>
          <w:lang w:val="es-MX"/>
        </w:rPr>
        <w:t xml:space="preserve">sobre la marca de las actividades relativas a </w:t>
      </w:r>
      <w:r w:rsidRPr="00CE3782">
        <w:rPr>
          <w:u w:val="single"/>
          <w:lang w:val="es-MX"/>
        </w:rPr>
        <w:t xml:space="preserve">la aplicación del primer tramo del </w:t>
      </w:r>
      <w:r>
        <w:rPr>
          <w:u w:val="single"/>
          <w:lang w:val="es-MX"/>
        </w:rPr>
        <w:t>PGEH</w:t>
      </w:r>
    </w:p>
    <w:p w14:paraId="51266312" w14:textId="77777777" w:rsidR="00DA42ED" w:rsidRPr="00CE3782" w:rsidRDefault="00DA42ED" w:rsidP="00DA42ED">
      <w:pPr>
        <w:keepNext/>
        <w:keepLines/>
        <w:rPr>
          <w:lang w:val="es-MX"/>
        </w:rPr>
      </w:pPr>
    </w:p>
    <w:p w14:paraId="48B3785D" w14:textId="0C4228A6" w:rsidR="00DA42ED" w:rsidRPr="00104DA2" w:rsidRDefault="000445BA" w:rsidP="00DA42ED">
      <w:pPr>
        <w:keepNext/>
        <w:keepLines/>
        <w:rPr>
          <w:i/>
          <w:iCs/>
          <w:lang w:val="es-MX"/>
        </w:rPr>
      </w:pPr>
      <w:r w:rsidRPr="00104DA2">
        <w:rPr>
          <w:i/>
          <w:iCs/>
          <w:lang w:val="es-MX"/>
        </w:rPr>
        <w:t xml:space="preserve">Retraso en la ejecución y solicitud de prórroga de la </w:t>
      </w:r>
      <w:r w:rsidR="00BC6193">
        <w:rPr>
          <w:i/>
          <w:iCs/>
          <w:lang w:val="es-MX"/>
        </w:rPr>
        <w:t>etapa</w:t>
      </w:r>
      <w:r w:rsidRPr="00104DA2">
        <w:rPr>
          <w:i/>
          <w:iCs/>
          <w:lang w:val="es-MX"/>
        </w:rPr>
        <w:t xml:space="preserve"> </w:t>
      </w:r>
      <w:r w:rsidR="00DA42ED" w:rsidRPr="00104DA2">
        <w:rPr>
          <w:i/>
          <w:iCs/>
          <w:lang w:val="es-MX"/>
        </w:rPr>
        <w:t>I</w:t>
      </w:r>
    </w:p>
    <w:p w14:paraId="281D64EC" w14:textId="77777777" w:rsidR="00DA42ED" w:rsidRPr="00104DA2" w:rsidRDefault="00DA42ED" w:rsidP="00DA42ED">
      <w:pPr>
        <w:keepNext/>
        <w:keepLines/>
        <w:rPr>
          <w:lang w:val="es-MX"/>
        </w:rPr>
      </w:pPr>
    </w:p>
    <w:p w14:paraId="0AB5831C" w14:textId="5D0B1A14" w:rsidR="00DA42ED" w:rsidRPr="00104DA2" w:rsidRDefault="00104DA2" w:rsidP="00DA42ED">
      <w:pPr>
        <w:pStyle w:val="Heading1"/>
        <w:keepNext/>
        <w:keepLines/>
        <w:rPr>
          <w:lang w:val="es-MX"/>
        </w:rPr>
      </w:pPr>
      <w:r w:rsidRPr="00104DA2">
        <w:rPr>
          <w:lang w:val="es-MX"/>
        </w:rPr>
        <w:t xml:space="preserve">El primer tramo se aprobó en 2016, pero no pudo ejecutarse hasta 2022 debido a la inestabilidad política del país. En la 90ª reunión, el Comité Ejecutivo permitió, con carácter excepcional, que el PNUMA continuara la ejecución de las actividades pendientes relacionadas con la etapa I del plan de gestión de eliminación de los HCFC para Sudán del Sur (decisión 90/23). Según el plan de acción revisado presentado con el segundo tramo a la presente reunión, el tercer y último tramo no se presentará hasta 2024. Por lo tanto, el Gobierno de Sudán del Sur solicitó una prórroga de la fecha de finalización de la </w:t>
      </w:r>
      <w:r w:rsidR="00BC6193">
        <w:rPr>
          <w:lang w:val="es-MX"/>
        </w:rPr>
        <w:t>etapa</w:t>
      </w:r>
      <w:r w:rsidRPr="00104DA2">
        <w:rPr>
          <w:lang w:val="es-MX"/>
        </w:rPr>
        <w:t xml:space="preserve"> I hasta el 31</w:t>
      </w:r>
      <w:r w:rsidR="00863B9F">
        <w:rPr>
          <w:lang w:val="es-MX"/>
        </w:rPr>
        <w:t> </w:t>
      </w:r>
      <w:r w:rsidRPr="00104DA2">
        <w:rPr>
          <w:lang w:val="es-MX"/>
        </w:rPr>
        <w:t>de diciembre de 2025. El PNUMA confirmó que la situación ha mejorado en el país y que las actividades pueden llevarse a cabo. La Secretaría consideró que las mejoras en el país y el hecho de que las condiciones necesarias para la ejecución, como la creación de una Dependencia Nacional del Ozono estable, están ahora presentes para continuar con la ejecución de la etapa I</w:t>
      </w:r>
      <w:r w:rsidR="00DA42ED" w:rsidRPr="00104DA2">
        <w:rPr>
          <w:lang w:val="es-MX"/>
        </w:rPr>
        <w:t>.</w:t>
      </w:r>
    </w:p>
    <w:p w14:paraId="707386AF" w14:textId="40818FF4" w:rsidR="00DA42ED" w:rsidRPr="00703A8B" w:rsidRDefault="00104DA2" w:rsidP="00DA42ED">
      <w:pPr>
        <w:rPr>
          <w:i/>
        </w:rPr>
      </w:pPr>
      <w:r>
        <w:rPr>
          <w:i/>
        </w:rPr>
        <w:t xml:space="preserve">Marco </w:t>
      </w:r>
      <w:proofErr w:type="spellStart"/>
      <w:r>
        <w:rPr>
          <w:i/>
        </w:rPr>
        <w:t>jurídico</w:t>
      </w:r>
      <w:proofErr w:type="spellEnd"/>
    </w:p>
    <w:p w14:paraId="1B02ECA6" w14:textId="77777777" w:rsidR="00DA42ED" w:rsidRPr="00703A8B" w:rsidRDefault="00DA42ED" w:rsidP="00DA42ED"/>
    <w:p w14:paraId="5A3D668F" w14:textId="0BB0209A" w:rsidR="00DA42ED" w:rsidRPr="003F6213" w:rsidRDefault="003B6B9F" w:rsidP="00DA42ED">
      <w:pPr>
        <w:pStyle w:val="Heading1"/>
        <w:rPr>
          <w:lang w:val="es-MX"/>
        </w:rPr>
      </w:pPr>
      <w:r w:rsidRPr="003F6213">
        <w:rPr>
          <w:lang w:val="es-MX"/>
        </w:rPr>
        <w:t>La Secretaría señaló que el Gobierno de Sudán del Sur está aplicando el sistema de concesión de licencias y cuotas de importación de HCFC, a través de un decreto ministerial, y señaló que el sistema de concesión de licencias debe establecerse legalmente, ya que es una de las condiciones para lograr los objetivos del plan de gestión de la eliminación de los HCFC, para garantizar el cumplimiento y por razones de sostenibilidad. El PNUMA indicó que la promulgación de la legislación integral para el control de las SAO y los HFC, elaborada con su apoyo en 2020, estará respaldada por las actividades del segundo y tercer tramo. El PNUMA se asegurará de que el Gobierno disponga de un sistema de concesión de licencias para los HCFC. Se espera que el sistema de concesión de licencias se apruebe y sea plenamente operativo en 2023</w:t>
      </w:r>
      <w:r w:rsidR="00DA42ED" w:rsidRPr="003F6213">
        <w:rPr>
          <w:lang w:val="es-MX"/>
        </w:rPr>
        <w:t>.</w:t>
      </w:r>
    </w:p>
    <w:p w14:paraId="00945604" w14:textId="7319FF0D" w:rsidR="00DA42ED" w:rsidRPr="003F6213" w:rsidRDefault="003F6213" w:rsidP="00DA42ED">
      <w:pPr>
        <w:pStyle w:val="Heading1"/>
        <w:rPr>
          <w:lang w:val="es-MX"/>
        </w:rPr>
      </w:pPr>
      <w:r w:rsidRPr="003F6213">
        <w:rPr>
          <w:lang w:val="es-MX"/>
        </w:rPr>
        <w:t>El Gobierno de Sudán del Sur ha emitido cuotas de importación de HCFC para 2022 de conformidad con los objetivos establecidos en el Acuerdo con el Comité Ejecutivo</w:t>
      </w:r>
      <w:r w:rsidR="00DA42ED" w:rsidRPr="003F6213">
        <w:rPr>
          <w:lang w:val="es-MX"/>
        </w:rPr>
        <w:t>.</w:t>
      </w:r>
    </w:p>
    <w:p w14:paraId="55B497AA" w14:textId="53920503" w:rsidR="00DA42ED" w:rsidRPr="003F6213" w:rsidRDefault="003F6213" w:rsidP="00DA42ED">
      <w:pPr>
        <w:rPr>
          <w:lang w:val="es-MX"/>
        </w:rPr>
      </w:pPr>
      <w:r w:rsidRPr="003F6213">
        <w:rPr>
          <w:i/>
          <w:iCs/>
          <w:lang w:val="es-MX"/>
        </w:rPr>
        <w:t>Sector de servicio y mantenimiento d</w:t>
      </w:r>
      <w:r>
        <w:rPr>
          <w:i/>
          <w:iCs/>
          <w:lang w:val="es-MX"/>
        </w:rPr>
        <w:t>e equipos de refrigeración</w:t>
      </w:r>
    </w:p>
    <w:p w14:paraId="0C2B4827" w14:textId="77777777" w:rsidR="00DA42ED" w:rsidRPr="003F6213" w:rsidRDefault="00DA42ED" w:rsidP="00DA42ED">
      <w:pPr>
        <w:rPr>
          <w:lang w:val="es-MX"/>
        </w:rPr>
      </w:pPr>
    </w:p>
    <w:p w14:paraId="737BB49D" w14:textId="0D628FEF" w:rsidR="00DA42ED" w:rsidRPr="00863B9F" w:rsidRDefault="003C49DF" w:rsidP="00DA42ED">
      <w:pPr>
        <w:pStyle w:val="Heading1"/>
        <w:rPr>
          <w:lang w:val="es-MX"/>
        </w:rPr>
      </w:pPr>
      <w:r w:rsidRPr="003C49DF">
        <w:rPr>
          <w:rFonts w:eastAsia="SimSun"/>
          <w:lang w:val="es-MX" w:eastAsia="zh-CN"/>
        </w:rPr>
        <w:t>La estrategia del Gobierno de Sudán del Sur para lograr la eliminación total de los HCFC, de acuerdo con el calendario del Protocolo de Montreal, es a través de la promoción y adopción de tecnologías alternativas energéticamente eficientes que podrían aportar beneficios para el ozono y el clima. Las actividades de eliminación en el sector de servicios de refrigeración ejecutadas hasta agosto de 2022 incluían la formación de los agentes de aduanas y otros agentes de la ley, el establecimiento de la Asociación RAC y la formación de los técnicos de RAC en buenas prácticas de refrigeración. El plan de ejecución para el segundo tramo prevé la continuación de estas actividades, incluido el fortalecimiento de la Asociación RAC y de las instituciones técnicas, y la formación adicional</w:t>
      </w:r>
      <w:r w:rsidR="00DA42ED" w:rsidRPr="003C49DF">
        <w:rPr>
          <w:lang w:val="es-MX"/>
        </w:rPr>
        <w:t>.</w:t>
      </w:r>
    </w:p>
    <w:p w14:paraId="6BCCF0EE" w14:textId="05CFDE6F" w:rsidR="00DA42ED" w:rsidRPr="004C5CC9" w:rsidRDefault="00DA42ED" w:rsidP="00DA42ED">
      <w:pPr>
        <w:shd w:val="clear" w:color="auto" w:fill="FFFFFF"/>
        <w:rPr>
          <w:color w:val="000000"/>
        </w:rPr>
      </w:pPr>
      <w:proofErr w:type="spellStart"/>
      <w:r w:rsidRPr="004C5CC9">
        <w:rPr>
          <w:color w:val="000000"/>
          <w:u w:val="single"/>
        </w:rPr>
        <w:lastRenderedPageBreak/>
        <w:t>Revisi</w:t>
      </w:r>
      <w:r w:rsidR="003C49DF">
        <w:rPr>
          <w:color w:val="000000"/>
          <w:u w:val="single"/>
        </w:rPr>
        <w:t>ó</w:t>
      </w:r>
      <w:r w:rsidRPr="004C5CC9">
        <w:rPr>
          <w:color w:val="000000"/>
          <w:u w:val="single"/>
        </w:rPr>
        <w:t>n</w:t>
      </w:r>
      <w:proofErr w:type="spellEnd"/>
      <w:r w:rsidRPr="004C5CC9">
        <w:rPr>
          <w:color w:val="000000"/>
          <w:u w:val="single"/>
        </w:rPr>
        <w:t xml:space="preserve"> </w:t>
      </w:r>
      <w:r w:rsidR="003C49DF">
        <w:rPr>
          <w:color w:val="000000"/>
          <w:u w:val="single"/>
        </w:rPr>
        <w:t xml:space="preserve">del </w:t>
      </w:r>
      <w:proofErr w:type="spellStart"/>
      <w:r w:rsidR="003C49DF">
        <w:rPr>
          <w:color w:val="000000"/>
          <w:u w:val="single"/>
        </w:rPr>
        <w:t>Acuerdo</w:t>
      </w:r>
      <w:proofErr w:type="spellEnd"/>
    </w:p>
    <w:p w14:paraId="3043CB14" w14:textId="77777777" w:rsidR="00DA42ED" w:rsidRPr="004C5CC9" w:rsidRDefault="00DA42ED" w:rsidP="00DA42ED">
      <w:pPr>
        <w:shd w:val="clear" w:color="auto" w:fill="FFFFFF"/>
        <w:rPr>
          <w:color w:val="000000"/>
        </w:rPr>
      </w:pPr>
    </w:p>
    <w:p w14:paraId="33D29868" w14:textId="40A4E36F" w:rsidR="00DA42ED" w:rsidRPr="00B76B8D" w:rsidRDefault="00B76B8D" w:rsidP="00DA42ED">
      <w:pPr>
        <w:pStyle w:val="Heading1"/>
        <w:rPr>
          <w:lang w:val="es-MX"/>
        </w:rPr>
      </w:pPr>
      <w:r w:rsidRPr="00B76B8D">
        <w:rPr>
          <w:color w:val="000000"/>
          <w:lang w:val="es-MX"/>
        </w:rPr>
        <w:t>Se ha incluido un proyecto de acuerdo actualizado entre el Gobierno de Sudán del Sur y el Comité Ejecutivo como Anexo I al presente documento, para reflejar en el párrafo 1 y en el Apéndice 2-A la ampliación de la etapa I hasta 2025; y se ha añadido el párrafo 16 para indicar que el Acuerdo actualizado sustituye al alcanzado en la 77ª reunión</w:t>
      </w:r>
      <w:r w:rsidR="00DA42ED" w:rsidRPr="00B76B8D">
        <w:rPr>
          <w:lang w:val="es-MX"/>
        </w:rPr>
        <w:t>.</w:t>
      </w:r>
    </w:p>
    <w:p w14:paraId="312D94F7" w14:textId="7CA842E7" w:rsidR="00DA42ED" w:rsidRPr="00104B8F" w:rsidRDefault="00104B8F" w:rsidP="00DA42ED">
      <w:pPr>
        <w:shd w:val="clear" w:color="auto" w:fill="FFFFFF"/>
        <w:rPr>
          <w:u w:val="single"/>
          <w:lang w:val="es-MX"/>
        </w:rPr>
      </w:pPr>
      <w:r w:rsidRPr="00104B8F">
        <w:rPr>
          <w:u w:val="single"/>
          <w:lang w:val="es-MX"/>
        </w:rPr>
        <w:t>Aplicación de la política de género</w:t>
      </w:r>
      <w:r w:rsidR="00DA42ED" w:rsidRPr="00703A8B">
        <w:rPr>
          <w:rStyle w:val="FootnoteReference"/>
          <w:u w:val="single"/>
        </w:rPr>
        <w:footnoteReference w:id="4"/>
      </w:r>
    </w:p>
    <w:p w14:paraId="3CB890A3" w14:textId="77777777" w:rsidR="00DA42ED" w:rsidRPr="00104B8F" w:rsidRDefault="00DA42ED" w:rsidP="00DA42ED">
      <w:pPr>
        <w:rPr>
          <w:lang w:val="es-MX"/>
        </w:rPr>
      </w:pPr>
    </w:p>
    <w:p w14:paraId="0F918CF1" w14:textId="0DFDEE3C" w:rsidR="00DA42ED" w:rsidRPr="00223CE1" w:rsidRDefault="00223CE1" w:rsidP="00DA42ED">
      <w:pPr>
        <w:pStyle w:val="Heading1"/>
        <w:rPr>
          <w:lang w:val="es-MX"/>
        </w:rPr>
      </w:pPr>
      <w:r w:rsidRPr="00223CE1">
        <w:rPr>
          <w:lang w:val="es-MX"/>
        </w:rPr>
        <w:t>Uno de los dos miembros del equipo de la Dependencia Nacional del Ozono es una mujer. Durante el primer tramo se formaron siete mujeres técnicas y 23 mujeres aduaneras. La Dependencia Nacional del Ozono se familiarizará con la política de integración de la perspectiva de género del Fondo Multilateral, de conformidad con las decisiones 84/92</w:t>
      </w:r>
      <w:r>
        <w:rPr>
          <w:lang w:val="es-MX"/>
        </w:rPr>
        <w:t xml:space="preserve"> </w:t>
      </w:r>
      <w:r w:rsidRPr="00223CE1">
        <w:rPr>
          <w:lang w:val="es-MX"/>
        </w:rPr>
        <w:t>d)</w:t>
      </w:r>
      <w:r>
        <w:rPr>
          <w:lang w:val="es-MX"/>
        </w:rPr>
        <w:t xml:space="preserve"> </w:t>
      </w:r>
      <w:proofErr w:type="spellStart"/>
      <w:r w:rsidRPr="00223CE1">
        <w:rPr>
          <w:lang w:val="es-MX"/>
        </w:rPr>
        <w:t>ii</w:t>
      </w:r>
      <w:proofErr w:type="spellEnd"/>
      <w:r w:rsidRPr="00223CE1">
        <w:rPr>
          <w:lang w:val="es-MX"/>
        </w:rPr>
        <w:t>) y 90/48</w:t>
      </w:r>
      <w:r>
        <w:rPr>
          <w:lang w:val="es-MX"/>
        </w:rPr>
        <w:t xml:space="preserve"> </w:t>
      </w:r>
      <w:r w:rsidRPr="00223CE1">
        <w:rPr>
          <w:lang w:val="es-MX"/>
        </w:rPr>
        <w:t>c). A partir del segundo tramo, la Dependencia Nacional del Ozono llevará un registro del número de mujeres técnicas en refrigeración y de oficiales de aduanas formadas. La Dependencia Nacional del Ozono también incluirá los temas de la igualdad de género y el empoderamiento de las mujeres en el orden del día de las reuniones que se celebren con la asociación de RAC, las diversas partes interesadas y los socios.</w:t>
      </w:r>
    </w:p>
    <w:p w14:paraId="5DD8B737" w14:textId="128309CE" w:rsidR="00DA42ED" w:rsidRPr="00C172E3" w:rsidRDefault="00C172E3" w:rsidP="00DA42ED">
      <w:pPr>
        <w:pStyle w:val="Heading1"/>
        <w:numPr>
          <w:ilvl w:val="0"/>
          <w:numId w:val="0"/>
        </w:numPr>
        <w:rPr>
          <w:u w:val="single"/>
          <w:lang w:val="es-MX"/>
        </w:rPr>
      </w:pPr>
      <w:r w:rsidRPr="00C172E3">
        <w:rPr>
          <w:u w:val="single"/>
          <w:lang w:val="es-MX"/>
        </w:rPr>
        <w:t>Sostenibilidad de la eliminación de los HCFC y evaluación de los riesgos</w:t>
      </w:r>
    </w:p>
    <w:p w14:paraId="5DF9A5A0" w14:textId="6F3D04A0" w:rsidR="00DA42ED" w:rsidRPr="00C876B7" w:rsidRDefault="00C876B7" w:rsidP="00DA42ED">
      <w:pPr>
        <w:pStyle w:val="Heading1"/>
        <w:rPr>
          <w:lang w:val="es-MX"/>
        </w:rPr>
      </w:pPr>
      <w:r w:rsidRPr="00C876B7">
        <w:rPr>
          <w:lang w:val="es-MX"/>
        </w:rPr>
        <w:t xml:space="preserve">La Secretaría discutió con el PNUMA los riesgos para el éxito de la eliminación de los HCFC y la sostenibilidad de los logros del </w:t>
      </w:r>
      <w:r>
        <w:rPr>
          <w:lang w:val="es-MX"/>
        </w:rPr>
        <w:t>PGEH</w:t>
      </w:r>
      <w:r w:rsidRPr="00C876B7">
        <w:rPr>
          <w:lang w:val="es-MX"/>
        </w:rPr>
        <w:t xml:space="preserve">. Los principales riesgos identificados para la sostenibilidad de la eliminación de los HCFC son situaciones que están fuera del control de las instituciones del Fondo Multilateral, como la inestabilidad política del país. El organismo principal supervisará cuidadosamente la situación en el país para ajustar la ejecución del proyecto según sea necesario. El PNUMA es optimista respecto al impulso que existe actualmente en el país para la ejecución de los tramos restantes de la </w:t>
      </w:r>
      <w:r w:rsidR="00BC6193">
        <w:rPr>
          <w:lang w:val="es-MX"/>
        </w:rPr>
        <w:t>etapa</w:t>
      </w:r>
      <w:r w:rsidRPr="00C876B7">
        <w:rPr>
          <w:lang w:val="es-MX"/>
        </w:rPr>
        <w:t xml:space="preserve"> I, ya que se dan las condiciones necesarias, como la creación de una Dependencia Nacional del Ozono estable y la creciente cooperación entre la Dependencia y las autoridades aduaneras. También se prevé que se sigan cumpliendo los objetivos del </w:t>
      </w:r>
      <w:r w:rsidR="00324EC4">
        <w:rPr>
          <w:lang w:val="es-MX"/>
        </w:rPr>
        <w:t>PGEH</w:t>
      </w:r>
      <w:r w:rsidR="00DA42ED" w:rsidRPr="00C876B7">
        <w:rPr>
          <w:lang w:val="es-MX"/>
        </w:rPr>
        <w:t>. </w:t>
      </w:r>
    </w:p>
    <w:p w14:paraId="4D53D380" w14:textId="294A14E2" w:rsidR="00DA42ED" w:rsidRPr="004F47FF" w:rsidRDefault="004F47FF" w:rsidP="00DA42ED">
      <w:pPr>
        <w:pStyle w:val="Heading1"/>
        <w:rPr>
          <w:lang w:val="es-MX"/>
        </w:rPr>
      </w:pPr>
      <w:r w:rsidRPr="004F47FF">
        <w:rPr>
          <w:lang w:val="es-MX"/>
        </w:rPr>
        <w:t>También se consideró el hecho de que el sistema de concesión de licencias aún no ha sido promulgado por medio de la legislación, a pesar de que actualmente funciona mediante un Decreto Ministerial. El PNUMA ha apoyado al país en la elaboración del proyecto de ley necesario y seguirá prestando su apoyo con el objetivo de la promulgación. Las actividades del segundo tramo, que incluyen la creación de un Comité Directivo para asesorar al Gobierno sobre la promulgación del sistema de licencias; y la formación adicional de los funcionarios de aduanas sobre el fortalecimiento de la aplicación y el cumplimiento del sistema, incluida la recopilación de datos más precisos, tienen como objetivo abordar estas cuestiones</w:t>
      </w:r>
      <w:r w:rsidR="00DA42ED" w:rsidRPr="004F47FF">
        <w:rPr>
          <w:lang w:val="es-MX"/>
        </w:rPr>
        <w:t>.</w:t>
      </w:r>
    </w:p>
    <w:p w14:paraId="23E5B051" w14:textId="6AE78AEB" w:rsidR="00DA42ED" w:rsidRPr="006B40B5" w:rsidRDefault="006B40B5" w:rsidP="00DA42ED">
      <w:pPr>
        <w:pStyle w:val="Heading1"/>
        <w:rPr>
          <w:lang w:val="es-MX"/>
        </w:rPr>
      </w:pPr>
      <w:r w:rsidRPr="006B40B5">
        <w:rPr>
          <w:lang w:val="es-MX"/>
        </w:rPr>
        <w:t>La asistencia y el equipamiento técnicos que se están proporcionando a los centros de excelencia para su fortalecimiento, tienen como objetivo garantizar la sostenibilidad de la formación de los técnicos, con la expectativa de que se establezca un esquema de certificación de los técnicos de los RAC en una etapa posterior</w:t>
      </w:r>
      <w:r w:rsidR="00DA42ED" w:rsidRPr="006B40B5">
        <w:rPr>
          <w:lang w:val="es-MX"/>
        </w:rPr>
        <w:t xml:space="preserve">. </w:t>
      </w:r>
    </w:p>
    <w:p w14:paraId="3DA9CC99" w14:textId="10BF4D7C" w:rsidR="00DA42ED" w:rsidRPr="00703A8B" w:rsidRDefault="00DA42ED" w:rsidP="00DA42ED">
      <w:pPr>
        <w:keepNext/>
        <w:rPr>
          <w:u w:val="single"/>
        </w:rPr>
      </w:pPr>
      <w:proofErr w:type="spellStart"/>
      <w:r w:rsidRPr="00703A8B">
        <w:rPr>
          <w:u w:val="single"/>
        </w:rPr>
        <w:t>Conclusi</w:t>
      </w:r>
      <w:r w:rsidR="00EB715B">
        <w:rPr>
          <w:u w:val="single"/>
        </w:rPr>
        <w:t>ó</w:t>
      </w:r>
      <w:r w:rsidRPr="00703A8B">
        <w:rPr>
          <w:u w:val="single"/>
        </w:rPr>
        <w:t>n</w:t>
      </w:r>
      <w:proofErr w:type="spellEnd"/>
      <w:r w:rsidRPr="00703A8B">
        <w:rPr>
          <w:u w:val="single"/>
        </w:rPr>
        <w:t xml:space="preserve"> </w:t>
      </w:r>
    </w:p>
    <w:p w14:paraId="361AD3C3" w14:textId="77777777" w:rsidR="00DA42ED" w:rsidRDefault="00DA42ED" w:rsidP="00DA42ED">
      <w:pPr>
        <w:keepNext/>
      </w:pPr>
    </w:p>
    <w:p w14:paraId="3E3AB2F0" w14:textId="433A1D18" w:rsidR="00DA42ED" w:rsidRPr="000A1008" w:rsidRDefault="006C1F45" w:rsidP="00DA42ED">
      <w:pPr>
        <w:pStyle w:val="Heading1"/>
        <w:rPr>
          <w:lang w:val="es-MX"/>
        </w:rPr>
      </w:pPr>
      <w:r w:rsidRPr="006C1F45">
        <w:rPr>
          <w:lang w:val="es-MX"/>
        </w:rPr>
        <w:t xml:space="preserve">El sistema de licencias y cuotas de importación de HCFC es operativo en el país a través de un Decreto Ministerial. El Gobierno de Sudán del Sur y el PNUMA se han comprometido a promulgar la legislación pertinente durante el segundo tramo. La totalidad del importe del primer tramo se desembolsó </w:t>
      </w:r>
      <w:r w:rsidRPr="006C1F45">
        <w:rPr>
          <w:lang w:val="es-MX"/>
        </w:rPr>
        <w:lastRenderedPageBreak/>
        <w:t xml:space="preserve">en su totalidad. El consumo en 2021 fue un 61% y un 3% inferior al objetivo de control del Protocolo de Montreal y al consumo máximo permitido en el Acuerdo con el Comité Ejecutivo para el mismo año, respectivamente. No obstante, la Etapa I está atrasada debido a la inestabilidad política del país en los primeros años del </w:t>
      </w:r>
      <w:r w:rsidR="00E966A3">
        <w:rPr>
          <w:lang w:val="es-MX"/>
        </w:rPr>
        <w:t>PGEH</w:t>
      </w:r>
      <w:r w:rsidRPr="006C1F45">
        <w:rPr>
          <w:lang w:val="es-MX"/>
        </w:rPr>
        <w:t xml:space="preserve">. Se espera que con la formación de los funcionarios de aduanas y los técnicos del RAC y las reuniones para las distintas partes interesadas, que tendrán lugar durante el segundo tramo, el </w:t>
      </w:r>
      <w:r>
        <w:rPr>
          <w:lang w:val="es-MX"/>
        </w:rPr>
        <w:t>PGEH</w:t>
      </w:r>
      <w:r w:rsidRPr="006C1F45">
        <w:rPr>
          <w:lang w:val="es-MX"/>
        </w:rPr>
        <w:t xml:space="preserve"> recobre el impulso para todos los implicados. </w:t>
      </w:r>
      <w:r w:rsidR="000A1008" w:rsidRPr="000A1008">
        <w:rPr>
          <w:lang w:val="es-MX"/>
        </w:rPr>
        <w:t>La Dependencia Nacional del Ozono también animará a más mujeres a participar en las formaciones y llevará un registro del número de mujeres participantes. El inicio de las actividades del PNUD con el suministro de herramientas y la formación en tres centros de formación profesional y en talleres para técnicos también preparará mejor al país para el futuro y hará avanzar el plan de gestión de residuos de HCFC. Al mismo tiempo, el país aplicará las recomendaciones del informe de verificación y se pide al PNUMA que informe sobre ello como parte del informe de situación del segundo tramo cuando se solicite el tercer y último tramo en 2024. Las actividades propuestas para el segundo tramo contribuirán a la aplicación sostenible del plan de gestión de la eliminación de los HCFC</w:t>
      </w:r>
      <w:r w:rsidR="00DA42ED" w:rsidRPr="000A1008">
        <w:rPr>
          <w:lang w:val="es-MX"/>
        </w:rPr>
        <w:t>.</w:t>
      </w:r>
    </w:p>
    <w:p w14:paraId="6CEF6585" w14:textId="77777777" w:rsidR="00DA42ED" w:rsidRPr="000A1008" w:rsidRDefault="00DA42ED" w:rsidP="00DA42ED">
      <w:pPr>
        <w:rPr>
          <w:lang w:val="es-MX"/>
        </w:rPr>
      </w:pPr>
    </w:p>
    <w:p w14:paraId="37169255" w14:textId="45A47310" w:rsidR="00DA42ED" w:rsidRPr="00703A8B" w:rsidRDefault="00DA42ED" w:rsidP="00DA42ED">
      <w:r w:rsidRPr="00703A8B">
        <w:rPr>
          <w:b/>
        </w:rPr>
        <w:t>RECOMENDA</w:t>
      </w:r>
      <w:r w:rsidR="000A1008">
        <w:rPr>
          <w:b/>
        </w:rPr>
        <w:t>CIÓ</w:t>
      </w:r>
      <w:r w:rsidRPr="00703A8B">
        <w:rPr>
          <w:b/>
        </w:rPr>
        <w:t>N</w:t>
      </w:r>
    </w:p>
    <w:p w14:paraId="77F899D2" w14:textId="77777777" w:rsidR="00DA42ED" w:rsidRPr="00703A8B" w:rsidRDefault="00DA42ED" w:rsidP="00DA42ED"/>
    <w:p w14:paraId="1732106B" w14:textId="0C17189F" w:rsidR="00DA42ED" w:rsidRPr="005404A2" w:rsidRDefault="005404A2" w:rsidP="00DA42ED">
      <w:pPr>
        <w:pStyle w:val="Heading1"/>
        <w:rPr>
          <w:lang w:val="es-MX"/>
        </w:rPr>
      </w:pPr>
      <w:r w:rsidRPr="005404A2">
        <w:rPr>
          <w:lang w:val="es-MX"/>
        </w:rPr>
        <w:t>La Secretaría del Fondo recomienda que el Comité Ejecutivo</w:t>
      </w:r>
      <w:r w:rsidR="00DA42ED" w:rsidRPr="005404A2">
        <w:rPr>
          <w:lang w:val="es-MX"/>
        </w:rPr>
        <w:t>:</w:t>
      </w:r>
    </w:p>
    <w:p w14:paraId="76AC878C" w14:textId="57875F5A" w:rsidR="00DA42ED" w:rsidRPr="00E453BA" w:rsidRDefault="00E453BA" w:rsidP="00DA42ED">
      <w:pPr>
        <w:pStyle w:val="Heading2"/>
        <w:rPr>
          <w:lang w:val="es-MX"/>
        </w:rPr>
      </w:pPr>
      <w:r w:rsidRPr="00E453BA">
        <w:rPr>
          <w:lang w:val="es-MX"/>
        </w:rPr>
        <w:t>Tomar nota del informe de situación sobre la ejecución del primer tramo de la etapa I del plan de gestión de la eliminación de los HCFC para Sudán del Sur</w:t>
      </w:r>
      <w:r w:rsidR="00DA42ED" w:rsidRPr="00E453BA">
        <w:rPr>
          <w:lang w:val="es-MX"/>
        </w:rPr>
        <w:t>;</w:t>
      </w:r>
    </w:p>
    <w:p w14:paraId="53D90C48" w14:textId="7D264466" w:rsidR="00DA42ED" w:rsidRPr="005C618E" w:rsidRDefault="005C618E" w:rsidP="00DA42ED">
      <w:pPr>
        <w:pStyle w:val="Heading2"/>
        <w:rPr>
          <w:lang w:val="es-MX"/>
        </w:rPr>
      </w:pPr>
      <w:r w:rsidRPr="005C618E">
        <w:rPr>
          <w:lang w:val="es-MX"/>
        </w:rPr>
        <w:t>Aprobar, con carácter excepcional, dados los retrasos en la ejecución de las actividades de eliminación, y observando que no se solicitará una nueva prórroga de la ejecución del proyecto, la prórroga de la fecha de finalización de la etapa I del plan de gestión de la eliminación de los HCFC para Sudán del Sur hasta el 31 de diciembre de 2025</w:t>
      </w:r>
      <w:r w:rsidR="00DA42ED" w:rsidRPr="005C618E">
        <w:rPr>
          <w:lang w:val="es-MX"/>
        </w:rPr>
        <w:t xml:space="preserve">; </w:t>
      </w:r>
      <w:r>
        <w:rPr>
          <w:lang w:val="es-MX"/>
        </w:rPr>
        <w:t>y</w:t>
      </w:r>
    </w:p>
    <w:p w14:paraId="48B8FAE6" w14:textId="094F9A73" w:rsidR="00DA42ED" w:rsidRPr="00314C65" w:rsidRDefault="00314C65" w:rsidP="00DA42ED">
      <w:pPr>
        <w:pStyle w:val="Heading2"/>
        <w:rPr>
          <w:lang w:val="es-MX"/>
        </w:rPr>
      </w:pPr>
      <w:r w:rsidRPr="00314C65">
        <w:rPr>
          <w:lang w:val="es-MX"/>
        </w:rPr>
        <w:t>Tomar nota de que la Secretaría del Fondo ha actualizado el Acuerdo entre el Gobierno de Sudán del Sur y el Comité Ejecutivo, que figura en el Anexo I del presente documento, concretamente: el párrafo 1 y el Apéndice 2-A, basados en la ampliación de la etapa I hasta 2025; y el párrafo 16, que se ha añadido para indicar que el Acuerdo actualizado sustituye al alcanzado en la 77ª reunión</w:t>
      </w:r>
      <w:r w:rsidR="00DA42ED" w:rsidRPr="00314C65">
        <w:rPr>
          <w:lang w:val="es-MX"/>
        </w:rPr>
        <w:t>.</w:t>
      </w:r>
    </w:p>
    <w:p w14:paraId="7B7E3419" w14:textId="50F09C77" w:rsidR="00DA42ED" w:rsidRPr="003B1EFB" w:rsidRDefault="003B1EFB" w:rsidP="00DA42ED">
      <w:pPr>
        <w:pStyle w:val="Heading1"/>
        <w:rPr>
          <w:lang w:val="es-MX"/>
        </w:rPr>
      </w:pPr>
      <w:r w:rsidRPr="003B1EFB">
        <w:rPr>
          <w:lang w:val="es-MX"/>
        </w:rPr>
        <w:t>La Secretaría del Fondo recomienda además la aprobación general del segundo tramo de la etapa I del plan de gestión de la eliminación de los HCFC para Sudán del Sur, y el correspondiente plan de ejecución del tramo 2022-2024, con los niveles de financiación que se indican en el cuadro siguiente, en el entendimiento de que el PNUMA incluirá, como parte del informe sobre la marcha de la ejecución del segundo tramo del plan de gestión de la eliminación de los HCFC, una actualización de los progresos realizados en la aplicación de las recomendaciones del informe de verificación presentado a la 91ª reunión</w:t>
      </w:r>
      <w:r w:rsidR="00DA42ED" w:rsidRPr="003B1EFB">
        <w:rPr>
          <w:lang w:val="es-MX"/>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DA42ED" w:rsidRPr="00703A8B" w14:paraId="5513C712" w14:textId="77777777" w:rsidTr="00D37EAA">
        <w:tc>
          <w:tcPr>
            <w:tcW w:w="540" w:type="dxa"/>
          </w:tcPr>
          <w:p w14:paraId="33A1AE86" w14:textId="77777777" w:rsidR="00DA42ED" w:rsidRPr="003B1EFB" w:rsidRDefault="00DA42ED" w:rsidP="00D37EAA">
            <w:pPr>
              <w:keepNext/>
              <w:keepLines/>
              <w:jc w:val="center"/>
              <w:rPr>
                <w:b/>
                <w:bCs/>
                <w:sz w:val="20"/>
                <w:szCs w:val="20"/>
                <w:lang w:val="es-MX"/>
              </w:rPr>
            </w:pPr>
          </w:p>
        </w:tc>
        <w:tc>
          <w:tcPr>
            <w:tcW w:w="4309" w:type="dxa"/>
          </w:tcPr>
          <w:p w14:paraId="5CB125DE" w14:textId="7894888C" w:rsidR="00DA42ED" w:rsidRPr="00703A8B" w:rsidRDefault="003B1EFB" w:rsidP="00D37EAA">
            <w:pPr>
              <w:keepNext/>
              <w:keepLines/>
              <w:jc w:val="center"/>
              <w:rPr>
                <w:b/>
                <w:bCs/>
                <w:sz w:val="20"/>
                <w:szCs w:val="20"/>
              </w:rPr>
            </w:pPr>
            <w:proofErr w:type="spellStart"/>
            <w:r>
              <w:rPr>
                <w:b/>
                <w:bCs/>
                <w:sz w:val="20"/>
                <w:szCs w:val="20"/>
              </w:rPr>
              <w:t>Título</w:t>
            </w:r>
            <w:proofErr w:type="spellEnd"/>
            <w:r>
              <w:rPr>
                <w:b/>
                <w:bCs/>
                <w:sz w:val="20"/>
                <w:szCs w:val="20"/>
              </w:rPr>
              <w:t xml:space="preserve"> del</w:t>
            </w:r>
            <w:r w:rsidR="00EA4DDE">
              <w:rPr>
                <w:b/>
                <w:bCs/>
                <w:sz w:val="20"/>
                <w:szCs w:val="20"/>
              </w:rPr>
              <w:t xml:space="preserve"> </w:t>
            </w:r>
            <w:proofErr w:type="spellStart"/>
            <w:r w:rsidR="00EA4DDE">
              <w:rPr>
                <w:b/>
                <w:bCs/>
                <w:sz w:val="20"/>
                <w:szCs w:val="20"/>
              </w:rPr>
              <w:t>proyecto</w:t>
            </w:r>
            <w:proofErr w:type="spellEnd"/>
          </w:p>
        </w:tc>
        <w:tc>
          <w:tcPr>
            <w:tcW w:w="1559" w:type="dxa"/>
            <w:tcMar>
              <w:left w:w="29" w:type="dxa"/>
              <w:right w:w="29" w:type="dxa"/>
            </w:tcMar>
          </w:tcPr>
          <w:p w14:paraId="130691AA" w14:textId="0020341F" w:rsidR="00DA42ED" w:rsidRPr="00703A8B" w:rsidRDefault="00EA4DDE" w:rsidP="00D37EAA">
            <w:pPr>
              <w:keepNext/>
              <w:keepLines/>
              <w:jc w:val="center"/>
              <w:rPr>
                <w:b/>
                <w:bCs/>
                <w:sz w:val="20"/>
                <w:szCs w:val="20"/>
              </w:rPr>
            </w:pPr>
            <w:proofErr w:type="spellStart"/>
            <w:r>
              <w:rPr>
                <w:b/>
                <w:bCs/>
                <w:sz w:val="20"/>
                <w:szCs w:val="20"/>
              </w:rPr>
              <w:t>Financiación</w:t>
            </w:r>
            <w:proofErr w:type="spellEnd"/>
            <w:r>
              <w:rPr>
                <w:b/>
                <w:bCs/>
                <w:sz w:val="20"/>
                <w:szCs w:val="20"/>
              </w:rPr>
              <w:t xml:space="preserve"> del </w:t>
            </w:r>
            <w:proofErr w:type="spellStart"/>
            <w:r>
              <w:rPr>
                <w:b/>
                <w:bCs/>
                <w:sz w:val="20"/>
                <w:szCs w:val="20"/>
              </w:rPr>
              <w:t>proyecto</w:t>
            </w:r>
            <w:proofErr w:type="spellEnd"/>
            <w:r w:rsidR="00DA42ED" w:rsidRPr="00703A8B">
              <w:rPr>
                <w:b/>
                <w:bCs/>
                <w:sz w:val="20"/>
                <w:szCs w:val="20"/>
              </w:rPr>
              <w:t xml:space="preserve"> ($</w:t>
            </w:r>
            <w:r>
              <w:rPr>
                <w:b/>
                <w:bCs/>
                <w:sz w:val="20"/>
                <w:szCs w:val="20"/>
              </w:rPr>
              <w:t>EUA</w:t>
            </w:r>
            <w:r w:rsidR="00DA42ED" w:rsidRPr="00703A8B">
              <w:rPr>
                <w:b/>
                <w:bCs/>
                <w:sz w:val="20"/>
                <w:szCs w:val="20"/>
              </w:rPr>
              <w:t>)</w:t>
            </w:r>
          </w:p>
        </w:tc>
        <w:tc>
          <w:tcPr>
            <w:tcW w:w="1452" w:type="dxa"/>
            <w:tcMar>
              <w:left w:w="29" w:type="dxa"/>
              <w:right w:w="29" w:type="dxa"/>
            </w:tcMar>
          </w:tcPr>
          <w:p w14:paraId="7E0EDC54" w14:textId="50476918" w:rsidR="00DA42ED" w:rsidRPr="00703A8B" w:rsidRDefault="00EA4DDE" w:rsidP="00D37EAA">
            <w:pPr>
              <w:keepNext/>
              <w:keepLines/>
              <w:jc w:val="center"/>
              <w:rPr>
                <w:b/>
                <w:bCs/>
                <w:sz w:val="20"/>
                <w:szCs w:val="20"/>
              </w:rPr>
            </w:pPr>
            <w:proofErr w:type="spellStart"/>
            <w:r>
              <w:rPr>
                <w:b/>
                <w:bCs/>
                <w:sz w:val="20"/>
                <w:szCs w:val="20"/>
              </w:rPr>
              <w:t>Gastos</w:t>
            </w:r>
            <w:proofErr w:type="spellEnd"/>
            <w:r>
              <w:rPr>
                <w:b/>
                <w:bCs/>
                <w:sz w:val="20"/>
                <w:szCs w:val="20"/>
              </w:rPr>
              <w:t xml:space="preserve"> de </w:t>
            </w:r>
            <w:proofErr w:type="spellStart"/>
            <w:r>
              <w:rPr>
                <w:b/>
                <w:bCs/>
                <w:sz w:val="20"/>
                <w:szCs w:val="20"/>
              </w:rPr>
              <w:t>apoyo</w:t>
            </w:r>
            <w:proofErr w:type="spellEnd"/>
            <w:r w:rsidR="00DA42ED" w:rsidRPr="00703A8B">
              <w:rPr>
                <w:b/>
                <w:bCs/>
                <w:sz w:val="20"/>
                <w:szCs w:val="20"/>
              </w:rPr>
              <w:t xml:space="preserve"> ($</w:t>
            </w:r>
            <w:r>
              <w:rPr>
                <w:b/>
                <w:bCs/>
                <w:sz w:val="20"/>
                <w:szCs w:val="20"/>
              </w:rPr>
              <w:t>EUA</w:t>
            </w:r>
            <w:r w:rsidR="00DA42ED" w:rsidRPr="00703A8B">
              <w:rPr>
                <w:b/>
                <w:bCs/>
                <w:sz w:val="20"/>
                <w:szCs w:val="20"/>
              </w:rPr>
              <w:t>)</w:t>
            </w:r>
          </w:p>
        </w:tc>
        <w:tc>
          <w:tcPr>
            <w:tcW w:w="1590" w:type="dxa"/>
            <w:tcMar>
              <w:left w:w="29" w:type="dxa"/>
              <w:right w:w="29" w:type="dxa"/>
            </w:tcMar>
          </w:tcPr>
          <w:p w14:paraId="1B277DDA" w14:textId="575C78CA" w:rsidR="00DA42ED" w:rsidRPr="00703A8B" w:rsidRDefault="005B692A" w:rsidP="00D37EAA">
            <w:pPr>
              <w:keepNext/>
              <w:keepLines/>
              <w:jc w:val="center"/>
              <w:rPr>
                <w:b/>
                <w:bCs/>
                <w:sz w:val="20"/>
                <w:szCs w:val="20"/>
              </w:rPr>
            </w:pPr>
            <w:proofErr w:type="spellStart"/>
            <w:r>
              <w:rPr>
                <w:b/>
                <w:bCs/>
                <w:sz w:val="20"/>
                <w:szCs w:val="20"/>
              </w:rPr>
              <w:t>Organismo</w:t>
            </w:r>
            <w:proofErr w:type="spellEnd"/>
            <w:r>
              <w:rPr>
                <w:b/>
                <w:bCs/>
                <w:sz w:val="20"/>
                <w:szCs w:val="20"/>
              </w:rPr>
              <w:t xml:space="preserve"> de </w:t>
            </w:r>
            <w:proofErr w:type="spellStart"/>
            <w:r>
              <w:rPr>
                <w:b/>
                <w:bCs/>
                <w:sz w:val="20"/>
                <w:szCs w:val="20"/>
              </w:rPr>
              <w:t>ejecución</w:t>
            </w:r>
            <w:proofErr w:type="spellEnd"/>
          </w:p>
        </w:tc>
      </w:tr>
      <w:tr w:rsidR="00DA42ED" w:rsidRPr="00703A8B" w14:paraId="03FF9703" w14:textId="77777777" w:rsidTr="00D37EAA">
        <w:tc>
          <w:tcPr>
            <w:tcW w:w="540" w:type="dxa"/>
          </w:tcPr>
          <w:p w14:paraId="72C8E430" w14:textId="5F8BE19F" w:rsidR="00DA42ED" w:rsidRPr="00703A8B" w:rsidRDefault="00DA42ED" w:rsidP="00D37EAA">
            <w:pPr>
              <w:keepNext/>
              <w:keepLines/>
              <w:rPr>
                <w:sz w:val="20"/>
                <w:szCs w:val="20"/>
              </w:rPr>
            </w:pPr>
            <w:r w:rsidRPr="00703A8B">
              <w:rPr>
                <w:sz w:val="20"/>
                <w:szCs w:val="20"/>
              </w:rPr>
              <w:t>a)</w:t>
            </w:r>
          </w:p>
        </w:tc>
        <w:tc>
          <w:tcPr>
            <w:tcW w:w="4309" w:type="dxa"/>
          </w:tcPr>
          <w:p w14:paraId="1FE6FFCC" w14:textId="52190E81" w:rsidR="00DA42ED" w:rsidRPr="005B692A" w:rsidRDefault="005B692A" w:rsidP="00D37EAA">
            <w:pPr>
              <w:keepNext/>
              <w:keepLines/>
              <w:jc w:val="left"/>
              <w:rPr>
                <w:sz w:val="20"/>
                <w:szCs w:val="20"/>
                <w:lang w:val="es-MX"/>
              </w:rPr>
            </w:pPr>
            <w:r w:rsidRPr="005B692A">
              <w:rPr>
                <w:sz w:val="20"/>
                <w:szCs w:val="20"/>
                <w:lang w:val="es-MX"/>
              </w:rPr>
              <w:t>Plan de gestión de la eliminación de los HCFC (</w:t>
            </w:r>
            <w:r w:rsidR="00BC6193">
              <w:rPr>
                <w:sz w:val="20"/>
                <w:szCs w:val="20"/>
                <w:lang w:val="es-MX"/>
              </w:rPr>
              <w:t>etapa</w:t>
            </w:r>
            <w:r w:rsidRPr="005B692A">
              <w:rPr>
                <w:sz w:val="20"/>
                <w:szCs w:val="20"/>
                <w:lang w:val="es-MX"/>
              </w:rPr>
              <w:t xml:space="preserve"> I, segundo tramo)</w:t>
            </w:r>
          </w:p>
        </w:tc>
        <w:tc>
          <w:tcPr>
            <w:tcW w:w="1559" w:type="dxa"/>
          </w:tcPr>
          <w:p w14:paraId="7BF00069" w14:textId="1559E1FC" w:rsidR="00DA42ED" w:rsidRPr="00703A8B" w:rsidRDefault="00DA42ED" w:rsidP="00D37EAA">
            <w:pPr>
              <w:keepNext/>
              <w:keepLines/>
              <w:jc w:val="right"/>
              <w:rPr>
                <w:sz w:val="20"/>
                <w:szCs w:val="20"/>
              </w:rPr>
            </w:pPr>
            <w:r w:rsidRPr="00703A8B">
              <w:rPr>
                <w:sz w:val="20"/>
                <w:szCs w:val="20"/>
              </w:rPr>
              <w:t>7</w:t>
            </w:r>
            <w:r>
              <w:rPr>
                <w:sz w:val="20"/>
                <w:szCs w:val="20"/>
              </w:rPr>
              <w:t>0</w:t>
            </w:r>
            <w:r w:rsidR="005B692A">
              <w:rPr>
                <w:sz w:val="20"/>
                <w:szCs w:val="20"/>
              </w:rPr>
              <w:t xml:space="preserve"> </w:t>
            </w:r>
            <w:r>
              <w:rPr>
                <w:sz w:val="20"/>
                <w:szCs w:val="20"/>
              </w:rPr>
              <w:t>5</w:t>
            </w:r>
            <w:r w:rsidRPr="00703A8B">
              <w:rPr>
                <w:sz w:val="20"/>
                <w:szCs w:val="20"/>
              </w:rPr>
              <w:t>00</w:t>
            </w:r>
          </w:p>
        </w:tc>
        <w:tc>
          <w:tcPr>
            <w:tcW w:w="1452" w:type="dxa"/>
          </w:tcPr>
          <w:p w14:paraId="414CAB0A" w14:textId="7BEBCB9C" w:rsidR="00DA42ED" w:rsidRPr="00703A8B" w:rsidRDefault="00DA42ED" w:rsidP="00D37EAA">
            <w:pPr>
              <w:keepNext/>
              <w:keepLines/>
              <w:jc w:val="right"/>
            </w:pPr>
            <w:r>
              <w:rPr>
                <w:sz w:val="20"/>
                <w:szCs w:val="20"/>
              </w:rPr>
              <w:t>9</w:t>
            </w:r>
            <w:r w:rsidR="005B692A">
              <w:rPr>
                <w:sz w:val="20"/>
                <w:szCs w:val="20"/>
              </w:rPr>
              <w:t xml:space="preserve"> </w:t>
            </w:r>
            <w:r>
              <w:rPr>
                <w:sz w:val="20"/>
                <w:szCs w:val="20"/>
              </w:rPr>
              <w:t>165</w:t>
            </w:r>
          </w:p>
        </w:tc>
        <w:tc>
          <w:tcPr>
            <w:tcW w:w="1590" w:type="dxa"/>
          </w:tcPr>
          <w:p w14:paraId="354A71E1" w14:textId="07570973" w:rsidR="00DA42ED" w:rsidRPr="00703A8B" w:rsidRDefault="005B692A" w:rsidP="00D37EAA">
            <w:pPr>
              <w:keepNext/>
              <w:keepLines/>
              <w:jc w:val="center"/>
              <w:rPr>
                <w:sz w:val="20"/>
                <w:szCs w:val="20"/>
              </w:rPr>
            </w:pPr>
            <w:r>
              <w:rPr>
                <w:sz w:val="20"/>
                <w:szCs w:val="20"/>
              </w:rPr>
              <w:t>PNUMA</w:t>
            </w:r>
          </w:p>
        </w:tc>
      </w:tr>
      <w:tr w:rsidR="00DA42ED" w:rsidRPr="00703A8B" w14:paraId="045BB4D8" w14:textId="77777777" w:rsidTr="00D37EAA">
        <w:tc>
          <w:tcPr>
            <w:tcW w:w="540" w:type="dxa"/>
          </w:tcPr>
          <w:p w14:paraId="7F51127F" w14:textId="0967156C" w:rsidR="00DA42ED" w:rsidRPr="00703A8B" w:rsidRDefault="00DA42ED" w:rsidP="00D37EAA">
            <w:pPr>
              <w:keepNext/>
              <w:keepLines/>
              <w:rPr>
                <w:sz w:val="20"/>
                <w:szCs w:val="20"/>
              </w:rPr>
            </w:pPr>
            <w:r w:rsidRPr="00703A8B">
              <w:rPr>
                <w:sz w:val="20"/>
                <w:szCs w:val="20"/>
              </w:rPr>
              <w:t>b)</w:t>
            </w:r>
          </w:p>
        </w:tc>
        <w:tc>
          <w:tcPr>
            <w:tcW w:w="4309" w:type="dxa"/>
          </w:tcPr>
          <w:p w14:paraId="643F8C1E" w14:textId="2269ADAE" w:rsidR="00DA42ED" w:rsidRPr="007801E9" w:rsidRDefault="007801E9" w:rsidP="00D37EAA">
            <w:pPr>
              <w:keepNext/>
              <w:keepLines/>
              <w:jc w:val="left"/>
              <w:rPr>
                <w:sz w:val="20"/>
                <w:szCs w:val="20"/>
                <w:lang w:val="es-MX"/>
              </w:rPr>
            </w:pPr>
            <w:r w:rsidRPr="007801E9">
              <w:rPr>
                <w:sz w:val="20"/>
                <w:szCs w:val="20"/>
                <w:lang w:val="es-MX"/>
              </w:rPr>
              <w:t>Plan de gestión de la eliminación de los HCFC (</w:t>
            </w:r>
            <w:r w:rsidR="00BC6193">
              <w:rPr>
                <w:sz w:val="20"/>
                <w:szCs w:val="20"/>
                <w:lang w:val="es-MX"/>
              </w:rPr>
              <w:t>etapa</w:t>
            </w:r>
            <w:r w:rsidRPr="007801E9">
              <w:rPr>
                <w:sz w:val="20"/>
                <w:szCs w:val="20"/>
                <w:lang w:val="es-MX"/>
              </w:rPr>
              <w:t xml:space="preserve"> I, segundo tramo)</w:t>
            </w:r>
          </w:p>
        </w:tc>
        <w:tc>
          <w:tcPr>
            <w:tcW w:w="1559" w:type="dxa"/>
          </w:tcPr>
          <w:p w14:paraId="74EF5002" w14:textId="13A99999" w:rsidR="00DA42ED" w:rsidRPr="00703A8B" w:rsidRDefault="00DA42ED" w:rsidP="00D37EAA">
            <w:pPr>
              <w:keepNext/>
              <w:keepLines/>
              <w:jc w:val="right"/>
              <w:rPr>
                <w:sz w:val="20"/>
                <w:szCs w:val="20"/>
              </w:rPr>
            </w:pPr>
            <w:r>
              <w:rPr>
                <w:sz w:val="20"/>
                <w:szCs w:val="20"/>
              </w:rPr>
              <w:t>5</w:t>
            </w:r>
            <w:r w:rsidRPr="00703A8B">
              <w:rPr>
                <w:sz w:val="20"/>
                <w:szCs w:val="20"/>
              </w:rPr>
              <w:t>0</w:t>
            </w:r>
            <w:r w:rsidR="007801E9">
              <w:rPr>
                <w:sz w:val="20"/>
                <w:szCs w:val="20"/>
              </w:rPr>
              <w:t xml:space="preserve"> </w:t>
            </w:r>
            <w:r w:rsidRPr="00703A8B">
              <w:rPr>
                <w:sz w:val="20"/>
                <w:szCs w:val="20"/>
              </w:rPr>
              <w:t>000</w:t>
            </w:r>
          </w:p>
        </w:tc>
        <w:tc>
          <w:tcPr>
            <w:tcW w:w="1452" w:type="dxa"/>
          </w:tcPr>
          <w:p w14:paraId="1BDD5943" w14:textId="0F46A0A4" w:rsidR="00DA42ED" w:rsidRPr="00703A8B" w:rsidRDefault="00DA42ED" w:rsidP="00D37EAA">
            <w:pPr>
              <w:keepNext/>
              <w:keepLines/>
              <w:jc w:val="right"/>
            </w:pPr>
            <w:r>
              <w:rPr>
                <w:sz w:val="20"/>
                <w:szCs w:val="20"/>
              </w:rPr>
              <w:t>4</w:t>
            </w:r>
            <w:r w:rsidR="007801E9">
              <w:rPr>
                <w:sz w:val="20"/>
                <w:szCs w:val="20"/>
              </w:rPr>
              <w:t xml:space="preserve"> </w:t>
            </w:r>
            <w:r>
              <w:rPr>
                <w:sz w:val="20"/>
                <w:szCs w:val="20"/>
              </w:rPr>
              <w:t>5</w:t>
            </w:r>
            <w:r w:rsidRPr="00703A8B">
              <w:rPr>
                <w:sz w:val="20"/>
                <w:szCs w:val="20"/>
              </w:rPr>
              <w:t>00</w:t>
            </w:r>
          </w:p>
        </w:tc>
        <w:tc>
          <w:tcPr>
            <w:tcW w:w="1590" w:type="dxa"/>
          </w:tcPr>
          <w:p w14:paraId="15B60E9F" w14:textId="3F6B56C0" w:rsidR="00DA42ED" w:rsidRPr="00703A8B" w:rsidRDefault="007801E9" w:rsidP="00D37EAA">
            <w:pPr>
              <w:keepNext/>
              <w:keepLines/>
              <w:jc w:val="center"/>
              <w:rPr>
                <w:sz w:val="20"/>
                <w:szCs w:val="20"/>
              </w:rPr>
            </w:pPr>
            <w:r>
              <w:rPr>
                <w:sz w:val="20"/>
                <w:szCs w:val="20"/>
              </w:rPr>
              <w:t>PNUD</w:t>
            </w:r>
          </w:p>
        </w:tc>
      </w:tr>
    </w:tbl>
    <w:p w14:paraId="4D357618" w14:textId="77777777" w:rsidR="00DA42ED" w:rsidRPr="00703A8B" w:rsidRDefault="00DA42ED" w:rsidP="00DA42ED">
      <w:pPr>
        <w:widowControl w:val="0"/>
      </w:pPr>
    </w:p>
    <w:p w14:paraId="47C07ADC" w14:textId="77777777" w:rsidR="00DA42ED" w:rsidRPr="00703A8B" w:rsidRDefault="00DA42ED" w:rsidP="00DA42ED"/>
    <w:p w14:paraId="2B2A2507" w14:textId="0AA72952" w:rsidR="0087455A" w:rsidRPr="00344EAB" w:rsidRDefault="0087455A">
      <w:pPr>
        <w:pStyle w:val="StyleHeader4Para4Left0Firstline0"/>
        <w:numPr>
          <w:ilvl w:val="0"/>
          <w:numId w:val="0"/>
        </w:numPr>
        <w:rPr>
          <w:lang w:val="en-US"/>
        </w:rPr>
      </w:pPr>
    </w:p>
    <w:p w14:paraId="0ADB3EF5" w14:textId="77777777" w:rsidR="0087455A" w:rsidRPr="00344EAB" w:rsidRDefault="0087455A">
      <w:pPr>
        <w:rPr>
          <w:lang w:val="en-US"/>
        </w:rPr>
        <w:sectPr w:rsidR="0087455A" w:rsidRPr="00344EA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80B0670" w14:textId="77777777" w:rsidR="0087455A" w:rsidRPr="00344EAB" w:rsidRDefault="0087455A">
      <w:pPr>
        <w:jc w:val="center"/>
        <w:rPr>
          <w:b/>
          <w:bCs/>
          <w:lang w:val="en-US"/>
        </w:rPr>
      </w:pPr>
    </w:p>
    <w:p w14:paraId="7A02AA76" w14:textId="77777777" w:rsidR="0087455A" w:rsidRPr="003757E4" w:rsidRDefault="0024162E">
      <w:pPr>
        <w:jc w:val="center"/>
        <w:rPr>
          <w:b/>
          <w:bCs/>
        </w:rPr>
      </w:pPr>
      <w:r w:rsidRPr="003757E4">
        <w:rPr>
          <w:b/>
          <w:bCs/>
        </w:rPr>
        <w:t>Anexo I</w:t>
      </w:r>
    </w:p>
    <w:p w14:paraId="4AA4C709" w14:textId="77777777" w:rsidR="003757E4" w:rsidRPr="00703A8B" w:rsidRDefault="003757E4" w:rsidP="003757E4">
      <w:pPr>
        <w:jc w:val="left"/>
      </w:pPr>
    </w:p>
    <w:p w14:paraId="197E975C" w14:textId="77777777" w:rsidR="005E0785" w:rsidRPr="005E0785" w:rsidRDefault="005E0785" w:rsidP="005E0785">
      <w:pPr>
        <w:widowControl w:val="0"/>
        <w:tabs>
          <w:tab w:val="left" w:pos="821"/>
        </w:tabs>
        <w:ind w:left="100" w:right="221"/>
        <w:jc w:val="center"/>
        <w:rPr>
          <w:b/>
          <w:lang w:val="es-MX"/>
        </w:rPr>
      </w:pPr>
      <w:proofErr w:type="gramStart"/>
      <w:r w:rsidRPr="005E0785">
        <w:rPr>
          <w:b/>
          <w:lang w:val="es-MX"/>
        </w:rPr>
        <w:t>TEXTO A INCLUIR</w:t>
      </w:r>
      <w:proofErr w:type="gramEnd"/>
      <w:r w:rsidRPr="005E0785">
        <w:rPr>
          <w:b/>
          <w:lang w:val="es-MX"/>
        </w:rPr>
        <w:t xml:space="preserve"> EN EL PROYECTO DE ACUERDO ACTUALIZADO ENTRE EL GOBIERNO DE SUDÁN DEL SUR Y EL COMITÉ EJECUTIVO DEL FONDO MULTILATERAL PARA LA REDUCCIÓN DEL CONSUMO DE HIDROCLOROFLUOROCARBONOS</w:t>
      </w:r>
    </w:p>
    <w:p w14:paraId="448FDB6F" w14:textId="46A29A5B" w:rsidR="003757E4" w:rsidRPr="005E0785" w:rsidRDefault="005E0785" w:rsidP="005E0785">
      <w:pPr>
        <w:widowControl w:val="0"/>
        <w:tabs>
          <w:tab w:val="left" w:pos="821"/>
        </w:tabs>
        <w:ind w:left="100" w:right="221"/>
        <w:jc w:val="center"/>
        <w:rPr>
          <w:rFonts w:cstheme="minorBidi"/>
          <w:bCs/>
          <w:lang w:val="es-MX"/>
        </w:rPr>
      </w:pPr>
      <w:r w:rsidRPr="005E0785">
        <w:rPr>
          <w:bCs/>
          <w:lang w:val="es-MX"/>
        </w:rPr>
        <w:t>(Los cambios relevantes están en negrita para facilitar la consulta)</w:t>
      </w:r>
      <w:r w:rsidRPr="005E0785">
        <w:rPr>
          <w:rFonts w:cstheme="minorBidi"/>
          <w:bCs/>
          <w:lang w:val="es-MX"/>
        </w:rPr>
        <w:t xml:space="preserve"> </w:t>
      </w:r>
    </w:p>
    <w:p w14:paraId="5DE1FBBA" w14:textId="77777777" w:rsidR="003757E4" w:rsidRPr="005E0785" w:rsidRDefault="003757E4" w:rsidP="003757E4">
      <w:pPr>
        <w:rPr>
          <w:lang w:val="es-MX"/>
        </w:rPr>
      </w:pPr>
    </w:p>
    <w:p w14:paraId="4182F692" w14:textId="27DC605C" w:rsidR="003757E4" w:rsidRPr="00C96157" w:rsidRDefault="003757E4" w:rsidP="003757E4">
      <w:pPr>
        <w:rPr>
          <w:lang w:val="es-MX"/>
        </w:rPr>
      </w:pPr>
      <w:r w:rsidRPr="00C96157">
        <w:rPr>
          <w:lang w:val="es-MX"/>
        </w:rPr>
        <w:t>1.</w:t>
      </w:r>
      <w:r w:rsidRPr="00C96157">
        <w:rPr>
          <w:lang w:val="es-MX"/>
        </w:rPr>
        <w:tab/>
      </w:r>
      <w:r w:rsidR="00C96157" w:rsidRPr="00C96157">
        <w:rPr>
          <w:lang w:val="es-MX"/>
        </w:rPr>
        <w:t xml:space="preserve">El presente Acuerdo representa el entendimiento entre el Gobierno de Sudán del Sur (el "País") y el Comité Ejecutivo con respecto a la reducción del uso controlado de las sustancias que agotan la capa de ozono (SAO) establecidas en el Apéndice 1-A ("Las Sustancias") a un nivel sostenido de 1,07 toneladas PAO para el 1 de enero de </w:t>
      </w:r>
      <w:r w:rsidR="00C96157" w:rsidRPr="00C96157">
        <w:rPr>
          <w:b/>
          <w:bCs/>
          <w:lang w:val="es-MX"/>
        </w:rPr>
        <w:t>2024</w:t>
      </w:r>
      <w:r w:rsidR="00C96157" w:rsidRPr="00C96157">
        <w:rPr>
          <w:lang w:val="es-MX"/>
        </w:rPr>
        <w:t>, en cumplimiento de los calendarios del Protocolo de Montreal</w:t>
      </w:r>
      <w:r w:rsidRPr="00C96157">
        <w:rPr>
          <w:lang w:val="es-MX"/>
        </w:rPr>
        <w:t>.</w:t>
      </w:r>
    </w:p>
    <w:p w14:paraId="583A1D5F" w14:textId="77777777" w:rsidR="003757E4" w:rsidRPr="00C96157" w:rsidRDefault="003757E4" w:rsidP="003757E4">
      <w:pPr>
        <w:rPr>
          <w:lang w:val="es-MX"/>
        </w:rPr>
      </w:pPr>
    </w:p>
    <w:p w14:paraId="4885B9A6" w14:textId="0136CA32" w:rsidR="003757E4" w:rsidRPr="00754042" w:rsidRDefault="003757E4" w:rsidP="003757E4">
      <w:pPr>
        <w:rPr>
          <w:b/>
          <w:bCs/>
          <w:lang w:val="es-MX"/>
        </w:rPr>
      </w:pPr>
      <w:r w:rsidRPr="00754042">
        <w:rPr>
          <w:b/>
          <w:bCs/>
          <w:lang w:val="es-MX"/>
        </w:rPr>
        <w:t>16.</w:t>
      </w:r>
      <w:r w:rsidRPr="00754042">
        <w:rPr>
          <w:b/>
          <w:bCs/>
          <w:lang w:val="es-MX"/>
        </w:rPr>
        <w:tab/>
      </w:r>
      <w:r w:rsidR="00754042" w:rsidRPr="00754042">
        <w:rPr>
          <w:b/>
          <w:bCs/>
          <w:lang w:val="es-MX"/>
        </w:rPr>
        <w:t>Este Acuerdo actualizado sustituye al Acuerdo alcanzado entre el Gobierno de Sudán del Sur y el Comité Ejecutivo en la 77ª reunión del Comité Ejecutivo</w:t>
      </w:r>
      <w:r w:rsidRPr="00754042">
        <w:rPr>
          <w:b/>
          <w:bCs/>
          <w:lang w:val="es-MX"/>
        </w:rPr>
        <w:t>.</w:t>
      </w:r>
    </w:p>
    <w:p w14:paraId="4D3003F9" w14:textId="77777777" w:rsidR="003757E4" w:rsidRPr="00754042" w:rsidRDefault="003757E4" w:rsidP="003757E4">
      <w:pPr>
        <w:jc w:val="left"/>
        <w:rPr>
          <w:lang w:val="es-MX"/>
        </w:rPr>
      </w:pPr>
    </w:p>
    <w:p w14:paraId="46154C29" w14:textId="77777777" w:rsidR="003757E4" w:rsidRPr="00754042" w:rsidRDefault="003757E4" w:rsidP="003757E4">
      <w:pPr>
        <w:jc w:val="left"/>
        <w:rPr>
          <w:lang w:val="es-MX"/>
        </w:rPr>
      </w:pPr>
    </w:p>
    <w:p w14:paraId="3A179F88" w14:textId="2E487075" w:rsidR="003757E4" w:rsidRPr="001F7EA9" w:rsidRDefault="001F7EA9" w:rsidP="003757E4">
      <w:pPr>
        <w:keepNext/>
        <w:keepLines/>
        <w:rPr>
          <w:b/>
          <w:lang w:val="es-MX"/>
        </w:rPr>
      </w:pPr>
      <w:r w:rsidRPr="001F7EA9">
        <w:rPr>
          <w:b/>
          <w:lang w:val="es-MX"/>
        </w:rPr>
        <w:t>APÉNDICE 2-A: LOS OBJETIVOS Y LA FINANCIACIÓN</w:t>
      </w:r>
    </w:p>
    <w:p w14:paraId="374FE7B1" w14:textId="77777777" w:rsidR="003757E4" w:rsidRPr="001F7EA9" w:rsidRDefault="003757E4" w:rsidP="003757E4">
      <w:pPr>
        <w:keepNext/>
        <w:keepLines/>
        <w:rPr>
          <w:b/>
          <w:lang w:val="es-MX"/>
        </w:rPr>
      </w:pPr>
    </w:p>
    <w:tbl>
      <w:tblPr>
        <w:tblW w:w="5000" w:type="pct"/>
        <w:tblLayout w:type="fixed"/>
        <w:tblLook w:val="04A0" w:firstRow="1" w:lastRow="0" w:firstColumn="1" w:lastColumn="0" w:noHBand="0" w:noVBand="1"/>
      </w:tblPr>
      <w:tblGrid>
        <w:gridCol w:w="619"/>
        <w:gridCol w:w="2912"/>
        <w:gridCol w:w="793"/>
        <w:gridCol w:w="703"/>
        <w:gridCol w:w="703"/>
        <w:gridCol w:w="879"/>
        <w:gridCol w:w="875"/>
        <w:gridCol w:w="886"/>
        <w:gridCol w:w="980"/>
      </w:tblGrid>
      <w:tr w:rsidR="003757E4" w:rsidRPr="00450A25" w14:paraId="6BBDE066" w14:textId="77777777" w:rsidTr="00D37EAA">
        <w:trPr>
          <w:trHeight w:val="300"/>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784F7D" w14:textId="2E76A111" w:rsidR="003757E4" w:rsidRPr="00450A25" w:rsidRDefault="001F7EA9" w:rsidP="00D37EAA">
            <w:pPr>
              <w:jc w:val="center"/>
              <w:rPr>
                <w:b/>
                <w:bCs/>
                <w:color w:val="000000"/>
                <w:sz w:val="20"/>
                <w:szCs w:val="20"/>
                <w:lang w:eastAsia="zh-CN"/>
              </w:rPr>
            </w:pPr>
            <w:r>
              <w:rPr>
                <w:b/>
                <w:bCs/>
                <w:color w:val="000000"/>
                <w:sz w:val="20"/>
                <w:szCs w:val="20"/>
                <w:lang w:eastAsia="zh-CN"/>
              </w:rPr>
              <w:t>Fila</w:t>
            </w:r>
          </w:p>
        </w:tc>
        <w:tc>
          <w:tcPr>
            <w:tcW w:w="1557" w:type="pct"/>
            <w:tcBorders>
              <w:top w:val="single" w:sz="4" w:space="0" w:color="auto"/>
              <w:left w:val="nil"/>
              <w:bottom w:val="single" w:sz="4" w:space="0" w:color="auto"/>
              <w:right w:val="single" w:sz="4" w:space="0" w:color="auto"/>
            </w:tcBorders>
            <w:shd w:val="clear" w:color="auto" w:fill="auto"/>
            <w:vAlign w:val="center"/>
            <w:hideMark/>
          </w:tcPr>
          <w:p w14:paraId="158E2E41" w14:textId="1EDB6870" w:rsidR="003757E4" w:rsidRPr="00450A25" w:rsidRDefault="003757E4" w:rsidP="00D37EAA">
            <w:pPr>
              <w:jc w:val="center"/>
              <w:rPr>
                <w:b/>
                <w:bCs/>
                <w:color w:val="000000"/>
                <w:sz w:val="20"/>
                <w:szCs w:val="20"/>
                <w:lang w:eastAsia="zh-CN"/>
              </w:rPr>
            </w:pPr>
            <w:proofErr w:type="spellStart"/>
            <w:r w:rsidRPr="00450A25">
              <w:rPr>
                <w:b/>
                <w:bCs/>
                <w:color w:val="000000"/>
                <w:sz w:val="20"/>
                <w:szCs w:val="20"/>
                <w:lang w:eastAsia="zh-CN"/>
              </w:rPr>
              <w:t>Particular</w:t>
            </w:r>
            <w:r w:rsidR="001F7EA9">
              <w:rPr>
                <w:b/>
                <w:bCs/>
                <w:color w:val="000000"/>
                <w:sz w:val="20"/>
                <w:szCs w:val="20"/>
                <w:lang w:eastAsia="zh-CN"/>
              </w:rPr>
              <w:t>ida</w:t>
            </w:r>
            <w:r w:rsidR="00EE1EE2">
              <w:rPr>
                <w:b/>
                <w:bCs/>
                <w:color w:val="000000"/>
                <w:sz w:val="20"/>
                <w:szCs w:val="20"/>
                <w:lang w:eastAsia="zh-CN"/>
              </w:rPr>
              <w:t>de</w:t>
            </w:r>
            <w:r w:rsidRPr="00450A25">
              <w:rPr>
                <w:b/>
                <w:bCs/>
                <w:color w:val="000000"/>
                <w:sz w:val="20"/>
                <w:szCs w:val="20"/>
                <w:lang w:eastAsia="zh-CN"/>
              </w:rPr>
              <w:t>s</w:t>
            </w:r>
            <w:proofErr w:type="spellEnd"/>
          </w:p>
        </w:tc>
        <w:tc>
          <w:tcPr>
            <w:tcW w:w="424" w:type="pct"/>
            <w:tcBorders>
              <w:top w:val="single" w:sz="4" w:space="0" w:color="auto"/>
              <w:left w:val="nil"/>
              <w:bottom w:val="single" w:sz="4" w:space="0" w:color="auto"/>
              <w:right w:val="single" w:sz="4" w:space="0" w:color="auto"/>
            </w:tcBorders>
            <w:shd w:val="clear" w:color="auto" w:fill="auto"/>
            <w:vAlign w:val="center"/>
            <w:hideMark/>
          </w:tcPr>
          <w:p w14:paraId="0A911DCD" w14:textId="77777777" w:rsidR="003757E4" w:rsidRPr="00450A25" w:rsidRDefault="003757E4" w:rsidP="00D37EAA">
            <w:pPr>
              <w:jc w:val="center"/>
              <w:rPr>
                <w:b/>
                <w:bCs/>
                <w:color w:val="000000"/>
                <w:sz w:val="20"/>
                <w:szCs w:val="20"/>
                <w:lang w:eastAsia="zh-CN"/>
              </w:rPr>
            </w:pPr>
            <w:r w:rsidRPr="00450A25">
              <w:rPr>
                <w:b/>
                <w:bCs/>
                <w:color w:val="000000"/>
                <w:sz w:val="20"/>
                <w:szCs w:val="20"/>
                <w:lang w:eastAsia="zh-CN"/>
              </w:rPr>
              <w:t>2016</w:t>
            </w:r>
          </w:p>
        </w:tc>
        <w:tc>
          <w:tcPr>
            <w:tcW w:w="376" w:type="pct"/>
            <w:tcBorders>
              <w:top w:val="single" w:sz="4" w:space="0" w:color="auto"/>
              <w:left w:val="nil"/>
              <w:bottom w:val="single" w:sz="4" w:space="0" w:color="auto"/>
              <w:right w:val="single" w:sz="4" w:space="0" w:color="auto"/>
            </w:tcBorders>
            <w:shd w:val="clear" w:color="auto" w:fill="auto"/>
            <w:vAlign w:val="center"/>
            <w:hideMark/>
          </w:tcPr>
          <w:p w14:paraId="7C30FF0F" w14:textId="77777777" w:rsidR="003757E4" w:rsidRPr="00450A25" w:rsidRDefault="003757E4" w:rsidP="00D37EAA">
            <w:pPr>
              <w:jc w:val="center"/>
              <w:rPr>
                <w:b/>
                <w:bCs/>
                <w:color w:val="000000"/>
                <w:sz w:val="20"/>
                <w:szCs w:val="20"/>
                <w:lang w:eastAsia="zh-CN"/>
              </w:rPr>
            </w:pPr>
            <w:r w:rsidRPr="00450A25">
              <w:rPr>
                <w:b/>
                <w:bCs/>
                <w:color w:val="000000"/>
                <w:sz w:val="20"/>
                <w:szCs w:val="20"/>
                <w:lang w:eastAsia="zh-CN"/>
              </w:rPr>
              <w:t>2017-2019</w:t>
            </w:r>
          </w:p>
        </w:tc>
        <w:tc>
          <w:tcPr>
            <w:tcW w:w="376" w:type="pct"/>
            <w:tcBorders>
              <w:top w:val="single" w:sz="4" w:space="0" w:color="auto"/>
              <w:left w:val="nil"/>
              <w:bottom w:val="single" w:sz="4" w:space="0" w:color="auto"/>
              <w:right w:val="single" w:sz="4" w:space="0" w:color="auto"/>
            </w:tcBorders>
            <w:shd w:val="clear" w:color="auto" w:fill="auto"/>
            <w:vAlign w:val="center"/>
            <w:hideMark/>
          </w:tcPr>
          <w:p w14:paraId="7EB5EE7D" w14:textId="77777777" w:rsidR="003757E4" w:rsidRPr="00450A25" w:rsidRDefault="003757E4" w:rsidP="00D37EAA">
            <w:pPr>
              <w:jc w:val="center"/>
              <w:rPr>
                <w:b/>
                <w:bCs/>
                <w:color w:val="000000"/>
                <w:sz w:val="20"/>
                <w:szCs w:val="20"/>
                <w:lang w:eastAsia="zh-CN"/>
              </w:rPr>
            </w:pPr>
            <w:r w:rsidRPr="00450A25">
              <w:rPr>
                <w:b/>
                <w:bCs/>
                <w:color w:val="000000"/>
                <w:sz w:val="20"/>
                <w:szCs w:val="20"/>
                <w:lang w:eastAsia="zh-CN"/>
              </w:rPr>
              <w:t>2020-2021</w:t>
            </w:r>
          </w:p>
        </w:tc>
        <w:tc>
          <w:tcPr>
            <w:tcW w:w="470" w:type="pct"/>
            <w:tcBorders>
              <w:top w:val="single" w:sz="4" w:space="0" w:color="auto"/>
              <w:left w:val="nil"/>
              <w:bottom w:val="single" w:sz="4" w:space="0" w:color="auto"/>
              <w:right w:val="single" w:sz="4" w:space="0" w:color="auto"/>
            </w:tcBorders>
            <w:shd w:val="clear" w:color="auto" w:fill="auto"/>
            <w:vAlign w:val="center"/>
            <w:hideMark/>
          </w:tcPr>
          <w:p w14:paraId="248B1DFC" w14:textId="77777777" w:rsidR="003757E4" w:rsidRPr="00450A25" w:rsidRDefault="003757E4" w:rsidP="00D37EAA">
            <w:pPr>
              <w:jc w:val="center"/>
              <w:rPr>
                <w:b/>
                <w:bCs/>
                <w:color w:val="000000"/>
                <w:sz w:val="20"/>
                <w:szCs w:val="20"/>
                <w:lang w:eastAsia="zh-CN"/>
              </w:rPr>
            </w:pPr>
            <w:r w:rsidRPr="00450A25">
              <w:rPr>
                <w:b/>
                <w:bCs/>
                <w:color w:val="000000"/>
                <w:sz w:val="20"/>
                <w:szCs w:val="20"/>
                <w:lang w:eastAsia="zh-CN"/>
              </w:rPr>
              <w:t>2022</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080A07AB" w14:textId="77777777" w:rsidR="003757E4" w:rsidRPr="00450A25" w:rsidRDefault="003757E4" w:rsidP="00D37EAA">
            <w:pPr>
              <w:jc w:val="center"/>
              <w:rPr>
                <w:b/>
                <w:bCs/>
                <w:color w:val="000000"/>
                <w:sz w:val="20"/>
                <w:szCs w:val="20"/>
                <w:lang w:eastAsia="zh-CN"/>
              </w:rPr>
            </w:pPr>
            <w:r w:rsidRPr="00450A25">
              <w:rPr>
                <w:b/>
                <w:bCs/>
                <w:color w:val="000000"/>
                <w:sz w:val="20"/>
                <w:szCs w:val="20"/>
                <w:lang w:eastAsia="zh-CN"/>
              </w:rPr>
              <w:t>2023</w:t>
            </w:r>
          </w:p>
        </w:tc>
        <w:tc>
          <w:tcPr>
            <w:tcW w:w="474" w:type="pct"/>
            <w:tcBorders>
              <w:top w:val="single" w:sz="4" w:space="0" w:color="auto"/>
              <w:left w:val="nil"/>
              <w:bottom w:val="single" w:sz="4" w:space="0" w:color="auto"/>
              <w:right w:val="single" w:sz="4" w:space="0" w:color="auto"/>
            </w:tcBorders>
            <w:vAlign w:val="center"/>
          </w:tcPr>
          <w:p w14:paraId="03D4EAAA" w14:textId="77777777" w:rsidR="003757E4" w:rsidRPr="00450A25" w:rsidRDefault="003757E4" w:rsidP="00D37EAA">
            <w:pPr>
              <w:jc w:val="center"/>
              <w:rPr>
                <w:b/>
                <w:bCs/>
                <w:color w:val="000000"/>
                <w:sz w:val="20"/>
                <w:szCs w:val="20"/>
                <w:lang w:eastAsia="zh-CN"/>
              </w:rPr>
            </w:pPr>
            <w:r w:rsidRPr="00450A25">
              <w:rPr>
                <w:b/>
                <w:bCs/>
                <w:color w:val="000000"/>
                <w:sz w:val="20"/>
                <w:szCs w:val="20"/>
                <w:lang w:eastAsia="zh-CN"/>
              </w:rPr>
              <w:t>2024</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3B306F" w14:textId="77777777" w:rsidR="003757E4" w:rsidRPr="00450A25" w:rsidRDefault="003757E4" w:rsidP="00D37EAA">
            <w:pPr>
              <w:jc w:val="center"/>
              <w:rPr>
                <w:b/>
                <w:bCs/>
                <w:color w:val="000000"/>
                <w:sz w:val="20"/>
                <w:szCs w:val="20"/>
                <w:lang w:eastAsia="zh-CN"/>
              </w:rPr>
            </w:pPr>
            <w:r w:rsidRPr="00450A25">
              <w:rPr>
                <w:b/>
                <w:bCs/>
                <w:color w:val="000000"/>
                <w:sz w:val="20"/>
                <w:szCs w:val="20"/>
                <w:lang w:eastAsia="zh-CN"/>
              </w:rPr>
              <w:t>Total</w:t>
            </w:r>
          </w:p>
        </w:tc>
      </w:tr>
      <w:tr w:rsidR="003757E4" w:rsidRPr="00450A25" w14:paraId="6C9402E4" w14:textId="77777777" w:rsidTr="00D37EAA">
        <w:trPr>
          <w:trHeight w:val="163"/>
        </w:trPr>
        <w:tc>
          <w:tcPr>
            <w:tcW w:w="331" w:type="pct"/>
            <w:tcBorders>
              <w:top w:val="nil"/>
              <w:left w:val="single" w:sz="4" w:space="0" w:color="auto"/>
              <w:bottom w:val="single" w:sz="4" w:space="0" w:color="auto"/>
              <w:right w:val="single" w:sz="4" w:space="0" w:color="auto"/>
            </w:tcBorders>
            <w:shd w:val="clear" w:color="auto" w:fill="auto"/>
            <w:hideMark/>
          </w:tcPr>
          <w:p w14:paraId="6E568D3B" w14:textId="77777777" w:rsidR="003757E4" w:rsidRPr="00450A25" w:rsidRDefault="003757E4" w:rsidP="00D37EAA">
            <w:pPr>
              <w:jc w:val="left"/>
              <w:rPr>
                <w:color w:val="000000"/>
                <w:sz w:val="20"/>
                <w:szCs w:val="20"/>
                <w:lang w:eastAsia="zh-CN"/>
              </w:rPr>
            </w:pPr>
            <w:r w:rsidRPr="00450A25">
              <w:rPr>
                <w:color w:val="000000"/>
                <w:sz w:val="20"/>
                <w:szCs w:val="20"/>
                <w:lang w:eastAsia="zh-CN"/>
              </w:rPr>
              <w:t>1.1</w:t>
            </w:r>
          </w:p>
        </w:tc>
        <w:tc>
          <w:tcPr>
            <w:tcW w:w="1557" w:type="pct"/>
            <w:tcBorders>
              <w:top w:val="nil"/>
              <w:left w:val="nil"/>
              <w:bottom w:val="single" w:sz="4" w:space="0" w:color="auto"/>
              <w:right w:val="single" w:sz="4" w:space="0" w:color="auto"/>
            </w:tcBorders>
            <w:shd w:val="clear" w:color="auto" w:fill="auto"/>
            <w:hideMark/>
          </w:tcPr>
          <w:p w14:paraId="09750B18" w14:textId="2C96B43C" w:rsidR="003757E4" w:rsidRPr="00EE1EE2" w:rsidRDefault="00EE1EE2" w:rsidP="00D37EAA">
            <w:pPr>
              <w:jc w:val="left"/>
              <w:rPr>
                <w:color w:val="000000"/>
                <w:sz w:val="20"/>
                <w:szCs w:val="20"/>
                <w:lang w:val="es-MX" w:eastAsia="zh-CN"/>
              </w:rPr>
            </w:pPr>
            <w:r w:rsidRPr="00EE1EE2">
              <w:rPr>
                <w:color w:val="000000"/>
                <w:sz w:val="20"/>
                <w:szCs w:val="20"/>
                <w:lang w:val="es-MX" w:eastAsia="zh-CN"/>
              </w:rPr>
              <w:t>Calendario de reducción del Protocolo de Montreal de las sustancias del Grupo I del Anexo</w:t>
            </w:r>
            <w:r w:rsidR="00863B9F">
              <w:rPr>
                <w:color w:val="000000"/>
                <w:sz w:val="20"/>
                <w:szCs w:val="20"/>
                <w:lang w:val="es-MX" w:eastAsia="zh-CN"/>
              </w:rPr>
              <w:t> </w:t>
            </w:r>
            <w:r w:rsidRPr="00EE1EE2">
              <w:rPr>
                <w:color w:val="000000"/>
                <w:sz w:val="20"/>
                <w:szCs w:val="20"/>
                <w:lang w:val="es-MX" w:eastAsia="zh-CN"/>
              </w:rPr>
              <w:t>C (toneladas PAO)</w:t>
            </w:r>
          </w:p>
        </w:tc>
        <w:tc>
          <w:tcPr>
            <w:tcW w:w="424" w:type="pct"/>
            <w:tcBorders>
              <w:top w:val="nil"/>
              <w:left w:val="nil"/>
              <w:bottom w:val="single" w:sz="4" w:space="0" w:color="auto"/>
              <w:right w:val="single" w:sz="4" w:space="0" w:color="auto"/>
            </w:tcBorders>
            <w:shd w:val="clear" w:color="auto" w:fill="auto"/>
            <w:hideMark/>
          </w:tcPr>
          <w:p w14:paraId="6A375888" w14:textId="6D0D8378" w:rsidR="003757E4" w:rsidRPr="00450A25" w:rsidRDefault="003757E4" w:rsidP="00D37EAA">
            <w:pPr>
              <w:jc w:val="right"/>
              <w:rPr>
                <w:sz w:val="20"/>
                <w:szCs w:val="20"/>
              </w:rPr>
            </w:pPr>
            <w:r w:rsidRPr="00450A25">
              <w:rPr>
                <w:color w:val="000000"/>
                <w:sz w:val="20"/>
                <w:szCs w:val="20"/>
                <w:lang w:eastAsia="zh-CN"/>
              </w:rPr>
              <w:t>3</w:t>
            </w:r>
            <w:r w:rsidR="005864FB">
              <w:rPr>
                <w:color w:val="000000"/>
                <w:sz w:val="20"/>
                <w:szCs w:val="20"/>
                <w:lang w:eastAsia="zh-CN"/>
              </w:rPr>
              <w:t>,</w:t>
            </w:r>
            <w:r w:rsidRPr="00450A25">
              <w:rPr>
                <w:color w:val="000000"/>
                <w:sz w:val="20"/>
                <w:szCs w:val="20"/>
                <w:lang w:eastAsia="zh-CN"/>
              </w:rPr>
              <w:t>69</w:t>
            </w:r>
          </w:p>
        </w:tc>
        <w:tc>
          <w:tcPr>
            <w:tcW w:w="376" w:type="pct"/>
            <w:tcBorders>
              <w:top w:val="nil"/>
              <w:left w:val="nil"/>
              <w:bottom w:val="single" w:sz="4" w:space="0" w:color="auto"/>
              <w:right w:val="single" w:sz="4" w:space="0" w:color="auto"/>
            </w:tcBorders>
            <w:shd w:val="clear" w:color="auto" w:fill="auto"/>
          </w:tcPr>
          <w:p w14:paraId="684C37D0" w14:textId="64D09021" w:rsidR="003757E4" w:rsidRPr="00447652" w:rsidRDefault="003757E4" w:rsidP="00D37EAA">
            <w:pPr>
              <w:jc w:val="right"/>
              <w:rPr>
                <w:b/>
                <w:bCs/>
                <w:sz w:val="20"/>
                <w:szCs w:val="20"/>
              </w:rPr>
            </w:pPr>
            <w:r w:rsidRPr="00447652">
              <w:rPr>
                <w:b/>
                <w:bCs/>
                <w:color w:val="000000"/>
                <w:sz w:val="20"/>
                <w:szCs w:val="20"/>
                <w:lang w:eastAsia="zh-CN"/>
              </w:rPr>
              <w:t>3</w:t>
            </w:r>
            <w:r w:rsidR="005864FB">
              <w:rPr>
                <w:b/>
                <w:bCs/>
                <w:color w:val="000000"/>
                <w:sz w:val="20"/>
                <w:szCs w:val="20"/>
                <w:lang w:eastAsia="zh-CN"/>
              </w:rPr>
              <w:t>,</w:t>
            </w:r>
            <w:r w:rsidRPr="00447652">
              <w:rPr>
                <w:b/>
                <w:bCs/>
                <w:color w:val="000000"/>
                <w:sz w:val="20"/>
                <w:szCs w:val="20"/>
                <w:lang w:eastAsia="zh-CN"/>
              </w:rPr>
              <w:t>69</w:t>
            </w:r>
          </w:p>
        </w:tc>
        <w:tc>
          <w:tcPr>
            <w:tcW w:w="376" w:type="pct"/>
            <w:tcBorders>
              <w:top w:val="nil"/>
              <w:left w:val="nil"/>
              <w:bottom w:val="single" w:sz="4" w:space="0" w:color="auto"/>
              <w:right w:val="single" w:sz="4" w:space="0" w:color="auto"/>
            </w:tcBorders>
            <w:shd w:val="clear" w:color="auto" w:fill="auto"/>
          </w:tcPr>
          <w:p w14:paraId="4F0621AB" w14:textId="27DBF9EC" w:rsidR="003757E4" w:rsidRPr="00447652" w:rsidRDefault="003757E4" w:rsidP="00D37EAA">
            <w:pPr>
              <w:jc w:val="right"/>
              <w:rPr>
                <w:b/>
                <w:bCs/>
                <w:sz w:val="20"/>
                <w:szCs w:val="20"/>
              </w:rPr>
            </w:pPr>
            <w:r w:rsidRPr="00447652">
              <w:rPr>
                <w:b/>
                <w:bCs/>
                <w:sz w:val="20"/>
                <w:szCs w:val="20"/>
              </w:rPr>
              <w:t>2</w:t>
            </w:r>
            <w:r w:rsidR="005864FB">
              <w:rPr>
                <w:b/>
                <w:bCs/>
                <w:sz w:val="20"/>
                <w:szCs w:val="20"/>
              </w:rPr>
              <w:t>,</w:t>
            </w:r>
            <w:r w:rsidRPr="00447652">
              <w:rPr>
                <w:b/>
                <w:bCs/>
                <w:sz w:val="20"/>
                <w:szCs w:val="20"/>
              </w:rPr>
              <w:t>67</w:t>
            </w:r>
          </w:p>
        </w:tc>
        <w:tc>
          <w:tcPr>
            <w:tcW w:w="470" w:type="pct"/>
            <w:tcBorders>
              <w:top w:val="nil"/>
              <w:left w:val="nil"/>
              <w:bottom w:val="single" w:sz="4" w:space="0" w:color="auto"/>
              <w:right w:val="single" w:sz="4" w:space="0" w:color="auto"/>
            </w:tcBorders>
            <w:shd w:val="clear" w:color="auto" w:fill="auto"/>
          </w:tcPr>
          <w:p w14:paraId="394687AB" w14:textId="18D5E932" w:rsidR="003757E4" w:rsidRPr="00447652" w:rsidRDefault="003757E4" w:rsidP="00D37EAA">
            <w:pPr>
              <w:jc w:val="right"/>
              <w:rPr>
                <w:b/>
                <w:bCs/>
                <w:sz w:val="20"/>
                <w:szCs w:val="20"/>
              </w:rPr>
            </w:pPr>
            <w:r w:rsidRPr="00447652">
              <w:rPr>
                <w:b/>
                <w:bCs/>
                <w:sz w:val="20"/>
                <w:szCs w:val="20"/>
              </w:rPr>
              <w:t>2</w:t>
            </w:r>
            <w:r w:rsidR="005864FB">
              <w:rPr>
                <w:b/>
                <w:bCs/>
                <w:sz w:val="20"/>
                <w:szCs w:val="20"/>
              </w:rPr>
              <w:t>,</w:t>
            </w:r>
            <w:r w:rsidRPr="00447652">
              <w:rPr>
                <w:b/>
                <w:bCs/>
                <w:sz w:val="20"/>
                <w:szCs w:val="20"/>
              </w:rPr>
              <w:t>67</w:t>
            </w:r>
          </w:p>
        </w:tc>
        <w:tc>
          <w:tcPr>
            <w:tcW w:w="468" w:type="pct"/>
            <w:tcBorders>
              <w:top w:val="nil"/>
              <w:left w:val="nil"/>
              <w:bottom w:val="single" w:sz="4" w:space="0" w:color="auto"/>
              <w:right w:val="single" w:sz="4" w:space="0" w:color="auto"/>
            </w:tcBorders>
            <w:shd w:val="clear" w:color="auto" w:fill="auto"/>
            <w:hideMark/>
          </w:tcPr>
          <w:p w14:paraId="61CF9033" w14:textId="365530C2" w:rsidR="003757E4" w:rsidRPr="00447652" w:rsidRDefault="003757E4" w:rsidP="00D37EAA">
            <w:pPr>
              <w:jc w:val="right"/>
              <w:rPr>
                <w:b/>
                <w:bCs/>
                <w:color w:val="000000"/>
                <w:sz w:val="20"/>
                <w:szCs w:val="20"/>
                <w:lang w:eastAsia="zh-CN"/>
              </w:rPr>
            </w:pPr>
            <w:r w:rsidRPr="00447652">
              <w:rPr>
                <w:b/>
                <w:bCs/>
                <w:color w:val="000000"/>
                <w:sz w:val="20"/>
                <w:szCs w:val="20"/>
                <w:lang w:eastAsia="zh-CN"/>
              </w:rPr>
              <w:t>2</w:t>
            </w:r>
            <w:r w:rsidR="005864FB">
              <w:rPr>
                <w:b/>
                <w:bCs/>
                <w:color w:val="000000"/>
                <w:sz w:val="20"/>
                <w:szCs w:val="20"/>
                <w:lang w:eastAsia="zh-CN"/>
              </w:rPr>
              <w:t>,</w:t>
            </w:r>
            <w:r w:rsidRPr="00447652">
              <w:rPr>
                <w:b/>
                <w:bCs/>
                <w:color w:val="000000"/>
                <w:sz w:val="20"/>
                <w:szCs w:val="20"/>
                <w:lang w:eastAsia="zh-CN"/>
              </w:rPr>
              <w:t>67</w:t>
            </w:r>
          </w:p>
        </w:tc>
        <w:tc>
          <w:tcPr>
            <w:tcW w:w="474" w:type="pct"/>
            <w:tcBorders>
              <w:top w:val="single" w:sz="4" w:space="0" w:color="auto"/>
              <w:left w:val="nil"/>
              <w:bottom w:val="single" w:sz="4" w:space="0" w:color="auto"/>
              <w:right w:val="single" w:sz="4" w:space="0" w:color="auto"/>
            </w:tcBorders>
          </w:tcPr>
          <w:p w14:paraId="72DBCFA3" w14:textId="0D8959CD" w:rsidR="003757E4" w:rsidRPr="00447652" w:rsidRDefault="003757E4" w:rsidP="00D37EAA">
            <w:pPr>
              <w:jc w:val="right"/>
              <w:rPr>
                <w:b/>
                <w:bCs/>
                <w:color w:val="000000"/>
                <w:sz w:val="20"/>
                <w:szCs w:val="20"/>
                <w:lang w:eastAsia="zh-CN"/>
              </w:rPr>
            </w:pPr>
            <w:r w:rsidRPr="00447652">
              <w:rPr>
                <w:b/>
                <w:bCs/>
                <w:color w:val="000000"/>
                <w:sz w:val="20"/>
                <w:szCs w:val="20"/>
                <w:lang w:eastAsia="zh-CN"/>
              </w:rPr>
              <w:t>2</w:t>
            </w:r>
            <w:r w:rsidR="005864FB">
              <w:rPr>
                <w:b/>
                <w:bCs/>
                <w:color w:val="000000"/>
                <w:sz w:val="20"/>
                <w:szCs w:val="20"/>
                <w:lang w:eastAsia="zh-CN"/>
              </w:rPr>
              <w:t>,</w:t>
            </w:r>
            <w:r w:rsidRPr="00447652">
              <w:rPr>
                <w:b/>
                <w:bCs/>
                <w:color w:val="000000"/>
                <w:sz w:val="20"/>
                <w:szCs w:val="20"/>
                <w:lang w:eastAsia="zh-CN"/>
              </w:rPr>
              <w:t>67</w:t>
            </w:r>
          </w:p>
        </w:tc>
        <w:tc>
          <w:tcPr>
            <w:tcW w:w="525" w:type="pct"/>
            <w:tcBorders>
              <w:top w:val="single" w:sz="4" w:space="0" w:color="auto"/>
              <w:left w:val="single" w:sz="4" w:space="0" w:color="auto"/>
              <w:bottom w:val="single" w:sz="4" w:space="0" w:color="auto"/>
              <w:right w:val="single" w:sz="4" w:space="0" w:color="auto"/>
            </w:tcBorders>
            <w:shd w:val="clear" w:color="auto" w:fill="auto"/>
            <w:hideMark/>
          </w:tcPr>
          <w:p w14:paraId="75B99B9E" w14:textId="5FF3238D" w:rsidR="003757E4" w:rsidRPr="00450A25" w:rsidRDefault="003757E4" w:rsidP="00D37EAA">
            <w:pPr>
              <w:jc w:val="right"/>
              <w:rPr>
                <w:color w:val="000000"/>
                <w:sz w:val="20"/>
                <w:szCs w:val="20"/>
                <w:lang w:eastAsia="zh-CN"/>
              </w:rPr>
            </w:pPr>
            <w:r w:rsidRPr="00450A25">
              <w:rPr>
                <w:color w:val="000000"/>
                <w:sz w:val="20"/>
                <w:szCs w:val="20"/>
                <w:lang w:eastAsia="zh-CN"/>
              </w:rPr>
              <w:t>n/</w:t>
            </w:r>
            <w:r w:rsidR="007F51B4">
              <w:rPr>
                <w:color w:val="000000"/>
                <w:sz w:val="20"/>
                <w:szCs w:val="20"/>
                <w:lang w:eastAsia="zh-CN"/>
              </w:rPr>
              <w:t>d</w:t>
            </w:r>
          </w:p>
        </w:tc>
      </w:tr>
      <w:tr w:rsidR="003757E4" w:rsidRPr="00450A25" w14:paraId="74E8328D" w14:textId="77777777" w:rsidTr="00D37EAA">
        <w:trPr>
          <w:trHeight w:val="244"/>
        </w:trPr>
        <w:tc>
          <w:tcPr>
            <w:tcW w:w="331" w:type="pct"/>
            <w:tcBorders>
              <w:top w:val="nil"/>
              <w:left w:val="single" w:sz="4" w:space="0" w:color="auto"/>
              <w:bottom w:val="single" w:sz="4" w:space="0" w:color="auto"/>
              <w:right w:val="single" w:sz="4" w:space="0" w:color="auto"/>
            </w:tcBorders>
            <w:shd w:val="clear" w:color="auto" w:fill="auto"/>
            <w:hideMark/>
          </w:tcPr>
          <w:p w14:paraId="053FE6D5" w14:textId="77777777" w:rsidR="003757E4" w:rsidRPr="00450A25" w:rsidRDefault="003757E4" w:rsidP="00D37EAA">
            <w:pPr>
              <w:jc w:val="left"/>
              <w:rPr>
                <w:color w:val="000000"/>
                <w:sz w:val="20"/>
                <w:szCs w:val="20"/>
                <w:lang w:eastAsia="zh-CN"/>
              </w:rPr>
            </w:pPr>
            <w:r w:rsidRPr="00450A25">
              <w:rPr>
                <w:color w:val="000000"/>
                <w:sz w:val="20"/>
                <w:szCs w:val="20"/>
                <w:lang w:eastAsia="zh-CN"/>
              </w:rPr>
              <w:t>1.2</w:t>
            </w:r>
          </w:p>
        </w:tc>
        <w:tc>
          <w:tcPr>
            <w:tcW w:w="1557" w:type="pct"/>
            <w:tcBorders>
              <w:top w:val="nil"/>
              <w:left w:val="nil"/>
              <w:bottom w:val="single" w:sz="4" w:space="0" w:color="auto"/>
              <w:right w:val="single" w:sz="4" w:space="0" w:color="auto"/>
            </w:tcBorders>
            <w:shd w:val="clear" w:color="auto" w:fill="auto"/>
            <w:hideMark/>
          </w:tcPr>
          <w:p w14:paraId="7F87328C" w14:textId="28E53781" w:rsidR="003757E4" w:rsidRPr="00181975" w:rsidRDefault="00B52740" w:rsidP="00D37EAA">
            <w:pPr>
              <w:jc w:val="left"/>
              <w:rPr>
                <w:color w:val="000000"/>
                <w:sz w:val="20"/>
                <w:szCs w:val="20"/>
                <w:lang w:val="es-AR" w:eastAsia="zh-CN"/>
              </w:rPr>
            </w:pPr>
            <w:r w:rsidRPr="00181975">
              <w:rPr>
                <w:color w:val="000000"/>
                <w:sz w:val="20"/>
                <w:szCs w:val="20"/>
                <w:lang w:val="es-AR" w:eastAsia="zh-CN"/>
              </w:rPr>
              <w:t>Consumo máximo total admisible de sustancias del Grupo I del Anexo C (toneladas PAO)</w:t>
            </w:r>
          </w:p>
        </w:tc>
        <w:tc>
          <w:tcPr>
            <w:tcW w:w="424" w:type="pct"/>
            <w:tcBorders>
              <w:top w:val="nil"/>
              <w:left w:val="nil"/>
              <w:bottom w:val="single" w:sz="4" w:space="0" w:color="auto"/>
              <w:right w:val="single" w:sz="4" w:space="0" w:color="auto"/>
            </w:tcBorders>
            <w:shd w:val="clear" w:color="auto" w:fill="auto"/>
            <w:hideMark/>
          </w:tcPr>
          <w:p w14:paraId="00AB1568" w14:textId="5D505A53" w:rsidR="003757E4" w:rsidRPr="00450A25" w:rsidRDefault="003757E4" w:rsidP="00D37EAA">
            <w:pPr>
              <w:jc w:val="right"/>
              <w:rPr>
                <w:sz w:val="20"/>
                <w:szCs w:val="20"/>
              </w:rPr>
            </w:pPr>
            <w:r w:rsidRPr="00450A25">
              <w:rPr>
                <w:color w:val="000000"/>
                <w:sz w:val="20"/>
                <w:szCs w:val="20"/>
                <w:lang w:eastAsia="zh-CN"/>
              </w:rPr>
              <w:t>1</w:t>
            </w:r>
            <w:r w:rsidR="005864FB">
              <w:rPr>
                <w:color w:val="000000"/>
                <w:sz w:val="20"/>
                <w:szCs w:val="20"/>
                <w:lang w:eastAsia="zh-CN"/>
              </w:rPr>
              <w:t>,</w:t>
            </w:r>
            <w:r w:rsidRPr="00450A25">
              <w:rPr>
                <w:color w:val="000000"/>
                <w:sz w:val="20"/>
                <w:szCs w:val="20"/>
                <w:lang w:eastAsia="zh-CN"/>
              </w:rPr>
              <w:t>48</w:t>
            </w:r>
          </w:p>
        </w:tc>
        <w:tc>
          <w:tcPr>
            <w:tcW w:w="376" w:type="pct"/>
            <w:tcBorders>
              <w:top w:val="nil"/>
              <w:left w:val="nil"/>
              <w:bottom w:val="single" w:sz="4" w:space="0" w:color="auto"/>
              <w:right w:val="single" w:sz="4" w:space="0" w:color="auto"/>
            </w:tcBorders>
            <w:shd w:val="clear" w:color="auto" w:fill="auto"/>
            <w:hideMark/>
          </w:tcPr>
          <w:p w14:paraId="3E60E3AA" w14:textId="71174D10" w:rsidR="003757E4" w:rsidRPr="00447652" w:rsidRDefault="003757E4" w:rsidP="00D37EAA">
            <w:pPr>
              <w:jc w:val="right"/>
              <w:rPr>
                <w:b/>
                <w:bCs/>
                <w:sz w:val="20"/>
                <w:szCs w:val="20"/>
              </w:rPr>
            </w:pPr>
            <w:r w:rsidRPr="00447652">
              <w:rPr>
                <w:b/>
                <w:bCs/>
                <w:color w:val="000000"/>
                <w:sz w:val="20"/>
                <w:szCs w:val="20"/>
                <w:lang w:eastAsia="zh-CN"/>
              </w:rPr>
              <w:t>1</w:t>
            </w:r>
            <w:r w:rsidR="005864FB">
              <w:rPr>
                <w:b/>
                <w:bCs/>
                <w:color w:val="000000"/>
                <w:sz w:val="20"/>
                <w:szCs w:val="20"/>
                <w:lang w:eastAsia="zh-CN"/>
              </w:rPr>
              <w:t>,</w:t>
            </w:r>
            <w:r w:rsidRPr="00447652">
              <w:rPr>
                <w:b/>
                <w:bCs/>
                <w:color w:val="000000"/>
                <w:sz w:val="20"/>
                <w:szCs w:val="20"/>
                <w:lang w:eastAsia="zh-CN"/>
              </w:rPr>
              <w:t>48</w:t>
            </w:r>
          </w:p>
        </w:tc>
        <w:tc>
          <w:tcPr>
            <w:tcW w:w="376" w:type="pct"/>
            <w:tcBorders>
              <w:top w:val="nil"/>
              <w:left w:val="nil"/>
              <w:bottom w:val="single" w:sz="4" w:space="0" w:color="auto"/>
              <w:right w:val="single" w:sz="4" w:space="0" w:color="auto"/>
            </w:tcBorders>
            <w:shd w:val="clear" w:color="auto" w:fill="auto"/>
            <w:hideMark/>
          </w:tcPr>
          <w:p w14:paraId="260AC308" w14:textId="2994FDB8" w:rsidR="003757E4" w:rsidRPr="00447652" w:rsidRDefault="003757E4" w:rsidP="00D37EAA">
            <w:pPr>
              <w:jc w:val="right"/>
              <w:rPr>
                <w:b/>
                <w:bCs/>
                <w:sz w:val="20"/>
                <w:szCs w:val="20"/>
              </w:rPr>
            </w:pPr>
            <w:r w:rsidRPr="00447652">
              <w:rPr>
                <w:b/>
                <w:bCs/>
                <w:color w:val="000000"/>
                <w:sz w:val="20"/>
                <w:szCs w:val="20"/>
                <w:lang w:eastAsia="zh-CN"/>
              </w:rPr>
              <w:t>1</w:t>
            </w:r>
            <w:r w:rsidR="005864FB">
              <w:rPr>
                <w:b/>
                <w:bCs/>
                <w:color w:val="000000"/>
                <w:sz w:val="20"/>
                <w:szCs w:val="20"/>
                <w:lang w:eastAsia="zh-CN"/>
              </w:rPr>
              <w:t>,</w:t>
            </w:r>
            <w:r w:rsidRPr="00447652">
              <w:rPr>
                <w:b/>
                <w:bCs/>
                <w:color w:val="000000"/>
                <w:sz w:val="20"/>
                <w:szCs w:val="20"/>
                <w:lang w:eastAsia="zh-CN"/>
              </w:rPr>
              <w:t>07</w:t>
            </w:r>
          </w:p>
        </w:tc>
        <w:tc>
          <w:tcPr>
            <w:tcW w:w="470" w:type="pct"/>
            <w:tcBorders>
              <w:top w:val="nil"/>
              <w:left w:val="nil"/>
              <w:bottom w:val="single" w:sz="4" w:space="0" w:color="auto"/>
              <w:right w:val="single" w:sz="4" w:space="0" w:color="auto"/>
            </w:tcBorders>
            <w:shd w:val="clear" w:color="auto" w:fill="auto"/>
            <w:hideMark/>
          </w:tcPr>
          <w:p w14:paraId="05E8D9C9" w14:textId="60FB083C" w:rsidR="003757E4" w:rsidRPr="00447652" w:rsidRDefault="003757E4" w:rsidP="00D37EAA">
            <w:pPr>
              <w:jc w:val="right"/>
              <w:rPr>
                <w:b/>
                <w:bCs/>
                <w:sz w:val="20"/>
                <w:szCs w:val="20"/>
              </w:rPr>
            </w:pPr>
            <w:r w:rsidRPr="00447652">
              <w:rPr>
                <w:b/>
                <w:bCs/>
                <w:color w:val="000000"/>
                <w:sz w:val="20"/>
                <w:szCs w:val="20"/>
                <w:lang w:eastAsia="zh-CN"/>
              </w:rPr>
              <w:t>1</w:t>
            </w:r>
            <w:r w:rsidR="005864FB">
              <w:rPr>
                <w:b/>
                <w:bCs/>
                <w:color w:val="000000"/>
                <w:sz w:val="20"/>
                <w:szCs w:val="20"/>
                <w:lang w:eastAsia="zh-CN"/>
              </w:rPr>
              <w:t>,</w:t>
            </w:r>
            <w:r w:rsidRPr="00447652">
              <w:rPr>
                <w:b/>
                <w:bCs/>
                <w:color w:val="000000"/>
                <w:sz w:val="20"/>
                <w:szCs w:val="20"/>
                <w:lang w:eastAsia="zh-CN"/>
              </w:rPr>
              <w:t>07</w:t>
            </w:r>
          </w:p>
        </w:tc>
        <w:tc>
          <w:tcPr>
            <w:tcW w:w="468" w:type="pct"/>
            <w:tcBorders>
              <w:top w:val="nil"/>
              <w:left w:val="nil"/>
              <w:bottom w:val="single" w:sz="4" w:space="0" w:color="auto"/>
              <w:right w:val="single" w:sz="4" w:space="0" w:color="auto"/>
            </w:tcBorders>
            <w:shd w:val="clear" w:color="auto" w:fill="auto"/>
            <w:hideMark/>
          </w:tcPr>
          <w:p w14:paraId="50F79942" w14:textId="25C8564E" w:rsidR="003757E4" w:rsidRPr="00447652" w:rsidRDefault="003757E4" w:rsidP="00D37EAA">
            <w:pPr>
              <w:jc w:val="right"/>
              <w:rPr>
                <w:b/>
                <w:bCs/>
                <w:color w:val="000000"/>
                <w:sz w:val="20"/>
                <w:szCs w:val="20"/>
                <w:lang w:eastAsia="zh-CN"/>
              </w:rPr>
            </w:pPr>
            <w:r w:rsidRPr="00447652">
              <w:rPr>
                <w:b/>
                <w:bCs/>
                <w:color w:val="000000"/>
                <w:sz w:val="20"/>
                <w:szCs w:val="20"/>
                <w:lang w:eastAsia="zh-CN"/>
              </w:rPr>
              <w:t>1</w:t>
            </w:r>
            <w:r w:rsidR="005864FB">
              <w:rPr>
                <w:b/>
                <w:bCs/>
                <w:color w:val="000000"/>
                <w:sz w:val="20"/>
                <w:szCs w:val="20"/>
                <w:lang w:eastAsia="zh-CN"/>
              </w:rPr>
              <w:t>,</w:t>
            </w:r>
            <w:r w:rsidRPr="00447652">
              <w:rPr>
                <w:b/>
                <w:bCs/>
                <w:color w:val="000000"/>
                <w:sz w:val="20"/>
                <w:szCs w:val="20"/>
                <w:lang w:eastAsia="zh-CN"/>
              </w:rPr>
              <w:t>07</w:t>
            </w:r>
          </w:p>
        </w:tc>
        <w:tc>
          <w:tcPr>
            <w:tcW w:w="474" w:type="pct"/>
            <w:tcBorders>
              <w:top w:val="single" w:sz="4" w:space="0" w:color="auto"/>
              <w:left w:val="nil"/>
              <w:bottom w:val="single" w:sz="4" w:space="0" w:color="auto"/>
              <w:right w:val="single" w:sz="4" w:space="0" w:color="auto"/>
            </w:tcBorders>
          </w:tcPr>
          <w:p w14:paraId="45BF5D61" w14:textId="5209E61E" w:rsidR="003757E4" w:rsidRPr="00447652" w:rsidRDefault="003757E4" w:rsidP="00D37EAA">
            <w:pPr>
              <w:jc w:val="right"/>
              <w:rPr>
                <w:b/>
                <w:bCs/>
                <w:color w:val="000000"/>
                <w:sz w:val="20"/>
                <w:szCs w:val="20"/>
                <w:lang w:eastAsia="zh-CN"/>
              </w:rPr>
            </w:pPr>
            <w:r w:rsidRPr="00447652">
              <w:rPr>
                <w:b/>
                <w:bCs/>
                <w:color w:val="000000"/>
                <w:sz w:val="20"/>
                <w:szCs w:val="20"/>
                <w:lang w:eastAsia="zh-CN"/>
              </w:rPr>
              <w:t>1</w:t>
            </w:r>
            <w:r w:rsidR="005864FB">
              <w:rPr>
                <w:b/>
                <w:bCs/>
                <w:color w:val="000000"/>
                <w:sz w:val="20"/>
                <w:szCs w:val="20"/>
                <w:lang w:eastAsia="zh-CN"/>
              </w:rPr>
              <w:t>,</w:t>
            </w:r>
            <w:r w:rsidRPr="00447652">
              <w:rPr>
                <w:b/>
                <w:bCs/>
                <w:color w:val="000000"/>
                <w:sz w:val="20"/>
                <w:szCs w:val="20"/>
                <w:lang w:eastAsia="zh-CN"/>
              </w:rPr>
              <w:t>07</w:t>
            </w:r>
          </w:p>
        </w:tc>
        <w:tc>
          <w:tcPr>
            <w:tcW w:w="525" w:type="pct"/>
            <w:tcBorders>
              <w:top w:val="single" w:sz="4" w:space="0" w:color="auto"/>
              <w:left w:val="single" w:sz="4" w:space="0" w:color="auto"/>
              <w:bottom w:val="single" w:sz="4" w:space="0" w:color="auto"/>
              <w:right w:val="single" w:sz="4" w:space="0" w:color="auto"/>
            </w:tcBorders>
            <w:shd w:val="clear" w:color="auto" w:fill="auto"/>
            <w:hideMark/>
          </w:tcPr>
          <w:p w14:paraId="596E3B5D" w14:textId="75E83BA9" w:rsidR="003757E4" w:rsidRPr="00450A25" w:rsidRDefault="003757E4" w:rsidP="00D37EAA">
            <w:pPr>
              <w:jc w:val="right"/>
              <w:rPr>
                <w:color w:val="000000"/>
                <w:sz w:val="20"/>
                <w:szCs w:val="20"/>
                <w:lang w:eastAsia="zh-CN"/>
              </w:rPr>
            </w:pPr>
            <w:r w:rsidRPr="00450A25">
              <w:rPr>
                <w:color w:val="000000"/>
                <w:sz w:val="20"/>
                <w:szCs w:val="20"/>
                <w:lang w:eastAsia="zh-CN"/>
              </w:rPr>
              <w:t>n/</w:t>
            </w:r>
            <w:r w:rsidR="007F51B4">
              <w:rPr>
                <w:color w:val="000000"/>
                <w:sz w:val="20"/>
                <w:szCs w:val="20"/>
                <w:lang w:eastAsia="zh-CN"/>
              </w:rPr>
              <w:t>d</w:t>
            </w:r>
          </w:p>
        </w:tc>
      </w:tr>
      <w:tr w:rsidR="003757E4" w:rsidRPr="00450A25" w14:paraId="6DC020C2" w14:textId="77777777" w:rsidTr="00D37EAA">
        <w:trPr>
          <w:trHeight w:val="53"/>
        </w:trPr>
        <w:tc>
          <w:tcPr>
            <w:tcW w:w="331" w:type="pct"/>
            <w:tcBorders>
              <w:top w:val="nil"/>
              <w:left w:val="single" w:sz="4" w:space="0" w:color="auto"/>
              <w:bottom w:val="single" w:sz="4" w:space="0" w:color="auto"/>
              <w:right w:val="single" w:sz="4" w:space="0" w:color="auto"/>
            </w:tcBorders>
            <w:shd w:val="clear" w:color="auto" w:fill="auto"/>
            <w:hideMark/>
          </w:tcPr>
          <w:p w14:paraId="0AE84E47" w14:textId="77777777" w:rsidR="003757E4" w:rsidRPr="00450A25" w:rsidRDefault="003757E4" w:rsidP="00D37EAA">
            <w:pPr>
              <w:jc w:val="left"/>
              <w:rPr>
                <w:color w:val="000000"/>
                <w:sz w:val="20"/>
                <w:szCs w:val="20"/>
                <w:lang w:eastAsia="zh-CN"/>
              </w:rPr>
            </w:pPr>
            <w:r w:rsidRPr="00450A25">
              <w:rPr>
                <w:color w:val="000000"/>
                <w:sz w:val="20"/>
                <w:szCs w:val="20"/>
                <w:lang w:eastAsia="zh-CN"/>
              </w:rPr>
              <w:t>2.1</w:t>
            </w:r>
          </w:p>
        </w:tc>
        <w:tc>
          <w:tcPr>
            <w:tcW w:w="1557" w:type="pct"/>
            <w:tcBorders>
              <w:top w:val="nil"/>
              <w:left w:val="nil"/>
              <w:bottom w:val="single" w:sz="4" w:space="0" w:color="auto"/>
              <w:right w:val="single" w:sz="4" w:space="0" w:color="auto"/>
            </w:tcBorders>
            <w:shd w:val="clear" w:color="auto" w:fill="auto"/>
            <w:hideMark/>
          </w:tcPr>
          <w:p w14:paraId="0D0FA16F" w14:textId="2536086F" w:rsidR="003757E4" w:rsidRPr="001061CF" w:rsidRDefault="001061CF" w:rsidP="00D37EAA">
            <w:pPr>
              <w:jc w:val="left"/>
              <w:rPr>
                <w:color w:val="000000"/>
                <w:sz w:val="20"/>
                <w:szCs w:val="20"/>
                <w:lang w:val="es-MX" w:eastAsia="zh-CN"/>
              </w:rPr>
            </w:pPr>
            <w:r w:rsidRPr="001061CF">
              <w:rPr>
                <w:color w:val="000000"/>
                <w:sz w:val="20"/>
                <w:szCs w:val="20"/>
                <w:lang w:val="es-MX" w:eastAsia="zh-CN"/>
              </w:rPr>
              <w:t xml:space="preserve">Financiación </w:t>
            </w:r>
            <w:r w:rsidR="00E24B4C">
              <w:rPr>
                <w:color w:val="000000"/>
                <w:sz w:val="20"/>
                <w:szCs w:val="20"/>
                <w:lang w:val="es-MX" w:eastAsia="zh-CN"/>
              </w:rPr>
              <w:t>convenida</w:t>
            </w:r>
            <w:r w:rsidRPr="001061CF">
              <w:rPr>
                <w:color w:val="000000"/>
                <w:sz w:val="20"/>
                <w:szCs w:val="20"/>
                <w:lang w:val="es-MX" w:eastAsia="zh-CN"/>
              </w:rPr>
              <w:t xml:space="preserve"> </w:t>
            </w:r>
            <w:r w:rsidR="00E24B4C">
              <w:rPr>
                <w:color w:val="000000"/>
                <w:sz w:val="20"/>
                <w:szCs w:val="20"/>
                <w:lang w:val="es-MX" w:eastAsia="zh-CN"/>
              </w:rPr>
              <w:t>para</w:t>
            </w:r>
            <w:r w:rsidRPr="001061CF">
              <w:rPr>
                <w:color w:val="000000"/>
                <w:sz w:val="20"/>
                <w:szCs w:val="20"/>
                <w:lang w:val="es-MX" w:eastAsia="zh-CN"/>
              </w:rPr>
              <w:t xml:space="preserve"> el Organismo de Ejecución Principal (PNUMA) </w:t>
            </w:r>
            <w:r w:rsidR="003757E4" w:rsidRPr="001061CF">
              <w:rPr>
                <w:color w:val="000000"/>
                <w:sz w:val="20"/>
                <w:szCs w:val="20"/>
                <w:lang w:val="es-MX" w:eastAsia="zh-CN"/>
              </w:rPr>
              <w:t>($</w:t>
            </w:r>
            <w:r>
              <w:rPr>
                <w:color w:val="000000"/>
                <w:sz w:val="20"/>
                <w:szCs w:val="20"/>
                <w:lang w:val="es-MX" w:eastAsia="zh-CN"/>
              </w:rPr>
              <w:t>EUA</w:t>
            </w:r>
            <w:r w:rsidR="003757E4" w:rsidRPr="001061CF">
              <w:rPr>
                <w:color w:val="000000"/>
                <w:sz w:val="20"/>
                <w:szCs w:val="20"/>
                <w:lang w:val="es-MX" w:eastAsia="zh-CN"/>
              </w:rPr>
              <w:t>)</w:t>
            </w:r>
          </w:p>
        </w:tc>
        <w:tc>
          <w:tcPr>
            <w:tcW w:w="424" w:type="pct"/>
            <w:tcBorders>
              <w:top w:val="nil"/>
              <w:left w:val="nil"/>
              <w:bottom w:val="single" w:sz="4" w:space="0" w:color="auto"/>
              <w:right w:val="single" w:sz="4" w:space="0" w:color="auto"/>
            </w:tcBorders>
            <w:shd w:val="clear" w:color="auto" w:fill="auto"/>
          </w:tcPr>
          <w:p w14:paraId="2BB0D62C" w14:textId="2CFBBB5A" w:rsidR="003757E4" w:rsidRPr="00450A25" w:rsidRDefault="003757E4" w:rsidP="00D37EAA">
            <w:pPr>
              <w:jc w:val="right"/>
              <w:rPr>
                <w:color w:val="000000"/>
                <w:sz w:val="20"/>
                <w:szCs w:val="20"/>
                <w:lang w:eastAsia="zh-CN"/>
              </w:rPr>
            </w:pPr>
            <w:r w:rsidRPr="00450A25">
              <w:rPr>
                <w:color w:val="000000"/>
                <w:sz w:val="20"/>
                <w:szCs w:val="20"/>
                <w:lang w:eastAsia="zh-CN"/>
              </w:rPr>
              <w:t>20</w:t>
            </w:r>
            <w:r w:rsidR="005864FB">
              <w:rPr>
                <w:color w:val="000000"/>
                <w:sz w:val="20"/>
                <w:szCs w:val="20"/>
                <w:lang w:eastAsia="zh-CN"/>
              </w:rPr>
              <w:t xml:space="preserve"> </w:t>
            </w:r>
            <w:r w:rsidRPr="00450A25">
              <w:rPr>
                <w:color w:val="000000"/>
                <w:sz w:val="20"/>
                <w:szCs w:val="20"/>
                <w:lang w:eastAsia="zh-CN"/>
              </w:rPr>
              <w:t>000</w:t>
            </w:r>
          </w:p>
        </w:tc>
        <w:tc>
          <w:tcPr>
            <w:tcW w:w="376" w:type="pct"/>
            <w:tcBorders>
              <w:top w:val="nil"/>
              <w:left w:val="nil"/>
              <w:bottom w:val="single" w:sz="4" w:space="0" w:color="auto"/>
              <w:right w:val="single" w:sz="4" w:space="0" w:color="auto"/>
            </w:tcBorders>
            <w:shd w:val="clear" w:color="auto" w:fill="auto"/>
          </w:tcPr>
          <w:p w14:paraId="3A152E53"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376" w:type="pct"/>
            <w:tcBorders>
              <w:top w:val="nil"/>
              <w:left w:val="nil"/>
              <w:bottom w:val="single" w:sz="4" w:space="0" w:color="auto"/>
              <w:right w:val="single" w:sz="4" w:space="0" w:color="auto"/>
            </w:tcBorders>
            <w:shd w:val="clear" w:color="auto" w:fill="auto"/>
          </w:tcPr>
          <w:p w14:paraId="599F05E9"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470" w:type="pct"/>
            <w:tcBorders>
              <w:top w:val="nil"/>
              <w:left w:val="nil"/>
              <w:bottom w:val="single" w:sz="4" w:space="0" w:color="auto"/>
              <w:right w:val="single" w:sz="4" w:space="0" w:color="auto"/>
            </w:tcBorders>
            <w:shd w:val="clear" w:color="auto" w:fill="auto"/>
          </w:tcPr>
          <w:p w14:paraId="44B29ABB" w14:textId="09570B09" w:rsidR="003757E4" w:rsidRPr="00447652" w:rsidRDefault="003757E4" w:rsidP="00D37EAA">
            <w:pPr>
              <w:jc w:val="right"/>
              <w:rPr>
                <w:b/>
                <w:bCs/>
                <w:color w:val="000000"/>
                <w:sz w:val="20"/>
                <w:szCs w:val="20"/>
                <w:lang w:eastAsia="zh-CN"/>
              </w:rPr>
            </w:pPr>
            <w:r>
              <w:rPr>
                <w:b/>
                <w:bCs/>
                <w:color w:val="000000"/>
                <w:sz w:val="20"/>
                <w:szCs w:val="20"/>
                <w:lang w:eastAsia="zh-CN"/>
              </w:rPr>
              <w:t>70</w:t>
            </w:r>
            <w:r w:rsidR="005864FB">
              <w:rPr>
                <w:b/>
                <w:bCs/>
                <w:color w:val="000000"/>
                <w:sz w:val="20"/>
                <w:szCs w:val="20"/>
                <w:lang w:eastAsia="zh-CN"/>
              </w:rPr>
              <w:t xml:space="preserve"> </w:t>
            </w:r>
            <w:r>
              <w:rPr>
                <w:b/>
                <w:bCs/>
                <w:color w:val="000000"/>
                <w:sz w:val="20"/>
                <w:szCs w:val="20"/>
                <w:lang w:eastAsia="zh-CN"/>
              </w:rPr>
              <w:t>500</w:t>
            </w:r>
          </w:p>
        </w:tc>
        <w:tc>
          <w:tcPr>
            <w:tcW w:w="468" w:type="pct"/>
            <w:tcBorders>
              <w:top w:val="nil"/>
              <w:left w:val="nil"/>
              <w:bottom w:val="single" w:sz="4" w:space="0" w:color="auto"/>
              <w:right w:val="single" w:sz="4" w:space="0" w:color="auto"/>
            </w:tcBorders>
            <w:shd w:val="clear" w:color="auto" w:fill="auto"/>
          </w:tcPr>
          <w:p w14:paraId="12E6BEAB"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474" w:type="pct"/>
            <w:tcBorders>
              <w:top w:val="single" w:sz="4" w:space="0" w:color="auto"/>
              <w:left w:val="nil"/>
              <w:bottom w:val="single" w:sz="4" w:space="0" w:color="auto"/>
              <w:right w:val="single" w:sz="4" w:space="0" w:color="auto"/>
            </w:tcBorders>
          </w:tcPr>
          <w:p w14:paraId="392D6B95" w14:textId="52D8AC2E" w:rsidR="003757E4" w:rsidRPr="00447652" w:rsidRDefault="003757E4" w:rsidP="00D37EAA">
            <w:pPr>
              <w:jc w:val="right"/>
              <w:rPr>
                <w:b/>
                <w:bCs/>
                <w:color w:val="000000"/>
                <w:sz w:val="20"/>
                <w:szCs w:val="20"/>
                <w:lang w:eastAsia="zh-CN"/>
              </w:rPr>
            </w:pPr>
            <w:r>
              <w:rPr>
                <w:b/>
                <w:bCs/>
                <w:color w:val="000000"/>
                <w:sz w:val="20"/>
                <w:szCs w:val="20"/>
                <w:lang w:eastAsia="zh-CN"/>
              </w:rPr>
              <w:t>29</w:t>
            </w:r>
            <w:r w:rsidR="005864FB">
              <w:rPr>
                <w:b/>
                <w:bCs/>
                <w:color w:val="000000"/>
                <w:sz w:val="20"/>
                <w:szCs w:val="20"/>
                <w:lang w:eastAsia="zh-CN"/>
              </w:rPr>
              <w:t xml:space="preserve"> </w:t>
            </w:r>
            <w:r>
              <w:rPr>
                <w:b/>
                <w:bCs/>
                <w:color w:val="000000"/>
                <w:sz w:val="20"/>
                <w:szCs w:val="20"/>
                <w:lang w:eastAsia="zh-CN"/>
              </w:rPr>
              <w:t>500</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1E84F538" w14:textId="3544146A" w:rsidR="003757E4" w:rsidRPr="00450A25" w:rsidRDefault="003757E4" w:rsidP="00D37EAA">
            <w:pPr>
              <w:jc w:val="right"/>
              <w:rPr>
                <w:color w:val="000000"/>
                <w:sz w:val="20"/>
                <w:szCs w:val="20"/>
                <w:lang w:eastAsia="zh-CN"/>
              </w:rPr>
            </w:pPr>
            <w:r w:rsidRPr="00450A25">
              <w:rPr>
                <w:color w:val="000000"/>
                <w:sz w:val="20"/>
                <w:szCs w:val="20"/>
                <w:lang w:eastAsia="zh-CN"/>
              </w:rPr>
              <w:t>120</w:t>
            </w:r>
            <w:r w:rsidR="005864FB">
              <w:rPr>
                <w:color w:val="000000"/>
                <w:sz w:val="20"/>
                <w:szCs w:val="20"/>
                <w:lang w:eastAsia="zh-CN"/>
              </w:rPr>
              <w:t xml:space="preserve"> </w:t>
            </w:r>
            <w:r w:rsidRPr="00450A25">
              <w:rPr>
                <w:color w:val="000000"/>
                <w:sz w:val="20"/>
                <w:szCs w:val="20"/>
                <w:lang w:eastAsia="zh-CN"/>
              </w:rPr>
              <w:t>000</w:t>
            </w:r>
          </w:p>
        </w:tc>
      </w:tr>
      <w:tr w:rsidR="003757E4" w:rsidRPr="00450A25" w14:paraId="1FA02DEA" w14:textId="77777777" w:rsidTr="00D37EAA">
        <w:trPr>
          <w:trHeight w:val="91"/>
        </w:trPr>
        <w:tc>
          <w:tcPr>
            <w:tcW w:w="331" w:type="pct"/>
            <w:tcBorders>
              <w:top w:val="nil"/>
              <w:left w:val="single" w:sz="4" w:space="0" w:color="auto"/>
              <w:bottom w:val="single" w:sz="4" w:space="0" w:color="auto"/>
              <w:right w:val="single" w:sz="4" w:space="0" w:color="auto"/>
            </w:tcBorders>
            <w:shd w:val="clear" w:color="auto" w:fill="auto"/>
            <w:hideMark/>
          </w:tcPr>
          <w:p w14:paraId="7EB5B440" w14:textId="77777777" w:rsidR="003757E4" w:rsidRPr="00450A25" w:rsidRDefault="003757E4" w:rsidP="00D37EAA">
            <w:pPr>
              <w:jc w:val="left"/>
              <w:rPr>
                <w:color w:val="000000"/>
                <w:sz w:val="20"/>
                <w:szCs w:val="20"/>
                <w:lang w:eastAsia="zh-CN"/>
              </w:rPr>
            </w:pPr>
            <w:r w:rsidRPr="00450A25">
              <w:rPr>
                <w:color w:val="000000"/>
                <w:sz w:val="20"/>
                <w:szCs w:val="20"/>
                <w:lang w:eastAsia="zh-CN"/>
              </w:rPr>
              <w:t>2.2</w:t>
            </w:r>
          </w:p>
        </w:tc>
        <w:tc>
          <w:tcPr>
            <w:tcW w:w="1557" w:type="pct"/>
            <w:tcBorders>
              <w:top w:val="nil"/>
              <w:left w:val="nil"/>
              <w:bottom w:val="single" w:sz="4" w:space="0" w:color="auto"/>
              <w:right w:val="single" w:sz="4" w:space="0" w:color="auto"/>
            </w:tcBorders>
            <w:shd w:val="clear" w:color="auto" w:fill="auto"/>
            <w:hideMark/>
          </w:tcPr>
          <w:p w14:paraId="1BD0EC2B" w14:textId="71FC867E" w:rsidR="003757E4" w:rsidRPr="003D18C9" w:rsidRDefault="00024124" w:rsidP="00D37EAA">
            <w:pPr>
              <w:jc w:val="left"/>
              <w:rPr>
                <w:color w:val="000000"/>
                <w:sz w:val="20"/>
                <w:szCs w:val="20"/>
                <w:lang w:val="es-MX" w:eastAsia="zh-CN"/>
              </w:rPr>
            </w:pPr>
            <w:r w:rsidRPr="003D18C9">
              <w:rPr>
                <w:color w:val="000000"/>
                <w:sz w:val="20"/>
                <w:szCs w:val="20"/>
                <w:lang w:val="es-MX" w:eastAsia="zh-CN"/>
              </w:rPr>
              <w:t xml:space="preserve">Gastos de apoyo para el </w:t>
            </w:r>
            <w:r w:rsidR="003D18C9" w:rsidRPr="003D18C9">
              <w:rPr>
                <w:color w:val="000000"/>
                <w:sz w:val="20"/>
                <w:szCs w:val="20"/>
                <w:lang w:val="es-MX" w:eastAsia="zh-CN"/>
              </w:rPr>
              <w:t>organism</w:t>
            </w:r>
            <w:r w:rsidR="00A9766C">
              <w:rPr>
                <w:color w:val="000000"/>
                <w:sz w:val="20"/>
                <w:szCs w:val="20"/>
                <w:lang w:val="es-MX" w:eastAsia="zh-CN"/>
              </w:rPr>
              <w:t>o</w:t>
            </w:r>
            <w:r w:rsidR="003D18C9" w:rsidRPr="003D18C9">
              <w:rPr>
                <w:color w:val="000000"/>
                <w:sz w:val="20"/>
                <w:szCs w:val="20"/>
                <w:lang w:val="es-MX" w:eastAsia="zh-CN"/>
              </w:rPr>
              <w:t xml:space="preserve"> de ejecución</w:t>
            </w:r>
            <w:r w:rsidRPr="003D18C9">
              <w:rPr>
                <w:color w:val="000000"/>
                <w:sz w:val="20"/>
                <w:szCs w:val="20"/>
                <w:lang w:val="es-MX" w:eastAsia="zh-CN"/>
              </w:rPr>
              <w:t xml:space="preserve"> principal </w:t>
            </w:r>
            <w:r w:rsidR="003757E4" w:rsidRPr="003D18C9">
              <w:rPr>
                <w:color w:val="000000"/>
                <w:sz w:val="20"/>
                <w:szCs w:val="20"/>
                <w:lang w:val="es-MX" w:eastAsia="zh-CN"/>
              </w:rPr>
              <w:t>($</w:t>
            </w:r>
            <w:r w:rsidR="003D18C9" w:rsidRPr="003D18C9">
              <w:rPr>
                <w:color w:val="000000"/>
                <w:sz w:val="20"/>
                <w:szCs w:val="20"/>
                <w:lang w:val="es-MX" w:eastAsia="zh-CN"/>
              </w:rPr>
              <w:t>EUA</w:t>
            </w:r>
            <w:r w:rsidR="003757E4" w:rsidRPr="003D18C9">
              <w:rPr>
                <w:color w:val="000000"/>
                <w:sz w:val="20"/>
                <w:szCs w:val="20"/>
                <w:lang w:val="es-MX" w:eastAsia="zh-CN"/>
              </w:rPr>
              <w:t>)</w:t>
            </w:r>
          </w:p>
        </w:tc>
        <w:tc>
          <w:tcPr>
            <w:tcW w:w="424" w:type="pct"/>
            <w:tcBorders>
              <w:top w:val="nil"/>
              <w:left w:val="nil"/>
              <w:bottom w:val="single" w:sz="4" w:space="0" w:color="auto"/>
              <w:right w:val="single" w:sz="4" w:space="0" w:color="auto"/>
            </w:tcBorders>
            <w:shd w:val="clear" w:color="auto" w:fill="auto"/>
          </w:tcPr>
          <w:p w14:paraId="3900FD45" w14:textId="38F7F006" w:rsidR="003757E4" w:rsidRPr="00450A25" w:rsidRDefault="003757E4" w:rsidP="00D37EAA">
            <w:pPr>
              <w:jc w:val="right"/>
              <w:rPr>
                <w:color w:val="000000"/>
                <w:sz w:val="20"/>
                <w:szCs w:val="20"/>
                <w:lang w:eastAsia="zh-CN"/>
              </w:rPr>
            </w:pPr>
            <w:r w:rsidRPr="00450A25">
              <w:rPr>
                <w:color w:val="000000"/>
                <w:sz w:val="20"/>
                <w:szCs w:val="20"/>
                <w:lang w:eastAsia="zh-CN"/>
              </w:rPr>
              <w:t>2</w:t>
            </w:r>
            <w:r w:rsidR="005864FB">
              <w:rPr>
                <w:color w:val="000000"/>
                <w:sz w:val="20"/>
                <w:szCs w:val="20"/>
                <w:lang w:eastAsia="zh-CN"/>
              </w:rPr>
              <w:t xml:space="preserve"> </w:t>
            </w:r>
            <w:r w:rsidRPr="00450A25">
              <w:rPr>
                <w:color w:val="000000"/>
                <w:sz w:val="20"/>
                <w:szCs w:val="20"/>
                <w:lang w:eastAsia="zh-CN"/>
              </w:rPr>
              <w:t>600</w:t>
            </w:r>
          </w:p>
        </w:tc>
        <w:tc>
          <w:tcPr>
            <w:tcW w:w="376" w:type="pct"/>
            <w:tcBorders>
              <w:top w:val="nil"/>
              <w:left w:val="nil"/>
              <w:bottom w:val="single" w:sz="4" w:space="0" w:color="auto"/>
              <w:right w:val="single" w:sz="4" w:space="0" w:color="auto"/>
            </w:tcBorders>
            <w:shd w:val="clear" w:color="auto" w:fill="auto"/>
          </w:tcPr>
          <w:p w14:paraId="76011D20"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376" w:type="pct"/>
            <w:tcBorders>
              <w:top w:val="nil"/>
              <w:left w:val="nil"/>
              <w:bottom w:val="single" w:sz="4" w:space="0" w:color="auto"/>
              <w:right w:val="single" w:sz="4" w:space="0" w:color="auto"/>
            </w:tcBorders>
            <w:shd w:val="clear" w:color="auto" w:fill="auto"/>
          </w:tcPr>
          <w:p w14:paraId="23C74565"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470" w:type="pct"/>
            <w:tcBorders>
              <w:top w:val="nil"/>
              <w:left w:val="nil"/>
              <w:bottom w:val="single" w:sz="4" w:space="0" w:color="auto"/>
              <w:right w:val="single" w:sz="4" w:space="0" w:color="auto"/>
            </w:tcBorders>
            <w:shd w:val="clear" w:color="auto" w:fill="auto"/>
          </w:tcPr>
          <w:p w14:paraId="2EBDF568" w14:textId="4E6258C4" w:rsidR="003757E4" w:rsidRPr="00447652" w:rsidRDefault="003757E4" w:rsidP="00D37EAA">
            <w:pPr>
              <w:jc w:val="right"/>
              <w:rPr>
                <w:b/>
                <w:bCs/>
                <w:color w:val="000000"/>
                <w:sz w:val="20"/>
                <w:szCs w:val="20"/>
                <w:lang w:eastAsia="zh-CN"/>
              </w:rPr>
            </w:pPr>
            <w:r>
              <w:rPr>
                <w:b/>
                <w:bCs/>
                <w:color w:val="000000"/>
                <w:sz w:val="20"/>
                <w:szCs w:val="20"/>
                <w:lang w:eastAsia="zh-CN"/>
              </w:rPr>
              <w:t>9</w:t>
            </w:r>
            <w:r w:rsidR="005864FB">
              <w:rPr>
                <w:b/>
                <w:bCs/>
                <w:color w:val="000000"/>
                <w:sz w:val="20"/>
                <w:szCs w:val="20"/>
                <w:lang w:eastAsia="zh-CN"/>
              </w:rPr>
              <w:t xml:space="preserve"> </w:t>
            </w:r>
            <w:r>
              <w:rPr>
                <w:b/>
                <w:bCs/>
                <w:color w:val="000000"/>
                <w:sz w:val="20"/>
                <w:szCs w:val="20"/>
                <w:lang w:eastAsia="zh-CN"/>
              </w:rPr>
              <w:t>165</w:t>
            </w:r>
          </w:p>
        </w:tc>
        <w:tc>
          <w:tcPr>
            <w:tcW w:w="468" w:type="pct"/>
            <w:tcBorders>
              <w:top w:val="nil"/>
              <w:left w:val="nil"/>
              <w:bottom w:val="single" w:sz="4" w:space="0" w:color="auto"/>
              <w:right w:val="single" w:sz="4" w:space="0" w:color="auto"/>
            </w:tcBorders>
            <w:shd w:val="clear" w:color="auto" w:fill="auto"/>
          </w:tcPr>
          <w:p w14:paraId="487C55B9"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474" w:type="pct"/>
            <w:tcBorders>
              <w:top w:val="single" w:sz="4" w:space="0" w:color="auto"/>
              <w:left w:val="nil"/>
              <w:bottom w:val="single" w:sz="4" w:space="0" w:color="auto"/>
              <w:right w:val="single" w:sz="4" w:space="0" w:color="auto"/>
            </w:tcBorders>
          </w:tcPr>
          <w:p w14:paraId="64F163DC" w14:textId="0DE76F34" w:rsidR="003757E4" w:rsidRPr="00447652" w:rsidRDefault="003757E4" w:rsidP="00D37EAA">
            <w:pPr>
              <w:jc w:val="right"/>
              <w:rPr>
                <w:b/>
                <w:bCs/>
                <w:color w:val="000000"/>
                <w:sz w:val="20"/>
                <w:szCs w:val="20"/>
                <w:lang w:eastAsia="zh-CN"/>
              </w:rPr>
            </w:pPr>
            <w:r>
              <w:rPr>
                <w:b/>
                <w:bCs/>
                <w:color w:val="000000"/>
                <w:sz w:val="20"/>
                <w:szCs w:val="20"/>
                <w:lang w:eastAsia="zh-CN"/>
              </w:rPr>
              <w:t>3</w:t>
            </w:r>
            <w:r w:rsidR="005864FB">
              <w:rPr>
                <w:b/>
                <w:bCs/>
                <w:color w:val="000000"/>
                <w:sz w:val="20"/>
                <w:szCs w:val="20"/>
                <w:lang w:eastAsia="zh-CN"/>
              </w:rPr>
              <w:t xml:space="preserve"> </w:t>
            </w:r>
            <w:r>
              <w:rPr>
                <w:b/>
                <w:bCs/>
                <w:color w:val="000000"/>
                <w:sz w:val="20"/>
                <w:szCs w:val="20"/>
                <w:lang w:eastAsia="zh-CN"/>
              </w:rPr>
              <w:t>835</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1B90DDF8" w14:textId="15CFCA7A" w:rsidR="003757E4" w:rsidRPr="00450A25" w:rsidRDefault="003757E4" w:rsidP="00D37EAA">
            <w:pPr>
              <w:jc w:val="right"/>
              <w:rPr>
                <w:color w:val="000000"/>
                <w:sz w:val="20"/>
                <w:szCs w:val="20"/>
                <w:lang w:eastAsia="zh-CN"/>
              </w:rPr>
            </w:pPr>
            <w:r w:rsidRPr="00450A25">
              <w:rPr>
                <w:color w:val="000000"/>
                <w:sz w:val="20"/>
                <w:szCs w:val="20"/>
                <w:lang w:eastAsia="zh-CN"/>
              </w:rPr>
              <w:t>15</w:t>
            </w:r>
            <w:r w:rsidR="005864FB">
              <w:rPr>
                <w:color w:val="000000"/>
                <w:sz w:val="20"/>
                <w:szCs w:val="20"/>
                <w:lang w:eastAsia="zh-CN"/>
              </w:rPr>
              <w:t xml:space="preserve"> </w:t>
            </w:r>
            <w:r w:rsidRPr="00450A25">
              <w:rPr>
                <w:color w:val="000000"/>
                <w:sz w:val="20"/>
                <w:szCs w:val="20"/>
                <w:lang w:eastAsia="zh-CN"/>
              </w:rPr>
              <w:t>600</w:t>
            </w:r>
          </w:p>
        </w:tc>
      </w:tr>
      <w:tr w:rsidR="003757E4" w:rsidRPr="00450A25" w14:paraId="68AE083A" w14:textId="77777777" w:rsidTr="00D37EAA">
        <w:trPr>
          <w:trHeight w:val="136"/>
        </w:trPr>
        <w:tc>
          <w:tcPr>
            <w:tcW w:w="331" w:type="pct"/>
            <w:tcBorders>
              <w:top w:val="nil"/>
              <w:left w:val="single" w:sz="4" w:space="0" w:color="auto"/>
              <w:bottom w:val="single" w:sz="4" w:space="0" w:color="auto"/>
              <w:right w:val="single" w:sz="4" w:space="0" w:color="auto"/>
            </w:tcBorders>
            <w:shd w:val="clear" w:color="auto" w:fill="auto"/>
            <w:hideMark/>
          </w:tcPr>
          <w:p w14:paraId="5F0E3409" w14:textId="77777777" w:rsidR="003757E4" w:rsidRPr="00450A25" w:rsidRDefault="003757E4" w:rsidP="00D37EAA">
            <w:pPr>
              <w:jc w:val="left"/>
              <w:rPr>
                <w:color w:val="000000"/>
                <w:sz w:val="20"/>
                <w:szCs w:val="20"/>
                <w:lang w:eastAsia="zh-CN"/>
              </w:rPr>
            </w:pPr>
            <w:r w:rsidRPr="00450A25">
              <w:rPr>
                <w:color w:val="000000"/>
                <w:sz w:val="20"/>
                <w:szCs w:val="20"/>
                <w:lang w:eastAsia="zh-CN"/>
              </w:rPr>
              <w:t>2.3</w:t>
            </w:r>
          </w:p>
        </w:tc>
        <w:tc>
          <w:tcPr>
            <w:tcW w:w="1557" w:type="pct"/>
            <w:tcBorders>
              <w:top w:val="nil"/>
              <w:left w:val="nil"/>
              <w:bottom w:val="single" w:sz="4" w:space="0" w:color="auto"/>
              <w:right w:val="single" w:sz="4" w:space="0" w:color="auto"/>
            </w:tcBorders>
            <w:shd w:val="clear" w:color="auto" w:fill="auto"/>
            <w:hideMark/>
          </w:tcPr>
          <w:p w14:paraId="3EEF28CB" w14:textId="74705429" w:rsidR="003757E4" w:rsidRPr="00C17774" w:rsidRDefault="00C17774" w:rsidP="00D37EAA">
            <w:pPr>
              <w:jc w:val="left"/>
              <w:rPr>
                <w:color w:val="000000"/>
                <w:sz w:val="20"/>
                <w:szCs w:val="20"/>
                <w:lang w:val="es-MX" w:eastAsia="zh-CN"/>
              </w:rPr>
            </w:pPr>
            <w:r w:rsidRPr="00C17774">
              <w:rPr>
                <w:color w:val="000000"/>
                <w:sz w:val="20"/>
                <w:szCs w:val="20"/>
                <w:lang w:val="es-MX" w:eastAsia="zh-CN"/>
              </w:rPr>
              <w:t xml:space="preserve">Financiación </w:t>
            </w:r>
            <w:r w:rsidR="00A347CA">
              <w:rPr>
                <w:color w:val="000000"/>
                <w:sz w:val="20"/>
                <w:szCs w:val="20"/>
                <w:lang w:val="es-MX" w:eastAsia="zh-CN"/>
              </w:rPr>
              <w:t>convenida</w:t>
            </w:r>
            <w:r w:rsidRPr="00C17774">
              <w:rPr>
                <w:color w:val="000000"/>
                <w:sz w:val="20"/>
                <w:szCs w:val="20"/>
                <w:lang w:val="es-MX" w:eastAsia="zh-CN"/>
              </w:rPr>
              <w:t xml:space="preserve"> </w:t>
            </w:r>
            <w:r w:rsidR="00EE43D7">
              <w:rPr>
                <w:color w:val="000000"/>
                <w:sz w:val="20"/>
                <w:szCs w:val="20"/>
                <w:lang w:val="es-MX" w:eastAsia="zh-CN"/>
              </w:rPr>
              <w:t>para</w:t>
            </w:r>
            <w:r w:rsidRPr="00C17774">
              <w:rPr>
                <w:color w:val="000000"/>
                <w:sz w:val="20"/>
                <w:szCs w:val="20"/>
                <w:lang w:val="es-MX" w:eastAsia="zh-CN"/>
              </w:rPr>
              <w:t xml:space="preserve"> el organismo de ejecución cooperante (PNUD) </w:t>
            </w:r>
            <w:r>
              <w:rPr>
                <w:color w:val="000000"/>
                <w:sz w:val="20"/>
                <w:szCs w:val="20"/>
                <w:lang w:val="es-MX" w:eastAsia="zh-CN"/>
              </w:rPr>
              <w:t>(</w:t>
            </w:r>
            <w:r w:rsidR="003757E4" w:rsidRPr="00C17774">
              <w:rPr>
                <w:color w:val="000000"/>
                <w:sz w:val="20"/>
                <w:szCs w:val="20"/>
                <w:lang w:val="es-MX" w:eastAsia="zh-CN"/>
              </w:rPr>
              <w:t>$</w:t>
            </w:r>
            <w:r>
              <w:rPr>
                <w:color w:val="000000"/>
                <w:sz w:val="20"/>
                <w:szCs w:val="20"/>
                <w:lang w:val="es-MX" w:eastAsia="zh-CN"/>
              </w:rPr>
              <w:t>EUA</w:t>
            </w:r>
            <w:r w:rsidR="003757E4" w:rsidRPr="00C17774">
              <w:rPr>
                <w:color w:val="000000"/>
                <w:sz w:val="20"/>
                <w:szCs w:val="20"/>
                <w:lang w:val="es-MX" w:eastAsia="zh-CN"/>
              </w:rPr>
              <w:t>)</w:t>
            </w:r>
          </w:p>
        </w:tc>
        <w:tc>
          <w:tcPr>
            <w:tcW w:w="424" w:type="pct"/>
            <w:tcBorders>
              <w:top w:val="nil"/>
              <w:left w:val="nil"/>
              <w:bottom w:val="single" w:sz="4" w:space="0" w:color="auto"/>
              <w:right w:val="single" w:sz="4" w:space="0" w:color="auto"/>
            </w:tcBorders>
            <w:shd w:val="clear" w:color="auto" w:fill="auto"/>
          </w:tcPr>
          <w:p w14:paraId="77FCC052" w14:textId="77777777" w:rsidR="003757E4" w:rsidRPr="00450A25" w:rsidRDefault="003757E4" w:rsidP="00D37EAA">
            <w:pPr>
              <w:jc w:val="right"/>
              <w:rPr>
                <w:color w:val="000000"/>
                <w:sz w:val="20"/>
                <w:szCs w:val="20"/>
                <w:lang w:eastAsia="zh-CN"/>
              </w:rPr>
            </w:pPr>
            <w:r w:rsidRPr="00450A25">
              <w:rPr>
                <w:color w:val="000000"/>
                <w:sz w:val="20"/>
                <w:szCs w:val="20"/>
                <w:lang w:eastAsia="zh-CN"/>
              </w:rPr>
              <w:t>0</w:t>
            </w:r>
          </w:p>
        </w:tc>
        <w:tc>
          <w:tcPr>
            <w:tcW w:w="376" w:type="pct"/>
            <w:tcBorders>
              <w:top w:val="nil"/>
              <w:left w:val="nil"/>
              <w:bottom w:val="single" w:sz="4" w:space="0" w:color="auto"/>
              <w:right w:val="single" w:sz="4" w:space="0" w:color="auto"/>
            </w:tcBorders>
            <w:shd w:val="clear" w:color="auto" w:fill="auto"/>
          </w:tcPr>
          <w:p w14:paraId="366AFC0E"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376" w:type="pct"/>
            <w:tcBorders>
              <w:top w:val="nil"/>
              <w:left w:val="nil"/>
              <w:bottom w:val="single" w:sz="4" w:space="0" w:color="auto"/>
              <w:right w:val="single" w:sz="4" w:space="0" w:color="auto"/>
            </w:tcBorders>
            <w:shd w:val="clear" w:color="auto" w:fill="auto"/>
          </w:tcPr>
          <w:p w14:paraId="41547F13"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470" w:type="pct"/>
            <w:tcBorders>
              <w:top w:val="nil"/>
              <w:left w:val="nil"/>
              <w:bottom w:val="single" w:sz="4" w:space="0" w:color="auto"/>
              <w:right w:val="single" w:sz="4" w:space="0" w:color="auto"/>
            </w:tcBorders>
            <w:shd w:val="clear" w:color="auto" w:fill="auto"/>
          </w:tcPr>
          <w:p w14:paraId="619BDB82" w14:textId="4F3AE9A9" w:rsidR="003757E4" w:rsidRPr="00447652" w:rsidRDefault="003757E4" w:rsidP="00D37EAA">
            <w:pPr>
              <w:jc w:val="right"/>
              <w:rPr>
                <w:b/>
                <w:bCs/>
                <w:color w:val="000000"/>
                <w:sz w:val="20"/>
                <w:szCs w:val="20"/>
                <w:lang w:eastAsia="zh-CN"/>
              </w:rPr>
            </w:pPr>
            <w:r w:rsidRPr="00447652">
              <w:rPr>
                <w:b/>
                <w:bCs/>
                <w:color w:val="000000"/>
                <w:sz w:val="20"/>
                <w:szCs w:val="20"/>
                <w:lang w:eastAsia="zh-CN"/>
              </w:rPr>
              <w:t>50</w:t>
            </w:r>
            <w:r w:rsidR="005864FB">
              <w:rPr>
                <w:b/>
                <w:bCs/>
                <w:color w:val="000000"/>
                <w:sz w:val="20"/>
                <w:szCs w:val="20"/>
                <w:lang w:eastAsia="zh-CN"/>
              </w:rPr>
              <w:t xml:space="preserve"> </w:t>
            </w:r>
            <w:r w:rsidRPr="00447652">
              <w:rPr>
                <w:b/>
                <w:bCs/>
                <w:color w:val="000000"/>
                <w:sz w:val="20"/>
                <w:szCs w:val="20"/>
                <w:lang w:eastAsia="zh-CN"/>
              </w:rPr>
              <w:t>000</w:t>
            </w:r>
          </w:p>
        </w:tc>
        <w:tc>
          <w:tcPr>
            <w:tcW w:w="468" w:type="pct"/>
            <w:tcBorders>
              <w:top w:val="nil"/>
              <w:left w:val="nil"/>
              <w:bottom w:val="single" w:sz="4" w:space="0" w:color="auto"/>
              <w:right w:val="single" w:sz="4" w:space="0" w:color="auto"/>
            </w:tcBorders>
            <w:shd w:val="clear" w:color="auto" w:fill="auto"/>
          </w:tcPr>
          <w:p w14:paraId="334101BD"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474" w:type="pct"/>
            <w:tcBorders>
              <w:top w:val="single" w:sz="4" w:space="0" w:color="auto"/>
              <w:left w:val="nil"/>
              <w:bottom w:val="single" w:sz="4" w:space="0" w:color="auto"/>
              <w:right w:val="single" w:sz="4" w:space="0" w:color="auto"/>
            </w:tcBorders>
          </w:tcPr>
          <w:p w14:paraId="5FEC7EA2" w14:textId="2D35B5FA" w:rsidR="003757E4" w:rsidRPr="00447652" w:rsidRDefault="003757E4" w:rsidP="00D37EAA">
            <w:pPr>
              <w:jc w:val="right"/>
              <w:rPr>
                <w:b/>
                <w:bCs/>
                <w:color w:val="000000"/>
                <w:sz w:val="20"/>
                <w:szCs w:val="20"/>
                <w:lang w:eastAsia="zh-CN"/>
              </w:rPr>
            </w:pPr>
            <w:r w:rsidRPr="00447652">
              <w:rPr>
                <w:b/>
                <w:bCs/>
                <w:color w:val="000000"/>
                <w:sz w:val="20"/>
                <w:szCs w:val="20"/>
                <w:lang w:eastAsia="zh-CN"/>
              </w:rPr>
              <w:t>40</w:t>
            </w:r>
            <w:r w:rsidR="005864FB">
              <w:rPr>
                <w:b/>
                <w:bCs/>
                <w:color w:val="000000"/>
                <w:sz w:val="20"/>
                <w:szCs w:val="20"/>
                <w:lang w:eastAsia="zh-CN"/>
              </w:rPr>
              <w:t xml:space="preserve"> </w:t>
            </w:r>
            <w:r w:rsidRPr="00447652">
              <w:rPr>
                <w:b/>
                <w:bCs/>
                <w:color w:val="000000"/>
                <w:sz w:val="20"/>
                <w:szCs w:val="20"/>
                <w:lang w:eastAsia="zh-CN"/>
              </w:rPr>
              <w:t>000</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0EC2F7ED" w14:textId="259AAC40" w:rsidR="003757E4" w:rsidRPr="00450A25" w:rsidRDefault="003757E4" w:rsidP="00D37EAA">
            <w:pPr>
              <w:jc w:val="right"/>
              <w:rPr>
                <w:color w:val="000000"/>
                <w:sz w:val="20"/>
                <w:szCs w:val="20"/>
                <w:lang w:eastAsia="zh-CN"/>
              </w:rPr>
            </w:pPr>
            <w:r w:rsidRPr="00450A25">
              <w:rPr>
                <w:color w:val="000000"/>
                <w:sz w:val="20"/>
                <w:szCs w:val="20"/>
                <w:lang w:eastAsia="zh-CN"/>
              </w:rPr>
              <w:t>90</w:t>
            </w:r>
            <w:r w:rsidR="005864FB">
              <w:rPr>
                <w:color w:val="000000"/>
                <w:sz w:val="20"/>
                <w:szCs w:val="20"/>
                <w:lang w:eastAsia="zh-CN"/>
              </w:rPr>
              <w:t xml:space="preserve"> </w:t>
            </w:r>
            <w:r w:rsidRPr="00450A25">
              <w:rPr>
                <w:color w:val="000000"/>
                <w:sz w:val="20"/>
                <w:szCs w:val="20"/>
                <w:lang w:eastAsia="zh-CN"/>
              </w:rPr>
              <w:t>000</w:t>
            </w:r>
          </w:p>
        </w:tc>
      </w:tr>
      <w:tr w:rsidR="003757E4" w:rsidRPr="00450A25" w14:paraId="633CFE1E" w14:textId="77777777" w:rsidTr="00D37EAA">
        <w:trPr>
          <w:trHeight w:val="53"/>
        </w:trPr>
        <w:tc>
          <w:tcPr>
            <w:tcW w:w="331" w:type="pct"/>
            <w:tcBorders>
              <w:top w:val="nil"/>
              <w:left w:val="single" w:sz="4" w:space="0" w:color="auto"/>
              <w:bottom w:val="single" w:sz="4" w:space="0" w:color="auto"/>
              <w:right w:val="single" w:sz="4" w:space="0" w:color="auto"/>
            </w:tcBorders>
            <w:shd w:val="clear" w:color="auto" w:fill="auto"/>
            <w:hideMark/>
          </w:tcPr>
          <w:p w14:paraId="777E7DB2" w14:textId="77777777" w:rsidR="003757E4" w:rsidRPr="00450A25" w:rsidRDefault="003757E4" w:rsidP="00D37EAA">
            <w:pPr>
              <w:jc w:val="left"/>
              <w:rPr>
                <w:color w:val="000000"/>
                <w:sz w:val="20"/>
                <w:szCs w:val="20"/>
                <w:lang w:eastAsia="zh-CN"/>
              </w:rPr>
            </w:pPr>
            <w:r w:rsidRPr="00450A25">
              <w:rPr>
                <w:color w:val="000000"/>
                <w:sz w:val="20"/>
                <w:szCs w:val="20"/>
                <w:lang w:eastAsia="zh-CN"/>
              </w:rPr>
              <w:t>2.4</w:t>
            </w:r>
          </w:p>
        </w:tc>
        <w:tc>
          <w:tcPr>
            <w:tcW w:w="1557" w:type="pct"/>
            <w:tcBorders>
              <w:top w:val="nil"/>
              <w:left w:val="nil"/>
              <w:bottom w:val="single" w:sz="4" w:space="0" w:color="auto"/>
              <w:right w:val="single" w:sz="4" w:space="0" w:color="auto"/>
            </w:tcBorders>
            <w:shd w:val="clear" w:color="auto" w:fill="auto"/>
            <w:hideMark/>
          </w:tcPr>
          <w:p w14:paraId="4AA913B1" w14:textId="679804A8" w:rsidR="003757E4" w:rsidRPr="00EE43D7" w:rsidRDefault="00EE43D7" w:rsidP="00D37EAA">
            <w:pPr>
              <w:jc w:val="left"/>
              <w:rPr>
                <w:color w:val="000000"/>
                <w:sz w:val="20"/>
                <w:szCs w:val="20"/>
                <w:lang w:val="es-MX" w:eastAsia="zh-CN"/>
              </w:rPr>
            </w:pPr>
            <w:r w:rsidRPr="00C17774">
              <w:rPr>
                <w:color w:val="000000"/>
                <w:sz w:val="20"/>
                <w:szCs w:val="20"/>
                <w:lang w:val="es-MX" w:eastAsia="zh-CN"/>
              </w:rPr>
              <w:t xml:space="preserve">organismo de ejecución cooperante </w:t>
            </w:r>
            <w:r>
              <w:rPr>
                <w:color w:val="000000"/>
                <w:sz w:val="20"/>
                <w:szCs w:val="20"/>
                <w:lang w:val="es-MX" w:eastAsia="zh-CN"/>
              </w:rPr>
              <w:t>(</w:t>
            </w:r>
            <w:r w:rsidRPr="00C17774">
              <w:rPr>
                <w:color w:val="000000"/>
                <w:sz w:val="20"/>
                <w:szCs w:val="20"/>
                <w:lang w:val="es-MX" w:eastAsia="zh-CN"/>
              </w:rPr>
              <w:t>$</w:t>
            </w:r>
            <w:r>
              <w:rPr>
                <w:color w:val="000000"/>
                <w:sz w:val="20"/>
                <w:szCs w:val="20"/>
                <w:lang w:val="es-MX" w:eastAsia="zh-CN"/>
              </w:rPr>
              <w:t>EUA</w:t>
            </w:r>
            <w:r w:rsidRPr="00C17774">
              <w:rPr>
                <w:color w:val="000000"/>
                <w:sz w:val="20"/>
                <w:szCs w:val="20"/>
                <w:lang w:val="es-MX" w:eastAsia="zh-CN"/>
              </w:rPr>
              <w:t>)</w:t>
            </w:r>
          </w:p>
        </w:tc>
        <w:tc>
          <w:tcPr>
            <w:tcW w:w="424" w:type="pct"/>
            <w:tcBorders>
              <w:top w:val="nil"/>
              <w:left w:val="nil"/>
              <w:bottom w:val="single" w:sz="4" w:space="0" w:color="auto"/>
              <w:right w:val="single" w:sz="4" w:space="0" w:color="auto"/>
            </w:tcBorders>
            <w:shd w:val="clear" w:color="auto" w:fill="auto"/>
          </w:tcPr>
          <w:p w14:paraId="53655B38" w14:textId="77777777" w:rsidR="003757E4" w:rsidRPr="00450A25" w:rsidRDefault="003757E4" w:rsidP="00D37EAA">
            <w:pPr>
              <w:jc w:val="right"/>
              <w:rPr>
                <w:color w:val="000000"/>
                <w:sz w:val="20"/>
                <w:szCs w:val="20"/>
                <w:lang w:eastAsia="zh-CN"/>
              </w:rPr>
            </w:pPr>
            <w:r w:rsidRPr="00450A25">
              <w:rPr>
                <w:color w:val="000000"/>
                <w:sz w:val="20"/>
                <w:szCs w:val="20"/>
                <w:lang w:eastAsia="zh-CN"/>
              </w:rPr>
              <w:t>0</w:t>
            </w:r>
          </w:p>
        </w:tc>
        <w:tc>
          <w:tcPr>
            <w:tcW w:w="376" w:type="pct"/>
            <w:tcBorders>
              <w:top w:val="nil"/>
              <w:left w:val="nil"/>
              <w:bottom w:val="single" w:sz="4" w:space="0" w:color="auto"/>
              <w:right w:val="single" w:sz="4" w:space="0" w:color="auto"/>
            </w:tcBorders>
            <w:shd w:val="clear" w:color="auto" w:fill="auto"/>
          </w:tcPr>
          <w:p w14:paraId="72695F16"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376" w:type="pct"/>
            <w:tcBorders>
              <w:top w:val="nil"/>
              <w:left w:val="nil"/>
              <w:bottom w:val="single" w:sz="4" w:space="0" w:color="auto"/>
              <w:right w:val="single" w:sz="4" w:space="0" w:color="auto"/>
            </w:tcBorders>
            <w:shd w:val="clear" w:color="auto" w:fill="auto"/>
          </w:tcPr>
          <w:p w14:paraId="4F71D6D6"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470" w:type="pct"/>
            <w:tcBorders>
              <w:top w:val="nil"/>
              <w:left w:val="nil"/>
              <w:bottom w:val="single" w:sz="4" w:space="0" w:color="auto"/>
              <w:right w:val="single" w:sz="4" w:space="0" w:color="auto"/>
            </w:tcBorders>
            <w:shd w:val="clear" w:color="auto" w:fill="auto"/>
          </w:tcPr>
          <w:p w14:paraId="5D4BB5B8" w14:textId="4D8DC087" w:rsidR="003757E4" w:rsidRPr="00447652" w:rsidRDefault="003757E4" w:rsidP="00D37EAA">
            <w:pPr>
              <w:jc w:val="right"/>
              <w:rPr>
                <w:b/>
                <w:bCs/>
                <w:color w:val="000000"/>
                <w:sz w:val="20"/>
                <w:szCs w:val="20"/>
                <w:lang w:eastAsia="zh-CN"/>
              </w:rPr>
            </w:pPr>
            <w:r w:rsidRPr="00447652">
              <w:rPr>
                <w:b/>
                <w:bCs/>
                <w:color w:val="000000"/>
                <w:sz w:val="20"/>
                <w:szCs w:val="20"/>
                <w:lang w:eastAsia="zh-CN"/>
              </w:rPr>
              <w:t>4</w:t>
            </w:r>
            <w:r w:rsidR="005864FB">
              <w:rPr>
                <w:b/>
                <w:bCs/>
                <w:color w:val="000000"/>
                <w:sz w:val="20"/>
                <w:szCs w:val="20"/>
                <w:lang w:eastAsia="zh-CN"/>
              </w:rPr>
              <w:t xml:space="preserve"> </w:t>
            </w:r>
            <w:r w:rsidRPr="00447652">
              <w:rPr>
                <w:b/>
                <w:bCs/>
                <w:color w:val="000000"/>
                <w:sz w:val="20"/>
                <w:szCs w:val="20"/>
                <w:lang w:eastAsia="zh-CN"/>
              </w:rPr>
              <w:t>500</w:t>
            </w:r>
          </w:p>
        </w:tc>
        <w:tc>
          <w:tcPr>
            <w:tcW w:w="468" w:type="pct"/>
            <w:tcBorders>
              <w:top w:val="nil"/>
              <w:left w:val="nil"/>
              <w:bottom w:val="single" w:sz="4" w:space="0" w:color="auto"/>
              <w:right w:val="single" w:sz="4" w:space="0" w:color="auto"/>
            </w:tcBorders>
            <w:shd w:val="clear" w:color="auto" w:fill="auto"/>
          </w:tcPr>
          <w:p w14:paraId="3C8735DA"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474" w:type="pct"/>
            <w:tcBorders>
              <w:top w:val="single" w:sz="4" w:space="0" w:color="auto"/>
              <w:left w:val="nil"/>
              <w:bottom w:val="single" w:sz="4" w:space="0" w:color="auto"/>
              <w:right w:val="single" w:sz="4" w:space="0" w:color="auto"/>
            </w:tcBorders>
          </w:tcPr>
          <w:p w14:paraId="2A29B627" w14:textId="298D1B68" w:rsidR="003757E4" w:rsidRPr="00447652" w:rsidRDefault="003757E4" w:rsidP="00D37EAA">
            <w:pPr>
              <w:jc w:val="right"/>
              <w:rPr>
                <w:b/>
                <w:bCs/>
                <w:color w:val="000000"/>
                <w:sz w:val="20"/>
                <w:szCs w:val="20"/>
                <w:lang w:eastAsia="zh-CN"/>
              </w:rPr>
            </w:pPr>
            <w:r w:rsidRPr="00447652">
              <w:rPr>
                <w:b/>
                <w:bCs/>
                <w:color w:val="000000"/>
                <w:sz w:val="20"/>
                <w:szCs w:val="20"/>
                <w:lang w:eastAsia="zh-CN"/>
              </w:rPr>
              <w:t>3</w:t>
            </w:r>
            <w:r w:rsidR="005864FB">
              <w:rPr>
                <w:b/>
                <w:bCs/>
                <w:color w:val="000000"/>
                <w:sz w:val="20"/>
                <w:szCs w:val="20"/>
                <w:lang w:eastAsia="zh-CN"/>
              </w:rPr>
              <w:t xml:space="preserve"> </w:t>
            </w:r>
            <w:r w:rsidRPr="00447652">
              <w:rPr>
                <w:b/>
                <w:bCs/>
                <w:color w:val="000000"/>
                <w:sz w:val="20"/>
                <w:szCs w:val="20"/>
                <w:lang w:eastAsia="zh-CN"/>
              </w:rPr>
              <w:t>600</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1D3DB45C" w14:textId="1ACC780E" w:rsidR="003757E4" w:rsidRPr="00450A25" w:rsidRDefault="003757E4" w:rsidP="00D37EAA">
            <w:pPr>
              <w:jc w:val="right"/>
              <w:rPr>
                <w:color w:val="000000"/>
                <w:sz w:val="20"/>
                <w:szCs w:val="20"/>
                <w:lang w:eastAsia="zh-CN"/>
              </w:rPr>
            </w:pPr>
            <w:r w:rsidRPr="00450A25">
              <w:rPr>
                <w:color w:val="000000"/>
                <w:sz w:val="20"/>
                <w:szCs w:val="20"/>
                <w:lang w:eastAsia="zh-CN"/>
              </w:rPr>
              <w:t>8</w:t>
            </w:r>
            <w:r w:rsidR="005864FB">
              <w:rPr>
                <w:color w:val="000000"/>
                <w:sz w:val="20"/>
                <w:szCs w:val="20"/>
                <w:lang w:eastAsia="zh-CN"/>
              </w:rPr>
              <w:t xml:space="preserve"> </w:t>
            </w:r>
            <w:r w:rsidRPr="00450A25">
              <w:rPr>
                <w:color w:val="000000"/>
                <w:sz w:val="20"/>
                <w:szCs w:val="20"/>
                <w:lang w:eastAsia="zh-CN"/>
              </w:rPr>
              <w:t>100</w:t>
            </w:r>
          </w:p>
        </w:tc>
      </w:tr>
      <w:tr w:rsidR="003757E4" w:rsidRPr="00450A25" w14:paraId="1ED09FCE" w14:textId="77777777" w:rsidTr="00D37EAA">
        <w:trPr>
          <w:trHeight w:val="53"/>
        </w:trPr>
        <w:tc>
          <w:tcPr>
            <w:tcW w:w="331" w:type="pct"/>
            <w:tcBorders>
              <w:top w:val="nil"/>
              <w:left w:val="single" w:sz="4" w:space="0" w:color="auto"/>
              <w:bottom w:val="single" w:sz="4" w:space="0" w:color="auto"/>
              <w:right w:val="single" w:sz="4" w:space="0" w:color="auto"/>
            </w:tcBorders>
            <w:shd w:val="clear" w:color="auto" w:fill="auto"/>
            <w:hideMark/>
          </w:tcPr>
          <w:p w14:paraId="35EDB6CA" w14:textId="77777777" w:rsidR="003757E4" w:rsidRPr="00450A25" w:rsidRDefault="003757E4" w:rsidP="00D37EAA">
            <w:pPr>
              <w:jc w:val="left"/>
              <w:rPr>
                <w:color w:val="000000"/>
                <w:sz w:val="20"/>
                <w:szCs w:val="20"/>
                <w:lang w:eastAsia="zh-CN"/>
              </w:rPr>
            </w:pPr>
            <w:r w:rsidRPr="00450A25">
              <w:rPr>
                <w:color w:val="000000"/>
                <w:sz w:val="20"/>
                <w:szCs w:val="20"/>
                <w:lang w:eastAsia="zh-CN"/>
              </w:rPr>
              <w:t>3.1</w:t>
            </w:r>
          </w:p>
        </w:tc>
        <w:tc>
          <w:tcPr>
            <w:tcW w:w="1557" w:type="pct"/>
            <w:tcBorders>
              <w:top w:val="nil"/>
              <w:left w:val="nil"/>
              <w:bottom w:val="single" w:sz="4" w:space="0" w:color="auto"/>
              <w:right w:val="single" w:sz="4" w:space="0" w:color="auto"/>
            </w:tcBorders>
            <w:shd w:val="clear" w:color="auto" w:fill="auto"/>
            <w:hideMark/>
          </w:tcPr>
          <w:p w14:paraId="7B8A40D1" w14:textId="619CF63F" w:rsidR="003757E4" w:rsidRPr="00A9766C" w:rsidRDefault="003757E4" w:rsidP="00D37EAA">
            <w:pPr>
              <w:jc w:val="left"/>
              <w:rPr>
                <w:color w:val="000000"/>
                <w:sz w:val="20"/>
                <w:szCs w:val="20"/>
                <w:lang w:val="es-MX" w:eastAsia="zh-CN"/>
              </w:rPr>
            </w:pPr>
            <w:proofErr w:type="gramStart"/>
            <w:r w:rsidRPr="00A9766C">
              <w:rPr>
                <w:color w:val="000000"/>
                <w:sz w:val="20"/>
                <w:szCs w:val="20"/>
                <w:lang w:val="es-MX" w:eastAsia="zh-CN"/>
              </w:rPr>
              <w:t>Total</w:t>
            </w:r>
            <w:proofErr w:type="gramEnd"/>
            <w:r w:rsidRPr="00A9766C">
              <w:rPr>
                <w:color w:val="000000"/>
                <w:sz w:val="20"/>
                <w:szCs w:val="20"/>
                <w:lang w:val="es-MX" w:eastAsia="zh-CN"/>
              </w:rPr>
              <w:t xml:space="preserve"> </w:t>
            </w:r>
            <w:r w:rsidR="00C827D7" w:rsidRPr="00A9766C">
              <w:rPr>
                <w:color w:val="000000"/>
                <w:sz w:val="20"/>
                <w:szCs w:val="20"/>
                <w:lang w:val="es-MX" w:eastAsia="zh-CN"/>
              </w:rPr>
              <w:t xml:space="preserve">de la </w:t>
            </w:r>
            <w:r w:rsidR="003A02C1" w:rsidRPr="00A9766C">
              <w:rPr>
                <w:color w:val="000000"/>
                <w:sz w:val="20"/>
                <w:szCs w:val="20"/>
                <w:lang w:val="es-MX" w:eastAsia="zh-CN"/>
              </w:rPr>
              <w:t xml:space="preserve">financiación </w:t>
            </w:r>
            <w:r w:rsidR="00A347CA">
              <w:rPr>
                <w:color w:val="000000"/>
                <w:sz w:val="20"/>
                <w:szCs w:val="20"/>
                <w:lang w:val="es-MX" w:eastAsia="zh-CN"/>
              </w:rPr>
              <w:t>convenida</w:t>
            </w:r>
            <w:r w:rsidRPr="00A9766C">
              <w:rPr>
                <w:color w:val="000000"/>
                <w:sz w:val="20"/>
                <w:szCs w:val="20"/>
                <w:lang w:val="es-MX" w:eastAsia="zh-CN"/>
              </w:rPr>
              <w:t xml:space="preserve"> </w:t>
            </w:r>
            <w:r w:rsidR="003A02C1">
              <w:rPr>
                <w:color w:val="000000"/>
                <w:sz w:val="20"/>
                <w:szCs w:val="20"/>
                <w:lang w:val="es-MX" w:eastAsia="zh-CN"/>
              </w:rPr>
              <w:t>(</w:t>
            </w:r>
            <w:r w:rsidR="003A02C1" w:rsidRPr="00C17774">
              <w:rPr>
                <w:color w:val="000000"/>
                <w:sz w:val="20"/>
                <w:szCs w:val="20"/>
                <w:lang w:val="es-MX" w:eastAsia="zh-CN"/>
              </w:rPr>
              <w:t>$</w:t>
            </w:r>
            <w:r w:rsidR="003A02C1">
              <w:rPr>
                <w:color w:val="000000"/>
                <w:sz w:val="20"/>
                <w:szCs w:val="20"/>
                <w:lang w:val="es-MX" w:eastAsia="zh-CN"/>
              </w:rPr>
              <w:t>EUA</w:t>
            </w:r>
            <w:r w:rsidR="003A02C1" w:rsidRPr="00C17774">
              <w:rPr>
                <w:color w:val="000000"/>
                <w:sz w:val="20"/>
                <w:szCs w:val="20"/>
                <w:lang w:val="es-MX" w:eastAsia="zh-CN"/>
              </w:rPr>
              <w:t>)</w:t>
            </w:r>
          </w:p>
        </w:tc>
        <w:tc>
          <w:tcPr>
            <w:tcW w:w="424" w:type="pct"/>
            <w:tcBorders>
              <w:top w:val="nil"/>
              <w:left w:val="nil"/>
              <w:bottom w:val="single" w:sz="4" w:space="0" w:color="auto"/>
              <w:right w:val="single" w:sz="4" w:space="0" w:color="auto"/>
            </w:tcBorders>
            <w:shd w:val="clear" w:color="auto" w:fill="auto"/>
          </w:tcPr>
          <w:p w14:paraId="01E57F2D" w14:textId="293496C1" w:rsidR="003757E4" w:rsidRPr="00450A25" w:rsidRDefault="003757E4" w:rsidP="00D37EAA">
            <w:pPr>
              <w:jc w:val="right"/>
              <w:rPr>
                <w:color w:val="000000"/>
                <w:sz w:val="20"/>
                <w:szCs w:val="20"/>
                <w:lang w:eastAsia="zh-CN"/>
              </w:rPr>
            </w:pPr>
            <w:r w:rsidRPr="00450A25">
              <w:rPr>
                <w:color w:val="000000"/>
                <w:sz w:val="20"/>
                <w:szCs w:val="20"/>
                <w:lang w:eastAsia="zh-CN"/>
              </w:rPr>
              <w:t>20</w:t>
            </w:r>
            <w:r w:rsidR="005864FB">
              <w:rPr>
                <w:color w:val="000000"/>
                <w:sz w:val="20"/>
                <w:szCs w:val="20"/>
                <w:lang w:eastAsia="zh-CN"/>
              </w:rPr>
              <w:t xml:space="preserve"> </w:t>
            </w:r>
            <w:r w:rsidRPr="00450A25">
              <w:rPr>
                <w:color w:val="000000"/>
                <w:sz w:val="20"/>
                <w:szCs w:val="20"/>
                <w:lang w:eastAsia="zh-CN"/>
              </w:rPr>
              <w:t>000</w:t>
            </w:r>
          </w:p>
        </w:tc>
        <w:tc>
          <w:tcPr>
            <w:tcW w:w="376" w:type="pct"/>
            <w:tcBorders>
              <w:top w:val="nil"/>
              <w:left w:val="nil"/>
              <w:bottom w:val="single" w:sz="4" w:space="0" w:color="auto"/>
              <w:right w:val="single" w:sz="4" w:space="0" w:color="auto"/>
            </w:tcBorders>
            <w:shd w:val="clear" w:color="auto" w:fill="auto"/>
          </w:tcPr>
          <w:p w14:paraId="5C4C8E87"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376" w:type="pct"/>
            <w:tcBorders>
              <w:top w:val="nil"/>
              <w:left w:val="nil"/>
              <w:bottom w:val="single" w:sz="4" w:space="0" w:color="auto"/>
              <w:right w:val="single" w:sz="4" w:space="0" w:color="auto"/>
            </w:tcBorders>
            <w:shd w:val="clear" w:color="auto" w:fill="auto"/>
          </w:tcPr>
          <w:p w14:paraId="0004BF32"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470" w:type="pct"/>
            <w:tcBorders>
              <w:top w:val="nil"/>
              <w:left w:val="nil"/>
              <w:bottom w:val="single" w:sz="4" w:space="0" w:color="auto"/>
              <w:right w:val="single" w:sz="4" w:space="0" w:color="auto"/>
            </w:tcBorders>
            <w:shd w:val="clear" w:color="auto" w:fill="auto"/>
          </w:tcPr>
          <w:p w14:paraId="512785BA" w14:textId="3FA1877B" w:rsidR="003757E4" w:rsidRPr="00447652" w:rsidRDefault="003757E4" w:rsidP="00D37EAA">
            <w:pPr>
              <w:jc w:val="right"/>
              <w:rPr>
                <w:b/>
                <w:bCs/>
                <w:color w:val="000000"/>
                <w:sz w:val="20"/>
                <w:szCs w:val="20"/>
                <w:lang w:eastAsia="zh-CN"/>
              </w:rPr>
            </w:pPr>
            <w:r>
              <w:rPr>
                <w:b/>
                <w:bCs/>
                <w:color w:val="000000"/>
                <w:sz w:val="20"/>
                <w:szCs w:val="20"/>
                <w:lang w:eastAsia="zh-CN"/>
              </w:rPr>
              <w:t>120</w:t>
            </w:r>
            <w:r w:rsidR="005864FB">
              <w:rPr>
                <w:b/>
                <w:bCs/>
                <w:color w:val="000000"/>
                <w:sz w:val="20"/>
                <w:szCs w:val="20"/>
                <w:lang w:eastAsia="zh-CN"/>
              </w:rPr>
              <w:t xml:space="preserve"> </w:t>
            </w:r>
            <w:r>
              <w:rPr>
                <w:b/>
                <w:bCs/>
                <w:color w:val="000000"/>
                <w:sz w:val="20"/>
                <w:szCs w:val="20"/>
                <w:lang w:eastAsia="zh-CN"/>
              </w:rPr>
              <w:t>500</w:t>
            </w:r>
          </w:p>
        </w:tc>
        <w:tc>
          <w:tcPr>
            <w:tcW w:w="468" w:type="pct"/>
            <w:tcBorders>
              <w:top w:val="nil"/>
              <w:left w:val="nil"/>
              <w:bottom w:val="single" w:sz="4" w:space="0" w:color="auto"/>
              <w:right w:val="single" w:sz="4" w:space="0" w:color="auto"/>
            </w:tcBorders>
            <w:shd w:val="clear" w:color="auto" w:fill="auto"/>
          </w:tcPr>
          <w:p w14:paraId="744222FC"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474" w:type="pct"/>
            <w:tcBorders>
              <w:top w:val="single" w:sz="4" w:space="0" w:color="auto"/>
              <w:left w:val="nil"/>
              <w:bottom w:val="single" w:sz="4" w:space="0" w:color="auto"/>
              <w:right w:val="single" w:sz="4" w:space="0" w:color="auto"/>
            </w:tcBorders>
          </w:tcPr>
          <w:p w14:paraId="28451343" w14:textId="0B9D56FB" w:rsidR="003757E4" w:rsidRPr="00447652" w:rsidRDefault="003757E4" w:rsidP="00D37EAA">
            <w:pPr>
              <w:jc w:val="right"/>
              <w:rPr>
                <w:b/>
                <w:bCs/>
                <w:color w:val="000000"/>
                <w:sz w:val="20"/>
                <w:szCs w:val="20"/>
                <w:lang w:eastAsia="zh-CN"/>
              </w:rPr>
            </w:pPr>
            <w:r>
              <w:rPr>
                <w:b/>
                <w:bCs/>
                <w:color w:val="000000"/>
                <w:sz w:val="20"/>
                <w:szCs w:val="20"/>
                <w:lang w:eastAsia="zh-CN"/>
              </w:rPr>
              <w:t>69</w:t>
            </w:r>
            <w:r w:rsidR="005864FB">
              <w:rPr>
                <w:b/>
                <w:bCs/>
                <w:color w:val="000000"/>
                <w:sz w:val="20"/>
                <w:szCs w:val="20"/>
                <w:lang w:eastAsia="zh-CN"/>
              </w:rPr>
              <w:t xml:space="preserve"> </w:t>
            </w:r>
            <w:r>
              <w:rPr>
                <w:b/>
                <w:bCs/>
                <w:color w:val="000000"/>
                <w:sz w:val="20"/>
                <w:szCs w:val="20"/>
                <w:lang w:eastAsia="zh-CN"/>
              </w:rPr>
              <w:t>500</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7D00B299" w14:textId="67A6C04B" w:rsidR="003757E4" w:rsidRPr="00450A25" w:rsidRDefault="003757E4" w:rsidP="00D37EAA">
            <w:pPr>
              <w:jc w:val="right"/>
              <w:rPr>
                <w:color w:val="000000"/>
                <w:sz w:val="20"/>
                <w:szCs w:val="20"/>
                <w:lang w:eastAsia="zh-CN"/>
              </w:rPr>
            </w:pPr>
            <w:r w:rsidRPr="00450A25">
              <w:rPr>
                <w:color w:val="000000"/>
                <w:sz w:val="20"/>
                <w:szCs w:val="20"/>
                <w:lang w:eastAsia="zh-CN"/>
              </w:rPr>
              <w:t>210</w:t>
            </w:r>
            <w:r w:rsidR="005864FB">
              <w:rPr>
                <w:color w:val="000000"/>
                <w:sz w:val="20"/>
                <w:szCs w:val="20"/>
                <w:lang w:eastAsia="zh-CN"/>
              </w:rPr>
              <w:t xml:space="preserve"> </w:t>
            </w:r>
            <w:r w:rsidRPr="00450A25">
              <w:rPr>
                <w:color w:val="000000"/>
                <w:sz w:val="20"/>
                <w:szCs w:val="20"/>
                <w:lang w:eastAsia="zh-CN"/>
              </w:rPr>
              <w:t>000</w:t>
            </w:r>
          </w:p>
        </w:tc>
      </w:tr>
      <w:tr w:rsidR="003757E4" w:rsidRPr="00450A25" w14:paraId="78CB23E2" w14:textId="77777777" w:rsidTr="00D37EAA">
        <w:trPr>
          <w:trHeight w:val="53"/>
        </w:trPr>
        <w:tc>
          <w:tcPr>
            <w:tcW w:w="331" w:type="pct"/>
            <w:tcBorders>
              <w:top w:val="nil"/>
              <w:left w:val="single" w:sz="4" w:space="0" w:color="auto"/>
              <w:bottom w:val="single" w:sz="4" w:space="0" w:color="auto"/>
              <w:right w:val="single" w:sz="4" w:space="0" w:color="auto"/>
            </w:tcBorders>
            <w:shd w:val="clear" w:color="auto" w:fill="auto"/>
            <w:hideMark/>
          </w:tcPr>
          <w:p w14:paraId="448F5E01" w14:textId="77777777" w:rsidR="003757E4" w:rsidRPr="00450A25" w:rsidRDefault="003757E4" w:rsidP="00D37EAA">
            <w:pPr>
              <w:jc w:val="left"/>
              <w:rPr>
                <w:color w:val="000000"/>
                <w:sz w:val="20"/>
                <w:szCs w:val="20"/>
                <w:lang w:eastAsia="zh-CN"/>
              </w:rPr>
            </w:pPr>
            <w:r w:rsidRPr="00450A25">
              <w:rPr>
                <w:color w:val="000000"/>
                <w:sz w:val="20"/>
                <w:szCs w:val="20"/>
                <w:lang w:eastAsia="zh-CN"/>
              </w:rPr>
              <w:t>3.2</w:t>
            </w:r>
          </w:p>
        </w:tc>
        <w:tc>
          <w:tcPr>
            <w:tcW w:w="1557" w:type="pct"/>
            <w:tcBorders>
              <w:top w:val="nil"/>
              <w:left w:val="nil"/>
              <w:bottom w:val="single" w:sz="4" w:space="0" w:color="auto"/>
              <w:right w:val="single" w:sz="4" w:space="0" w:color="auto"/>
            </w:tcBorders>
            <w:shd w:val="clear" w:color="auto" w:fill="auto"/>
            <w:hideMark/>
          </w:tcPr>
          <w:p w14:paraId="4B1620BB" w14:textId="027E074A" w:rsidR="003757E4" w:rsidRPr="00323552" w:rsidRDefault="003757E4" w:rsidP="00D37EAA">
            <w:pPr>
              <w:jc w:val="left"/>
              <w:rPr>
                <w:color w:val="000000"/>
                <w:sz w:val="20"/>
                <w:szCs w:val="20"/>
                <w:lang w:val="es-MX" w:eastAsia="zh-CN"/>
              </w:rPr>
            </w:pPr>
            <w:proofErr w:type="gramStart"/>
            <w:r w:rsidRPr="00323552">
              <w:rPr>
                <w:color w:val="000000"/>
                <w:sz w:val="20"/>
                <w:szCs w:val="20"/>
                <w:lang w:val="es-MX" w:eastAsia="zh-CN"/>
              </w:rPr>
              <w:t>Total</w:t>
            </w:r>
            <w:proofErr w:type="gramEnd"/>
            <w:r w:rsidRPr="00323552">
              <w:rPr>
                <w:color w:val="000000"/>
                <w:sz w:val="20"/>
                <w:szCs w:val="20"/>
                <w:lang w:val="es-MX" w:eastAsia="zh-CN"/>
              </w:rPr>
              <w:t xml:space="preserve"> </w:t>
            </w:r>
            <w:r w:rsidR="00C827D7">
              <w:rPr>
                <w:color w:val="000000"/>
                <w:sz w:val="20"/>
                <w:szCs w:val="20"/>
                <w:lang w:val="es-MX" w:eastAsia="zh-CN"/>
              </w:rPr>
              <w:t xml:space="preserve">de </w:t>
            </w:r>
            <w:r w:rsidR="00323552" w:rsidRPr="00323552">
              <w:rPr>
                <w:color w:val="000000"/>
                <w:sz w:val="20"/>
                <w:szCs w:val="20"/>
                <w:lang w:val="es-MX" w:eastAsia="zh-CN"/>
              </w:rPr>
              <w:t>gastos de apoyo</w:t>
            </w:r>
            <w:r w:rsidRPr="00323552">
              <w:rPr>
                <w:color w:val="000000"/>
                <w:sz w:val="20"/>
                <w:szCs w:val="20"/>
                <w:lang w:val="es-MX" w:eastAsia="zh-CN"/>
              </w:rPr>
              <w:t xml:space="preserve"> ($</w:t>
            </w:r>
            <w:r w:rsidR="00323552" w:rsidRPr="00323552">
              <w:rPr>
                <w:color w:val="000000"/>
                <w:sz w:val="20"/>
                <w:szCs w:val="20"/>
                <w:lang w:val="es-MX" w:eastAsia="zh-CN"/>
              </w:rPr>
              <w:t>EUA</w:t>
            </w:r>
            <w:r w:rsidRPr="00323552">
              <w:rPr>
                <w:color w:val="000000"/>
                <w:sz w:val="20"/>
                <w:szCs w:val="20"/>
                <w:lang w:val="es-MX" w:eastAsia="zh-CN"/>
              </w:rPr>
              <w:t>)</w:t>
            </w:r>
          </w:p>
        </w:tc>
        <w:tc>
          <w:tcPr>
            <w:tcW w:w="424" w:type="pct"/>
            <w:tcBorders>
              <w:top w:val="nil"/>
              <w:left w:val="nil"/>
              <w:bottom w:val="single" w:sz="4" w:space="0" w:color="auto"/>
              <w:right w:val="single" w:sz="4" w:space="0" w:color="auto"/>
            </w:tcBorders>
            <w:shd w:val="clear" w:color="auto" w:fill="auto"/>
          </w:tcPr>
          <w:p w14:paraId="2AF29401" w14:textId="4839E6E0" w:rsidR="003757E4" w:rsidRPr="00450A25" w:rsidRDefault="003757E4" w:rsidP="00D37EAA">
            <w:pPr>
              <w:jc w:val="right"/>
              <w:rPr>
                <w:color w:val="000000"/>
                <w:sz w:val="20"/>
                <w:szCs w:val="20"/>
                <w:lang w:eastAsia="zh-CN"/>
              </w:rPr>
            </w:pPr>
            <w:r w:rsidRPr="00450A25">
              <w:rPr>
                <w:color w:val="000000"/>
                <w:sz w:val="20"/>
                <w:szCs w:val="20"/>
                <w:lang w:eastAsia="zh-CN"/>
              </w:rPr>
              <w:t>2</w:t>
            </w:r>
            <w:r w:rsidR="005864FB">
              <w:rPr>
                <w:color w:val="000000"/>
                <w:sz w:val="20"/>
                <w:szCs w:val="20"/>
                <w:lang w:eastAsia="zh-CN"/>
              </w:rPr>
              <w:t xml:space="preserve"> </w:t>
            </w:r>
            <w:r w:rsidRPr="00450A25">
              <w:rPr>
                <w:color w:val="000000"/>
                <w:sz w:val="20"/>
                <w:szCs w:val="20"/>
                <w:lang w:eastAsia="zh-CN"/>
              </w:rPr>
              <w:t>600</w:t>
            </w:r>
          </w:p>
        </w:tc>
        <w:tc>
          <w:tcPr>
            <w:tcW w:w="376" w:type="pct"/>
            <w:tcBorders>
              <w:top w:val="nil"/>
              <w:left w:val="nil"/>
              <w:bottom w:val="single" w:sz="4" w:space="0" w:color="auto"/>
              <w:right w:val="single" w:sz="4" w:space="0" w:color="auto"/>
            </w:tcBorders>
            <w:shd w:val="clear" w:color="auto" w:fill="auto"/>
          </w:tcPr>
          <w:p w14:paraId="3724BDAF"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376" w:type="pct"/>
            <w:tcBorders>
              <w:top w:val="nil"/>
              <w:left w:val="nil"/>
              <w:bottom w:val="single" w:sz="4" w:space="0" w:color="auto"/>
              <w:right w:val="single" w:sz="4" w:space="0" w:color="auto"/>
            </w:tcBorders>
            <w:shd w:val="clear" w:color="auto" w:fill="auto"/>
          </w:tcPr>
          <w:p w14:paraId="178DBBD1"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470" w:type="pct"/>
            <w:tcBorders>
              <w:top w:val="nil"/>
              <w:left w:val="nil"/>
              <w:bottom w:val="single" w:sz="4" w:space="0" w:color="auto"/>
              <w:right w:val="single" w:sz="4" w:space="0" w:color="auto"/>
            </w:tcBorders>
            <w:shd w:val="clear" w:color="auto" w:fill="auto"/>
          </w:tcPr>
          <w:p w14:paraId="336B0137" w14:textId="6AF85418" w:rsidR="003757E4" w:rsidRPr="00447652" w:rsidRDefault="003757E4" w:rsidP="00D37EAA">
            <w:pPr>
              <w:jc w:val="right"/>
              <w:rPr>
                <w:b/>
                <w:bCs/>
                <w:color w:val="000000"/>
                <w:sz w:val="20"/>
                <w:szCs w:val="20"/>
                <w:lang w:eastAsia="zh-CN"/>
              </w:rPr>
            </w:pPr>
            <w:r>
              <w:rPr>
                <w:b/>
                <w:bCs/>
                <w:color w:val="000000"/>
                <w:sz w:val="20"/>
                <w:szCs w:val="20"/>
                <w:lang w:eastAsia="zh-CN"/>
              </w:rPr>
              <w:t>13</w:t>
            </w:r>
            <w:r w:rsidR="005864FB">
              <w:rPr>
                <w:b/>
                <w:bCs/>
                <w:color w:val="000000"/>
                <w:sz w:val="20"/>
                <w:szCs w:val="20"/>
                <w:lang w:eastAsia="zh-CN"/>
              </w:rPr>
              <w:t xml:space="preserve"> </w:t>
            </w:r>
            <w:r>
              <w:rPr>
                <w:b/>
                <w:bCs/>
                <w:color w:val="000000"/>
                <w:sz w:val="20"/>
                <w:szCs w:val="20"/>
                <w:lang w:eastAsia="zh-CN"/>
              </w:rPr>
              <w:t>665</w:t>
            </w:r>
          </w:p>
        </w:tc>
        <w:tc>
          <w:tcPr>
            <w:tcW w:w="468" w:type="pct"/>
            <w:tcBorders>
              <w:top w:val="nil"/>
              <w:left w:val="nil"/>
              <w:bottom w:val="single" w:sz="4" w:space="0" w:color="auto"/>
              <w:right w:val="single" w:sz="4" w:space="0" w:color="auto"/>
            </w:tcBorders>
            <w:shd w:val="clear" w:color="auto" w:fill="auto"/>
          </w:tcPr>
          <w:p w14:paraId="2B1A6EFA"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474" w:type="pct"/>
            <w:tcBorders>
              <w:top w:val="single" w:sz="4" w:space="0" w:color="auto"/>
              <w:left w:val="nil"/>
              <w:bottom w:val="single" w:sz="4" w:space="0" w:color="auto"/>
              <w:right w:val="single" w:sz="4" w:space="0" w:color="auto"/>
            </w:tcBorders>
          </w:tcPr>
          <w:p w14:paraId="3020380D" w14:textId="6615D7DC" w:rsidR="003757E4" w:rsidRPr="00447652" w:rsidRDefault="003757E4" w:rsidP="00D37EAA">
            <w:pPr>
              <w:jc w:val="right"/>
              <w:rPr>
                <w:b/>
                <w:bCs/>
                <w:color w:val="000000"/>
                <w:sz w:val="20"/>
                <w:szCs w:val="20"/>
                <w:lang w:eastAsia="zh-CN"/>
              </w:rPr>
            </w:pPr>
            <w:r>
              <w:rPr>
                <w:b/>
                <w:bCs/>
                <w:color w:val="000000"/>
                <w:sz w:val="20"/>
                <w:szCs w:val="20"/>
                <w:lang w:eastAsia="zh-CN"/>
              </w:rPr>
              <w:t>7</w:t>
            </w:r>
            <w:r w:rsidR="005864FB">
              <w:rPr>
                <w:b/>
                <w:bCs/>
                <w:color w:val="000000"/>
                <w:sz w:val="20"/>
                <w:szCs w:val="20"/>
                <w:lang w:eastAsia="zh-CN"/>
              </w:rPr>
              <w:t xml:space="preserve"> </w:t>
            </w:r>
            <w:r>
              <w:rPr>
                <w:b/>
                <w:bCs/>
                <w:color w:val="000000"/>
                <w:sz w:val="20"/>
                <w:szCs w:val="20"/>
                <w:lang w:eastAsia="zh-CN"/>
              </w:rPr>
              <w:t>435</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5F130C49" w14:textId="78A45BC6" w:rsidR="003757E4" w:rsidRPr="00450A25" w:rsidRDefault="003757E4" w:rsidP="00D37EAA">
            <w:pPr>
              <w:jc w:val="right"/>
              <w:rPr>
                <w:color w:val="000000"/>
                <w:sz w:val="20"/>
                <w:szCs w:val="20"/>
                <w:lang w:eastAsia="zh-CN"/>
              </w:rPr>
            </w:pPr>
            <w:r w:rsidRPr="00450A25">
              <w:rPr>
                <w:color w:val="000000"/>
                <w:sz w:val="20"/>
                <w:szCs w:val="20"/>
                <w:lang w:eastAsia="zh-CN"/>
              </w:rPr>
              <w:t>23</w:t>
            </w:r>
            <w:r w:rsidR="005864FB">
              <w:rPr>
                <w:color w:val="000000"/>
                <w:sz w:val="20"/>
                <w:szCs w:val="20"/>
                <w:lang w:eastAsia="zh-CN"/>
              </w:rPr>
              <w:t xml:space="preserve"> </w:t>
            </w:r>
            <w:r w:rsidRPr="00450A25">
              <w:rPr>
                <w:color w:val="000000"/>
                <w:sz w:val="20"/>
                <w:szCs w:val="20"/>
                <w:lang w:eastAsia="zh-CN"/>
              </w:rPr>
              <w:t>700</w:t>
            </w:r>
          </w:p>
        </w:tc>
      </w:tr>
      <w:tr w:rsidR="003757E4" w:rsidRPr="00450A25" w14:paraId="44536121" w14:textId="77777777" w:rsidTr="00D37EAA">
        <w:trPr>
          <w:trHeight w:val="53"/>
        </w:trPr>
        <w:tc>
          <w:tcPr>
            <w:tcW w:w="331" w:type="pct"/>
            <w:tcBorders>
              <w:top w:val="nil"/>
              <w:left w:val="single" w:sz="4" w:space="0" w:color="auto"/>
              <w:bottom w:val="single" w:sz="4" w:space="0" w:color="auto"/>
              <w:right w:val="single" w:sz="4" w:space="0" w:color="auto"/>
            </w:tcBorders>
            <w:shd w:val="clear" w:color="auto" w:fill="auto"/>
            <w:hideMark/>
          </w:tcPr>
          <w:p w14:paraId="242C8D5D" w14:textId="77777777" w:rsidR="003757E4" w:rsidRPr="00450A25" w:rsidRDefault="003757E4" w:rsidP="00D37EAA">
            <w:pPr>
              <w:jc w:val="left"/>
              <w:rPr>
                <w:color w:val="000000"/>
                <w:sz w:val="20"/>
                <w:szCs w:val="20"/>
                <w:lang w:eastAsia="zh-CN"/>
              </w:rPr>
            </w:pPr>
            <w:r w:rsidRPr="00450A25">
              <w:rPr>
                <w:color w:val="000000"/>
                <w:sz w:val="20"/>
                <w:szCs w:val="20"/>
                <w:lang w:eastAsia="zh-CN"/>
              </w:rPr>
              <w:t>3.3</w:t>
            </w:r>
          </w:p>
        </w:tc>
        <w:tc>
          <w:tcPr>
            <w:tcW w:w="1557" w:type="pct"/>
            <w:tcBorders>
              <w:top w:val="nil"/>
              <w:left w:val="nil"/>
              <w:bottom w:val="single" w:sz="4" w:space="0" w:color="auto"/>
              <w:right w:val="single" w:sz="4" w:space="0" w:color="auto"/>
            </w:tcBorders>
            <w:shd w:val="clear" w:color="auto" w:fill="auto"/>
            <w:hideMark/>
          </w:tcPr>
          <w:p w14:paraId="5C37F0CA" w14:textId="55FCE00E" w:rsidR="003757E4" w:rsidRPr="00181975" w:rsidRDefault="003757E4" w:rsidP="00D37EAA">
            <w:pPr>
              <w:jc w:val="left"/>
              <w:rPr>
                <w:color w:val="000000"/>
                <w:sz w:val="20"/>
                <w:szCs w:val="20"/>
                <w:lang w:val="es-AR" w:eastAsia="zh-CN"/>
              </w:rPr>
            </w:pPr>
            <w:proofErr w:type="gramStart"/>
            <w:r w:rsidRPr="00181975">
              <w:rPr>
                <w:color w:val="000000"/>
                <w:sz w:val="20"/>
                <w:szCs w:val="20"/>
                <w:lang w:val="es-AR" w:eastAsia="zh-CN"/>
              </w:rPr>
              <w:t>Total</w:t>
            </w:r>
            <w:proofErr w:type="gramEnd"/>
            <w:r w:rsidRPr="00181975">
              <w:rPr>
                <w:color w:val="000000"/>
                <w:sz w:val="20"/>
                <w:szCs w:val="20"/>
                <w:lang w:val="es-AR" w:eastAsia="zh-CN"/>
              </w:rPr>
              <w:t xml:space="preserve"> </w:t>
            </w:r>
            <w:r w:rsidR="00C827D7" w:rsidRPr="00181975">
              <w:rPr>
                <w:color w:val="000000"/>
                <w:sz w:val="20"/>
                <w:szCs w:val="20"/>
                <w:lang w:val="es-AR" w:eastAsia="zh-CN"/>
              </w:rPr>
              <w:t xml:space="preserve">de </w:t>
            </w:r>
            <w:r w:rsidR="00323552" w:rsidRPr="00181975">
              <w:rPr>
                <w:color w:val="000000"/>
                <w:sz w:val="20"/>
                <w:szCs w:val="20"/>
                <w:lang w:val="es-AR" w:eastAsia="zh-CN"/>
              </w:rPr>
              <w:t xml:space="preserve">gastos </w:t>
            </w:r>
            <w:r w:rsidR="00A347CA" w:rsidRPr="00181975">
              <w:rPr>
                <w:color w:val="000000"/>
                <w:sz w:val="20"/>
                <w:szCs w:val="20"/>
                <w:lang w:val="es-AR" w:eastAsia="zh-CN"/>
              </w:rPr>
              <w:t>convenidos</w:t>
            </w:r>
            <w:r w:rsidRPr="00181975">
              <w:rPr>
                <w:color w:val="000000"/>
                <w:sz w:val="20"/>
                <w:szCs w:val="20"/>
                <w:lang w:val="es-AR" w:eastAsia="zh-CN"/>
              </w:rPr>
              <w:t xml:space="preserve"> ($</w:t>
            </w:r>
            <w:r w:rsidR="00323552" w:rsidRPr="00181975">
              <w:rPr>
                <w:color w:val="000000"/>
                <w:sz w:val="20"/>
                <w:szCs w:val="20"/>
                <w:lang w:val="es-AR" w:eastAsia="zh-CN"/>
              </w:rPr>
              <w:t>EUA</w:t>
            </w:r>
            <w:r w:rsidRPr="00181975">
              <w:rPr>
                <w:color w:val="000000"/>
                <w:sz w:val="20"/>
                <w:szCs w:val="20"/>
                <w:lang w:val="es-AR" w:eastAsia="zh-CN"/>
              </w:rPr>
              <w:t>)</w:t>
            </w:r>
          </w:p>
        </w:tc>
        <w:tc>
          <w:tcPr>
            <w:tcW w:w="424" w:type="pct"/>
            <w:tcBorders>
              <w:top w:val="nil"/>
              <w:left w:val="nil"/>
              <w:bottom w:val="single" w:sz="4" w:space="0" w:color="auto"/>
              <w:right w:val="single" w:sz="4" w:space="0" w:color="auto"/>
            </w:tcBorders>
            <w:shd w:val="clear" w:color="auto" w:fill="auto"/>
          </w:tcPr>
          <w:p w14:paraId="691D6493" w14:textId="44C2142F" w:rsidR="003757E4" w:rsidRPr="00450A25" w:rsidRDefault="003757E4" w:rsidP="00D37EAA">
            <w:pPr>
              <w:jc w:val="right"/>
              <w:rPr>
                <w:color w:val="000000"/>
                <w:sz w:val="20"/>
                <w:szCs w:val="20"/>
                <w:lang w:eastAsia="zh-CN"/>
              </w:rPr>
            </w:pPr>
            <w:r w:rsidRPr="00450A25">
              <w:rPr>
                <w:color w:val="000000"/>
                <w:sz w:val="20"/>
                <w:szCs w:val="20"/>
                <w:lang w:eastAsia="zh-CN"/>
              </w:rPr>
              <w:t>22</w:t>
            </w:r>
            <w:r w:rsidR="005864FB">
              <w:rPr>
                <w:color w:val="000000"/>
                <w:sz w:val="20"/>
                <w:szCs w:val="20"/>
                <w:lang w:eastAsia="zh-CN"/>
              </w:rPr>
              <w:t xml:space="preserve"> </w:t>
            </w:r>
            <w:r w:rsidRPr="00450A25">
              <w:rPr>
                <w:color w:val="000000"/>
                <w:sz w:val="20"/>
                <w:szCs w:val="20"/>
                <w:lang w:eastAsia="zh-CN"/>
              </w:rPr>
              <w:t>600</w:t>
            </w:r>
          </w:p>
        </w:tc>
        <w:tc>
          <w:tcPr>
            <w:tcW w:w="376" w:type="pct"/>
            <w:tcBorders>
              <w:top w:val="nil"/>
              <w:left w:val="nil"/>
              <w:bottom w:val="single" w:sz="4" w:space="0" w:color="auto"/>
              <w:right w:val="single" w:sz="4" w:space="0" w:color="auto"/>
            </w:tcBorders>
            <w:shd w:val="clear" w:color="auto" w:fill="auto"/>
          </w:tcPr>
          <w:p w14:paraId="27A84A86"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376" w:type="pct"/>
            <w:tcBorders>
              <w:top w:val="nil"/>
              <w:left w:val="nil"/>
              <w:bottom w:val="single" w:sz="4" w:space="0" w:color="auto"/>
              <w:right w:val="single" w:sz="4" w:space="0" w:color="auto"/>
            </w:tcBorders>
            <w:shd w:val="clear" w:color="auto" w:fill="auto"/>
          </w:tcPr>
          <w:p w14:paraId="7E3FB877"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470" w:type="pct"/>
            <w:tcBorders>
              <w:top w:val="nil"/>
              <w:left w:val="nil"/>
              <w:bottom w:val="single" w:sz="4" w:space="0" w:color="auto"/>
              <w:right w:val="single" w:sz="4" w:space="0" w:color="auto"/>
            </w:tcBorders>
            <w:shd w:val="clear" w:color="auto" w:fill="auto"/>
          </w:tcPr>
          <w:p w14:paraId="6D949980" w14:textId="16E8C4DD" w:rsidR="003757E4" w:rsidRPr="00447652" w:rsidRDefault="003757E4" w:rsidP="00D37EAA">
            <w:pPr>
              <w:jc w:val="right"/>
              <w:rPr>
                <w:b/>
                <w:bCs/>
                <w:color w:val="000000"/>
                <w:sz w:val="20"/>
                <w:szCs w:val="20"/>
                <w:lang w:eastAsia="zh-CN"/>
              </w:rPr>
            </w:pPr>
            <w:r>
              <w:rPr>
                <w:b/>
                <w:bCs/>
                <w:color w:val="000000"/>
                <w:sz w:val="20"/>
                <w:szCs w:val="20"/>
                <w:lang w:eastAsia="zh-CN"/>
              </w:rPr>
              <w:t>134</w:t>
            </w:r>
            <w:r w:rsidR="005864FB">
              <w:rPr>
                <w:b/>
                <w:bCs/>
                <w:color w:val="000000"/>
                <w:sz w:val="20"/>
                <w:szCs w:val="20"/>
                <w:lang w:eastAsia="zh-CN"/>
              </w:rPr>
              <w:t xml:space="preserve"> </w:t>
            </w:r>
            <w:r>
              <w:rPr>
                <w:b/>
                <w:bCs/>
                <w:color w:val="000000"/>
                <w:sz w:val="20"/>
                <w:szCs w:val="20"/>
                <w:lang w:eastAsia="zh-CN"/>
              </w:rPr>
              <w:t>165</w:t>
            </w:r>
          </w:p>
        </w:tc>
        <w:tc>
          <w:tcPr>
            <w:tcW w:w="468" w:type="pct"/>
            <w:tcBorders>
              <w:top w:val="nil"/>
              <w:left w:val="nil"/>
              <w:bottom w:val="single" w:sz="4" w:space="0" w:color="auto"/>
              <w:right w:val="single" w:sz="4" w:space="0" w:color="auto"/>
            </w:tcBorders>
            <w:shd w:val="clear" w:color="auto" w:fill="auto"/>
          </w:tcPr>
          <w:p w14:paraId="78D1AF78" w14:textId="77777777" w:rsidR="003757E4" w:rsidRPr="00447652" w:rsidRDefault="003757E4" w:rsidP="00D37EAA">
            <w:pPr>
              <w:jc w:val="right"/>
              <w:rPr>
                <w:b/>
                <w:bCs/>
                <w:color w:val="000000"/>
                <w:sz w:val="20"/>
                <w:szCs w:val="20"/>
                <w:lang w:eastAsia="zh-CN"/>
              </w:rPr>
            </w:pPr>
            <w:r w:rsidRPr="00447652">
              <w:rPr>
                <w:b/>
                <w:bCs/>
                <w:color w:val="000000"/>
                <w:sz w:val="20"/>
                <w:szCs w:val="20"/>
                <w:lang w:eastAsia="zh-CN"/>
              </w:rPr>
              <w:t>0</w:t>
            </w:r>
          </w:p>
        </w:tc>
        <w:tc>
          <w:tcPr>
            <w:tcW w:w="474" w:type="pct"/>
            <w:tcBorders>
              <w:top w:val="single" w:sz="4" w:space="0" w:color="auto"/>
              <w:left w:val="nil"/>
              <w:bottom w:val="single" w:sz="4" w:space="0" w:color="auto"/>
              <w:right w:val="single" w:sz="4" w:space="0" w:color="auto"/>
            </w:tcBorders>
          </w:tcPr>
          <w:p w14:paraId="1F45850F" w14:textId="5A2DF14B" w:rsidR="003757E4" w:rsidRPr="00447652" w:rsidRDefault="003757E4" w:rsidP="00D37EAA">
            <w:pPr>
              <w:jc w:val="right"/>
              <w:rPr>
                <w:b/>
                <w:bCs/>
                <w:color w:val="000000"/>
                <w:sz w:val="20"/>
                <w:szCs w:val="20"/>
                <w:lang w:eastAsia="zh-CN"/>
              </w:rPr>
            </w:pPr>
            <w:r>
              <w:rPr>
                <w:b/>
                <w:bCs/>
                <w:color w:val="000000"/>
                <w:sz w:val="20"/>
                <w:szCs w:val="20"/>
                <w:lang w:eastAsia="zh-CN"/>
              </w:rPr>
              <w:t>76</w:t>
            </w:r>
            <w:r w:rsidR="005864FB">
              <w:rPr>
                <w:b/>
                <w:bCs/>
                <w:color w:val="000000"/>
                <w:sz w:val="20"/>
                <w:szCs w:val="20"/>
                <w:lang w:eastAsia="zh-CN"/>
              </w:rPr>
              <w:t xml:space="preserve"> </w:t>
            </w:r>
            <w:r>
              <w:rPr>
                <w:b/>
                <w:bCs/>
                <w:color w:val="000000"/>
                <w:sz w:val="20"/>
                <w:szCs w:val="20"/>
                <w:lang w:eastAsia="zh-CN"/>
              </w:rPr>
              <w:t>935</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490E4AAB" w14:textId="111F504D" w:rsidR="003757E4" w:rsidRPr="00450A25" w:rsidRDefault="003757E4" w:rsidP="00D37EAA">
            <w:pPr>
              <w:jc w:val="right"/>
              <w:rPr>
                <w:color w:val="000000"/>
                <w:sz w:val="20"/>
                <w:szCs w:val="20"/>
                <w:lang w:eastAsia="zh-CN"/>
              </w:rPr>
            </w:pPr>
            <w:r w:rsidRPr="00450A25">
              <w:rPr>
                <w:color w:val="000000"/>
                <w:sz w:val="20"/>
                <w:szCs w:val="20"/>
                <w:lang w:eastAsia="zh-CN"/>
              </w:rPr>
              <w:t>233</w:t>
            </w:r>
            <w:r w:rsidR="005864FB">
              <w:rPr>
                <w:color w:val="000000"/>
                <w:sz w:val="20"/>
                <w:szCs w:val="20"/>
                <w:lang w:eastAsia="zh-CN"/>
              </w:rPr>
              <w:t xml:space="preserve"> </w:t>
            </w:r>
            <w:r w:rsidRPr="00450A25">
              <w:rPr>
                <w:color w:val="000000"/>
                <w:sz w:val="20"/>
                <w:szCs w:val="20"/>
                <w:lang w:eastAsia="zh-CN"/>
              </w:rPr>
              <w:t>700</w:t>
            </w:r>
          </w:p>
        </w:tc>
      </w:tr>
      <w:tr w:rsidR="003757E4" w:rsidRPr="00450A25" w14:paraId="457C68FF" w14:textId="77777777" w:rsidTr="00D37EAA">
        <w:trPr>
          <w:trHeight w:val="53"/>
        </w:trPr>
        <w:tc>
          <w:tcPr>
            <w:tcW w:w="331" w:type="pct"/>
            <w:tcBorders>
              <w:top w:val="nil"/>
              <w:left w:val="single" w:sz="4" w:space="0" w:color="auto"/>
              <w:bottom w:val="single" w:sz="4" w:space="0" w:color="auto"/>
              <w:right w:val="single" w:sz="4" w:space="0" w:color="auto"/>
            </w:tcBorders>
            <w:shd w:val="clear" w:color="auto" w:fill="auto"/>
            <w:hideMark/>
          </w:tcPr>
          <w:p w14:paraId="4DC2151D" w14:textId="77777777" w:rsidR="003757E4" w:rsidRPr="00450A25" w:rsidRDefault="003757E4" w:rsidP="00D37EAA">
            <w:pPr>
              <w:jc w:val="left"/>
              <w:rPr>
                <w:color w:val="000000"/>
                <w:sz w:val="20"/>
                <w:szCs w:val="20"/>
                <w:lang w:eastAsia="zh-CN"/>
              </w:rPr>
            </w:pPr>
            <w:r w:rsidRPr="00450A25">
              <w:rPr>
                <w:color w:val="000000"/>
                <w:sz w:val="20"/>
                <w:szCs w:val="20"/>
                <w:lang w:eastAsia="zh-CN"/>
              </w:rPr>
              <w:t>4.1.1</w:t>
            </w:r>
          </w:p>
        </w:tc>
        <w:tc>
          <w:tcPr>
            <w:tcW w:w="4145" w:type="pct"/>
            <w:gridSpan w:val="7"/>
            <w:tcBorders>
              <w:top w:val="single" w:sz="4" w:space="0" w:color="auto"/>
              <w:left w:val="nil"/>
              <w:bottom w:val="single" w:sz="4" w:space="0" w:color="auto"/>
              <w:right w:val="single" w:sz="4" w:space="0" w:color="auto"/>
            </w:tcBorders>
            <w:shd w:val="clear" w:color="auto" w:fill="auto"/>
            <w:hideMark/>
          </w:tcPr>
          <w:p w14:paraId="29B0E97B" w14:textId="503AA983" w:rsidR="003757E4" w:rsidRPr="00323552" w:rsidRDefault="003757E4" w:rsidP="00D37EAA">
            <w:pPr>
              <w:jc w:val="left"/>
              <w:rPr>
                <w:bCs/>
                <w:color w:val="000000"/>
                <w:sz w:val="20"/>
                <w:szCs w:val="20"/>
                <w:lang w:val="es-MX" w:eastAsia="zh-CN"/>
              </w:rPr>
            </w:pPr>
            <w:proofErr w:type="gramStart"/>
            <w:r w:rsidRPr="00323552">
              <w:rPr>
                <w:color w:val="000000"/>
                <w:sz w:val="20"/>
                <w:szCs w:val="20"/>
                <w:lang w:val="es-MX" w:eastAsia="zh-CN"/>
              </w:rPr>
              <w:t>Total</w:t>
            </w:r>
            <w:proofErr w:type="gramEnd"/>
            <w:r w:rsidRPr="00323552">
              <w:rPr>
                <w:color w:val="000000"/>
                <w:sz w:val="20"/>
                <w:szCs w:val="20"/>
                <w:lang w:val="es-MX" w:eastAsia="zh-CN"/>
              </w:rPr>
              <w:t xml:space="preserve"> </w:t>
            </w:r>
            <w:r w:rsidR="00323552" w:rsidRPr="00323552">
              <w:rPr>
                <w:color w:val="000000"/>
                <w:sz w:val="20"/>
                <w:szCs w:val="20"/>
                <w:lang w:val="es-MX" w:eastAsia="zh-CN"/>
              </w:rPr>
              <w:t>de la eliminación de</w:t>
            </w:r>
            <w:r w:rsidRPr="00323552">
              <w:rPr>
                <w:color w:val="000000"/>
                <w:sz w:val="20"/>
                <w:szCs w:val="20"/>
                <w:lang w:val="es-MX" w:eastAsia="zh-CN"/>
              </w:rPr>
              <w:t xml:space="preserve"> HCFC</w:t>
            </w:r>
            <w:r w:rsidRPr="00323552">
              <w:rPr>
                <w:color w:val="000000"/>
                <w:sz w:val="20"/>
                <w:szCs w:val="20"/>
                <w:lang w:val="es-MX" w:eastAsia="zh-CN"/>
              </w:rPr>
              <w:noBreakHyphen/>
              <w:t xml:space="preserve">22 </w:t>
            </w:r>
            <w:r w:rsidR="00A347CA">
              <w:rPr>
                <w:color w:val="000000"/>
                <w:sz w:val="20"/>
                <w:szCs w:val="20"/>
                <w:lang w:val="es-MX" w:eastAsia="zh-CN"/>
              </w:rPr>
              <w:t>convenida</w:t>
            </w:r>
            <w:r w:rsidR="00323552">
              <w:rPr>
                <w:color w:val="000000"/>
                <w:sz w:val="20"/>
                <w:szCs w:val="20"/>
                <w:lang w:val="es-MX" w:eastAsia="zh-CN"/>
              </w:rPr>
              <w:t xml:space="preserve"> que se logrará en el marco de este Acuerdo</w:t>
            </w:r>
            <w:r w:rsidRPr="00323552">
              <w:rPr>
                <w:color w:val="000000"/>
                <w:sz w:val="20"/>
                <w:szCs w:val="20"/>
                <w:lang w:val="es-MX" w:eastAsia="zh-CN"/>
              </w:rPr>
              <w:t xml:space="preserve"> (</w:t>
            </w:r>
            <w:r w:rsidR="00C77FAE">
              <w:rPr>
                <w:color w:val="000000"/>
                <w:sz w:val="20"/>
                <w:szCs w:val="20"/>
                <w:lang w:val="es-MX" w:eastAsia="zh-CN"/>
              </w:rPr>
              <w:t>toneladas PAO</w:t>
            </w:r>
            <w:r w:rsidRPr="00323552">
              <w:rPr>
                <w:color w:val="000000"/>
                <w:sz w:val="20"/>
                <w:szCs w:val="20"/>
                <w:lang w:val="es-MX" w:eastAsia="zh-CN"/>
              </w:rPr>
              <w:t>)</w:t>
            </w:r>
          </w:p>
        </w:tc>
        <w:tc>
          <w:tcPr>
            <w:tcW w:w="525" w:type="pct"/>
            <w:tcBorders>
              <w:top w:val="single" w:sz="4" w:space="0" w:color="auto"/>
              <w:left w:val="single" w:sz="4" w:space="0" w:color="auto"/>
              <w:bottom w:val="single" w:sz="4" w:space="0" w:color="auto"/>
              <w:right w:val="single" w:sz="4" w:space="0" w:color="auto"/>
            </w:tcBorders>
            <w:shd w:val="clear" w:color="auto" w:fill="auto"/>
            <w:hideMark/>
          </w:tcPr>
          <w:p w14:paraId="02F9D566" w14:textId="3E7A91D9" w:rsidR="003757E4" w:rsidRPr="00450A25" w:rsidRDefault="003757E4" w:rsidP="00D37EAA">
            <w:pPr>
              <w:jc w:val="right"/>
              <w:rPr>
                <w:bCs/>
                <w:color w:val="000000"/>
                <w:sz w:val="20"/>
                <w:szCs w:val="20"/>
                <w:lang w:eastAsia="zh-CN"/>
              </w:rPr>
            </w:pPr>
            <w:r w:rsidRPr="00450A25">
              <w:rPr>
                <w:bCs/>
                <w:color w:val="000000"/>
                <w:sz w:val="20"/>
                <w:szCs w:val="20"/>
                <w:lang w:eastAsia="zh-CN"/>
              </w:rPr>
              <w:t>0</w:t>
            </w:r>
            <w:r w:rsidR="00363782">
              <w:rPr>
                <w:bCs/>
                <w:color w:val="000000"/>
                <w:sz w:val="20"/>
                <w:szCs w:val="20"/>
                <w:lang w:eastAsia="zh-CN"/>
              </w:rPr>
              <w:t>,</w:t>
            </w:r>
            <w:r w:rsidRPr="00450A25">
              <w:rPr>
                <w:bCs/>
                <w:color w:val="000000"/>
                <w:sz w:val="20"/>
                <w:szCs w:val="20"/>
                <w:lang w:eastAsia="zh-CN"/>
              </w:rPr>
              <w:t>57</w:t>
            </w:r>
          </w:p>
        </w:tc>
      </w:tr>
      <w:tr w:rsidR="003757E4" w:rsidRPr="00450A25" w14:paraId="4E10169E" w14:textId="77777777" w:rsidTr="00D37EAA">
        <w:trPr>
          <w:trHeight w:val="53"/>
        </w:trPr>
        <w:tc>
          <w:tcPr>
            <w:tcW w:w="331" w:type="pct"/>
            <w:tcBorders>
              <w:top w:val="nil"/>
              <w:left w:val="single" w:sz="4" w:space="0" w:color="auto"/>
              <w:bottom w:val="single" w:sz="4" w:space="0" w:color="auto"/>
              <w:right w:val="single" w:sz="4" w:space="0" w:color="auto"/>
            </w:tcBorders>
            <w:shd w:val="clear" w:color="auto" w:fill="auto"/>
          </w:tcPr>
          <w:p w14:paraId="50D4C84B" w14:textId="77777777" w:rsidR="003757E4" w:rsidRPr="00450A25" w:rsidRDefault="003757E4" w:rsidP="00D37EAA">
            <w:pPr>
              <w:jc w:val="left"/>
              <w:rPr>
                <w:color w:val="000000"/>
                <w:sz w:val="20"/>
                <w:szCs w:val="20"/>
                <w:lang w:eastAsia="zh-CN"/>
              </w:rPr>
            </w:pPr>
            <w:r w:rsidRPr="00450A25">
              <w:rPr>
                <w:color w:val="000000"/>
                <w:sz w:val="20"/>
                <w:szCs w:val="20"/>
                <w:lang w:eastAsia="zh-CN"/>
              </w:rPr>
              <w:t>4.1.2</w:t>
            </w:r>
          </w:p>
        </w:tc>
        <w:tc>
          <w:tcPr>
            <w:tcW w:w="4145" w:type="pct"/>
            <w:gridSpan w:val="7"/>
            <w:tcBorders>
              <w:top w:val="single" w:sz="4" w:space="0" w:color="auto"/>
              <w:left w:val="nil"/>
              <w:bottom w:val="single" w:sz="4" w:space="0" w:color="auto"/>
              <w:right w:val="single" w:sz="4" w:space="0" w:color="auto"/>
            </w:tcBorders>
            <w:shd w:val="clear" w:color="auto" w:fill="auto"/>
          </w:tcPr>
          <w:p w14:paraId="0E14C4EF" w14:textId="2F890E8A" w:rsidR="003757E4" w:rsidRPr="004641B2" w:rsidRDefault="00EF2656" w:rsidP="00D37EAA">
            <w:pPr>
              <w:jc w:val="left"/>
              <w:rPr>
                <w:bCs/>
                <w:color w:val="000000"/>
                <w:sz w:val="20"/>
                <w:szCs w:val="20"/>
                <w:lang w:val="es-MX" w:eastAsia="zh-CN"/>
              </w:rPr>
            </w:pPr>
            <w:r w:rsidRPr="004641B2">
              <w:rPr>
                <w:color w:val="000000"/>
                <w:sz w:val="20"/>
                <w:szCs w:val="20"/>
                <w:lang w:val="es-MX" w:eastAsia="zh-CN"/>
              </w:rPr>
              <w:t>Eliminación de</w:t>
            </w:r>
            <w:r w:rsidR="003757E4" w:rsidRPr="004641B2">
              <w:rPr>
                <w:color w:val="000000"/>
                <w:sz w:val="20"/>
                <w:szCs w:val="20"/>
                <w:lang w:val="es-MX" w:eastAsia="zh-CN"/>
              </w:rPr>
              <w:t xml:space="preserve"> HCFC</w:t>
            </w:r>
            <w:r w:rsidR="003757E4" w:rsidRPr="004641B2">
              <w:rPr>
                <w:color w:val="000000"/>
                <w:sz w:val="20"/>
                <w:szCs w:val="20"/>
                <w:lang w:val="es-MX" w:eastAsia="zh-CN"/>
              </w:rPr>
              <w:noBreakHyphen/>
              <w:t xml:space="preserve">22 </w:t>
            </w:r>
            <w:r w:rsidRPr="004641B2">
              <w:rPr>
                <w:color w:val="000000"/>
                <w:sz w:val="20"/>
                <w:szCs w:val="20"/>
                <w:lang w:val="es-MX" w:eastAsia="zh-CN"/>
              </w:rPr>
              <w:t xml:space="preserve">que se logrará en </w:t>
            </w:r>
            <w:r w:rsidR="004641B2" w:rsidRPr="004641B2">
              <w:rPr>
                <w:color w:val="000000"/>
                <w:sz w:val="20"/>
                <w:szCs w:val="20"/>
                <w:lang w:val="es-MX" w:eastAsia="zh-CN"/>
              </w:rPr>
              <w:t>pr</w:t>
            </w:r>
            <w:r w:rsidR="004641B2">
              <w:rPr>
                <w:color w:val="000000"/>
                <w:sz w:val="20"/>
                <w:szCs w:val="20"/>
                <w:lang w:val="es-MX" w:eastAsia="zh-CN"/>
              </w:rPr>
              <w:t>oyectos aprobados previamente</w:t>
            </w:r>
            <w:r w:rsidR="003757E4" w:rsidRPr="004641B2">
              <w:rPr>
                <w:color w:val="000000"/>
                <w:sz w:val="20"/>
                <w:szCs w:val="20"/>
                <w:lang w:val="es-MX" w:eastAsia="zh-CN"/>
              </w:rPr>
              <w:t xml:space="preserve"> (</w:t>
            </w:r>
            <w:r w:rsidR="004641B2">
              <w:rPr>
                <w:color w:val="000000"/>
                <w:sz w:val="20"/>
                <w:szCs w:val="20"/>
                <w:lang w:val="es-MX" w:eastAsia="zh-CN"/>
              </w:rPr>
              <w:t>toneladas PAO</w:t>
            </w:r>
            <w:r w:rsidR="003757E4" w:rsidRPr="004641B2">
              <w:rPr>
                <w:color w:val="000000"/>
                <w:sz w:val="20"/>
                <w:szCs w:val="20"/>
                <w:lang w:val="es-MX" w:eastAsia="zh-CN"/>
              </w:rPr>
              <w:t>)</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4DD3B693" w14:textId="77777777" w:rsidR="003757E4" w:rsidRPr="00450A25" w:rsidRDefault="003757E4" w:rsidP="00D37EAA">
            <w:pPr>
              <w:jc w:val="right"/>
              <w:rPr>
                <w:bCs/>
                <w:color w:val="000000"/>
                <w:sz w:val="20"/>
                <w:szCs w:val="20"/>
                <w:lang w:eastAsia="zh-CN"/>
              </w:rPr>
            </w:pPr>
            <w:r w:rsidRPr="00450A25">
              <w:rPr>
                <w:bCs/>
                <w:color w:val="000000"/>
                <w:sz w:val="20"/>
                <w:szCs w:val="20"/>
                <w:lang w:eastAsia="zh-CN"/>
              </w:rPr>
              <w:t>0</w:t>
            </w:r>
          </w:p>
        </w:tc>
      </w:tr>
      <w:tr w:rsidR="003757E4" w:rsidRPr="00450A25" w14:paraId="35DC1D71" w14:textId="77777777" w:rsidTr="00D37EAA">
        <w:trPr>
          <w:trHeight w:val="53"/>
        </w:trPr>
        <w:tc>
          <w:tcPr>
            <w:tcW w:w="331" w:type="pct"/>
            <w:tcBorders>
              <w:top w:val="nil"/>
              <w:left w:val="single" w:sz="4" w:space="0" w:color="auto"/>
              <w:bottom w:val="single" w:sz="4" w:space="0" w:color="auto"/>
              <w:right w:val="single" w:sz="4" w:space="0" w:color="auto"/>
            </w:tcBorders>
            <w:shd w:val="clear" w:color="auto" w:fill="auto"/>
          </w:tcPr>
          <w:p w14:paraId="5A4096D8" w14:textId="77777777" w:rsidR="003757E4" w:rsidRPr="00450A25" w:rsidRDefault="003757E4" w:rsidP="00D37EAA">
            <w:pPr>
              <w:jc w:val="left"/>
              <w:rPr>
                <w:color w:val="000000"/>
                <w:sz w:val="20"/>
                <w:szCs w:val="20"/>
                <w:lang w:eastAsia="zh-CN"/>
              </w:rPr>
            </w:pPr>
            <w:r w:rsidRPr="00450A25">
              <w:rPr>
                <w:color w:val="000000"/>
                <w:sz w:val="20"/>
                <w:szCs w:val="20"/>
                <w:lang w:eastAsia="zh-CN"/>
              </w:rPr>
              <w:t>4.1.3</w:t>
            </w:r>
          </w:p>
        </w:tc>
        <w:tc>
          <w:tcPr>
            <w:tcW w:w="4145" w:type="pct"/>
            <w:gridSpan w:val="7"/>
            <w:tcBorders>
              <w:top w:val="single" w:sz="4" w:space="0" w:color="auto"/>
              <w:left w:val="nil"/>
              <w:bottom w:val="single" w:sz="4" w:space="0" w:color="auto"/>
              <w:right w:val="single" w:sz="4" w:space="0" w:color="auto"/>
            </w:tcBorders>
            <w:shd w:val="clear" w:color="auto" w:fill="auto"/>
          </w:tcPr>
          <w:p w14:paraId="7AE7C870" w14:textId="5E4BD634" w:rsidR="003757E4" w:rsidRPr="00181975" w:rsidRDefault="00502F2C" w:rsidP="00D37EAA">
            <w:pPr>
              <w:jc w:val="left"/>
              <w:rPr>
                <w:bCs/>
                <w:color w:val="000000"/>
                <w:sz w:val="20"/>
                <w:szCs w:val="20"/>
                <w:lang w:val="es-AR" w:eastAsia="zh-CN"/>
              </w:rPr>
            </w:pPr>
            <w:r w:rsidRPr="00181975">
              <w:rPr>
                <w:color w:val="000000"/>
                <w:sz w:val="20"/>
                <w:szCs w:val="20"/>
                <w:lang w:val="es-AR" w:eastAsia="zh-CN"/>
              </w:rPr>
              <w:t xml:space="preserve">Consumo </w:t>
            </w:r>
            <w:r w:rsidR="00C827D7" w:rsidRPr="00181975">
              <w:rPr>
                <w:color w:val="000000"/>
                <w:sz w:val="20"/>
                <w:szCs w:val="20"/>
                <w:lang w:val="es-AR" w:eastAsia="zh-CN"/>
              </w:rPr>
              <w:t xml:space="preserve">admisible </w:t>
            </w:r>
            <w:r w:rsidR="00A347CA" w:rsidRPr="00181975">
              <w:rPr>
                <w:color w:val="000000"/>
                <w:sz w:val="20"/>
                <w:szCs w:val="20"/>
                <w:lang w:val="es-AR" w:eastAsia="zh-CN"/>
              </w:rPr>
              <w:t>remanente</w:t>
            </w:r>
            <w:r w:rsidRPr="00181975">
              <w:rPr>
                <w:color w:val="000000"/>
                <w:sz w:val="20"/>
                <w:szCs w:val="20"/>
                <w:lang w:val="es-AR" w:eastAsia="zh-CN"/>
              </w:rPr>
              <w:t xml:space="preserve"> para</w:t>
            </w:r>
            <w:r w:rsidR="005864FB" w:rsidRPr="00181975">
              <w:rPr>
                <w:color w:val="000000"/>
                <w:sz w:val="20"/>
                <w:szCs w:val="20"/>
                <w:lang w:val="es-AR" w:eastAsia="zh-CN"/>
              </w:rPr>
              <w:t xml:space="preserve"> </w:t>
            </w:r>
            <w:r w:rsidR="003757E4" w:rsidRPr="00181975">
              <w:rPr>
                <w:color w:val="000000"/>
                <w:sz w:val="20"/>
                <w:szCs w:val="20"/>
                <w:lang w:val="es-AR" w:eastAsia="zh-CN"/>
              </w:rPr>
              <w:t>HCFC-22 (</w:t>
            </w:r>
            <w:r w:rsidR="005864FB" w:rsidRPr="00181975">
              <w:rPr>
                <w:color w:val="000000"/>
                <w:sz w:val="20"/>
                <w:szCs w:val="20"/>
                <w:lang w:val="es-AR" w:eastAsia="zh-CN"/>
              </w:rPr>
              <w:t>toneladas PAO</w:t>
            </w:r>
            <w:r w:rsidR="003757E4" w:rsidRPr="00181975">
              <w:rPr>
                <w:color w:val="000000"/>
                <w:sz w:val="20"/>
                <w:szCs w:val="20"/>
                <w:lang w:val="es-AR" w:eastAsia="zh-CN"/>
              </w:rPr>
              <w:t>)</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29016713" w14:textId="6E8E71CB" w:rsidR="003757E4" w:rsidRPr="00450A25" w:rsidRDefault="003757E4" w:rsidP="00D37EAA">
            <w:pPr>
              <w:jc w:val="right"/>
              <w:rPr>
                <w:bCs/>
                <w:color w:val="000000"/>
                <w:sz w:val="20"/>
                <w:szCs w:val="20"/>
                <w:lang w:eastAsia="zh-CN"/>
              </w:rPr>
            </w:pPr>
            <w:r w:rsidRPr="00450A25">
              <w:rPr>
                <w:bCs/>
                <w:color w:val="000000"/>
                <w:sz w:val="20"/>
                <w:szCs w:val="20"/>
                <w:lang w:eastAsia="zh-CN"/>
              </w:rPr>
              <w:t>1</w:t>
            </w:r>
            <w:r w:rsidR="00363782">
              <w:rPr>
                <w:bCs/>
                <w:color w:val="000000"/>
                <w:sz w:val="20"/>
                <w:szCs w:val="20"/>
                <w:lang w:eastAsia="zh-CN"/>
              </w:rPr>
              <w:t>,</w:t>
            </w:r>
            <w:r w:rsidRPr="00450A25">
              <w:rPr>
                <w:bCs/>
                <w:color w:val="000000"/>
                <w:sz w:val="20"/>
                <w:szCs w:val="20"/>
                <w:lang w:eastAsia="zh-CN"/>
              </w:rPr>
              <w:t>07</w:t>
            </w:r>
          </w:p>
        </w:tc>
      </w:tr>
    </w:tbl>
    <w:p w14:paraId="58625436" w14:textId="77777777" w:rsidR="003757E4" w:rsidRPr="00703A8B" w:rsidRDefault="003757E4" w:rsidP="003757E4">
      <w:pPr>
        <w:jc w:val="left"/>
      </w:pPr>
    </w:p>
    <w:p w14:paraId="391EFF80" w14:textId="77777777" w:rsidR="003757E4" w:rsidRPr="00CC6E10" w:rsidRDefault="003757E4" w:rsidP="003757E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14:paraId="36E8D5B5" w14:textId="77777777" w:rsidTr="00181975">
        <w:tc>
          <w:tcPr>
            <w:tcW w:w="1871" w:type="dxa"/>
          </w:tcPr>
          <w:p w14:paraId="4DB9C5C9" w14:textId="77777777" w:rsidR="0087455A" w:rsidRDefault="0087455A">
            <w:pPr>
              <w:rPr>
                <w:lang w:val="en-CA"/>
              </w:rPr>
            </w:pPr>
          </w:p>
        </w:tc>
        <w:tc>
          <w:tcPr>
            <w:tcW w:w="1872" w:type="dxa"/>
          </w:tcPr>
          <w:p w14:paraId="6AE5947F" w14:textId="77777777" w:rsidR="0087455A" w:rsidRDefault="0087455A">
            <w:pPr>
              <w:rPr>
                <w:lang w:val="en-CA"/>
              </w:rPr>
            </w:pPr>
          </w:p>
        </w:tc>
        <w:tc>
          <w:tcPr>
            <w:tcW w:w="1872" w:type="dxa"/>
            <w:tcBorders>
              <w:bottom w:val="single" w:sz="4" w:space="0" w:color="auto"/>
            </w:tcBorders>
          </w:tcPr>
          <w:p w14:paraId="047EBC3C" w14:textId="77777777" w:rsidR="0087455A" w:rsidRDefault="0087455A">
            <w:pPr>
              <w:rPr>
                <w:b/>
                <w:bCs/>
                <w:lang w:val="en-CA"/>
              </w:rPr>
            </w:pPr>
          </w:p>
        </w:tc>
        <w:tc>
          <w:tcPr>
            <w:tcW w:w="1872" w:type="dxa"/>
          </w:tcPr>
          <w:p w14:paraId="0D07F316" w14:textId="77777777" w:rsidR="0087455A" w:rsidRDefault="0087455A">
            <w:pPr>
              <w:rPr>
                <w:lang w:val="en-CA"/>
              </w:rPr>
            </w:pPr>
          </w:p>
        </w:tc>
        <w:tc>
          <w:tcPr>
            <w:tcW w:w="1873" w:type="dxa"/>
          </w:tcPr>
          <w:p w14:paraId="050549B2" w14:textId="77777777" w:rsidR="0087455A" w:rsidRDefault="0087455A">
            <w:pPr>
              <w:rPr>
                <w:lang w:val="en-CA"/>
              </w:rPr>
            </w:pPr>
          </w:p>
        </w:tc>
      </w:tr>
    </w:tbl>
    <w:p w14:paraId="510ED4AA" w14:textId="77777777" w:rsidR="0087455A" w:rsidRDefault="0087455A" w:rsidP="003757E4">
      <w:pPr>
        <w:rPr>
          <w:b/>
          <w:bCs/>
          <w:lang w:val="es-ES"/>
        </w:rPr>
      </w:pPr>
    </w:p>
    <w:sectPr w:rsidR="0087455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90E9B" w14:textId="77777777" w:rsidR="00BB5659" w:rsidRDefault="00BB5659">
      <w:r>
        <w:separator/>
      </w:r>
    </w:p>
  </w:endnote>
  <w:endnote w:type="continuationSeparator" w:id="0">
    <w:p w14:paraId="17AFFF6B" w14:textId="77777777" w:rsidR="00BB5659" w:rsidRDefault="00BB5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94AFC"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5F201"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914EB"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A7BC4D2"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3EF34" w14:textId="77777777" w:rsidR="00BB5659" w:rsidRDefault="00BB5659">
      <w:r>
        <w:separator/>
      </w:r>
    </w:p>
  </w:footnote>
  <w:footnote w:type="continuationSeparator" w:id="0">
    <w:p w14:paraId="2296CD10" w14:textId="77777777" w:rsidR="00BB5659" w:rsidRDefault="00BB5659">
      <w:r>
        <w:continuationSeparator/>
      </w:r>
    </w:p>
  </w:footnote>
  <w:footnote w:id="1">
    <w:p w14:paraId="47DB8E43" w14:textId="2BEB6EF6" w:rsidR="00745A2B" w:rsidRDefault="00745A2B" w:rsidP="00745A2B">
      <w:pPr>
        <w:pStyle w:val="FootnoteText"/>
        <w:spacing w:after="60"/>
        <w:rPr>
          <w:lang w:val="es-MX"/>
        </w:rPr>
      </w:pPr>
      <w:r>
        <w:rPr>
          <w:rStyle w:val="FootnoteReference"/>
        </w:rPr>
        <w:footnoteRef/>
      </w:r>
      <w:r w:rsidRPr="00A347CA">
        <w:rPr>
          <w:lang w:val="es-MX"/>
        </w:rPr>
        <w:t xml:space="preserve"> UNEP/</w:t>
      </w:r>
      <w:proofErr w:type="spellStart"/>
      <w:r w:rsidRPr="00A347CA">
        <w:rPr>
          <w:lang w:val="es-MX"/>
        </w:rPr>
        <w:t>OzL.Pro</w:t>
      </w:r>
      <w:proofErr w:type="spellEnd"/>
      <w:r w:rsidRPr="00A347CA">
        <w:rPr>
          <w:lang w:val="es-MX"/>
        </w:rPr>
        <w:t>/</w:t>
      </w:r>
      <w:proofErr w:type="spellStart"/>
      <w:r w:rsidRPr="00A347CA">
        <w:rPr>
          <w:lang w:val="es-MX"/>
        </w:rPr>
        <w:t>ExCom</w:t>
      </w:r>
      <w:proofErr w:type="spellEnd"/>
      <w:r w:rsidRPr="00A347CA">
        <w:rPr>
          <w:lang w:val="es-MX"/>
        </w:rPr>
        <w:t>/91/1</w:t>
      </w:r>
    </w:p>
    <w:p w14:paraId="020C98C1" w14:textId="77777777" w:rsidR="000B4138" w:rsidRPr="00A347CA" w:rsidRDefault="000B4138" w:rsidP="00745A2B">
      <w:pPr>
        <w:pStyle w:val="FootnoteText"/>
        <w:spacing w:after="60"/>
        <w:rPr>
          <w:lang w:val="es-MX"/>
        </w:rPr>
      </w:pPr>
    </w:p>
  </w:footnote>
  <w:footnote w:id="2">
    <w:p w14:paraId="3E36257C" w14:textId="166089CE" w:rsidR="00DA42ED" w:rsidRPr="00EF67F3" w:rsidRDefault="00DA42ED" w:rsidP="00DA42ED">
      <w:pPr>
        <w:pStyle w:val="FootnoteText"/>
        <w:rPr>
          <w:lang w:val="es-MX"/>
        </w:rPr>
      </w:pPr>
      <w:r w:rsidRPr="00FE3307">
        <w:rPr>
          <w:rStyle w:val="FootnoteReference"/>
        </w:rPr>
        <w:footnoteRef/>
      </w:r>
      <w:r w:rsidRPr="00EF67F3">
        <w:rPr>
          <w:lang w:val="es-MX"/>
        </w:rPr>
        <w:t xml:space="preserve"> </w:t>
      </w:r>
      <w:r w:rsidR="00A85597" w:rsidRPr="00A85597">
        <w:rPr>
          <w:lang w:val="es-MX"/>
        </w:rPr>
        <w:t>Según la carta fechada del 26 de septiembre de 2022</w:t>
      </w:r>
      <w:r w:rsidR="00EF67F3">
        <w:rPr>
          <w:lang w:val="es-MX"/>
        </w:rPr>
        <w:t xml:space="preserve">, </w:t>
      </w:r>
      <w:r w:rsidR="00A85597" w:rsidRPr="00A85597">
        <w:rPr>
          <w:lang w:val="es-MX"/>
        </w:rPr>
        <w:t>enviada por el Ministerio de Medio Ambiente y Silvicultura de Sudán del Sur a la Secretaría</w:t>
      </w:r>
      <w:r w:rsidRPr="00EF67F3">
        <w:rPr>
          <w:lang w:val="es-MX"/>
        </w:rPr>
        <w:t>.</w:t>
      </w:r>
    </w:p>
  </w:footnote>
  <w:footnote w:id="3">
    <w:p w14:paraId="3E48DE8A" w14:textId="3041B4B3" w:rsidR="00DA42ED" w:rsidRPr="003B06C4" w:rsidRDefault="00DA42ED" w:rsidP="00DA42ED">
      <w:pPr>
        <w:pStyle w:val="FootnoteText"/>
        <w:rPr>
          <w:lang w:val="es-MX"/>
        </w:rPr>
      </w:pPr>
      <w:r>
        <w:rPr>
          <w:rStyle w:val="FootnoteReference"/>
        </w:rPr>
        <w:footnoteRef/>
      </w:r>
      <w:r w:rsidRPr="003B06C4">
        <w:rPr>
          <w:lang w:val="es-MX"/>
        </w:rPr>
        <w:t xml:space="preserve"> </w:t>
      </w:r>
      <w:r w:rsidR="00074099" w:rsidRPr="003B06C4">
        <w:rPr>
          <w:lang w:val="es-MX"/>
        </w:rPr>
        <w:t>Se determinará una vez realizada la evaluación correspondiente</w:t>
      </w:r>
      <w:r w:rsidRPr="003B06C4">
        <w:rPr>
          <w:lang w:val="es-MX"/>
        </w:rPr>
        <w:t>.</w:t>
      </w:r>
    </w:p>
  </w:footnote>
  <w:footnote w:id="4">
    <w:p w14:paraId="0C8E1B78" w14:textId="03393845" w:rsidR="00DA42ED" w:rsidRPr="00C57EC5" w:rsidRDefault="00DA42ED" w:rsidP="00DA42ED">
      <w:pPr>
        <w:pStyle w:val="FootnoteText"/>
        <w:rPr>
          <w:lang w:val="es-MX"/>
        </w:rPr>
      </w:pPr>
      <w:r>
        <w:rPr>
          <w:rStyle w:val="FootnoteReference"/>
        </w:rPr>
        <w:footnoteRef/>
      </w:r>
      <w:r w:rsidRPr="00C57EC5">
        <w:rPr>
          <w:lang w:val="es-MX"/>
        </w:rPr>
        <w:t xml:space="preserve"> </w:t>
      </w:r>
      <w:r w:rsidR="00C57EC5" w:rsidRPr="00C57EC5">
        <w:rPr>
          <w:lang w:val="es-MX"/>
        </w:rPr>
        <w:t>En consonancia con la decisión 84/92</w:t>
      </w:r>
      <w:r w:rsidR="00854D94">
        <w:rPr>
          <w:lang w:val="es-MX"/>
        </w:rPr>
        <w:t xml:space="preserve"> </w:t>
      </w:r>
      <w:r w:rsidR="00C57EC5" w:rsidRPr="00C57EC5">
        <w:rPr>
          <w:lang w:val="es-MX"/>
        </w:rPr>
        <w:t>d), la decisión 90/48</w:t>
      </w:r>
      <w:r w:rsidR="00854D94">
        <w:rPr>
          <w:lang w:val="es-MX"/>
        </w:rPr>
        <w:t xml:space="preserve"> </w:t>
      </w:r>
      <w:r w:rsidR="00C57EC5" w:rsidRPr="00C57EC5">
        <w:rPr>
          <w:lang w:val="es-MX"/>
        </w:rPr>
        <w:t>c) alentaba a los organismos bilaterales y de ejecución a seguir garantizando la aplicación de la política operativa de integración de la perspectiva de género en todos los proyectos, teniendo en cuenta las actividades específicas presentadas en el cuadro 2 de</w:t>
      </w:r>
      <w:r w:rsidR="00854D94">
        <w:rPr>
          <w:lang w:val="es-MX"/>
        </w:rPr>
        <w:t>l</w:t>
      </w:r>
      <w:r w:rsidR="00C57EC5" w:rsidRPr="00C57EC5">
        <w:rPr>
          <w:lang w:val="es-MX"/>
        </w:rPr>
        <w:t xml:space="preserve"> </w:t>
      </w:r>
      <w:r w:rsidRPr="00C57EC5">
        <w:rPr>
          <w:lang w:val="es-MX"/>
        </w:rPr>
        <w:t>document</w:t>
      </w:r>
      <w:r w:rsidR="00854D94">
        <w:rPr>
          <w:lang w:val="es-MX"/>
        </w:rPr>
        <w:t>o</w:t>
      </w:r>
      <w:r w:rsidRPr="00C57EC5">
        <w:rPr>
          <w:lang w:val="es-MX"/>
        </w:rPr>
        <w:t> UNEP/</w:t>
      </w:r>
      <w:proofErr w:type="spellStart"/>
      <w:r w:rsidRPr="00C57EC5">
        <w:rPr>
          <w:lang w:val="es-MX"/>
        </w:rPr>
        <w:t>OzL.Pro</w:t>
      </w:r>
      <w:proofErr w:type="spellEnd"/>
      <w:r w:rsidRPr="00C57EC5">
        <w:rPr>
          <w:lang w:val="es-MX"/>
        </w:rPr>
        <w:t>/</w:t>
      </w:r>
      <w:proofErr w:type="spellStart"/>
      <w:r w:rsidRPr="00C57EC5">
        <w:rPr>
          <w:lang w:val="es-MX"/>
        </w:rPr>
        <w:t>ExCom</w:t>
      </w:r>
      <w:proofErr w:type="spellEnd"/>
      <w:r w:rsidRPr="00C57EC5">
        <w:rPr>
          <w:lang w:val="es-MX"/>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B6382" w14:textId="50BF9514" w:rsidR="0087455A" w:rsidRDefault="00BC6193">
    <w:r>
      <w:fldChar w:fldCharType="begin"/>
    </w:r>
    <w:r>
      <w:instrText xml:space="preserve"> DOCPROPERTY "Document number"  \* MERGEFORMAT </w:instrText>
    </w:r>
    <w:r>
      <w:fldChar w:fldCharType="separate"/>
    </w:r>
    <w:r w:rsidR="00181975">
      <w:t>UNEP/</w:t>
    </w:r>
    <w:proofErr w:type="spellStart"/>
    <w:r w:rsidR="00181975">
      <w:t>OzL.Pro</w:t>
    </w:r>
    <w:proofErr w:type="spellEnd"/>
    <w:r w:rsidR="00181975">
      <w:t>/ExCom/91/52</w:t>
    </w:r>
    <w:r>
      <w:fldChar w:fldCharType="end"/>
    </w:r>
  </w:p>
  <w:p w14:paraId="38751C69" w14:textId="77777777" w:rsidR="0087455A" w:rsidRDefault="0087455A"/>
  <w:p w14:paraId="7FCFCC19"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33745" w14:textId="0D620521" w:rsidR="0087455A" w:rsidRDefault="00BC6193">
    <w:pPr>
      <w:jc w:val="right"/>
    </w:pPr>
    <w:r>
      <w:fldChar w:fldCharType="begin"/>
    </w:r>
    <w:r>
      <w:instrText xml:space="preserve"> DOCPROPERTY "Document number"  \* MERGEFORMAT </w:instrText>
    </w:r>
    <w:r>
      <w:fldChar w:fldCharType="separate"/>
    </w:r>
    <w:r w:rsidR="00181975">
      <w:t>UNEP/</w:t>
    </w:r>
    <w:proofErr w:type="spellStart"/>
    <w:r w:rsidR="00181975">
      <w:t>OzL.Pro</w:t>
    </w:r>
    <w:proofErr w:type="spellEnd"/>
    <w:r w:rsidR="00181975">
      <w:t>/ExCom/91/52</w:t>
    </w:r>
    <w:r>
      <w:fldChar w:fldCharType="end"/>
    </w:r>
  </w:p>
  <w:p w14:paraId="532C2D54" w14:textId="77777777" w:rsidR="0087455A" w:rsidRDefault="0087455A"/>
  <w:p w14:paraId="60D3D27F"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C77A0" w14:textId="23E2ABB0" w:rsidR="0087455A" w:rsidRPr="00745A2B" w:rsidRDefault="0047086D">
    <w:pPr>
      <w:jc w:val="right"/>
      <w:rPr>
        <w:lang w:val="pt-BR"/>
      </w:rPr>
    </w:pPr>
    <w:r>
      <w:fldChar w:fldCharType="begin"/>
    </w:r>
    <w:r w:rsidRPr="0089534A">
      <w:rPr>
        <w:lang w:val="pt-BR"/>
      </w:rPr>
      <w:instrText xml:space="preserve"> DOCPROPERTY "Document number"  \* MERGEFORMAT </w:instrText>
    </w:r>
    <w:r>
      <w:fldChar w:fldCharType="separate"/>
    </w:r>
    <w:r w:rsidR="00181975">
      <w:rPr>
        <w:lang w:val="pt-BR"/>
      </w:rPr>
      <w:t>UNEP/OzL.Pro/ExCom/91/52</w:t>
    </w:r>
    <w:r>
      <w:fldChar w:fldCharType="end"/>
    </w:r>
  </w:p>
  <w:p w14:paraId="45A5F3C4" w14:textId="77777777" w:rsidR="0087455A" w:rsidRPr="00745A2B" w:rsidRDefault="00B60EEC" w:rsidP="00B60EEC">
    <w:pPr>
      <w:jc w:val="right"/>
      <w:rPr>
        <w:lang w:val="pt-BR"/>
      </w:rPr>
    </w:pPr>
    <w:r w:rsidRPr="00745A2B">
      <w:rPr>
        <w:lang w:val="pt-BR"/>
      </w:rPr>
      <w:t>Anexo I</w:t>
    </w:r>
  </w:p>
  <w:p w14:paraId="0A857A5A" w14:textId="77777777" w:rsidR="0087455A" w:rsidRPr="00745A2B"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25968001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659"/>
    <w:rsid w:val="00010380"/>
    <w:rsid w:val="000150E8"/>
    <w:rsid w:val="00024124"/>
    <w:rsid w:val="0002433D"/>
    <w:rsid w:val="000445BA"/>
    <w:rsid w:val="000514B1"/>
    <w:rsid w:val="00064429"/>
    <w:rsid w:val="000708F1"/>
    <w:rsid w:val="00074099"/>
    <w:rsid w:val="000A1008"/>
    <w:rsid w:val="000B4138"/>
    <w:rsid w:val="000D6841"/>
    <w:rsid w:val="000D7B67"/>
    <w:rsid w:val="00104B8F"/>
    <w:rsid w:val="00104DA2"/>
    <w:rsid w:val="001061CF"/>
    <w:rsid w:val="00106F6E"/>
    <w:rsid w:val="0011371E"/>
    <w:rsid w:val="00114CAA"/>
    <w:rsid w:val="001352FE"/>
    <w:rsid w:val="00150E3F"/>
    <w:rsid w:val="0015243D"/>
    <w:rsid w:val="00181975"/>
    <w:rsid w:val="001C1D57"/>
    <w:rsid w:val="001C2D22"/>
    <w:rsid w:val="001D1B27"/>
    <w:rsid w:val="001D7E43"/>
    <w:rsid w:val="001F4047"/>
    <w:rsid w:val="001F7EA9"/>
    <w:rsid w:val="00216362"/>
    <w:rsid w:val="00223CE1"/>
    <w:rsid w:val="00235D4C"/>
    <w:rsid w:val="0024162E"/>
    <w:rsid w:val="002425B4"/>
    <w:rsid w:val="00244477"/>
    <w:rsid w:val="00260530"/>
    <w:rsid w:val="00282D98"/>
    <w:rsid w:val="002959B4"/>
    <w:rsid w:val="002A0C76"/>
    <w:rsid w:val="002A629E"/>
    <w:rsid w:val="002B52E6"/>
    <w:rsid w:val="002C55C5"/>
    <w:rsid w:val="002D5A1A"/>
    <w:rsid w:val="002F7615"/>
    <w:rsid w:val="00314C65"/>
    <w:rsid w:val="003231D5"/>
    <w:rsid w:val="00323552"/>
    <w:rsid w:val="00324EC4"/>
    <w:rsid w:val="00344EAB"/>
    <w:rsid w:val="00363782"/>
    <w:rsid w:val="003726ED"/>
    <w:rsid w:val="003757E4"/>
    <w:rsid w:val="00377EDA"/>
    <w:rsid w:val="00384BC2"/>
    <w:rsid w:val="003863A4"/>
    <w:rsid w:val="003A02C1"/>
    <w:rsid w:val="003A0643"/>
    <w:rsid w:val="003A54E1"/>
    <w:rsid w:val="003B06C4"/>
    <w:rsid w:val="003B1EFB"/>
    <w:rsid w:val="003B6B9F"/>
    <w:rsid w:val="003B7115"/>
    <w:rsid w:val="003C49DF"/>
    <w:rsid w:val="003D18C9"/>
    <w:rsid w:val="003E1993"/>
    <w:rsid w:val="003F6213"/>
    <w:rsid w:val="00410357"/>
    <w:rsid w:val="00455352"/>
    <w:rsid w:val="004641B2"/>
    <w:rsid w:val="0047086D"/>
    <w:rsid w:val="00476E28"/>
    <w:rsid w:val="004973F5"/>
    <w:rsid w:val="004B7370"/>
    <w:rsid w:val="004C49C7"/>
    <w:rsid w:val="004D320F"/>
    <w:rsid w:val="004E6142"/>
    <w:rsid w:val="004F3269"/>
    <w:rsid w:val="004F47FF"/>
    <w:rsid w:val="00502F2C"/>
    <w:rsid w:val="0051033C"/>
    <w:rsid w:val="005118CF"/>
    <w:rsid w:val="00532634"/>
    <w:rsid w:val="00535FFC"/>
    <w:rsid w:val="005404A2"/>
    <w:rsid w:val="00581678"/>
    <w:rsid w:val="005864FB"/>
    <w:rsid w:val="005B692A"/>
    <w:rsid w:val="005C08C7"/>
    <w:rsid w:val="005C3286"/>
    <w:rsid w:val="005C618E"/>
    <w:rsid w:val="005E0785"/>
    <w:rsid w:val="005E5921"/>
    <w:rsid w:val="005F0A33"/>
    <w:rsid w:val="005F50A6"/>
    <w:rsid w:val="00677ADB"/>
    <w:rsid w:val="006A51F9"/>
    <w:rsid w:val="006B40B5"/>
    <w:rsid w:val="006B7DB0"/>
    <w:rsid w:val="006C1F45"/>
    <w:rsid w:val="006D515A"/>
    <w:rsid w:val="006E0FA7"/>
    <w:rsid w:val="00702E61"/>
    <w:rsid w:val="0072642A"/>
    <w:rsid w:val="00745A2B"/>
    <w:rsid w:val="00750B81"/>
    <w:rsid w:val="00754042"/>
    <w:rsid w:val="007801E9"/>
    <w:rsid w:val="0079095D"/>
    <w:rsid w:val="00792A47"/>
    <w:rsid w:val="00795E59"/>
    <w:rsid w:val="007F51B4"/>
    <w:rsid w:val="00816265"/>
    <w:rsid w:val="00825142"/>
    <w:rsid w:val="00831BC5"/>
    <w:rsid w:val="00837912"/>
    <w:rsid w:val="00852FBB"/>
    <w:rsid w:val="00854D94"/>
    <w:rsid w:val="00863B9F"/>
    <w:rsid w:val="0087455A"/>
    <w:rsid w:val="00885FE0"/>
    <w:rsid w:val="0089534A"/>
    <w:rsid w:val="0089675F"/>
    <w:rsid w:val="008B6EF4"/>
    <w:rsid w:val="008E1137"/>
    <w:rsid w:val="008F3F0F"/>
    <w:rsid w:val="0090531D"/>
    <w:rsid w:val="00932FA3"/>
    <w:rsid w:val="00945001"/>
    <w:rsid w:val="00946FE7"/>
    <w:rsid w:val="0096147C"/>
    <w:rsid w:val="0099148E"/>
    <w:rsid w:val="009B756F"/>
    <w:rsid w:val="009D740A"/>
    <w:rsid w:val="009E5F1A"/>
    <w:rsid w:val="009E7C30"/>
    <w:rsid w:val="00A022F9"/>
    <w:rsid w:val="00A0456C"/>
    <w:rsid w:val="00A12A6A"/>
    <w:rsid w:val="00A347CA"/>
    <w:rsid w:val="00A85597"/>
    <w:rsid w:val="00A9766C"/>
    <w:rsid w:val="00AA29EB"/>
    <w:rsid w:val="00AB56E5"/>
    <w:rsid w:val="00AC7A52"/>
    <w:rsid w:val="00AD0F6A"/>
    <w:rsid w:val="00AE7095"/>
    <w:rsid w:val="00AF182E"/>
    <w:rsid w:val="00B175E0"/>
    <w:rsid w:val="00B33086"/>
    <w:rsid w:val="00B4685D"/>
    <w:rsid w:val="00B52740"/>
    <w:rsid w:val="00B60EEC"/>
    <w:rsid w:val="00B76B8D"/>
    <w:rsid w:val="00B84ACF"/>
    <w:rsid w:val="00B919EF"/>
    <w:rsid w:val="00BB5659"/>
    <w:rsid w:val="00BC2D6E"/>
    <w:rsid w:val="00BC6193"/>
    <w:rsid w:val="00BE7E2F"/>
    <w:rsid w:val="00C07318"/>
    <w:rsid w:val="00C14E67"/>
    <w:rsid w:val="00C172E3"/>
    <w:rsid w:val="00C17774"/>
    <w:rsid w:val="00C21FA0"/>
    <w:rsid w:val="00C3499E"/>
    <w:rsid w:val="00C546D2"/>
    <w:rsid w:val="00C57EC5"/>
    <w:rsid w:val="00C77FAE"/>
    <w:rsid w:val="00C827D7"/>
    <w:rsid w:val="00C876B7"/>
    <w:rsid w:val="00C96157"/>
    <w:rsid w:val="00CD59B7"/>
    <w:rsid w:val="00CE3782"/>
    <w:rsid w:val="00D72C31"/>
    <w:rsid w:val="00D84B6F"/>
    <w:rsid w:val="00DA1C41"/>
    <w:rsid w:val="00DA42ED"/>
    <w:rsid w:val="00DB795B"/>
    <w:rsid w:val="00DC3B22"/>
    <w:rsid w:val="00E17F97"/>
    <w:rsid w:val="00E24B4C"/>
    <w:rsid w:val="00E31B91"/>
    <w:rsid w:val="00E453BA"/>
    <w:rsid w:val="00E966A3"/>
    <w:rsid w:val="00EA4445"/>
    <w:rsid w:val="00EA4DDE"/>
    <w:rsid w:val="00EB715B"/>
    <w:rsid w:val="00EC02E4"/>
    <w:rsid w:val="00EC1CED"/>
    <w:rsid w:val="00EC3F8B"/>
    <w:rsid w:val="00EE1EE2"/>
    <w:rsid w:val="00EE43D7"/>
    <w:rsid w:val="00EF2656"/>
    <w:rsid w:val="00EF67F3"/>
    <w:rsid w:val="00F02AD3"/>
    <w:rsid w:val="00F10CD9"/>
    <w:rsid w:val="00F12B29"/>
    <w:rsid w:val="00F25F7C"/>
    <w:rsid w:val="00F27FB2"/>
    <w:rsid w:val="00F3225F"/>
    <w:rsid w:val="00F6393D"/>
    <w:rsid w:val="00F65078"/>
    <w:rsid w:val="00F72D58"/>
    <w:rsid w:val="00F9224D"/>
    <w:rsid w:val="00FF0E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3FBD3A"/>
  <w15:docId w15:val="{96119B8F-CA74-4B4D-9F2A-867C1C1D9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paragraph" w:styleId="ListParagraph">
    <w:name w:val="List Paragraph"/>
    <w:aliases w:val="RMSI bulle Style,List Paragraph1,Bullet  Paragraph,Heading3 Char,Heading3,Bullet OSM,Bullets,CORE-1.1.1,Dot pt,Heading 2_sj,List Paragraph (numbered (a)),List Paragraph11,Numbered Para 1,Proposal Bullet List,Report Para,Resume Title,Table"/>
    <w:basedOn w:val="Normal"/>
    <w:link w:val="ListParagraphChar"/>
    <w:uiPriority w:val="34"/>
    <w:qFormat/>
    <w:rsid w:val="00745A2B"/>
    <w:pPr>
      <w:ind w:left="720"/>
      <w:contextualSpacing/>
    </w:pPr>
  </w:style>
  <w:style w:type="character" w:customStyle="1" w:styleId="ListParagraphChar">
    <w:name w:val="List Paragraph Char"/>
    <w:aliases w:val="RMSI bulle Style Char,List Paragraph1 Char,Bullet  Paragraph Char,Heading3 Char Char,Heading3 Char1,Bullet OSM Char,Bullets Char,CORE-1.1.1 Char,Dot pt Char,Heading 2_sj Char,List Paragraph (numbered (a)) Char,List Paragraph11 Char"/>
    <w:basedOn w:val="DefaultParagraphFont"/>
    <w:link w:val="ListParagraph"/>
    <w:uiPriority w:val="34"/>
    <w:locked/>
    <w:rsid w:val="00745A2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A42E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656388">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CO0NV4RI\S91-template%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1159AD0C190C54B9FBD470C6C900E38" ma:contentTypeVersion="5" ma:contentTypeDescription="Create a new document." ma:contentTypeScope="" ma:versionID="931aeb1c4dde29c76744126b509182f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c4927f684337ed29164713710df213f2"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9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24BAD81F-33F8-439A-B211-64B8390F4A5E}"/>
</file>

<file path=customXml/itemProps3.xml><?xml version="1.0" encoding="utf-8"?>
<ds:datastoreItem xmlns:ds="http://schemas.openxmlformats.org/officeDocument/2006/customXml" ds:itemID="{53BC3FD4-5868-42B1-B00B-47119A4934BB}"/>
</file>

<file path=customXml/itemProps4.xml><?xml version="1.0" encoding="utf-8"?>
<ds:datastoreItem xmlns:ds="http://schemas.openxmlformats.org/officeDocument/2006/customXml" ds:itemID="{9995F4DE-2CBE-4D5C-B770-66C5B77CDA3A}"/>
</file>

<file path=docProps/app.xml><?xml version="1.0" encoding="utf-8"?>
<Properties xmlns="http://schemas.openxmlformats.org/officeDocument/2006/extended-properties" xmlns:vt="http://schemas.openxmlformats.org/officeDocument/2006/docPropsVTypes">
  <Template>S91-template (002)</Template>
  <TotalTime>397</TotalTime>
  <Pages>9</Pages>
  <Words>4256</Words>
  <Characters>21374</Characters>
  <Application>Microsoft Office Word</Application>
  <DocSecurity>0</DocSecurity>
  <Lines>178</Lines>
  <Paragraphs>51</Paragraphs>
  <ScaleCrop>false</ScaleCrop>
  <HeadingPairs>
    <vt:vector size="2" baseType="variant">
      <vt:variant>
        <vt:lpstr>Title</vt:lpstr>
      </vt:variant>
      <vt:variant>
        <vt:i4>1</vt:i4>
      </vt:variant>
    </vt:vector>
  </HeadingPairs>
  <TitlesOfParts>
    <vt:vector size="1" baseType="lpstr">
      <vt:lpstr>Propuesta de proyecto: Sudán del Sur</vt:lpstr>
    </vt:vector>
  </TitlesOfParts>
  <Company>UNMFS</Company>
  <LinksUpToDate>false</LinksUpToDate>
  <CharactersWithSpaces>25579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Sudán del Sur</dc:title>
  <dc:subject>91a</dc:subject>
  <dc:creator>Admin</dc:creator>
  <cp:lastModifiedBy>HBE</cp:lastModifiedBy>
  <cp:revision>167</cp:revision>
  <cp:lastPrinted>2001-05-26T16:40:00Z</cp:lastPrinted>
  <dcterms:created xsi:type="dcterms:W3CDTF">2022-11-20T20:18:00Z</dcterms:created>
  <dcterms:modified xsi:type="dcterms:W3CDTF">2022-11-23T20:10:00Z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UNEP/OzL.Pro/ExCom/91/52</vt:lpwstr>
  </property>
  <property fmtid="{D5CDD505-2E9C-101B-9397-08002B2CF9AE}" pid="3" name="Revision date">
    <vt:lpwstr>10/3/2022</vt:lpwstr>
  </property>
  <property fmtid="{D5CDD505-2E9C-101B-9397-08002B2CF9AE}" pid="4" name="ContentTypeId">
    <vt:lpwstr>0x01010051159AD0C190C54B9FBD470C6C900E38</vt:lpwstr>
  </property>
</Properties>
</file>