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42" w:type="dxa"/>
        <w:tblInd w:w="18" w:type="dxa"/>
        <w:tblLayout w:type="fixed"/>
        <w:tblLook w:val="0000" w:firstRow="0" w:lastRow="0" w:firstColumn="0" w:lastColumn="0" w:noHBand="0" w:noVBand="0"/>
      </w:tblPr>
      <w:tblGrid>
        <w:gridCol w:w="4059"/>
        <w:gridCol w:w="351"/>
        <w:gridCol w:w="3051"/>
        <w:gridCol w:w="1881"/>
      </w:tblGrid>
      <w:tr w:rsidR="001E4E39" w:rsidRPr="00183EDD" w14:paraId="2BC1AC2C" w14:textId="77777777" w:rsidTr="00512A38">
        <w:trPr>
          <w:trHeight w:val="720"/>
        </w:trPr>
        <w:tc>
          <w:tcPr>
            <w:tcW w:w="4410" w:type="dxa"/>
            <w:gridSpan w:val="2"/>
            <w:tcBorders>
              <w:bottom w:val="single" w:sz="18" w:space="0" w:color="auto"/>
            </w:tcBorders>
          </w:tcPr>
          <w:p w14:paraId="578A05C7" w14:textId="77777777" w:rsidR="001E4E39" w:rsidRPr="00183EDD" w:rsidRDefault="001E4E39" w:rsidP="00512A38">
            <w:pPr>
              <w:jc w:val="left"/>
              <w:rPr>
                <w:rFonts w:asciiTheme="minorBidi" w:hAnsiTheme="minorBidi" w:cstheme="minorBidi"/>
                <w:b/>
                <w:bCs/>
                <w:lang w:bidi="ar-LB"/>
              </w:rPr>
            </w:pPr>
            <w:r w:rsidRPr="00183EDD">
              <w:rPr>
                <w:rFonts w:asciiTheme="minorBidi" w:hAnsiTheme="minorBidi" w:cstheme="minorBidi"/>
                <w:b/>
                <w:bCs/>
                <w:sz w:val="72"/>
                <w:szCs w:val="72"/>
                <w:lang w:bidi="ar-LB"/>
              </w:rPr>
              <w:t>EP</w:t>
            </w:r>
            <w:r w:rsidRPr="00183EDD">
              <w:rPr>
                <w:rFonts w:asciiTheme="minorBidi" w:hAnsiTheme="minorBidi" w:cstheme="minorBidi"/>
                <w:b/>
                <w:bCs/>
                <w:sz w:val="27"/>
                <w:szCs w:val="27"/>
                <w:lang w:bidi="ar-LB"/>
              </w:rPr>
              <w:t xml:space="preserve"> </w:t>
            </w:r>
          </w:p>
        </w:tc>
        <w:tc>
          <w:tcPr>
            <w:tcW w:w="4932" w:type="dxa"/>
            <w:gridSpan w:val="2"/>
            <w:tcBorders>
              <w:bottom w:val="single" w:sz="18" w:space="0" w:color="auto"/>
            </w:tcBorders>
          </w:tcPr>
          <w:p w14:paraId="650C811A" w14:textId="77777777" w:rsidR="001E4E39" w:rsidRPr="00183EDD" w:rsidRDefault="001E4E39" w:rsidP="00512A38">
            <w:pPr>
              <w:pStyle w:val="Heading3"/>
              <w:numPr>
                <w:ilvl w:val="0"/>
                <w:numId w:val="0"/>
              </w:numPr>
              <w:bidi/>
              <w:ind w:left="270" w:right="1384"/>
              <w:rPr>
                <w:b/>
                <w:bCs/>
                <w:sz w:val="48"/>
                <w:szCs w:val="48"/>
                <w:lang w:bidi="ar-LB"/>
              </w:rPr>
            </w:pPr>
            <w:r w:rsidRPr="00183EDD">
              <w:rPr>
                <w:b/>
                <w:bCs/>
                <w:sz w:val="48"/>
                <w:szCs w:val="48"/>
                <w:rtl/>
                <w:lang w:bidi="ar-LB"/>
              </w:rPr>
              <w:t>الأمم المتحدة</w:t>
            </w:r>
          </w:p>
        </w:tc>
      </w:tr>
      <w:tr w:rsidR="001E4E39" w:rsidRPr="00183EDD" w14:paraId="6C79ABAB" w14:textId="77777777" w:rsidTr="00512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3FF6D2C6" w14:textId="77777777" w:rsidR="001E4E39" w:rsidRPr="00183EDD" w:rsidRDefault="001E4E39" w:rsidP="00512A38">
            <w:pPr>
              <w:jc w:val="left"/>
              <w:rPr>
                <w:lang w:bidi="ar-LB"/>
              </w:rPr>
            </w:pPr>
            <w:r w:rsidRPr="00183EDD">
              <w:rPr>
                <w:lang w:bidi="ar-LB"/>
              </w:rPr>
              <w:t>Distr.</w:t>
            </w:r>
          </w:p>
          <w:p w14:paraId="7B00D802" w14:textId="77777777" w:rsidR="001E4E39" w:rsidRPr="00183EDD" w:rsidRDefault="001E4E39" w:rsidP="00512A38">
            <w:pPr>
              <w:jc w:val="left"/>
              <w:rPr>
                <w:lang w:bidi="ar-LB"/>
              </w:rPr>
            </w:pPr>
            <w:r w:rsidRPr="00183EDD">
              <w:rPr>
                <w:lang w:bidi="ar-LB"/>
              </w:rPr>
              <w:t>GENERAL</w:t>
            </w:r>
          </w:p>
          <w:p w14:paraId="6A6BBC03" w14:textId="060ED347" w:rsidR="001E4E39" w:rsidRPr="00183EDD" w:rsidRDefault="001E4E39" w:rsidP="00512A38">
            <w:pPr>
              <w:rPr>
                <w:lang w:bidi="ar-LB"/>
              </w:rPr>
            </w:pPr>
          </w:p>
          <w:p w14:paraId="10726355" w14:textId="570E6B0A" w:rsidR="001E4E39" w:rsidRPr="00183EDD" w:rsidRDefault="001E4E39" w:rsidP="001E4E39">
            <w:pPr>
              <w:rPr>
                <w:lang w:bidi="ar-LB"/>
              </w:rPr>
            </w:pPr>
            <w:r w:rsidRPr="00183EDD">
              <w:rPr>
                <w:lang w:bidi="ar-LB"/>
              </w:rPr>
              <w:fldChar w:fldCharType="begin"/>
            </w:r>
            <w:r w:rsidRPr="00183EDD">
              <w:rPr>
                <w:lang w:bidi="ar-LB"/>
              </w:rPr>
              <w:instrText xml:space="preserve"> DOCPROPERTY "Document number"  \* MERGEFORMAT </w:instrText>
            </w:r>
            <w:r w:rsidRPr="00183EDD">
              <w:rPr>
                <w:lang w:bidi="ar-LB"/>
              </w:rPr>
              <w:fldChar w:fldCharType="separate"/>
            </w:r>
            <w:r w:rsidR="00B21D1D" w:rsidRPr="00183EDD">
              <w:rPr>
                <w:lang w:bidi="ar-LB"/>
              </w:rPr>
              <w:t>UNEP/</w:t>
            </w:r>
            <w:proofErr w:type="spellStart"/>
            <w:r w:rsidR="00B21D1D" w:rsidRPr="00183EDD">
              <w:rPr>
                <w:lang w:bidi="ar-LB"/>
              </w:rPr>
              <w:t>OzL.Pro</w:t>
            </w:r>
            <w:proofErr w:type="spellEnd"/>
            <w:r w:rsidR="00B21D1D" w:rsidRPr="00183EDD">
              <w:rPr>
                <w:lang w:bidi="ar-LB"/>
              </w:rPr>
              <w:t>/ExCom/94/32</w:t>
            </w:r>
            <w:r w:rsidRPr="00183EDD">
              <w:rPr>
                <w:lang w:bidi="ar-LB"/>
              </w:rPr>
              <w:fldChar w:fldCharType="end"/>
            </w:r>
          </w:p>
          <w:p w14:paraId="01CC0577" w14:textId="0F59621D" w:rsidR="001E4E39" w:rsidRPr="00183EDD" w:rsidRDefault="001E4E39" w:rsidP="001E4E39">
            <w:pPr>
              <w:rPr>
                <w:lang w:bidi="ar-LB"/>
              </w:rPr>
            </w:pPr>
            <w:r w:rsidRPr="00183EDD">
              <w:rPr>
                <w:lang w:bidi="ar-LB"/>
              </w:rPr>
              <w:fldChar w:fldCharType="begin"/>
            </w:r>
            <w:r w:rsidRPr="00183EDD">
              <w:rPr>
                <w:lang w:bidi="ar-LB"/>
              </w:rPr>
              <w:instrText xml:space="preserve"> DOCPROPERTY "Revision date" \@ "d MMMM YYYY"  \* MERGEFORMAT </w:instrText>
            </w:r>
            <w:r w:rsidRPr="00183EDD">
              <w:rPr>
                <w:lang w:bidi="ar-LB"/>
              </w:rPr>
              <w:fldChar w:fldCharType="separate"/>
            </w:r>
            <w:r w:rsidRPr="00183EDD">
              <w:rPr>
                <w:lang w:bidi="ar-LB"/>
              </w:rPr>
              <w:t>8 May 2024</w:t>
            </w:r>
            <w:r w:rsidRPr="00183EDD">
              <w:rPr>
                <w:lang w:bidi="ar-LB"/>
              </w:rPr>
              <w:fldChar w:fldCharType="end"/>
            </w:r>
          </w:p>
          <w:p w14:paraId="0BD2BC1F" w14:textId="77777777" w:rsidR="001E4E39" w:rsidRPr="00183EDD" w:rsidRDefault="001E4E39" w:rsidP="00512A38">
            <w:pPr>
              <w:rPr>
                <w:caps/>
                <w:lang w:bidi="ar-LB"/>
              </w:rPr>
            </w:pPr>
          </w:p>
          <w:p w14:paraId="2E87BA18" w14:textId="77777777" w:rsidR="001E4E39" w:rsidRPr="00183EDD" w:rsidRDefault="001E4E39" w:rsidP="00512A38">
            <w:pPr>
              <w:jc w:val="left"/>
              <w:rPr>
                <w:lang w:bidi="ar-LB"/>
              </w:rPr>
            </w:pPr>
            <w:r w:rsidRPr="00183EDD">
              <w:rPr>
                <w:lang w:bidi="ar-LB"/>
              </w:rPr>
              <w:t>ARABIC</w:t>
            </w:r>
          </w:p>
          <w:p w14:paraId="27FAF37A" w14:textId="77777777" w:rsidR="001E4E39" w:rsidRPr="00183EDD" w:rsidRDefault="001E4E39" w:rsidP="00512A38">
            <w:pPr>
              <w:jc w:val="left"/>
              <w:rPr>
                <w:lang w:bidi="ar-LB"/>
              </w:rPr>
            </w:pPr>
            <w:r w:rsidRPr="00183EDD">
              <w:rPr>
                <w:lang w:bidi="ar-LB"/>
              </w:rPr>
              <w:t>ORIGINAL: ENGLISH</w:t>
            </w:r>
          </w:p>
        </w:tc>
        <w:tc>
          <w:tcPr>
            <w:tcW w:w="3402" w:type="dxa"/>
            <w:gridSpan w:val="2"/>
            <w:tcBorders>
              <w:top w:val="nil"/>
              <w:left w:val="nil"/>
              <w:bottom w:val="single" w:sz="36" w:space="0" w:color="auto"/>
              <w:right w:val="nil"/>
            </w:tcBorders>
          </w:tcPr>
          <w:p w14:paraId="615B511B" w14:textId="77777777" w:rsidR="001E4E39" w:rsidRPr="00183EDD" w:rsidRDefault="001E4E39" w:rsidP="00512A38">
            <w:pPr>
              <w:pStyle w:val="Heading4"/>
              <w:numPr>
                <w:ilvl w:val="0"/>
                <w:numId w:val="0"/>
              </w:numPr>
              <w:spacing w:before="0" w:after="0"/>
              <w:ind w:right="459"/>
              <w:jc w:val="right"/>
              <w:rPr>
                <w:rFonts w:cs="Arabic Transparent"/>
                <w:bCs/>
                <w:sz w:val="52"/>
                <w:szCs w:val="52"/>
                <w:rtl/>
                <w:lang w:bidi="ar-LB"/>
              </w:rPr>
            </w:pPr>
            <w:r w:rsidRPr="00183EDD">
              <w:rPr>
                <w:rFonts w:cs="Arabic Transparent"/>
                <w:bCs/>
                <w:sz w:val="52"/>
                <w:szCs w:val="52"/>
                <w:rtl/>
                <w:lang w:bidi="ar-LB"/>
              </w:rPr>
              <w:t>برنامج</w:t>
            </w:r>
          </w:p>
          <w:p w14:paraId="07436515" w14:textId="77777777" w:rsidR="001E4E39" w:rsidRPr="00183EDD" w:rsidRDefault="001E4E39" w:rsidP="00512A38">
            <w:pPr>
              <w:pStyle w:val="Heading4"/>
              <w:numPr>
                <w:ilvl w:val="0"/>
                <w:numId w:val="0"/>
              </w:numPr>
              <w:spacing w:before="0" w:after="0"/>
              <w:ind w:right="459"/>
              <w:jc w:val="right"/>
              <w:rPr>
                <w:rFonts w:cs="Arabic Transparent"/>
                <w:bCs/>
                <w:sz w:val="52"/>
                <w:szCs w:val="52"/>
                <w:rtl/>
                <w:lang w:bidi="ar-LB"/>
              </w:rPr>
            </w:pPr>
            <w:r w:rsidRPr="00183EDD">
              <w:rPr>
                <w:rFonts w:cs="Arabic Transparent"/>
                <w:bCs/>
                <w:sz w:val="52"/>
                <w:szCs w:val="52"/>
                <w:rtl/>
                <w:lang w:bidi="ar-LB"/>
              </w:rPr>
              <w:t>الأمم المتحدة</w:t>
            </w:r>
          </w:p>
          <w:p w14:paraId="3F899C2A" w14:textId="77777777" w:rsidR="001E4E39" w:rsidRPr="00183EDD" w:rsidRDefault="001E4E39" w:rsidP="00512A38">
            <w:pPr>
              <w:pStyle w:val="Heading4"/>
              <w:numPr>
                <w:ilvl w:val="0"/>
                <w:numId w:val="0"/>
              </w:numPr>
              <w:spacing w:before="0" w:after="0"/>
              <w:ind w:right="459"/>
              <w:jc w:val="right"/>
              <w:rPr>
                <w:rFonts w:cs="Arabic Transparent"/>
                <w:bCs/>
                <w:sz w:val="52"/>
                <w:szCs w:val="52"/>
                <w:rtl/>
                <w:lang w:bidi="ar-LB"/>
              </w:rPr>
            </w:pPr>
            <w:r w:rsidRPr="00183EDD">
              <w:rPr>
                <w:rFonts w:cs="Arabic Transparent"/>
                <w:bCs/>
                <w:sz w:val="52"/>
                <w:szCs w:val="52"/>
                <w:rtl/>
                <w:lang w:bidi="ar-LB"/>
              </w:rPr>
              <w:t>للبيئة</w:t>
            </w:r>
          </w:p>
          <w:p w14:paraId="1D38C051" w14:textId="77777777" w:rsidR="001E4E39" w:rsidRPr="00183EDD" w:rsidRDefault="001E4E39" w:rsidP="00512A38">
            <w:pPr>
              <w:pStyle w:val="Heading7"/>
              <w:spacing w:before="0" w:after="0"/>
              <w:ind w:right="4997"/>
              <w:rPr>
                <w:rFonts w:cs="Akhbar MT"/>
                <w:b/>
                <w:bCs/>
                <w:sz w:val="52"/>
                <w:szCs w:val="52"/>
                <w:lang w:bidi="ar-LB"/>
              </w:rPr>
            </w:pPr>
            <w:r w:rsidRPr="00183EDD">
              <w:rPr>
                <w:rFonts w:cs="Arabic Transparent"/>
                <w:b/>
                <w:bCs/>
                <w:sz w:val="52"/>
                <w:szCs w:val="52"/>
                <w:rtl/>
                <w:lang w:bidi="ar-LB"/>
              </w:rPr>
              <w:t>ل</w:t>
            </w:r>
          </w:p>
        </w:tc>
        <w:tc>
          <w:tcPr>
            <w:tcW w:w="1881" w:type="dxa"/>
            <w:tcBorders>
              <w:top w:val="nil"/>
              <w:left w:val="nil"/>
              <w:bottom w:val="single" w:sz="36" w:space="0" w:color="auto"/>
              <w:right w:val="nil"/>
            </w:tcBorders>
          </w:tcPr>
          <w:p w14:paraId="25369ABA" w14:textId="77777777" w:rsidR="001E4E39" w:rsidRPr="00183EDD" w:rsidRDefault="001E4E39" w:rsidP="00512A38">
            <w:pPr>
              <w:rPr>
                <w:caps/>
                <w:lang w:bidi="ar-LB"/>
              </w:rPr>
            </w:pPr>
            <w:r w:rsidRPr="00183EDD">
              <w:rPr>
                <w:noProof/>
                <w:lang w:eastAsia="zh-CN" w:bidi="ar-LB"/>
              </w:rPr>
              <mc:AlternateContent>
                <mc:Choice Requires="wpg">
                  <w:drawing>
                    <wp:anchor distT="0" distB="0" distL="114300" distR="114300" simplePos="0" relativeHeight="251662336" behindDoc="0" locked="0" layoutInCell="1" allowOverlap="1" wp14:anchorId="21115BD2" wp14:editId="31FC454B">
                      <wp:simplePos x="0" y="0"/>
                      <wp:positionH relativeFrom="column">
                        <wp:posOffset>128905</wp:posOffset>
                      </wp:positionH>
                      <wp:positionV relativeFrom="paragraph">
                        <wp:posOffset>55245</wp:posOffset>
                      </wp:positionV>
                      <wp:extent cx="650494" cy="1232154"/>
                      <wp:effectExtent l="0" t="0" r="0" b="6350"/>
                      <wp:wrapNone/>
                      <wp:docPr id="4" name="Group 4"/>
                      <wp:cNvGraphicFramePr/>
                      <a:graphic xmlns:a="http://schemas.openxmlformats.org/drawingml/2006/main">
                        <a:graphicData uri="http://schemas.microsoft.com/office/word/2010/wordprocessingGroup">
                          <wpg:wgp>
                            <wpg:cNvGrpSpPr/>
                            <wpg:grpSpPr>
                              <a:xfrm>
                                <a:off x="0" y="0"/>
                                <a:ext cx="650494" cy="1232154"/>
                                <a:chOff x="32097" y="-12698"/>
                                <a:chExt cx="650494" cy="1232154"/>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44797" y="609038"/>
                                  <a:ext cx="629037" cy="610418"/>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32097" y="-12698"/>
                                  <a:ext cx="650494" cy="57785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010B6DB" id="Group 4" o:spid="_x0000_s1026" style="position:absolute;margin-left:10.15pt;margin-top:4.35pt;width:51.2pt;height:97pt;z-index:251662336;mso-width-relative:margin;mso-height-relative:margin" coordorigin="320,-126" coordsize="6504,123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447;top:6090;width:6291;height:6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left:320;top:-126;width:6505;height:5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p w14:paraId="3ADA86FF" w14:textId="77777777" w:rsidR="001E4E39" w:rsidRPr="00183EDD" w:rsidRDefault="001E4E39" w:rsidP="00512A38">
            <w:pPr>
              <w:rPr>
                <w:lang w:bidi="ar-LB"/>
              </w:rPr>
            </w:pPr>
          </w:p>
        </w:tc>
      </w:tr>
    </w:tbl>
    <w:p w14:paraId="12BBA075" w14:textId="77777777" w:rsidR="001E4E39" w:rsidRPr="00183EDD" w:rsidRDefault="001E4E39" w:rsidP="001E4E39">
      <w:pPr>
        <w:pStyle w:val="Caption"/>
        <w:bidi/>
        <w:ind w:right="180"/>
        <w:rPr>
          <w:rFonts w:cs="Arabic Transparent"/>
          <w:b w:val="0"/>
          <w:sz w:val="28"/>
          <w:szCs w:val="28"/>
          <w:rtl/>
          <w:lang w:val="en-CA" w:eastAsia="en-CA" w:bidi="ar-LB"/>
        </w:rPr>
      </w:pPr>
      <w:r w:rsidRPr="00183EDD">
        <w:rPr>
          <w:rFonts w:cs="Arabic Transparent"/>
          <w:sz w:val="28"/>
          <w:szCs w:val="28"/>
          <w:rtl/>
          <w:lang w:val="en-CA" w:eastAsia="en-CA" w:bidi="ar-LB"/>
        </w:rPr>
        <w:t>اللجنــة التنفيـذيــــة للصنــدوق المــتعــدد الأطـــراف</w:t>
      </w:r>
    </w:p>
    <w:p w14:paraId="43075A2E" w14:textId="77777777" w:rsidR="001E4E39" w:rsidRPr="00183EDD" w:rsidRDefault="001E4E39" w:rsidP="001E4E39">
      <w:pPr>
        <w:bidi/>
        <w:ind w:left="180" w:hanging="180"/>
        <w:jc w:val="lowKashida"/>
        <w:rPr>
          <w:rFonts w:cs="Arabic Transparent"/>
          <w:b/>
          <w:bCs/>
          <w:sz w:val="28"/>
          <w:szCs w:val="28"/>
          <w:rtl/>
          <w:lang w:eastAsia="en-CA" w:bidi="ar-LB"/>
        </w:rPr>
      </w:pPr>
      <w:r w:rsidRPr="00183EDD">
        <w:rPr>
          <w:rFonts w:cs="Arabic Transparent"/>
          <w:b/>
          <w:bCs/>
          <w:sz w:val="28"/>
          <w:szCs w:val="28"/>
          <w:rtl/>
          <w:lang w:eastAsia="en-CA" w:bidi="ar-LB"/>
        </w:rPr>
        <w:t xml:space="preserve">لتنفيـــذ بروتوكـول مونتريــال </w:t>
      </w:r>
    </w:p>
    <w:p w14:paraId="0C1B80F6" w14:textId="77777777" w:rsidR="001E4E39" w:rsidRPr="00183EDD" w:rsidRDefault="001E4E39" w:rsidP="001E4E39">
      <w:pPr>
        <w:bidi/>
        <w:jc w:val="left"/>
        <w:rPr>
          <w:sz w:val="28"/>
          <w:szCs w:val="28"/>
          <w:rtl/>
          <w:lang w:eastAsia="en-CA" w:bidi="ar-LB"/>
        </w:rPr>
      </w:pPr>
      <w:r w:rsidRPr="00183EDD">
        <w:rPr>
          <w:sz w:val="28"/>
          <w:szCs w:val="28"/>
          <w:rtl/>
          <w:lang w:eastAsia="en-CA" w:bidi="ar-LB"/>
        </w:rPr>
        <w:t>الاجتماع الرابع والتسعون</w:t>
      </w:r>
    </w:p>
    <w:p w14:paraId="162F2693" w14:textId="77777777" w:rsidR="001E4E39" w:rsidRPr="00183EDD" w:rsidRDefault="001E4E39" w:rsidP="001E4E39">
      <w:pPr>
        <w:bidi/>
        <w:jc w:val="left"/>
        <w:rPr>
          <w:rtl/>
          <w:lang w:bidi="ar-LB"/>
        </w:rPr>
      </w:pPr>
      <w:r w:rsidRPr="00183EDD">
        <w:rPr>
          <w:sz w:val="28"/>
          <w:szCs w:val="28"/>
          <w:rtl/>
          <w:lang w:eastAsia="en-CA" w:bidi="ar-LB"/>
        </w:rPr>
        <w:t>مونتريال، 27-31 مايو/أيار 2024</w:t>
      </w:r>
    </w:p>
    <w:p w14:paraId="29E79AA3" w14:textId="7D5D7999" w:rsidR="001E4E39" w:rsidRPr="00183EDD" w:rsidRDefault="001E4E39" w:rsidP="001E4E39">
      <w:pPr>
        <w:pStyle w:val="0Heading0"/>
        <w:bidi/>
        <w:ind w:left="4"/>
        <w:rPr>
          <w:sz w:val="28"/>
          <w:szCs w:val="28"/>
          <w:rtl/>
          <w:lang w:val="en-CA" w:bidi="ar-LB"/>
        </w:rPr>
      </w:pPr>
      <w:r w:rsidRPr="00183EDD">
        <w:rPr>
          <w:sz w:val="28"/>
          <w:szCs w:val="28"/>
          <w:rtl/>
          <w:lang w:val="en-CA" w:eastAsia="en-CA" w:bidi="ar-LB"/>
        </w:rPr>
        <w:t xml:space="preserve">البند 9(ج) </w:t>
      </w:r>
      <w:r w:rsidRPr="00183EDD">
        <w:rPr>
          <w:sz w:val="28"/>
          <w:szCs w:val="28"/>
          <w:rtl/>
          <w:lang w:val="en-CA" w:bidi="ar-LB"/>
        </w:rPr>
        <w:t>من جدول الأعمال المؤقت</w:t>
      </w:r>
      <w:r w:rsidRPr="00183EDD">
        <w:rPr>
          <w:rStyle w:val="FootnoteReference"/>
          <w:sz w:val="28"/>
          <w:szCs w:val="28"/>
          <w:rtl/>
          <w:lang w:val="en-CA" w:bidi="ar-LB"/>
        </w:rPr>
        <w:footnoteReference w:id="1"/>
      </w:r>
    </w:p>
    <w:p w14:paraId="352432C3" w14:textId="77777777" w:rsidR="001E4E39" w:rsidRPr="00183EDD" w:rsidRDefault="001E4E39" w:rsidP="001E4E39">
      <w:pPr>
        <w:bidi/>
        <w:jc w:val="center"/>
        <w:rPr>
          <w:b/>
          <w:sz w:val="26"/>
          <w:szCs w:val="26"/>
          <w:lang w:bidi="ar-LB"/>
        </w:rPr>
      </w:pPr>
    </w:p>
    <w:p w14:paraId="48BC2A9F" w14:textId="77777777" w:rsidR="001E4E39" w:rsidRPr="00183EDD" w:rsidRDefault="001E4E39" w:rsidP="001E4E39">
      <w:pPr>
        <w:bidi/>
        <w:jc w:val="center"/>
        <w:rPr>
          <w:b/>
          <w:sz w:val="26"/>
          <w:szCs w:val="26"/>
          <w:lang w:bidi="ar-LB"/>
        </w:rPr>
      </w:pPr>
    </w:p>
    <w:p w14:paraId="75BBF00C" w14:textId="08A169E2" w:rsidR="001E4E39" w:rsidRPr="00183EDD" w:rsidRDefault="001E4E39" w:rsidP="001E4E39">
      <w:pPr>
        <w:bidi/>
        <w:jc w:val="center"/>
        <w:rPr>
          <w:bCs/>
          <w:sz w:val="26"/>
          <w:szCs w:val="26"/>
          <w:rtl/>
          <w:lang w:bidi="ar-LB"/>
        </w:rPr>
      </w:pPr>
      <w:r w:rsidRPr="00183EDD">
        <w:rPr>
          <w:bCs/>
          <w:sz w:val="26"/>
          <w:szCs w:val="26"/>
          <w:rtl/>
          <w:lang w:bidi="ar-LB"/>
        </w:rPr>
        <w:t>مقترح مشروع: كوبا</w:t>
      </w:r>
    </w:p>
    <w:p w14:paraId="45F4F7D7" w14:textId="77777777" w:rsidR="001E4E39" w:rsidRPr="00183EDD" w:rsidRDefault="001E4E39" w:rsidP="001E4E39">
      <w:pPr>
        <w:bidi/>
        <w:jc w:val="center"/>
        <w:rPr>
          <w:sz w:val="26"/>
          <w:szCs w:val="26"/>
          <w:lang w:bidi="ar-LB"/>
        </w:rPr>
      </w:pPr>
    </w:p>
    <w:p w14:paraId="61D4DA21" w14:textId="77777777" w:rsidR="001E4E39" w:rsidRPr="00183EDD" w:rsidRDefault="001E4E39" w:rsidP="001E4E39">
      <w:pPr>
        <w:bidi/>
        <w:rPr>
          <w:sz w:val="26"/>
          <w:szCs w:val="26"/>
          <w:lang w:bidi="ar-LB"/>
        </w:rPr>
      </w:pPr>
    </w:p>
    <w:p w14:paraId="3DC11AD3" w14:textId="1A362F8A" w:rsidR="001E4E39" w:rsidRPr="00183EDD" w:rsidRDefault="001E4E39" w:rsidP="001E4E39">
      <w:pPr>
        <w:bidi/>
        <w:rPr>
          <w:sz w:val="26"/>
          <w:szCs w:val="26"/>
          <w:rtl/>
          <w:lang w:bidi="ar-LB"/>
        </w:rPr>
      </w:pPr>
      <w:r w:rsidRPr="00183EDD">
        <w:rPr>
          <w:sz w:val="26"/>
          <w:szCs w:val="26"/>
          <w:rtl/>
          <w:lang w:bidi="ar-LB"/>
        </w:rPr>
        <w:t xml:space="preserve">تتألف هذه الوثيقة من تعليقات وتوصيات الأمانة على </w:t>
      </w:r>
      <w:r w:rsidR="00841D9B" w:rsidRPr="00183EDD">
        <w:rPr>
          <w:sz w:val="26"/>
          <w:szCs w:val="26"/>
          <w:rtl/>
          <w:lang w:bidi="ar-LB"/>
        </w:rPr>
        <w:t>مقترح</w:t>
      </w:r>
      <w:r w:rsidRPr="00183EDD">
        <w:rPr>
          <w:sz w:val="26"/>
          <w:szCs w:val="26"/>
          <w:rtl/>
          <w:lang w:bidi="ar-LB"/>
        </w:rPr>
        <w:t xml:space="preserve"> </w:t>
      </w:r>
      <w:r w:rsidR="00841D9B" w:rsidRPr="00183EDD">
        <w:rPr>
          <w:sz w:val="26"/>
          <w:szCs w:val="26"/>
          <w:rtl/>
          <w:lang w:bidi="ar-LB"/>
        </w:rPr>
        <w:t>المشروع</w:t>
      </w:r>
      <w:r w:rsidRPr="00183EDD">
        <w:rPr>
          <w:sz w:val="26"/>
          <w:szCs w:val="26"/>
          <w:rtl/>
          <w:lang w:bidi="ar-LB"/>
        </w:rPr>
        <w:t xml:space="preserve"> </w:t>
      </w:r>
      <w:r w:rsidR="00841D9B" w:rsidRPr="00183EDD">
        <w:rPr>
          <w:sz w:val="26"/>
          <w:szCs w:val="26"/>
          <w:rtl/>
          <w:lang w:bidi="ar-LB"/>
        </w:rPr>
        <w:t>التالي</w:t>
      </w:r>
      <w:r w:rsidRPr="00183EDD">
        <w:rPr>
          <w:sz w:val="26"/>
          <w:szCs w:val="26"/>
          <w:rtl/>
          <w:lang w:bidi="ar-LB"/>
        </w:rPr>
        <w:t xml:space="preserve">: </w:t>
      </w:r>
    </w:p>
    <w:p w14:paraId="342EEDA4" w14:textId="77777777" w:rsidR="001E4E39" w:rsidRPr="00183EDD" w:rsidRDefault="001E4E39" w:rsidP="001E4E39">
      <w:pPr>
        <w:bidi/>
        <w:rPr>
          <w:sz w:val="26"/>
          <w:szCs w:val="26"/>
          <w:lang w:bidi="ar-LB"/>
        </w:rPr>
      </w:pPr>
    </w:p>
    <w:p w14:paraId="075F7004" w14:textId="77777777" w:rsidR="001E4E39" w:rsidRPr="00183EDD" w:rsidRDefault="001E4E39" w:rsidP="001E4E39">
      <w:pPr>
        <w:bidi/>
        <w:rPr>
          <w:sz w:val="26"/>
          <w:szCs w:val="26"/>
          <w:lang w:bidi="ar-LB"/>
        </w:rPr>
      </w:pPr>
    </w:p>
    <w:p w14:paraId="73590F35" w14:textId="2A44CB96" w:rsidR="001E4E39" w:rsidRPr="00183EDD" w:rsidRDefault="00841D9B" w:rsidP="001E4E39">
      <w:pPr>
        <w:bidi/>
        <w:rPr>
          <w:sz w:val="26"/>
          <w:szCs w:val="26"/>
          <w:u w:val="single"/>
          <w:rtl/>
          <w:lang w:bidi="ar-LB"/>
        </w:rPr>
      </w:pPr>
      <w:r w:rsidRPr="00183EDD">
        <w:rPr>
          <w:sz w:val="26"/>
          <w:szCs w:val="26"/>
          <w:u w:val="single"/>
          <w:rtl/>
          <w:lang w:bidi="ar-LB"/>
        </w:rPr>
        <w:t>المساعدة التقنية</w:t>
      </w:r>
    </w:p>
    <w:p w14:paraId="3AA96894" w14:textId="77777777" w:rsidR="001E4E39" w:rsidRPr="00183EDD" w:rsidRDefault="001E4E39" w:rsidP="001E4E39">
      <w:pPr>
        <w:bidi/>
        <w:rPr>
          <w:sz w:val="26"/>
          <w:szCs w:val="26"/>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0"/>
        <w:gridCol w:w="1800"/>
      </w:tblGrid>
      <w:tr w:rsidR="001E4E39" w:rsidRPr="00183EDD" w14:paraId="2C58A8D2" w14:textId="77777777" w:rsidTr="00C237AB">
        <w:tc>
          <w:tcPr>
            <w:tcW w:w="7550" w:type="dxa"/>
          </w:tcPr>
          <w:p w14:paraId="101DC737" w14:textId="58F9B4E4" w:rsidR="001E4E39" w:rsidRPr="00183EDD" w:rsidRDefault="00841D9B" w:rsidP="001E4E39">
            <w:pPr>
              <w:pStyle w:val="ListParagraph"/>
              <w:numPr>
                <w:ilvl w:val="0"/>
                <w:numId w:val="22"/>
              </w:numPr>
              <w:bidi/>
              <w:ind w:hanging="830"/>
              <w:jc w:val="left"/>
              <w:rPr>
                <w:sz w:val="26"/>
                <w:szCs w:val="26"/>
                <w:lang w:val="en-CA" w:bidi="ar-LB"/>
              </w:rPr>
            </w:pPr>
            <w:r w:rsidRPr="00183EDD">
              <w:rPr>
                <w:sz w:val="26"/>
                <w:szCs w:val="26"/>
                <w:rtl/>
                <w:lang w:val="en-CA" w:bidi="ar-LB"/>
              </w:rPr>
              <w:t>أنشطة إضافية للحفاظ و/أو تعزيز كفاءة استخدام الطاقة بموجب المقرر 89/6(ب)</w:t>
            </w:r>
          </w:p>
        </w:tc>
        <w:tc>
          <w:tcPr>
            <w:tcW w:w="1800" w:type="dxa"/>
          </w:tcPr>
          <w:p w14:paraId="61704D77" w14:textId="7E9D818A" w:rsidR="001E4E39" w:rsidRPr="00183EDD" w:rsidRDefault="001E4E39" w:rsidP="00512A38">
            <w:pPr>
              <w:bidi/>
              <w:jc w:val="right"/>
              <w:rPr>
                <w:sz w:val="26"/>
                <w:szCs w:val="26"/>
                <w:lang w:bidi="ar-LB"/>
              </w:rPr>
            </w:pPr>
            <w:r w:rsidRPr="00183EDD">
              <w:rPr>
                <w:sz w:val="26"/>
                <w:szCs w:val="26"/>
                <w:rtl/>
                <w:lang w:bidi="ar-LB"/>
              </w:rPr>
              <w:t>اليوئنديبي</w:t>
            </w:r>
          </w:p>
        </w:tc>
      </w:tr>
    </w:tbl>
    <w:p w14:paraId="60514AEA" w14:textId="77777777" w:rsidR="001E4E39" w:rsidRPr="00183EDD" w:rsidRDefault="001E4E39" w:rsidP="001E4E39">
      <w:pPr>
        <w:bidi/>
        <w:rPr>
          <w:sz w:val="26"/>
          <w:szCs w:val="26"/>
          <w:lang w:bidi="ar-LB"/>
        </w:rPr>
      </w:pPr>
    </w:p>
    <w:p w14:paraId="05A659E0" w14:textId="77777777" w:rsidR="00EA598B" w:rsidRPr="00183EDD" w:rsidRDefault="00EA598B" w:rsidP="00C237AB">
      <w:pPr>
        <w:bidi/>
        <w:rPr>
          <w:sz w:val="26"/>
          <w:szCs w:val="26"/>
          <w:lang w:bidi="ar-LB"/>
        </w:rPr>
      </w:pPr>
    </w:p>
    <w:p w14:paraId="583E4C44" w14:textId="77777777" w:rsidR="00EA598B" w:rsidRPr="00183EDD" w:rsidRDefault="00EA598B" w:rsidP="00C237AB">
      <w:pPr>
        <w:bidi/>
        <w:rPr>
          <w:sz w:val="26"/>
          <w:szCs w:val="26"/>
          <w:lang w:bidi="ar-LB"/>
        </w:rPr>
      </w:pPr>
    </w:p>
    <w:p w14:paraId="6900AA70" w14:textId="77777777" w:rsidR="00EA598B" w:rsidRPr="00183EDD" w:rsidRDefault="00EA598B" w:rsidP="00C237AB">
      <w:pPr>
        <w:bidi/>
        <w:rPr>
          <w:sz w:val="26"/>
          <w:szCs w:val="26"/>
          <w:lang w:bidi="ar-LB"/>
        </w:rPr>
      </w:pPr>
    </w:p>
    <w:p w14:paraId="59976D71" w14:textId="77777777" w:rsidR="00EA598B" w:rsidRPr="00183EDD" w:rsidRDefault="00EA598B" w:rsidP="00C237AB">
      <w:pPr>
        <w:bidi/>
        <w:rPr>
          <w:lang w:bidi="ar-LB"/>
        </w:rPr>
      </w:pPr>
      <w:r w:rsidRPr="00183EDD">
        <w:rPr>
          <w:lang w:bidi="ar-LB"/>
        </w:rPr>
        <w:br w:type="page"/>
      </w:r>
    </w:p>
    <w:p w14:paraId="342ED2A3" w14:textId="048C957C" w:rsidR="00C237AB" w:rsidRPr="00183EDD" w:rsidRDefault="00C237AB" w:rsidP="00C237AB">
      <w:pPr>
        <w:bidi/>
        <w:spacing w:after="240"/>
        <w:jc w:val="center"/>
        <w:rPr>
          <w:bCs/>
          <w:sz w:val="26"/>
          <w:szCs w:val="26"/>
          <w:lang w:bidi="ar-LB"/>
        </w:rPr>
      </w:pPr>
      <w:r w:rsidRPr="00183EDD">
        <w:rPr>
          <w:bCs/>
          <w:sz w:val="26"/>
          <w:szCs w:val="26"/>
          <w:rtl/>
          <w:lang w:bidi="ar-LB"/>
        </w:rPr>
        <w:lastRenderedPageBreak/>
        <w:t>وصف المشروع</w:t>
      </w:r>
    </w:p>
    <w:p w14:paraId="23CC050E" w14:textId="198D6E84" w:rsidR="00C237AB" w:rsidRPr="00183EDD" w:rsidRDefault="00E430B7" w:rsidP="00C237AB">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تمت الموافقة على المرحلة الثانية من خطة إدارة إزالة المواد الهيدروكلوروفلوروكربونية لكوبا في الاجتماع السادس والثمانين</w:t>
      </w:r>
      <w:r w:rsidR="001C1134" w:rsidRPr="00183EDD">
        <w:rPr>
          <w:rStyle w:val="FootnoteReference"/>
          <w:sz w:val="26"/>
          <w:szCs w:val="26"/>
          <w:rtl/>
          <w:lang w:val="en-CA" w:bidi="ar-LB"/>
        </w:rPr>
        <w:footnoteReference w:id="2"/>
      </w:r>
      <w:r w:rsidRPr="00183EDD">
        <w:rPr>
          <w:sz w:val="26"/>
          <w:szCs w:val="26"/>
          <w:rtl/>
          <w:lang w:val="en-CA" w:bidi="ar-LB"/>
        </w:rPr>
        <w:t xml:space="preserve"> للإزالة التدريجية التامة من استهلاك الهيدروكلوروفلوروكربون بحلول عام 2030، بتكلفة إجمالية قدرها 1,040,000 دولار أمريكي، بالإضافة إلى تكاليف دعم الوكالة. وسيتم الانتهاء من المرحلة الثانية من خطة إدارة إزالة المواد الهيدروكلوروفلوروكربونية بحلول ديسمبر/كانون الأول 2031، على النحو المنصوص عليه في الاتفاقية المبرمة بين حكومة كوبا واللجنة التنفيذية.</w:t>
      </w:r>
    </w:p>
    <w:p w14:paraId="66D08ED7" w14:textId="1ED0A02A" w:rsidR="00BB7C1D" w:rsidRPr="00183EDD" w:rsidRDefault="001C1134"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نيابةً عن حكومة كوبا، قدمت اليوئنديبي، باعتبارها الوكالة المنفذة المعينة، طلباً لتمويل أنشطة إضافية لإدخال بدائل للمواد الهيدروكلوروفلوروكربونية منخفضة القدرة على إحداث الاحتباس الحراري، وللحفاظ على كفاءة استخدام الطاقة في قطاع خدمة التبريد عملاً بالمقررين 89/6 و92/22</w:t>
      </w:r>
      <w:r w:rsidRPr="00183EDD">
        <w:rPr>
          <w:rStyle w:val="FootnoteReference"/>
          <w:sz w:val="26"/>
          <w:szCs w:val="26"/>
          <w:rtl/>
          <w:lang w:val="en-CA" w:bidi="ar-LB"/>
        </w:rPr>
        <w:footnoteReference w:id="3"/>
      </w:r>
      <w:r w:rsidRPr="00183EDD">
        <w:rPr>
          <w:sz w:val="26"/>
          <w:szCs w:val="26"/>
          <w:rtl/>
          <w:lang w:val="en-CA" w:bidi="ar-LB"/>
        </w:rPr>
        <w:t>، بمبلغ قدره 120,000 دولار أمريكي، بالإضافة إلى تكاليف دعم الوكالة البالغة 8,400 دولار أمريكي</w:t>
      </w:r>
      <w:r w:rsidRPr="00183EDD">
        <w:rPr>
          <w:rStyle w:val="FootnoteReference"/>
          <w:sz w:val="26"/>
          <w:szCs w:val="26"/>
          <w:rtl/>
          <w:lang w:val="en-CA" w:bidi="ar-LB"/>
        </w:rPr>
        <w:footnoteReference w:id="4"/>
      </w:r>
      <w:r w:rsidRPr="00183EDD">
        <w:rPr>
          <w:sz w:val="26"/>
          <w:szCs w:val="26"/>
          <w:rtl/>
          <w:lang w:val="en-CA" w:bidi="ar-LB"/>
        </w:rPr>
        <w:t>. ويتضمن طلب التقديم وصفاً لأنشطة وأهداف ومؤشرات أداء محددة لخطة تنفيذ مدتها 36 شهراً من يوليو/تموز 2024 إلى يونيو/حزيران 2027.</w:t>
      </w:r>
    </w:p>
    <w:p w14:paraId="0FC05A2E" w14:textId="2DEA763B" w:rsidR="00095AEA" w:rsidRPr="00183EDD" w:rsidRDefault="001C1134" w:rsidP="00095AEA">
      <w:pPr>
        <w:bidi/>
        <w:spacing w:after="240"/>
        <w:rPr>
          <w:sz w:val="26"/>
          <w:szCs w:val="26"/>
          <w:u w:val="single"/>
          <w:lang w:bidi="ar-LB"/>
        </w:rPr>
      </w:pPr>
      <w:r w:rsidRPr="00183EDD">
        <w:rPr>
          <w:sz w:val="26"/>
          <w:szCs w:val="26"/>
          <w:u w:val="single"/>
          <w:rtl/>
          <w:lang w:bidi="ar-LB"/>
        </w:rPr>
        <w:t>تقرير عن استهلاك الهيدروكلوروفلوروكربون</w:t>
      </w:r>
    </w:p>
    <w:p w14:paraId="5EE46E38" w14:textId="50A927A8" w:rsidR="00BB7C1D" w:rsidRPr="00183EDD" w:rsidRDefault="001E6400"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أبلغت حكومة كوبا بموجب تقرير تنفيذ البرنامج القطري عن استهلاك قدره 0.55 طن من قدرات استنفاد الأوزون من المواد الهيدروكلوروفلوروكربونية في عام 2023، وهو ما يقل بنسبة 96.7 في المائة عن خط أساس الهيدروكلوروفلوروكربون المحدد لتحقيق الامتثال. ولم يتم الإبلاغ بعد عن بيانات المادة 7 لعام 2023. ويظهر استهلاك الهيدروكلوروفلوروكربون لعامي 2019 و2023 في الجدول 1.</w:t>
      </w:r>
    </w:p>
    <w:p w14:paraId="03B6694F" w14:textId="05B15846" w:rsidR="00095AEA" w:rsidRPr="00183EDD" w:rsidRDefault="00070F41" w:rsidP="00095AEA">
      <w:pPr>
        <w:bidi/>
        <w:rPr>
          <w:b/>
          <w:sz w:val="26"/>
          <w:szCs w:val="26"/>
          <w:lang w:bidi="ar-LB"/>
        </w:rPr>
      </w:pPr>
      <w:r w:rsidRPr="00183EDD">
        <w:rPr>
          <w:bCs/>
          <w:sz w:val="26"/>
          <w:szCs w:val="26"/>
          <w:rtl/>
          <w:lang w:bidi="ar-LB"/>
        </w:rPr>
        <w:t>الجدول 1. استهلاك المواد الهيدروكلوروفلوروكربونية في كوبا (2019-2023 بيانات المادة 7)</w:t>
      </w:r>
    </w:p>
    <w:tbl>
      <w:tblPr>
        <w:bidiVisual/>
        <w:tblW w:w="5000" w:type="pct"/>
        <w:tblLook w:val="04A0" w:firstRow="1" w:lastRow="0" w:firstColumn="1" w:lastColumn="0" w:noHBand="0" w:noVBand="1"/>
      </w:tblPr>
      <w:tblGrid>
        <w:gridCol w:w="3141"/>
        <w:gridCol w:w="1013"/>
        <w:gridCol w:w="1014"/>
        <w:gridCol w:w="1014"/>
        <w:gridCol w:w="1014"/>
        <w:gridCol w:w="1015"/>
        <w:gridCol w:w="1139"/>
      </w:tblGrid>
      <w:tr w:rsidR="00770C17" w:rsidRPr="00183EDD" w14:paraId="41BC06C3" w14:textId="77777777" w:rsidTr="00070F41">
        <w:trPr>
          <w:tblHeader/>
        </w:trPr>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AFD27A" w14:textId="188DC611" w:rsidR="00770C17" w:rsidRPr="00183EDD" w:rsidRDefault="00070F41" w:rsidP="00070F41">
            <w:pPr>
              <w:widowControl w:val="0"/>
              <w:bidi/>
              <w:jc w:val="left"/>
              <w:rPr>
                <w:b/>
                <w:bCs/>
                <w:color w:val="000000"/>
                <w:sz w:val="20"/>
                <w:szCs w:val="20"/>
                <w:rtl/>
                <w:lang w:bidi="ar-LB"/>
              </w:rPr>
            </w:pPr>
            <w:bookmarkStart w:id="0" w:name="_Hlk162883235"/>
            <w:r w:rsidRPr="00183EDD">
              <w:rPr>
                <w:b/>
                <w:bCs/>
                <w:color w:val="000000"/>
                <w:sz w:val="20"/>
                <w:szCs w:val="20"/>
                <w:rtl/>
                <w:lang w:bidi="ar-LB"/>
              </w:rPr>
              <w:t>الهيدروكلوروفلوروكربون</w:t>
            </w:r>
          </w:p>
        </w:tc>
        <w:tc>
          <w:tcPr>
            <w:tcW w:w="542" w:type="pct"/>
            <w:tcBorders>
              <w:top w:val="single" w:sz="4" w:space="0" w:color="auto"/>
              <w:left w:val="nil"/>
              <w:bottom w:val="single" w:sz="4" w:space="0" w:color="auto"/>
              <w:right w:val="single" w:sz="4" w:space="0" w:color="auto"/>
            </w:tcBorders>
            <w:shd w:val="clear" w:color="auto" w:fill="FFFFFF" w:themeFill="background1"/>
            <w:noWrap/>
            <w:hideMark/>
          </w:tcPr>
          <w:p w14:paraId="7C2A48B7" w14:textId="1AFA7EF3" w:rsidR="00770C17" w:rsidRPr="00183EDD" w:rsidRDefault="00070F41" w:rsidP="00070F41">
            <w:pPr>
              <w:widowControl w:val="0"/>
              <w:bidi/>
              <w:jc w:val="center"/>
              <w:rPr>
                <w:b/>
                <w:bCs/>
                <w:color w:val="000000"/>
                <w:sz w:val="20"/>
                <w:szCs w:val="20"/>
                <w:lang w:bidi="ar-LB"/>
              </w:rPr>
            </w:pPr>
            <w:r w:rsidRPr="00183EDD">
              <w:rPr>
                <w:b/>
                <w:bCs/>
                <w:color w:val="000000"/>
                <w:sz w:val="20"/>
                <w:szCs w:val="20"/>
                <w:rtl/>
                <w:lang w:bidi="ar-LB"/>
              </w:rPr>
              <w:t>2019</w:t>
            </w:r>
          </w:p>
        </w:tc>
        <w:tc>
          <w:tcPr>
            <w:tcW w:w="542" w:type="pct"/>
            <w:tcBorders>
              <w:top w:val="single" w:sz="4" w:space="0" w:color="auto"/>
              <w:left w:val="nil"/>
              <w:bottom w:val="single" w:sz="4" w:space="0" w:color="auto"/>
              <w:right w:val="single" w:sz="4" w:space="0" w:color="auto"/>
            </w:tcBorders>
            <w:shd w:val="clear" w:color="auto" w:fill="FFFFFF" w:themeFill="background1"/>
            <w:noWrap/>
            <w:hideMark/>
          </w:tcPr>
          <w:p w14:paraId="7D348FBC" w14:textId="13A03B39" w:rsidR="00770C17" w:rsidRPr="00183EDD" w:rsidRDefault="00070F41" w:rsidP="00070F41">
            <w:pPr>
              <w:widowControl w:val="0"/>
              <w:bidi/>
              <w:jc w:val="center"/>
              <w:rPr>
                <w:b/>
                <w:bCs/>
                <w:color w:val="000000"/>
                <w:sz w:val="20"/>
                <w:szCs w:val="20"/>
                <w:lang w:bidi="ar-LB"/>
              </w:rPr>
            </w:pPr>
            <w:r w:rsidRPr="00183EDD">
              <w:rPr>
                <w:b/>
                <w:bCs/>
                <w:color w:val="000000"/>
                <w:sz w:val="20"/>
                <w:szCs w:val="20"/>
                <w:rtl/>
                <w:lang w:bidi="ar-LB"/>
              </w:rPr>
              <w:t>2020</w:t>
            </w:r>
          </w:p>
        </w:tc>
        <w:tc>
          <w:tcPr>
            <w:tcW w:w="542" w:type="pct"/>
            <w:tcBorders>
              <w:top w:val="single" w:sz="4" w:space="0" w:color="auto"/>
              <w:left w:val="nil"/>
              <w:bottom w:val="single" w:sz="4" w:space="0" w:color="auto"/>
              <w:right w:val="single" w:sz="4" w:space="0" w:color="auto"/>
            </w:tcBorders>
            <w:shd w:val="clear" w:color="auto" w:fill="auto"/>
            <w:noWrap/>
            <w:hideMark/>
          </w:tcPr>
          <w:p w14:paraId="647B17DB" w14:textId="3430B4BB" w:rsidR="00770C17" w:rsidRPr="00183EDD" w:rsidRDefault="00070F41" w:rsidP="00070F41">
            <w:pPr>
              <w:widowControl w:val="0"/>
              <w:bidi/>
              <w:jc w:val="center"/>
              <w:rPr>
                <w:b/>
                <w:bCs/>
                <w:color w:val="000000"/>
                <w:sz w:val="20"/>
                <w:szCs w:val="20"/>
                <w:lang w:bidi="ar-LB"/>
              </w:rPr>
            </w:pPr>
            <w:r w:rsidRPr="00183EDD">
              <w:rPr>
                <w:b/>
                <w:bCs/>
                <w:color w:val="000000"/>
                <w:sz w:val="20"/>
                <w:szCs w:val="20"/>
                <w:rtl/>
                <w:lang w:bidi="ar-LB"/>
              </w:rPr>
              <w:t>2021</w:t>
            </w:r>
          </w:p>
        </w:tc>
        <w:tc>
          <w:tcPr>
            <w:tcW w:w="542" w:type="pct"/>
            <w:tcBorders>
              <w:top w:val="single" w:sz="4" w:space="0" w:color="auto"/>
              <w:left w:val="nil"/>
              <w:bottom w:val="single" w:sz="4" w:space="0" w:color="auto"/>
              <w:right w:val="single" w:sz="4" w:space="0" w:color="auto"/>
            </w:tcBorders>
          </w:tcPr>
          <w:p w14:paraId="614F1070" w14:textId="1AFAA9BA" w:rsidR="00770C17" w:rsidRPr="00183EDD" w:rsidRDefault="00070F41" w:rsidP="00070F41">
            <w:pPr>
              <w:widowControl w:val="0"/>
              <w:bidi/>
              <w:jc w:val="center"/>
              <w:rPr>
                <w:b/>
                <w:bCs/>
                <w:color w:val="000000"/>
                <w:sz w:val="20"/>
                <w:szCs w:val="20"/>
                <w:lang w:bidi="ar-LB"/>
              </w:rPr>
            </w:pPr>
            <w:r w:rsidRPr="00183EDD">
              <w:rPr>
                <w:b/>
                <w:bCs/>
                <w:color w:val="000000"/>
                <w:sz w:val="20"/>
                <w:szCs w:val="20"/>
                <w:rtl/>
                <w:lang w:bidi="ar-LB"/>
              </w:rPr>
              <w:t>2022</w:t>
            </w:r>
          </w:p>
        </w:tc>
        <w:tc>
          <w:tcPr>
            <w:tcW w:w="543" w:type="pct"/>
            <w:tcBorders>
              <w:top w:val="single" w:sz="4" w:space="0" w:color="auto"/>
              <w:left w:val="single" w:sz="4" w:space="0" w:color="auto"/>
              <w:bottom w:val="single" w:sz="4" w:space="0" w:color="auto"/>
              <w:right w:val="single" w:sz="4" w:space="0" w:color="auto"/>
            </w:tcBorders>
          </w:tcPr>
          <w:p w14:paraId="31367766" w14:textId="6E7B4DBE" w:rsidR="00770C17" w:rsidRPr="00183EDD" w:rsidRDefault="00070F41" w:rsidP="00070F41">
            <w:pPr>
              <w:widowControl w:val="0"/>
              <w:bidi/>
              <w:jc w:val="center"/>
              <w:rPr>
                <w:b/>
                <w:bCs/>
                <w:color w:val="000000"/>
                <w:sz w:val="20"/>
                <w:szCs w:val="20"/>
                <w:lang w:bidi="ar-LB"/>
              </w:rPr>
            </w:pPr>
            <w:r w:rsidRPr="00183EDD">
              <w:rPr>
                <w:b/>
                <w:bCs/>
                <w:color w:val="000000"/>
                <w:sz w:val="20"/>
                <w:szCs w:val="20"/>
                <w:rtl/>
                <w:lang w:bidi="ar-LB"/>
              </w:rPr>
              <w:t>2023*</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F4E50" w14:textId="1C635AFF" w:rsidR="00770C17" w:rsidRPr="00183EDD" w:rsidRDefault="00070F41" w:rsidP="00070F41">
            <w:pPr>
              <w:widowControl w:val="0"/>
              <w:bidi/>
              <w:jc w:val="center"/>
              <w:rPr>
                <w:b/>
                <w:bCs/>
                <w:color w:val="000000"/>
                <w:sz w:val="20"/>
                <w:szCs w:val="20"/>
                <w:lang w:bidi="ar-LB"/>
              </w:rPr>
            </w:pPr>
            <w:r w:rsidRPr="00183EDD">
              <w:rPr>
                <w:b/>
                <w:bCs/>
                <w:color w:val="000000"/>
                <w:sz w:val="20"/>
                <w:szCs w:val="20"/>
                <w:rtl/>
                <w:lang w:bidi="ar-LB"/>
              </w:rPr>
              <w:t>خط الأساس</w:t>
            </w:r>
          </w:p>
        </w:tc>
      </w:tr>
      <w:tr w:rsidR="00770C17" w:rsidRPr="00183EDD" w14:paraId="2112CEE6" w14:textId="77777777" w:rsidTr="00070F41">
        <w:tc>
          <w:tcPr>
            <w:tcW w:w="5000" w:type="pct"/>
            <w:gridSpan w:val="7"/>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tcPr>
          <w:p w14:paraId="655C4D6A" w14:textId="5EC2B921" w:rsidR="00770C17" w:rsidRPr="00183EDD" w:rsidRDefault="00770C17" w:rsidP="00070F41">
            <w:pPr>
              <w:widowControl w:val="0"/>
              <w:bidi/>
              <w:jc w:val="left"/>
              <w:rPr>
                <w:b/>
                <w:bCs/>
                <w:color w:val="000000"/>
                <w:sz w:val="20"/>
                <w:szCs w:val="20"/>
                <w:lang w:bidi="ar-LB"/>
              </w:rPr>
            </w:pPr>
          </w:p>
        </w:tc>
      </w:tr>
      <w:tr w:rsidR="00770C17" w:rsidRPr="00183EDD" w14:paraId="4A810275" w14:textId="77777777" w:rsidTr="00070F41">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981CE7" w14:textId="1A405A53" w:rsidR="00770C17" w:rsidRPr="00183EDD" w:rsidRDefault="00070F41" w:rsidP="00070F41">
            <w:pPr>
              <w:widowControl w:val="0"/>
              <w:bidi/>
              <w:jc w:val="left"/>
              <w:rPr>
                <w:color w:val="000000"/>
                <w:sz w:val="20"/>
                <w:szCs w:val="20"/>
                <w:lang w:bidi="ar-LB"/>
              </w:rPr>
            </w:pPr>
            <w:r w:rsidRPr="00183EDD">
              <w:rPr>
                <w:color w:val="000000"/>
                <w:sz w:val="20"/>
                <w:szCs w:val="20"/>
                <w:rtl/>
                <w:lang w:bidi="ar-LB"/>
              </w:rPr>
              <w:t>الهيدروكلوروفلوروكربون-22</w:t>
            </w:r>
          </w:p>
        </w:tc>
        <w:tc>
          <w:tcPr>
            <w:tcW w:w="542" w:type="pct"/>
            <w:tcBorders>
              <w:top w:val="nil"/>
              <w:left w:val="nil"/>
              <w:bottom w:val="single" w:sz="4" w:space="0" w:color="auto"/>
              <w:right w:val="single" w:sz="4" w:space="0" w:color="auto"/>
            </w:tcBorders>
            <w:shd w:val="clear" w:color="auto" w:fill="FFFFFF" w:themeFill="background1"/>
            <w:noWrap/>
          </w:tcPr>
          <w:p w14:paraId="0B99B179" w14:textId="2CD5AEF8" w:rsidR="00770C17" w:rsidRPr="00183EDD" w:rsidRDefault="00070F41" w:rsidP="00070F41">
            <w:pPr>
              <w:widowControl w:val="0"/>
              <w:bidi/>
              <w:jc w:val="left"/>
              <w:rPr>
                <w:color w:val="000000"/>
                <w:sz w:val="20"/>
                <w:szCs w:val="20"/>
                <w:lang w:bidi="ar-LB"/>
              </w:rPr>
            </w:pPr>
            <w:r w:rsidRPr="00183EDD">
              <w:rPr>
                <w:color w:val="000000"/>
                <w:sz w:val="20"/>
                <w:szCs w:val="20"/>
                <w:rtl/>
                <w:lang w:bidi="ar-LB"/>
              </w:rPr>
              <w:t>113.32</w:t>
            </w:r>
          </w:p>
        </w:tc>
        <w:tc>
          <w:tcPr>
            <w:tcW w:w="542" w:type="pct"/>
            <w:tcBorders>
              <w:top w:val="nil"/>
              <w:left w:val="nil"/>
              <w:bottom w:val="single" w:sz="4" w:space="0" w:color="auto"/>
              <w:right w:val="single" w:sz="4" w:space="0" w:color="auto"/>
            </w:tcBorders>
            <w:shd w:val="clear" w:color="auto" w:fill="FFFFFF" w:themeFill="background1"/>
            <w:noWrap/>
          </w:tcPr>
          <w:p w14:paraId="223A237C" w14:textId="25B3D942" w:rsidR="00770C17" w:rsidRPr="00183EDD" w:rsidRDefault="00070F41" w:rsidP="00070F41">
            <w:pPr>
              <w:widowControl w:val="0"/>
              <w:bidi/>
              <w:jc w:val="left"/>
              <w:rPr>
                <w:color w:val="000000"/>
                <w:sz w:val="20"/>
                <w:szCs w:val="20"/>
                <w:lang w:bidi="ar-LB"/>
              </w:rPr>
            </w:pPr>
            <w:r w:rsidRPr="00183EDD">
              <w:rPr>
                <w:color w:val="000000"/>
                <w:sz w:val="20"/>
                <w:szCs w:val="20"/>
                <w:rtl/>
                <w:lang w:bidi="ar-LB"/>
              </w:rPr>
              <w:t>23.46</w:t>
            </w:r>
          </w:p>
        </w:tc>
        <w:tc>
          <w:tcPr>
            <w:tcW w:w="542" w:type="pct"/>
            <w:tcBorders>
              <w:top w:val="nil"/>
              <w:left w:val="nil"/>
              <w:bottom w:val="single" w:sz="4" w:space="0" w:color="auto"/>
              <w:right w:val="single" w:sz="4" w:space="0" w:color="auto"/>
            </w:tcBorders>
            <w:shd w:val="clear" w:color="auto" w:fill="FFFFFF" w:themeFill="background1"/>
            <w:noWrap/>
          </w:tcPr>
          <w:p w14:paraId="2B700C30" w14:textId="0E780E95" w:rsidR="00770C17" w:rsidRPr="00183EDD" w:rsidRDefault="005E3B74" w:rsidP="00070F41">
            <w:pPr>
              <w:widowControl w:val="0"/>
              <w:bidi/>
              <w:jc w:val="left"/>
              <w:rPr>
                <w:color w:val="000000"/>
                <w:sz w:val="20"/>
                <w:szCs w:val="20"/>
                <w:lang w:bidi="ar-LB"/>
              </w:rPr>
            </w:pPr>
            <w:r w:rsidRPr="00183EDD">
              <w:rPr>
                <w:color w:val="000000"/>
                <w:sz w:val="20"/>
                <w:szCs w:val="20"/>
                <w:rtl/>
                <w:lang w:bidi="ar-LB"/>
              </w:rPr>
              <w:t>14.74</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04905380" w14:textId="42B7E597" w:rsidR="00770C17" w:rsidRPr="00183EDD" w:rsidRDefault="005E3B74" w:rsidP="00070F41">
            <w:pPr>
              <w:widowControl w:val="0"/>
              <w:bidi/>
              <w:jc w:val="left"/>
              <w:rPr>
                <w:color w:val="000000"/>
                <w:sz w:val="20"/>
                <w:szCs w:val="20"/>
                <w:lang w:bidi="ar-LB"/>
              </w:rPr>
            </w:pPr>
            <w:r w:rsidRPr="00183EDD">
              <w:rPr>
                <w:color w:val="000000"/>
                <w:sz w:val="20"/>
                <w:szCs w:val="20"/>
                <w:rtl/>
                <w:lang w:bidi="ar-LB"/>
              </w:rPr>
              <w:t>25.36</w:t>
            </w:r>
          </w:p>
        </w:tc>
        <w:tc>
          <w:tcPr>
            <w:tcW w:w="543" w:type="pct"/>
            <w:tcBorders>
              <w:top w:val="nil"/>
              <w:left w:val="single" w:sz="4" w:space="0" w:color="auto"/>
              <w:bottom w:val="single" w:sz="4" w:space="0" w:color="auto"/>
              <w:right w:val="single" w:sz="4" w:space="0" w:color="auto"/>
            </w:tcBorders>
          </w:tcPr>
          <w:p w14:paraId="2FE0029C" w14:textId="4460B4F1" w:rsidR="00770C17" w:rsidRPr="00183EDD" w:rsidRDefault="005E3B74" w:rsidP="00070F41">
            <w:pPr>
              <w:widowControl w:val="0"/>
              <w:bidi/>
              <w:jc w:val="left"/>
              <w:rPr>
                <w:color w:val="000000"/>
                <w:sz w:val="20"/>
                <w:szCs w:val="20"/>
                <w:lang w:bidi="ar-LB"/>
              </w:rPr>
            </w:pPr>
            <w:r w:rsidRPr="00183EDD">
              <w:rPr>
                <w:color w:val="000000"/>
                <w:sz w:val="20"/>
                <w:szCs w:val="20"/>
                <w:rtl/>
                <w:lang w:bidi="ar-LB"/>
              </w:rPr>
              <w:t>10.06</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3FD0DB7C" w14:textId="7AA5E7E3" w:rsidR="00770C17" w:rsidRPr="00183EDD" w:rsidRDefault="005E3B74" w:rsidP="00070F41">
            <w:pPr>
              <w:widowControl w:val="0"/>
              <w:bidi/>
              <w:jc w:val="left"/>
              <w:rPr>
                <w:color w:val="000000"/>
                <w:sz w:val="20"/>
                <w:szCs w:val="20"/>
                <w:lang w:bidi="ar-LB"/>
              </w:rPr>
            </w:pPr>
            <w:r w:rsidRPr="00183EDD">
              <w:rPr>
                <w:color w:val="000000"/>
                <w:sz w:val="20"/>
                <w:szCs w:val="20"/>
                <w:rtl/>
                <w:lang w:bidi="ar-LB"/>
              </w:rPr>
              <w:t>259.05</w:t>
            </w:r>
          </w:p>
        </w:tc>
      </w:tr>
      <w:tr w:rsidR="005E3B74" w:rsidRPr="00183EDD" w14:paraId="2E6FB9DB" w14:textId="77777777" w:rsidTr="00070F41">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48173F" w14:textId="2D8D18EC"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الهيدروكلوروفلوروكربون-124</w:t>
            </w:r>
          </w:p>
        </w:tc>
        <w:tc>
          <w:tcPr>
            <w:tcW w:w="542" w:type="pct"/>
            <w:tcBorders>
              <w:top w:val="nil"/>
              <w:left w:val="nil"/>
              <w:bottom w:val="single" w:sz="4" w:space="0" w:color="auto"/>
              <w:right w:val="single" w:sz="4" w:space="0" w:color="auto"/>
            </w:tcBorders>
            <w:shd w:val="clear" w:color="auto" w:fill="FFFFFF" w:themeFill="background1"/>
            <w:noWrap/>
          </w:tcPr>
          <w:p w14:paraId="32B0B670" w14:textId="21699292"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0.22</w:t>
            </w:r>
          </w:p>
        </w:tc>
        <w:tc>
          <w:tcPr>
            <w:tcW w:w="542" w:type="pct"/>
            <w:tcBorders>
              <w:top w:val="nil"/>
              <w:left w:val="nil"/>
              <w:bottom w:val="single" w:sz="4" w:space="0" w:color="auto"/>
              <w:right w:val="single" w:sz="4" w:space="0" w:color="auto"/>
            </w:tcBorders>
            <w:shd w:val="clear" w:color="auto" w:fill="FFFFFF" w:themeFill="background1"/>
            <w:noWrap/>
          </w:tcPr>
          <w:p w14:paraId="4053A567" w14:textId="607A20A2"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0.37</w:t>
            </w:r>
          </w:p>
        </w:tc>
        <w:tc>
          <w:tcPr>
            <w:tcW w:w="542" w:type="pct"/>
            <w:tcBorders>
              <w:top w:val="nil"/>
              <w:left w:val="nil"/>
              <w:bottom w:val="single" w:sz="4" w:space="0" w:color="auto"/>
              <w:right w:val="single" w:sz="4" w:space="0" w:color="auto"/>
            </w:tcBorders>
            <w:shd w:val="clear" w:color="auto" w:fill="FFFFFF" w:themeFill="background1"/>
            <w:noWrap/>
          </w:tcPr>
          <w:p w14:paraId="63FD3B87" w14:textId="41FC2A8B"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04E1A574" w14:textId="771DCB5D"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3" w:type="pct"/>
            <w:tcBorders>
              <w:top w:val="nil"/>
              <w:left w:val="single" w:sz="4" w:space="0" w:color="auto"/>
              <w:bottom w:val="single" w:sz="4" w:space="0" w:color="auto"/>
              <w:right w:val="single" w:sz="4" w:space="0" w:color="auto"/>
            </w:tcBorders>
          </w:tcPr>
          <w:p w14:paraId="5F950CD5" w14:textId="74F9602B"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741A4255" w14:textId="4F49E438"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0.60</w:t>
            </w:r>
          </w:p>
        </w:tc>
      </w:tr>
      <w:tr w:rsidR="005E3B74" w:rsidRPr="00183EDD" w14:paraId="1B80D727" w14:textId="77777777" w:rsidTr="00070F41">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F39CD85" w14:textId="6F944DF0" w:rsidR="005E3B74" w:rsidRPr="00183EDD" w:rsidRDefault="005E3B74" w:rsidP="005E3B74">
            <w:pPr>
              <w:widowControl w:val="0"/>
              <w:bidi/>
              <w:jc w:val="left"/>
              <w:rPr>
                <w:color w:val="000000"/>
                <w:sz w:val="20"/>
                <w:szCs w:val="20"/>
                <w:rtl/>
                <w:lang w:bidi="ar-LB"/>
              </w:rPr>
            </w:pPr>
            <w:r w:rsidRPr="00183EDD">
              <w:rPr>
                <w:color w:val="000000"/>
                <w:sz w:val="20"/>
                <w:szCs w:val="20"/>
                <w:rtl/>
                <w:lang w:bidi="ar-LB"/>
              </w:rPr>
              <w:t>الهيدروكلوروفلوروكربون-141ب</w:t>
            </w:r>
          </w:p>
        </w:tc>
        <w:tc>
          <w:tcPr>
            <w:tcW w:w="542" w:type="pct"/>
            <w:tcBorders>
              <w:top w:val="nil"/>
              <w:left w:val="nil"/>
              <w:bottom w:val="single" w:sz="4" w:space="0" w:color="auto"/>
              <w:right w:val="single" w:sz="4" w:space="0" w:color="auto"/>
            </w:tcBorders>
            <w:shd w:val="clear" w:color="auto" w:fill="FFFFFF" w:themeFill="background1"/>
            <w:noWrap/>
          </w:tcPr>
          <w:p w14:paraId="378E1B51" w14:textId="67D1F284"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2" w:type="pct"/>
            <w:tcBorders>
              <w:top w:val="nil"/>
              <w:left w:val="nil"/>
              <w:bottom w:val="single" w:sz="4" w:space="0" w:color="auto"/>
              <w:right w:val="single" w:sz="4" w:space="0" w:color="auto"/>
            </w:tcBorders>
            <w:shd w:val="clear" w:color="auto" w:fill="FFFFFF" w:themeFill="background1"/>
            <w:noWrap/>
          </w:tcPr>
          <w:p w14:paraId="61BACE83" w14:textId="5DBB21CB"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2" w:type="pct"/>
            <w:tcBorders>
              <w:top w:val="nil"/>
              <w:left w:val="nil"/>
              <w:bottom w:val="single" w:sz="4" w:space="0" w:color="auto"/>
              <w:right w:val="single" w:sz="4" w:space="0" w:color="auto"/>
            </w:tcBorders>
            <w:shd w:val="clear" w:color="auto" w:fill="FFFFFF" w:themeFill="background1"/>
            <w:noWrap/>
          </w:tcPr>
          <w:p w14:paraId="56915A7E" w14:textId="5FB9CCCA"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21498AFD" w14:textId="4D0F980F"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3" w:type="pct"/>
            <w:tcBorders>
              <w:top w:val="nil"/>
              <w:left w:val="single" w:sz="4" w:space="0" w:color="auto"/>
              <w:bottom w:val="single" w:sz="4" w:space="0" w:color="auto"/>
              <w:right w:val="single" w:sz="4" w:space="0" w:color="auto"/>
            </w:tcBorders>
          </w:tcPr>
          <w:p w14:paraId="1D65BF04" w14:textId="1DEB5319"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635DAB48" w14:textId="7F55DBEE"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23.61</w:t>
            </w:r>
          </w:p>
        </w:tc>
      </w:tr>
      <w:tr w:rsidR="005E3B74" w:rsidRPr="00183EDD" w14:paraId="23D1066A" w14:textId="77777777" w:rsidTr="00070F41">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CABF85" w14:textId="0C0EBE86"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الهيدروكلوروفلوروكربون-142ب</w:t>
            </w:r>
          </w:p>
        </w:tc>
        <w:tc>
          <w:tcPr>
            <w:tcW w:w="542" w:type="pct"/>
            <w:tcBorders>
              <w:top w:val="nil"/>
              <w:left w:val="nil"/>
              <w:bottom w:val="single" w:sz="4" w:space="0" w:color="auto"/>
              <w:right w:val="single" w:sz="4" w:space="0" w:color="auto"/>
            </w:tcBorders>
            <w:shd w:val="clear" w:color="auto" w:fill="FFFFFF" w:themeFill="background1"/>
            <w:noWrap/>
          </w:tcPr>
          <w:p w14:paraId="55222EAD" w14:textId="7B74A299"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0.13</w:t>
            </w:r>
          </w:p>
        </w:tc>
        <w:tc>
          <w:tcPr>
            <w:tcW w:w="542" w:type="pct"/>
            <w:tcBorders>
              <w:top w:val="nil"/>
              <w:left w:val="nil"/>
              <w:bottom w:val="single" w:sz="4" w:space="0" w:color="auto"/>
              <w:right w:val="single" w:sz="4" w:space="0" w:color="auto"/>
            </w:tcBorders>
            <w:shd w:val="clear" w:color="auto" w:fill="FFFFFF" w:themeFill="background1"/>
            <w:noWrap/>
          </w:tcPr>
          <w:p w14:paraId="1B658921" w14:textId="7117F1F6"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0.23</w:t>
            </w:r>
          </w:p>
        </w:tc>
        <w:tc>
          <w:tcPr>
            <w:tcW w:w="542" w:type="pct"/>
            <w:tcBorders>
              <w:top w:val="nil"/>
              <w:left w:val="nil"/>
              <w:bottom w:val="single" w:sz="4" w:space="0" w:color="auto"/>
              <w:right w:val="single" w:sz="4" w:space="0" w:color="auto"/>
            </w:tcBorders>
            <w:shd w:val="clear" w:color="auto" w:fill="FFFFFF" w:themeFill="background1"/>
            <w:noWrap/>
          </w:tcPr>
          <w:p w14:paraId="214A6825" w14:textId="3D98F10F"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3E8A0CE9" w14:textId="6A49593A"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3" w:type="pct"/>
            <w:tcBorders>
              <w:top w:val="nil"/>
              <w:left w:val="single" w:sz="4" w:space="0" w:color="auto"/>
              <w:bottom w:val="single" w:sz="4" w:space="0" w:color="auto"/>
              <w:right w:val="single" w:sz="4" w:space="0" w:color="auto"/>
            </w:tcBorders>
          </w:tcPr>
          <w:p w14:paraId="511E2CB2" w14:textId="67DFBB20"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0DA591A4" w14:textId="34BDD754"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0.36</w:t>
            </w:r>
          </w:p>
        </w:tc>
      </w:tr>
      <w:tr w:rsidR="005E3B74" w:rsidRPr="00183EDD" w14:paraId="1E25FDB3" w14:textId="77777777" w:rsidTr="00070F41">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4EFCF13" w14:textId="11149E00" w:rsidR="005E3B74" w:rsidRPr="00183EDD" w:rsidRDefault="005E3B74" w:rsidP="005E3B74">
            <w:pPr>
              <w:bidi/>
              <w:jc w:val="left"/>
              <w:rPr>
                <w:rFonts w:eastAsiaTheme="minorHAnsi"/>
                <w:b/>
                <w:color w:val="000000"/>
                <w:sz w:val="20"/>
                <w:szCs w:val="20"/>
                <w:lang w:bidi="ar-LB"/>
              </w:rPr>
            </w:pPr>
            <w:r w:rsidRPr="00183EDD">
              <w:rPr>
                <w:b/>
                <w:bCs/>
                <w:color w:val="000000"/>
                <w:sz w:val="20"/>
                <w:szCs w:val="20"/>
                <w:rtl/>
                <w:lang w:bidi="ar-LB"/>
              </w:rPr>
              <w:t>المجموع (طن متري)</w:t>
            </w:r>
          </w:p>
        </w:tc>
        <w:tc>
          <w:tcPr>
            <w:tcW w:w="542" w:type="pct"/>
            <w:tcBorders>
              <w:top w:val="nil"/>
              <w:left w:val="nil"/>
              <w:bottom w:val="single" w:sz="4" w:space="0" w:color="auto"/>
              <w:right w:val="single" w:sz="4" w:space="0" w:color="auto"/>
            </w:tcBorders>
            <w:shd w:val="clear" w:color="auto" w:fill="FFFFFF" w:themeFill="background1"/>
            <w:noWrap/>
          </w:tcPr>
          <w:p w14:paraId="1EE7D915" w14:textId="6CD02071" w:rsidR="005E3B74" w:rsidRPr="00183EDD" w:rsidRDefault="005E3B74" w:rsidP="005E3B74">
            <w:pPr>
              <w:widowControl w:val="0"/>
              <w:bidi/>
              <w:jc w:val="left"/>
              <w:rPr>
                <w:b/>
                <w:bCs/>
                <w:color w:val="000000"/>
                <w:sz w:val="20"/>
                <w:szCs w:val="20"/>
                <w:lang w:bidi="ar-LB"/>
              </w:rPr>
            </w:pPr>
            <w:r w:rsidRPr="00183EDD">
              <w:rPr>
                <w:b/>
                <w:bCs/>
                <w:color w:val="000000"/>
                <w:sz w:val="20"/>
                <w:szCs w:val="20"/>
                <w:rtl/>
                <w:lang w:bidi="ar-LB"/>
              </w:rPr>
              <w:t>113.67</w:t>
            </w:r>
          </w:p>
        </w:tc>
        <w:tc>
          <w:tcPr>
            <w:tcW w:w="542" w:type="pct"/>
            <w:tcBorders>
              <w:top w:val="nil"/>
              <w:left w:val="nil"/>
              <w:bottom w:val="single" w:sz="4" w:space="0" w:color="auto"/>
              <w:right w:val="single" w:sz="4" w:space="0" w:color="auto"/>
            </w:tcBorders>
            <w:shd w:val="clear" w:color="auto" w:fill="FFFFFF" w:themeFill="background1"/>
            <w:noWrap/>
          </w:tcPr>
          <w:p w14:paraId="3F7FB18D" w14:textId="2A24FCF4" w:rsidR="005E3B74" w:rsidRPr="00183EDD" w:rsidRDefault="005E3B74" w:rsidP="005E3B74">
            <w:pPr>
              <w:widowControl w:val="0"/>
              <w:bidi/>
              <w:jc w:val="left"/>
              <w:rPr>
                <w:b/>
                <w:bCs/>
                <w:color w:val="000000"/>
                <w:sz w:val="20"/>
                <w:szCs w:val="20"/>
                <w:lang w:bidi="ar-LB"/>
              </w:rPr>
            </w:pPr>
            <w:r w:rsidRPr="00183EDD">
              <w:rPr>
                <w:b/>
                <w:bCs/>
                <w:color w:val="000000"/>
                <w:sz w:val="20"/>
                <w:szCs w:val="20"/>
                <w:rtl/>
                <w:lang w:bidi="ar-LB"/>
              </w:rPr>
              <w:t>24.06</w:t>
            </w:r>
          </w:p>
        </w:tc>
        <w:tc>
          <w:tcPr>
            <w:tcW w:w="542" w:type="pct"/>
            <w:tcBorders>
              <w:top w:val="nil"/>
              <w:left w:val="nil"/>
              <w:bottom w:val="single" w:sz="4" w:space="0" w:color="auto"/>
              <w:right w:val="single" w:sz="4" w:space="0" w:color="auto"/>
            </w:tcBorders>
            <w:shd w:val="clear" w:color="auto" w:fill="FFFFFF" w:themeFill="background1"/>
            <w:noWrap/>
          </w:tcPr>
          <w:p w14:paraId="20CB4D89" w14:textId="7F0A8342" w:rsidR="005E3B74" w:rsidRPr="00183EDD" w:rsidRDefault="005E3B74" w:rsidP="005E3B74">
            <w:pPr>
              <w:widowControl w:val="0"/>
              <w:bidi/>
              <w:jc w:val="left"/>
              <w:rPr>
                <w:b/>
                <w:bCs/>
                <w:color w:val="000000"/>
                <w:sz w:val="20"/>
                <w:szCs w:val="20"/>
                <w:lang w:bidi="ar-LB"/>
              </w:rPr>
            </w:pPr>
            <w:r w:rsidRPr="00183EDD">
              <w:rPr>
                <w:b/>
                <w:bCs/>
                <w:color w:val="000000"/>
                <w:sz w:val="20"/>
                <w:szCs w:val="20"/>
                <w:rtl/>
                <w:lang w:bidi="ar-LB"/>
              </w:rPr>
              <w:t>14.74</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326A360B" w14:textId="377E874F" w:rsidR="005E3B74" w:rsidRPr="00183EDD" w:rsidRDefault="005E3B74" w:rsidP="005E3B74">
            <w:pPr>
              <w:widowControl w:val="0"/>
              <w:bidi/>
              <w:jc w:val="left"/>
              <w:rPr>
                <w:b/>
                <w:bCs/>
                <w:color w:val="000000"/>
                <w:sz w:val="20"/>
                <w:szCs w:val="20"/>
                <w:lang w:bidi="ar-LB"/>
              </w:rPr>
            </w:pPr>
            <w:r w:rsidRPr="00183EDD">
              <w:rPr>
                <w:b/>
                <w:bCs/>
                <w:color w:val="000000"/>
                <w:sz w:val="20"/>
                <w:szCs w:val="20"/>
                <w:rtl/>
                <w:lang w:bidi="ar-LB"/>
              </w:rPr>
              <w:t>25.36</w:t>
            </w:r>
          </w:p>
        </w:tc>
        <w:tc>
          <w:tcPr>
            <w:tcW w:w="543" w:type="pct"/>
            <w:tcBorders>
              <w:top w:val="nil"/>
              <w:left w:val="single" w:sz="4" w:space="0" w:color="auto"/>
              <w:bottom w:val="single" w:sz="4" w:space="0" w:color="auto"/>
              <w:right w:val="single" w:sz="4" w:space="0" w:color="auto"/>
            </w:tcBorders>
          </w:tcPr>
          <w:p w14:paraId="2FA82375" w14:textId="72045048" w:rsidR="005E3B74" w:rsidRPr="00183EDD" w:rsidRDefault="005E3B74" w:rsidP="005E3B74">
            <w:pPr>
              <w:widowControl w:val="0"/>
              <w:bidi/>
              <w:jc w:val="left"/>
              <w:rPr>
                <w:b/>
                <w:bCs/>
                <w:color w:val="000000"/>
                <w:sz w:val="20"/>
                <w:szCs w:val="20"/>
                <w:lang w:bidi="ar-LB"/>
              </w:rPr>
            </w:pPr>
            <w:r w:rsidRPr="00183EDD">
              <w:rPr>
                <w:b/>
                <w:bCs/>
                <w:color w:val="000000"/>
                <w:sz w:val="20"/>
                <w:szCs w:val="20"/>
                <w:rtl/>
                <w:lang w:bidi="ar-LB"/>
              </w:rPr>
              <w:t>10.06</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606502B7" w14:textId="07AF69DF" w:rsidR="005E3B74" w:rsidRPr="00183EDD" w:rsidRDefault="005E3B74" w:rsidP="005E3B74">
            <w:pPr>
              <w:widowControl w:val="0"/>
              <w:bidi/>
              <w:jc w:val="left"/>
              <w:rPr>
                <w:b/>
                <w:bCs/>
                <w:color w:val="000000"/>
                <w:sz w:val="20"/>
                <w:szCs w:val="20"/>
                <w:lang w:bidi="ar-LB"/>
              </w:rPr>
            </w:pPr>
            <w:r w:rsidRPr="00183EDD">
              <w:rPr>
                <w:b/>
                <w:bCs/>
                <w:color w:val="000000"/>
                <w:sz w:val="20"/>
                <w:szCs w:val="20"/>
                <w:rtl/>
                <w:lang w:bidi="ar-LB"/>
              </w:rPr>
              <w:t>283.62</w:t>
            </w:r>
          </w:p>
        </w:tc>
      </w:tr>
      <w:tr w:rsidR="005E3B74" w:rsidRPr="00183EDD" w14:paraId="5374DD15" w14:textId="77777777" w:rsidTr="00070F41">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tcPr>
          <w:p w14:paraId="32827FFD" w14:textId="59C0B4F4" w:rsidR="005E3B74" w:rsidRPr="00183EDD" w:rsidRDefault="005E3B74" w:rsidP="005E3B74">
            <w:pPr>
              <w:widowControl w:val="0"/>
              <w:bidi/>
              <w:jc w:val="left"/>
              <w:rPr>
                <w:color w:val="000000"/>
                <w:sz w:val="20"/>
                <w:szCs w:val="20"/>
                <w:lang w:bidi="ar-LB"/>
              </w:rPr>
            </w:pPr>
          </w:p>
        </w:tc>
      </w:tr>
      <w:tr w:rsidR="005E3B74" w:rsidRPr="00183EDD" w14:paraId="33B64581" w14:textId="77777777" w:rsidTr="00070F41">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2561B" w14:textId="57120D22"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الهيدروكلوروفلوروكربون-22</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2BE1DBB" w14:textId="0FA768BA"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6.23</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2875331" w14:textId="405B06B2"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1.29</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C8F6ADA" w14:textId="70BB1E95"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0.81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502F4D4" w14:textId="531EF942"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1.39</w:t>
            </w:r>
          </w:p>
        </w:tc>
        <w:tc>
          <w:tcPr>
            <w:tcW w:w="543" w:type="pct"/>
            <w:tcBorders>
              <w:top w:val="single" w:sz="4" w:space="0" w:color="auto"/>
              <w:left w:val="single" w:sz="4" w:space="0" w:color="auto"/>
              <w:bottom w:val="single" w:sz="4" w:space="0" w:color="auto"/>
              <w:right w:val="single" w:sz="4" w:space="0" w:color="auto"/>
            </w:tcBorders>
          </w:tcPr>
          <w:p w14:paraId="2D77355E" w14:textId="0B8D80AA"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0.55</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473482" w14:textId="73755C60"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14.25</w:t>
            </w:r>
          </w:p>
        </w:tc>
      </w:tr>
      <w:tr w:rsidR="005E3B74" w:rsidRPr="00183EDD" w14:paraId="2E574577" w14:textId="77777777" w:rsidTr="00070F41">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953D60" w14:textId="7E13AAED"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الهيدروكلوروفلوروكربون-124</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2609212" w14:textId="640FE43E"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DD0A2AB" w14:textId="48758D4F"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7FD43B4" w14:textId="419BDA51"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0A1B121B" w14:textId="6ABDE795"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3" w:type="pct"/>
            <w:tcBorders>
              <w:top w:val="single" w:sz="4" w:space="0" w:color="auto"/>
              <w:left w:val="single" w:sz="4" w:space="0" w:color="auto"/>
              <w:bottom w:val="single" w:sz="4" w:space="0" w:color="auto"/>
              <w:right w:val="single" w:sz="4" w:space="0" w:color="auto"/>
            </w:tcBorders>
          </w:tcPr>
          <w:p w14:paraId="4B9254BF" w14:textId="32BE4030"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CA1368" w14:textId="050147B2"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0.01</w:t>
            </w:r>
          </w:p>
        </w:tc>
      </w:tr>
      <w:tr w:rsidR="005E3B74" w:rsidRPr="00183EDD" w14:paraId="573BD6B7" w14:textId="77777777" w:rsidTr="00070F41">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510A10C" w14:textId="076DE7DC"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الهيدروكلوروفلوروكربون-141ب</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9FF39C0" w14:textId="2F7B3617"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F576645" w14:textId="09132A4E"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6FB5802" w14:textId="13133796"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636C10A1" w14:textId="126A257C"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3" w:type="pct"/>
            <w:tcBorders>
              <w:top w:val="single" w:sz="4" w:space="0" w:color="auto"/>
              <w:left w:val="single" w:sz="4" w:space="0" w:color="auto"/>
              <w:bottom w:val="single" w:sz="4" w:space="0" w:color="auto"/>
              <w:right w:val="single" w:sz="4" w:space="0" w:color="auto"/>
            </w:tcBorders>
          </w:tcPr>
          <w:p w14:paraId="43C6CA67" w14:textId="47B13420"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4FAA0F" w14:textId="257947D3"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2.60</w:t>
            </w:r>
          </w:p>
        </w:tc>
      </w:tr>
      <w:tr w:rsidR="005E3B74" w:rsidRPr="00183EDD" w14:paraId="304D5C4C" w14:textId="77777777" w:rsidTr="00070F41">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A91F72" w14:textId="126C49EE"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الهيدروكلوروفلوروكربون-142ب</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C2820A5" w14:textId="41C6E8BE"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A7937AD" w14:textId="74420181"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759CA9A" w14:textId="63482705"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2ABE5F39" w14:textId="0D2CBE2C"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543" w:type="pct"/>
            <w:tcBorders>
              <w:top w:val="single" w:sz="4" w:space="0" w:color="auto"/>
              <w:left w:val="single" w:sz="4" w:space="0" w:color="auto"/>
              <w:bottom w:val="single" w:sz="4" w:space="0" w:color="auto"/>
              <w:right w:val="single" w:sz="4" w:space="0" w:color="auto"/>
            </w:tcBorders>
          </w:tcPr>
          <w:p w14:paraId="6457C90C" w14:textId="74297C6C"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C8CC2B" w14:textId="31DBD208" w:rsidR="005E3B74" w:rsidRPr="00183EDD" w:rsidRDefault="005E3B74" w:rsidP="005E3B74">
            <w:pPr>
              <w:widowControl w:val="0"/>
              <w:bidi/>
              <w:jc w:val="left"/>
              <w:rPr>
                <w:color w:val="000000"/>
                <w:sz w:val="20"/>
                <w:szCs w:val="20"/>
                <w:lang w:bidi="ar-LB"/>
              </w:rPr>
            </w:pPr>
            <w:r w:rsidRPr="00183EDD">
              <w:rPr>
                <w:color w:val="000000"/>
                <w:sz w:val="20"/>
                <w:szCs w:val="20"/>
                <w:rtl/>
                <w:lang w:bidi="ar-LB"/>
              </w:rPr>
              <w:t>0.02</w:t>
            </w:r>
          </w:p>
        </w:tc>
      </w:tr>
      <w:tr w:rsidR="005E3B74" w:rsidRPr="00183EDD" w14:paraId="31F8A5D6" w14:textId="77777777" w:rsidTr="00070F41">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2DA9ED0" w14:textId="662416AD" w:rsidR="005E3B74" w:rsidRPr="00183EDD" w:rsidRDefault="005E3B74" w:rsidP="005E3B74">
            <w:pPr>
              <w:bidi/>
              <w:jc w:val="left"/>
              <w:rPr>
                <w:rFonts w:eastAsiaTheme="minorHAnsi"/>
                <w:bCs/>
                <w:sz w:val="20"/>
                <w:szCs w:val="20"/>
                <w:lang w:bidi="ar-LB"/>
              </w:rPr>
            </w:pPr>
            <w:r w:rsidRPr="00183EDD">
              <w:rPr>
                <w:bCs/>
                <w:sz w:val="20"/>
                <w:szCs w:val="20"/>
                <w:rtl/>
                <w:lang w:bidi="ar-LB"/>
              </w:rPr>
              <w:t>المجموع (طن من قدرات استنفاد الأوزون)</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80B44D0" w14:textId="5555EC0B" w:rsidR="005E3B74" w:rsidRPr="00183EDD" w:rsidRDefault="005E3B74" w:rsidP="005E3B74">
            <w:pPr>
              <w:bidi/>
              <w:jc w:val="left"/>
              <w:rPr>
                <w:bCs/>
                <w:color w:val="000000"/>
                <w:sz w:val="20"/>
                <w:szCs w:val="20"/>
                <w:lang w:bidi="ar-LB"/>
              </w:rPr>
            </w:pPr>
            <w:r w:rsidRPr="00183EDD">
              <w:rPr>
                <w:bCs/>
                <w:color w:val="000000"/>
                <w:sz w:val="20"/>
                <w:szCs w:val="20"/>
                <w:rtl/>
                <w:lang w:bidi="ar-LB"/>
              </w:rPr>
              <w:t>6.25</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35BC2B2" w14:textId="3A37A952" w:rsidR="005E3B74" w:rsidRPr="00183EDD" w:rsidRDefault="005E3B74" w:rsidP="005E3B74">
            <w:pPr>
              <w:bidi/>
              <w:jc w:val="left"/>
              <w:rPr>
                <w:bCs/>
                <w:color w:val="000000"/>
                <w:sz w:val="20"/>
                <w:szCs w:val="20"/>
                <w:lang w:bidi="ar-LB"/>
              </w:rPr>
            </w:pPr>
            <w:r w:rsidRPr="00183EDD">
              <w:rPr>
                <w:bCs/>
                <w:color w:val="000000"/>
                <w:sz w:val="20"/>
                <w:szCs w:val="20"/>
                <w:rtl/>
                <w:lang w:bidi="ar-LB"/>
              </w:rPr>
              <w:t>1.31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248E60E" w14:textId="585569CC" w:rsidR="005E3B74" w:rsidRPr="00183EDD" w:rsidRDefault="005E3B74" w:rsidP="005E3B74">
            <w:pPr>
              <w:bidi/>
              <w:jc w:val="left"/>
              <w:rPr>
                <w:bCs/>
                <w:color w:val="000000"/>
                <w:sz w:val="20"/>
                <w:szCs w:val="20"/>
                <w:lang w:bidi="ar-LB"/>
              </w:rPr>
            </w:pPr>
            <w:r w:rsidRPr="00183EDD">
              <w:rPr>
                <w:bCs/>
                <w:color w:val="000000"/>
                <w:sz w:val="20"/>
                <w:szCs w:val="20"/>
                <w:rtl/>
                <w:lang w:bidi="ar-LB"/>
              </w:rPr>
              <w:t>0.81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1AE7431" w14:textId="5CDDF152" w:rsidR="005E3B74" w:rsidRPr="00183EDD" w:rsidRDefault="005E3B74" w:rsidP="005E3B74">
            <w:pPr>
              <w:bidi/>
              <w:jc w:val="left"/>
              <w:rPr>
                <w:bCs/>
                <w:color w:val="000000"/>
                <w:sz w:val="20"/>
                <w:szCs w:val="20"/>
                <w:lang w:bidi="ar-LB"/>
              </w:rPr>
            </w:pPr>
            <w:r w:rsidRPr="00183EDD">
              <w:rPr>
                <w:bCs/>
                <w:color w:val="000000"/>
                <w:sz w:val="20"/>
                <w:szCs w:val="20"/>
                <w:rtl/>
                <w:lang w:bidi="ar-LB"/>
              </w:rPr>
              <w:t>1.39</w:t>
            </w:r>
          </w:p>
        </w:tc>
        <w:tc>
          <w:tcPr>
            <w:tcW w:w="543" w:type="pct"/>
            <w:tcBorders>
              <w:top w:val="single" w:sz="4" w:space="0" w:color="auto"/>
              <w:left w:val="single" w:sz="4" w:space="0" w:color="auto"/>
              <w:bottom w:val="single" w:sz="4" w:space="0" w:color="auto"/>
              <w:right w:val="single" w:sz="4" w:space="0" w:color="auto"/>
            </w:tcBorders>
          </w:tcPr>
          <w:p w14:paraId="6CAC2BC1" w14:textId="6ED1EECE" w:rsidR="005E3B74" w:rsidRPr="00183EDD" w:rsidRDefault="005E3B74" w:rsidP="005E3B74">
            <w:pPr>
              <w:bidi/>
              <w:jc w:val="left"/>
              <w:rPr>
                <w:bCs/>
                <w:color w:val="000000"/>
                <w:sz w:val="20"/>
                <w:szCs w:val="20"/>
                <w:lang w:bidi="ar-LB"/>
              </w:rPr>
            </w:pPr>
            <w:r w:rsidRPr="00183EDD">
              <w:rPr>
                <w:bCs/>
                <w:color w:val="000000"/>
                <w:sz w:val="20"/>
                <w:szCs w:val="20"/>
                <w:rtl/>
                <w:lang w:bidi="ar-LB"/>
              </w:rPr>
              <w:t>0.55</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176E8C" w14:textId="7DB24A9E" w:rsidR="005E3B74" w:rsidRPr="00183EDD" w:rsidRDefault="005E3B74" w:rsidP="005E3B74">
            <w:pPr>
              <w:bidi/>
              <w:jc w:val="left"/>
              <w:rPr>
                <w:rFonts w:eastAsiaTheme="minorHAnsi"/>
                <w:bCs/>
                <w:color w:val="000000"/>
                <w:sz w:val="20"/>
                <w:szCs w:val="20"/>
                <w:lang w:bidi="ar-LB"/>
              </w:rPr>
            </w:pPr>
            <w:r w:rsidRPr="00183EDD">
              <w:rPr>
                <w:rFonts w:eastAsiaTheme="minorHAnsi"/>
                <w:bCs/>
                <w:color w:val="000000"/>
                <w:sz w:val="20"/>
                <w:szCs w:val="20"/>
                <w:rtl/>
                <w:lang w:bidi="ar-LB"/>
              </w:rPr>
              <w:t>16.88</w:t>
            </w:r>
          </w:p>
        </w:tc>
      </w:tr>
    </w:tbl>
    <w:bookmarkEnd w:id="0"/>
    <w:p w14:paraId="2AFEC654" w14:textId="3E6A0838" w:rsidR="005B24F8" w:rsidRPr="00183EDD" w:rsidRDefault="00781BFF" w:rsidP="00781BFF">
      <w:pPr>
        <w:bidi/>
        <w:rPr>
          <w:sz w:val="20"/>
          <w:szCs w:val="20"/>
          <w:lang w:bidi="ar-LB"/>
        </w:rPr>
      </w:pPr>
      <w:r w:rsidRPr="00183EDD">
        <w:rPr>
          <w:sz w:val="20"/>
          <w:szCs w:val="20"/>
          <w:rtl/>
          <w:lang w:bidi="ar-LB"/>
        </w:rPr>
        <w:t>* بيانات البرنامج القطري.</w:t>
      </w:r>
    </w:p>
    <w:p w14:paraId="0B0B5837" w14:textId="77777777" w:rsidR="005B24F8" w:rsidRPr="00183EDD" w:rsidRDefault="005B24F8" w:rsidP="00781BFF">
      <w:pPr>
        <w:bidi/>
        <w:rPr>
          <w:sz w:val="26"/>
          <w:szCs w:val="26"/>
          <w:lang w:bidi="ar-LB"/>
        </w:rPr>
      </w:pPr>
    </w:p>
    <w:p w14:paraId="3D3C42D3" w14:textId="76ADD0EE" w:rsidR="00BB7C1D" w:rsidRPr="00183EDD" w:rsidRDefault="001E6400"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lastRenderedPageBreak/>
        <w:t>يتم حالياً استيراد الهيدروكلوروفلوروكربون-22 فقط إلى كوبا، لاستخدامه في صيانة معدات التبريد وتكييف الهواء. وقد تم فرض حظر على واردات الهيدروكلوروفلوروكربون-141ب بشكل سائب والمتواجد في البوليولات مسبقة الخلط في 1 يناير/كانون الثاني 2014 و1 يناير/كانون الثاني 2016، على التوالي.</w:t>
      </w:r>
    </w:p>
    <w:p w14:paraId="60A5DA06" w14:textId="121EC434" w:rsidR="00BB7C1D" w:rsidRPr="00183EDD" w:rsidRDefault="0046407B"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 xml:space="preserve">انخفض استهلاك الهيدروكلوروفلوروكربون بسبب تنفيذ خطة إدارة إزالة المواد الهيدروكلوروفلوروكربونية والإدخال التدريجي للتقنيات البديلة. كما انخفض استهلاك الهيدروكلوروفلوروكربون-22 بشكل حاد في السنوات الثلاث الماضية جراء الضغوط المالية الناجمة </w:t>
      </w:r>
      <w:r w:rsidRPr="00183EDD">
        <w:rPr>
          <w:i/>
          <w:iCs/>
          <w:sz w:val="26"/>
          <w:szCs w:val="26"/>
          <w:rtl/>
          <w:lang w:val="en-CA" w:bidi="ar-LB"/>
        </w:rPr>
        <w:t>عن جملة أمور</w:t>
      </w:r>
      <w:r w:rsidRPr="00183EDD">
        <w:rPr>
          <w:sz w:val="26"/>
          <w:szCs w:val="26"/>
          <w:rtl/>
          <w:lang w:val="en-CA" w:bidi="ar-LB"/>
        </w:rPr>
        <w:t xml:space="preserve"> من بينها جائحة كوفيد-19 والتضخم والتباطؤ في قطاع السياحة، فضلاً عن زيادة تكاليف الشحن والتأمين. ومن المتوقع، وبعد الانتعاش الاقتصادي العالمي، أن تزيد واردات الهيدروكلوروفلوروكربون-22 قليلاً على غرار ما جرى في عام 2022، ولكن دون العودة إلى مستويات ما قبل الجائحة.</w:t>
      </w:r>
    </w:p>
    <w:p w14:paraId="77E6AB3F" w14:textId="60B53879" w:rsidR="00BB7C1D" w:rsidRPr="00183EDD" w:rsidRDefault="0046407B"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استناداً إلى الدراسة الاستقصائية التي تم إجراؤها أثناء إعداد خطة تنفيذ كيغالي للمواد الهيدروفلوروكربونية، فإن الاستهلاك في القطاع الفرعي للتبريد التجاري (بما في ذلك غرف التبريد) يمثل نسبة 41.5 في المائة من إجمالي الاستهلاك في البلاد. وفي القطاع الفرعي للتخزين البارد، بنسبة 33 في المائة من المعدات يتم استخدام الهيدروكلوروفلوروكربون-22، و66 في المائة</w:t>
      </w:r>
      <w:r w:rsidR="004D03FD" w:rsidRPr="00183EDD">
        <w:rPr>
          <w:sz w:val="26"/>
          <w:szCs w:val="26"/>
          <w:rtl/>
          <w:lang w:val="en-CA" w:bidi="ar-LB"/>
        </w:rPr>
        <w:t xml:space="preserve"> من</w:t>
      </w:r>
      <w:r w:rsidRPr="00183EDD">
        <w:rPr>
          <w:sz w:val="26"/>
          <w:szCs w:val="26"/>
          <w:rtl/>
          <w:lang w:val="en-CA" w:bidi="ar-LB"/>
        </w:rPr>
        <w:t xml:space="preserve"> المواد الهيدروفلوروكربونية (بشكل أساسي </w:t>
      </w:r>
      <w:r w:rsidRPr="00183EDD">
        <w:rPr>
          <w:sz w:val="26"/>
          <w:szCs w:val="26"/>
          <w:lang w:val="en-CA" w:bidi="ar-LB"/>
        </w:rPr>
        <w:t>R-404A</w:t>
      </w:r>
      <w:r w:rsidRPr="00183EDD">
        <w:rPr>
          <w:sz w:val="26"/>
          <w:szCs w:val="26"/>
          <w:rtl/>
          <w:lang w:val="en-CA" w:bidi="ar-LB"/>
        </w:rPr>
        <w:t xml:space="preserve">   والهيدروفلوروكربون-134أ) فيما تستخدم 1 في المائة من المعدات غاز </w:t>
      </w:r>
      <w:r w:rsidRPr="00183EDD">
        <w:rPr>
          <w:sz w:val="26"/>
          <w:szCs w:val="26"/>
          <w:lang w:val="en-CA" w:bidi="ar-LB"/>
        </w:rPr>
        <w:t>R-290</w:t>
      </w:r>
      <w:r w:rsidRPr="00183EDD">
        <w:rPr>
          <w:sz w:val="26"/>
          <w:szCs w:val="26"/>
          <w:rtl/>
          <w:lang w:val="en-CA" w:bidi="ar-LB"/>
        </w:rPr>
        <w:t>. وكجزء من معدات التبريد، يتم استخدام غرف التبريد بشكل متكرر في قطاعات الصحة والتجارة والسياحة لحفظ المنتجات الصيدلانية والأغذية.</w:t>
      </w:r>
    </w:p>
    <w:p w14:paraId="1D8AB646" w14:textId="7ACC8443" w:rsidR="00095AEA" w:rsidRPr="00183EDD" w:rsidRDefault="00781BFF" w:rsidP="00095AEA">
      <w:pPr>
        <w:bidi/>
        <w:spacing w:after="240"/>
        <w:rPr>
          <w:b/>
          <w:bCs/>
          <w:i/>
          <w:sz w:val="26"/>
          <w:szCs w:val="26"/>
          <w:lang w:bidi="ar-LB"/>
        </w:rPr>
      </w:pPr>
      <w:bookmarkStart w:id="1" w:name="_Hlk126934425"/>
      <w:bookmarkStart w:id="2" w:name="_Hlk126663552"/>
      <w:r w:rsidRPr="00183EDD">
        <w:rPr>
          <w:b/>
          <w:bCs/>
          <w:i/>
          <w:sz w:val="26"/>
          <w:szCs w:val="26"/>
          <w:rtl/>
          <w:lang w:bidi="ar-LB"/>
        </w:rPr>
        <w:t>وصف المشروع</w:t>
      </w:r>
    </w:p>
    <w:p w14:paraId="4BE2B97B" w14:textId="0B0EFB4B" w:rsidR="00BB7C1D" w:rsidRPr="00183EDD" w:rsidRDefault="00A25287" w:rsidP="00BB7C1D">
      <w:pPr>
        <w:pStyle w:val="ListParagraph"/>
        <w:numPr>
          <w:ilvl w:val="0"/>
          <w:numId w:val="30"/>
        </w:numPr>
        <w:bidi/>
        <w:spacing w:after="240" w:line="288" w:lineRule="auto"/>
        <w:ind w:left="0" w:firstLine="0"/>
        <w:contextualSpacing w:val="0"/>
        <w:rPr>
          <w:sz w:val="26"/>
          <w:szCs w:val="26"/>
          <w:lang w:val="en-CA" w:bidi="ar-LB"/>
        </w:rPr>
      </w:pPr>
      <w:bookmarkStart w:id="3" w:name="_Hlk126662278"/>
      <w:r w:rsidRPr="00183EDD">
        <w:rPr>
          <w:sz w:val="26"/>
          <w:szCs w:val="26"/>
          <w:rtl/>
          <w:lang w:val="en-CA" w:bidi="ar-LB"/>
        </w:rPr>
        <w:t>يهدف المشروع إلى تعزيز قبول السوق للتقنيات منخفضة القدرة على إحداث الاحتباس الحراري (</w:t>
      </w:r>
      <w:r w:rsidRPr="00183EDD">
        <w:rPr>
          <w:sz w:val="26"/>
          <w:szCs w:val="26"/>
          <w:lang w:val="en-CA" w:bidi="ar-LB"/>
        </w:rPr>
        <w:t>R-290</w:t>
      </w:r>
      <w:r w:rsidRPr="00183EDD">
        <w:rPr>
          <w:sz w:val="26"/>
          <w:szCs w:val="26"/>
          <w:rtl/>
          <w:lang w:val="en-CA" w:bidi="ar-LB"/>
        </w:rPr>
        <w:t xml:space="preserve"> وثاني أوكسيد الكربون) في القطاع الفرعي للتبريد التجاري (غرف التبريد) من خلال العروض الإيضاحية للتكنولوجيا وجمع المعلومات المتعلقة بكفاءة استخدام الطاقة لمواصلة تطوير معيار الحد الأدنى لكفاءة الطاقة في القطاع الفرعي لغرف التبريد.</w:t>
      </w:r>
    </w:p>
    <w:p w14:paraId="175EFF85" w14:textId="121B0653" w:rsidR="00BB7C1D" w:rsidRPr="00183EDD" w:rsidRDefault="00E75083"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تنفذ كوبا المرحلة الثانية من خطة إدارة إزالة المواد الهيدروكلوروفلوروكربونية والمرحلة الأولى من خطة تنفيذ كيغالي. وقد فرضت الحكومة حظراً على استيراد المعدات القائمة على الهيدروكلوروفلوروكربون في 1 يناير/كانون الثاني 2015، وترى أنه من المهم إدخال تقنيات منخفضة القدرة على إحداث الاحتباس الحراري عند التخلص التدريجي من الاستهلاك المتبقي من الهيدروكلوروفلوروكربون لتجنب إدخال المواد الهيدروفلوروكربونية. ومن المتوقع ازدياد الطلب على معدات التبريد التجارية بسبب التوسع المُنتظر في القطاعات الفرعية للصحة والتجارة والسياحة، ولا سيما من خلال الشركات المتناهية الصغر والصغيرة والمتوسطة. ومن الأهمية بمكان للمستثمرين في القطاع الفرعي الجديد للتخزين البارد أن يأخذوا في عين الاعتبار الاستدامة البيئية من خلال اختيار غازات التبريد منخفضة القدرة على إحداث الاحتباس الحراري وتحسين كفاءة استخدام الطاقة للمعدات لتقليل التأثير المناخي.</w:t>
      </w:r>
    </w:p>
    <w:p w14:paraId="0D2935E0" w14:textId="7768B2A2" w:rsidR="00BB7C1D" w:rsidRPr="00183EDD" w:rsidRDefault="001D7FC1"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تم تصميم المشروع المقدم عملاً بالمقرر 89/6 لتشجيع اعتماد أنظمة التبريد باستخدام ثاني أكسيد الكربون بعد الحد الحرج و</w:t>
      </w:r>
      <w:r w:rsidRPr="00183EDD">
        <w:rPr>
          <w:sz w:val="26"/>
          <w:szCs w:val="26"/>
          <w:lang w:val="en-CA" w:bidi="ar-LB"/>
        </w:rPr>
        <w:t>R-290</w:t>
      </w:r>
      <w:r w:rsidRPr="00183EDD">
        <w:rPr>
          <w:sz w:val="26"/>
          <w:szCs w:val="26"/>
          <w:rtl/>
          <w:lang w:val="en-CA" w:bidi="ar-LB"/>
        </w:rPr>
        <w:t xml:space="preserve"> كبدائل للمواد الهيدروفلوروكربونية والمواد الهيدروكلوروفلوروكربونية. ويهدف هذا المشروع إلى دعم الإزالة النهائية للهيدروكلوروفلوروكربون-22 والتخفيض التدريجي لغاز </w:t>
      </w:r>
      <w:r w:rsidRPr="00183EDD">
        <w:rPr>
          <w:sz w:val="26"/>
          <w:szCs w:val="26"/>
          <w:lang w:val="en-CA" w:bidi="ar-LB"/>
        </w:rPr>
        <w:t>R-404A</w:t>
      </w:r>
      <w:r w:rsidRPr="00183EDD">
        <w:rPr>
          <w:sz w:val="26"/>
          <w:szCs w:val="26"/>
          <w:rtl/>
          <w:lang w:val="en-CA" w:bidi="ar-LB"/>
        </w:rPr>
        <w:t xml:space="preserve"> والهيدروفلوروكربون-134أ، وهما غازا التبريد الرئيسيان المستخدمان في غرف التبريد.</w:t>
      </w:r>
    </w:p>
    <w:bookmarkEnd w:id="1"/>
    <w:bookmarkEnd w:id="2"/>
    <w:bookmarkEnd w:id="3"/>
    <w:p w14:paraId="262DE6C2" w14:textId="23446FE5" w:rsidR="00BB7C1D" w:rsidRPr="00183EDD" w:rsidRDefault="008B2831"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lastRenderedPageBreak/>
        <w:t xml:space="preserve">يهدف المشروع التدليلي إلى تصميم وتركيب وتشغيل غرفتي تبريد باستخدام </w:t>
      </w:r>
      <w:r w:rsidRPr="00183EDD">
        <w:rPr>
          <w:sz w:val="26"/>
          <w:szCs w:val="26"/>
          <w:lang w:val="en-CA" w:bidi="ar-LB"/>
        </w:rPr>
        <w:t>R-290</w:t>
      </w:r>
      <w:r w:rsidRPr="00183EDD">
        <w:rPr>
          <w:sz w:val="26"/>
          <w:szCs w:val="26"/>
          <w:rtl/>
          <w:lang w:val="en-CA" w:bidi="ar-LB"/>
        </w:rPr>
        <w:t xml:space="preserve"> وثاني أكسيد الكربون كغازي تبريد على التوالي مع درجة حرارة مصممة لتتراوح ما بين 15 إلى 20 تحت الصفر وسعة تتراوح من 2.50 إلى 3.52 كيلووات لحفظ الأغذية. وستشمل ميزة التصميم لتعزيز كفاءة استخدام الطاقة وحدات تكثيف مبردة بالهواء مع ضاغط عاكس، ولوحة كهربائية، وأنظمة تحكم. ويرد في الجدول 2 وصف الأنشطة وتوزيع التكاليف المقترح</w:t>
      </w:r>
      <w:r w:rsidR="004D03FD" w:rsidRPr="00183EDD">
        <w:rPr>
          <w:sz w:val="26"/>
          <w:szCs w:val="26"/>
          <w:rtl/>
          <w:lang w:val="en-CA" w:bidi="ar-LB"/>
        </w:rPr>
        <w:t>ة</w:t>
      </w:r>
      <w:r w:rsidRPr="00183EDD">
        <w:rPr>
          <w:sz w:val="26"/>
          <w:szCs w:val="26"/>
          <w:rtl/>
          <w:lang w:val="en-CA" w:bidi="ar-LB"/>
        </w:rPr>
        <w:t>.</w:t>
      </w:r>
    </w:p>
    <w:p w14:paraId="2887709E" w14:textId="25F3DA4B" w:rsidR="00095AEA" w:rsidRPr="00183EDD" w:rsidRDefault="00781BFF" w:rsidP="00095AEA">
      <w:pPr>
        <w:bidi/>
        <w:rPr>
          <w:b/>
          <w:bCs/>
          <w:sz w:val="26"/>
          <w:szCs w:val="26"/>
          <w:lang w:bidi="ar-LB"/>
        </w:rPr>
      </w:pPr>
      <w:r w:rsidRPr="00183EDD">
        <w:rPr>
          <w:b/>
          <w:bCs/>
          <w:sz w:val="26"/>
          <w:szCs w:val="26"/>
          <w:rtl/>
          <w:lang w:bidi="ar-LB"/>
        </w:rPr>
        <w:t>الجدول 2. أنشطة</w:t>
      </w:r>
      <w:r w:rsidR="006F3EDA" w:rsidRPr="00183EDD">
        <w:rPr>
          <w:b/>
          <w:bCs/>
          <w:sz w:val="26"/>
          <w:szCs w:val="26"/>
          <w:rtl/>
          <w:lang w:bidi="ar-LB"/>
        </w:rPr>
        <w:t xml:space="preserve"> وتمويل</w:t>
      </w:r>
      <w:r w:rsidRPr="00183EDD">
        <w:rPr>
          <w:b/>
          <w:bCs/>
          <w:sz w:val="26"/>
          <w:szCs w:val="26"/>
          <w:rtl/>
          <w:lang w:bidi="ar-LB"/>
        </w:rPr>
        <w:t xml:space="preserve"> </w:t>
      </w:r>
      <w:r w:rsidR="006F3EDA" w:rsidRPr="00183EDD">
        <w:rPr>
          <w:b/>
          <w:bCs/>
          <w:sz w:val="26"/>
          <w:szCs w:val="26"/>
          <w:rtl/>
          <w:lang w:bidi="ar-LB"/>
        </w:rPr>
        <w:t>ا</w:t>
      </w:r>
      <w:r w:rsidRPr="00183EDD">
        <w:rPr>
          <w:b/>
          <w:bCs/>
          <w:sz w:val="26"/>
          <w:szCs w:val="26"/>
          <w:rtl/>
          <w:lang w:bidi="ar-LB"/>
        </w:rPr>
        <w:t>لحفاظ على كفاءة استخدام الطاقة وتعزيزها في كوبا</w:t>
      </w:r>
    </w:p>
    <w:tbl>
      <w:tblPr>
        <w:bidiVisual/>
        <w:tblW w:w="5000" w:type="pct"/>
        <w:tblLook w:val="04A0" w:firstRow="1" w:lastRow="0" w:firstColumn="1" w:lastColumn="0" w:noHBand="0" w:noVBand="1"/>
      </w:tblPr>
      <w:tblGrid>
        <w:gridCol w:w="6657"/>
        <w:gridCol w:w="991"/>
        <w:gridCol w:w="849"/>
        <w:gridCol w:w="853"/>
      </w:tblGrid>
      <w:tr w:rsidR="00375925" w:rsidRPr="00183EDD" w14:paraId="657B367D" w14:textId="77777777" w:rsidTr="00D4341A">
        <w:trPr>
          <w:trHeight w:val="119"/>
        </w:trPr>
        <w:tc>
          <w:tcPr>
            <w:tcW w:w="356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BB66A8C" w14:textId="5C36AE2C" w:rsidR="00781BFF" w:rsidRPr="00183EDD" w:rsidRDefault="00781BFF" w:rsidP="00781BFF">
            <w:pPr>
              <w:bidi/>
              <w:jc w:val="center"/>
              <w:rPr>
                <w:b/>
                <w:bCs/>
                <w:color w:val="000000"/>
                <w:sz w:val="20"/>
                <w:szCs w:val="20"/>
                <w:rtl/>
                <w:lang w:eastAsia="en-CA" w:bidi="ar-LB"/>
              </w:rPr>
            </w:pPr>
            <w:r w:rsidRPr="00183EDD">
              <w:rPr>
                <w:b/>
                <w:bCs/>
                <w:color w:val="000000"/>
                <w:sz w:val="20"/>
                <w:szCs w:val="20"/>
                <w:rtl/>
                <w:lang w:eastAsia="zh-CN" w:bidi="ar-LB"/>
              </w:rPr>
              <w:t>تفاصيل الأنشطة</w:t>
            </w:r>
          </w:p>
        </w:tc>
        <w:tc>
          <w:tcPr>
            <w:tcW w:w="984" w:type="pct"/>
            <w:gridSpan w:val="2"/>
            <w:tcBorders>
              <w:top w:val="single" w:sz="4" w:space="0" w:color="auto"/>
              <w:left w:val="nil"/>
              <w:bottom w:val="single" w:sz="4" w:space="0" w:color="auto"/>
              <w:right w:val="single" w:sz="4" w:space="0" w:color="auto"/>
            </w:tcBorders>
            <w:shd w:val="clear" w:color="auto" w:fill="auto"/>
            <w:hideMark/>
          </w:tcPr>
          <w:p w14:paraId="202271F9" w14:textId="1D520D1E" w:rsidR="00375925" w:rsidRPr="00183EDD" w:rsidRDefault="00781BFF" w:rsidP="00781BFF">
            <w:pPr>
              <w:bidi/>
              <w:jc w:val="center"/>
              <w:rPr>
                <w:b/>
                <w:bCs/>
                <w:color w:val="000000"/>
                <w:sz w:val="20"/>
                <w:szCs w:val="20"/>
                <w:rtl/>
                <w:lang w:eastAsia="en-CA" w:bidi="ar-LB"/>
              </w:rPr>
            </w:pPr>
            <w:r w:rsidRPr="00183EDD">
              <w:rPr>
                <w:b/>
                <w:bCs/>
                <w:color w:val="000000"/>
                <w:sz w:val="20"/>
                <w:szCs w:val="20"/>
                <w:rtl/>
                <w:lang w:eastAsia="zh-CN" w:bidi="ar-LB"/>
              </w:rPr>
              <w:t>التكلفة (دولار أمريكي)</w:t>
            </w:r>
          </w:p>
        </w:tc>
        <w:tc>
          <w:tcPr>
            <w:tcW w:w="456" w:type="pct"/>
            <w:vMerge w:val="restart"/>
            <w:tcBorders>
              <w:top w:val="single" w:sz="4" w:space="0" w:color="auto"/>
              <w:left w:val="nil"/>
              <w:right w:val="single" w:sz="4" w:space="0" w:color="auto"/>
            </w:tcBorders>
            <w:shd w:val="clear" w:color="auto" w:fill="auto"/>
            <w:vAlign w:val="center"/>
            <w:hideMark/>
          </w:tcPr>
          <w:p w14:paraId="647B33B3" w14:textId="78AF2259" w:rsidR="00375925" w:rsidRPr="00183EDD" w:rsidRDefault="00781BFF" w:rsidP="00D4341A">
            <w:pPr>
              <w:bidi/>
              <w:jc w:val="center"/>
              <w:rPr>
                <w:b/>
                <w:bCs/>
                <w:color w:val="000000"/>
                <w:sz w:val="20"/>
                <w:szCs w:val="20"/>
                <w:lang w:eastAsia="en-CA" w:bidi="ar-LB"/>
              </w:rPr>
            </w:pPr>
            <w:r w:rsidRPr="00183EDD">
              <w:rPr>
                <w:b/>
                <w:bCs/>
                <w:color w:val="000000"/>
                <w:sz w:val="20"/>
                <w:szCs w:val="20"/>
                <w:rtl/>
                <w:lang w:eastAsia="zh-CN" w:bidi="ar-LB"/>
              </w:rPr>
              <w:t>المجموع</w:t>
            </w:r>
          </w:p>
        </w:tc>
      </w:tr>
      <w:tr w:rsidR="00375925" w:rsidRPr="00183EDD" w14:paraId="4F612741" w14:textId="77777777" w:rsidTr="00D4341A">
        <w:trPr>
          <w:trHeight w:val="119"/>
        </w:trPr>
        <w:tc>
          <w:tcPr>
            <w:tcW w:w="3560" w:type="pct"/>
            <w:vMerge/>
            <w:tcBorders>
              <w:top w:val="single" w:sz="4" w:space="0" w:color="auto"/>
              <w:left w:val="single" w:sz="4" w:space="0" w:color="auto"/>
              <w:bottom w:val="single" w:sz="4" w:space="0" w:color="auto"/>
              <w:right w:val="single" w:sz="4" w:space="0" w:color="auto"/>
            </w:tcBorders>
            <w:hideMark/>
          </w:tcPr>
          <w:p w14:paraId="42E638CB" w14:textId="77777777" w:rsidR="00375925" w:rsidRPr="00183EDD" w:rsidRDefault="00375925" w:rsidP="00781BFF">
            <w:pPr>
              <w:bidi/>
              <w:jc w:val="left"/>
              <w:rPr>
                <w:b/>
                <w:bCs/>
                <w:color w:val="000000"/>
                <w:sz w:val="20"/>
                <w:szCs w:val="20"/>
                <w:lang w:eastAsia="en-CA" w:bidi="ar-LB"/>
              </w:rPr>
            </w:pPr>
          </w:p>
        </w:tc>
        <w:tc>
          <w:tcPr>
            <w:tcW w:w="530" w:type="pct"/>
            <w:tcBorders>
              <w:top w:val="nil"/>
              <w:left w:val="nil"/>
              <w:bottom w:val="single" w:sz="4" w:space="0" w:color="auto"/>
              <w:right w:val="single" w:sz="4" w:space="0" w:color="auto"/>
            </w:tcBorders>
            <w:shd w:val="clear" w:color="auto" w:fill="auto"/>
            <w:vAlign w:val="center"/>
            <w:hideMark/>
          </w:tcPr>
          <w:p w14:paraId="151DA65B" w14:textId="4062E48F" w:rsidR="00375925" w:rsidRPr="00183EDD" w:rsidRDefault="00533F6E" w:rsidP="00D4341A">
            <w:pPr>
              <w:bidi/>
              <w:jc w:val="center"/>
              <w:rPr>
                <w:b/>
                <w:bCs/>
                <w:color w:val="000000"/>
                <w:sz w:val="20"/>
                <w:szCs w:val="20"/>
                <w:rtl/>
                <w:lang w:eastAsia="en-CA" w:bidi="ar-LB"/>
              </w:rPr>
            </w:pPr>
            <w:r w:rsidRPr="00183EDD">
              <w:rPr>
                <w:b/>
                <w:bCs/>
                <w:color w:val="000000"/>
                <w:sz w:val="20"/>
                <w:szCs w:val="20"/>
                <w:rtl/>
                <w:lang w:eastAsia="zh-CN" w:bidi="ar-LB"/>
              </w:rPr>
              <w:t>ثاني أوكسيد الكربون</w:t>
            </w:r>
          </w:p>
        </w:tc>
        <w:tc>
          <w:tcPr>
            <w:tcW w:w="454" w:type="pct"/>
            <w:tcBorders>
              <w:top w:val="nil"/>
              <w:left w:val="nil"/>
              <w:bottom w:val="single" w:sz="4" w:space="0" w:color="auto"/>
              <w:right w:val="single" w:sz="4" w:space="0" w:color="auto"/>
            </w:tcBorders>
            <w:shd w:val="clear" w:color="auto" w:fill="auto"/>
            <w:vAlign w:val="center"/>
            <w:hideMark/>
          </w:tcPr>
          <w:p w14:paraId="2D83A609" w14:textId="77777777" w:rsidR="00375925" w:rsidRPr="00183EDD" w:rsidRDefault="00375925" w:rsidP="00D4341A">
            <w:pPr>
              <w:bidi/>
              <w:jc w:val="center"/>
              <w:rPr>
                <w:b/>
                <w:bCs/>
                <w:color w:val="000000"/>
                <w:sz w:val="20"/>
                <w:szCs w:val="20"/>
                <w:lang w:eastAsia="en-CA" w:bidi="ar-LB"/>
              </w:rPr>
            </w:pPr>
            <w:r w:rsidRPr="00183EDD">
              <w:rPr>
                <w:b/>
                <w:bCs/>
                <w:color w:val="000000"/>
                <w:sz w:val="20"/>
                <w:szCs w:val="20"/>
                <w:lang w:eastAsia="zh-CN" w:bidi="ar-LB"/>
              </w:rPr>
              <w:t>R-290</w:t>
            </w:r>
          </w:p>
        </w:tc>
        <w:tc>
          <w:tcPr>
            <w:tcW w:w="456" w:type="pct"/>
            <w:vMerge/>
            <w:tcBorders>
              <w:left w:val="nil"/>
              <w:bottom w:val="single" w:sz="4" w:space="0" w:color="auto"/>
              <w:right w:val="single" w:sz="4" w:space="0" w:color="auto"/>
            </w:tcBorders>
            <w:shd w:val="clear" w:color="auto" w:fill="auto"/>
            <w:hideMark/>
          </w:tcPr>
          <w:p w14:paraId="2E856ADB" w14:textId="605C0006" w:rsidR="00375925" w:rsidRPr="00183EDD" w:rsidRDefault="00375925" w:rsidP="00781BFF">
            <w:pPr>
              <w:bidi/>
              <w:jc w:val="left"/>
              <w:rPr>
                <w:color w:val="000000"/>
                <w:sz w:val="20"/>
                <w:szCs w:val="20"/>
                <w:lang w:eastAsia="en-CA" w:bidi="ar-LB"/>
              </w:rPr>
            </w:pPr>
          </w:p>
        </w:tc>
      </w:tr>
      <w:tr w:rsidR="00375925" w:rsidRPr="00183EDD" w14:paraId="484235EC" w14:textId="77777777" w:rsidTr="00533F6E">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5D2BBE54" w14:textId="31B756AD" w:rsidR="008B2831" w:rsidRPr="00183EDD" w:rsidRDefault="006F3EDA" w:rsidP="008B2831">
            <w:pPr>
              <w:bidi/>
              <w:jc w:val="left"/>
              <w:rPr>
                <w:color w:val="000000"/>
                <w:sz w:val="20"/>
                <w:szCs w:val="20"/>
                <w:lang w:eastAsia="en-CA" w:bidi="ar-LB"/>
              </w:rPr>
            </w:pPr>
            <w:r w:rsidRPr="00183EDD">
              <w:rPr>
                <w:color w:val="000000"/>
                <w:sz w:val="20"/>
                <w:szCs w:val="20"/>
                <w:rtl/>
                <w:lang w:eastAsia="en-CA" w:bidi="ar-LB"/>
              </w:rPr>
              <w:t xml:space="preserve">تصميم غرفتي تبريد وفق تقنية ثاني أكسيد الكربون فوق الحد الحرج وغاز </w:t>
            </w:r>
            <w:r w:rsidRPr="00183EDD">
              <w:rPr>
                <w:color w:val="000000"/>
                <w:sz w:val="20"/>
                <w:szCs w:val="20"/>
                <w:lang w:eastAsia="en-CA" w:bidi="ar-LB"/>
              </w:rPr>
              <w:t>R-290</w:t>
            </w:r>
          </w:p>
        </w:tc>
        <w:tc>
          <w:tcPr>
            <w:tcW w:w="530" w:type="pct"/>
            <w:tcBorders>
              <w:top w:val="nil"/>
              <w:left w:val="nil"/>
              <w:bottom w:val="single" w:sz="4" w:space="0" w:color="auto"/>
              <w:right w:val="single" w:sz="4" w:space="0" w:color="auto"/>
            </w:tcBorders>
            <w:shd w:val="clear" w:color="auto" w:fill="auto"/>
          </w:tcPr>
          <w:p w14:paraId="723194EC" w14:textId="7E2E2530"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5,000</w:t>
            </w:r>
          </w:p>
        </w:tc>
        <w:tc>
          <w:tcPr>
            <w:tcW w:w="454" w:type="pct"/>
            <w:tcBorders>
              <w:top w:val="nil"/>
              <w:left w:val="nil"/>
              <w:bottom w:val="single" w:sz="4" w:space="0" w:color="auto"/>
              <w:right w:val="single" w:sz="4" w:space="0" w:color="auto"/>
            </w:tcBorders>
            <w:shd w:val="clear" w:color="auto" w:fill="auto"/>
          </w:tcPr>
          <w:p w14:paraId="732B1DF6" w14:textId="587E99C4"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3,000</w:t>
            </w:r>
          </w:p>
        </w:tc>
        <w:tc>
          <w:tcPr>
            <w:tcW w:w="456" w:type="pct"/>
            <w:tcBorders>
              <w:top w:val="nil"/>
              <w:left w:val="nil"/>
              <w:bottom w:val="single" w:sz="4" w:space="0" w:color="auto"/>
              <w:right w:val="single" w:sz="4" w:space="0" w:color="auto"/>
            </w:tcBorders>
            <w:shd w:val="clear" w:color="auto" w:fill="auto"/>
          </w:tcPr>
          <w:p w14:paraId="58296CDD" w14:textId="71D9E939"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8,000</w:t>
            </w:r>
          </w:p>
        </w:tc>
      </w:tr>
      <w:tr w:rsidR="00375925" w:rsidRPr="00183EDD" w14:paraId="3843FC63" w14:textId="77777777" w:rsidTr="00533F6E">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2F1B7E32" w14:textId="2B98E3CF" w:rsidR="008B2831" w:rsidRPr="00183EDD" w:rsidRDefault="006F3EDA" w:rsidP="008B2831">
            <w:pPr>
              <w:bidi/>
              <w:jc w:val="left"/>
              <w:rPr>
                <w:color w:val="000000"/>
                <w:sz w:val="20"/>
                <w:szCs w:val="20"/>
                <w:lang w:eastAsia="en-CA" w:bidi="ar-LB"/>
              </w:rPr>
            </w:pPr>
            <w:r w:rsidRPr="00183EDD">
              <w:rPr>
                <w:color w:val="000000"/>
                <w:sz w:val="20"/>
                <w:szCs w:val="20"/>
                <w:rtl/>
                <w:lang w:eastAsia="en-CA" w:bidi="ar-LB"/>
              </w:rPr>
              <w:t>شراء معدات التبريد، وألواح العزل، وأجهزة النظام، والمواد المستهلكة، والمواد اللازمة لتركيب غرفتي تبريد</w:t>
            </w:r>
          </w:p>
        </w:tc>
        <w:tc>
          <w:tcPr>
            <w:tcW w:w="530" w:type="pct"/>
            <w:tcBorders>
              <w:top w:val="nil"/>
              <w:left w:val="nil"/>
              <w:bottom w:val="single" w:sz="4" w:space="0" w:color="auto"/>
              <w:right w:val="single" w:sz="4" w:space="0" w:color="auto"/>
            </w:tcBorders>
            <w:shd w:val="clear" w:color="auto" w:fill="auto"/>
          </w:tcPr>
          <w:p w14:paraId="4CC50760" w14:textId="24E33BEF"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40,000</w:t>
            </w:r>
          </w:p>
        </w:tc>
        <w:tc>
          <w:tcPr>
            <w:tcW w:w="454" w:type="pct"/>
            <w:tcBorders>
              <w:top w:val="nil"/>
              <w:left w:val="nil"/>
              <w:bottom w:val="single" w:sz="4" w:space="0" w:color="auto"/>
              <w:right w:val="single" w:sz="4" w:space="0" w:color="auto"/>
            </w:tcBorders>
            <w:shd w:val="clear" w:color="auto" w:fill="auto"/>
          </w:tcPr>
          <w:p w14:paraId="3DB8C518" w14:textId="4FE0DEA4"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27,000</w:t>
            </w:r>
          </w:p>
        </w:tc>
        <w:tc>
          <w:tcPr>
            <w:tcW w:w="456" w:type="pct"/>
            <w:tcBorders>
              <w:top w:val="nil"/>
              <w:left w:val="nil"/>
              <w:bottom w:val="single" w:sz="4" w:space="0" w:color="auto"/>
              <w:right w:val="single" w:sz="4" w:space="0" w:color="auto"/>
            </w:tcBorders>
            <w:shd w:val="clear" w:color="auto" w:fill="auto"/>
          </w:tcPr>
          <w:p w14:paraId="746DEDAD" w14:textId="376D64D1"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67,000</w:t>
            </w:r>
          </w:p>
        </w:tc>
      </w:tr>
      <w:tr w:rsidR="00375925" w:rsidRPr="00183EDD" w14:paraId="6459F2B7" w14:textId="77777777" w:rsidTr="00533F6E">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2336233B" w14:textId="2EA030E2" w:rsidR="008B2831" w:rsidRPr="00183EDD" w:rsidRDefault="006F3EDA" w:rsidP="008B2831">
            <w:pPr>
              <w:bidi/>
              <w:jc w:val="left"/>
              <w:rPr>
                <w:color w:val="000000"/>
                <w:sz w:val="20"/>
                <w:szCs w:val="20"/>
                <w:lang w:eastAsia="en-CA" w:bidi="ar-LB"/>
              </w:rPr>
            </w:pPr>
            <w:r w:rsidRPr="00183EDD">
              <w:rPr>
                <w:color w:val="000000"/>
                <w:sz w:val="20"/>
                <w:szCs w:val="20"/>
                <w:rtl/>
                <w:lang w:eastAsia="en-CA" w:bidi="ar-LB"/>
              </w:rPr>
              <w:t>أجهزة الكشف عن التسرب وأجهزة الاستشعار وأنظمة السلامة</w:t>
            </w:r>
          </w:p>
        </w:tc>
        <w:tc>
          <w:tcPr>
            <w:tcW w:w="530" w:type="pct"/>
            <w:tcBorders>
              <w:top w:val="nil"/>
              <w:left w:val="nil"/>
              <w:bottom w:val="single" w:sz="4" w:space="0" w:color="auto"/>
              <w:right w:val="single" w:sz="4" w:space="0" w:color="auto"/>
            </w:tcBorders>
            <w:shd w:val="clear" w:color="auto" w:fill="auto"/>
          </w:tcPr>
          <w:p w14:paraId="6EF249ED" w14:textId="2D5E5CC0"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1,600</w:t>
            </w:r>
          </w:p>
        </w:tc>
        <w:tc>
          <w:tcPr>
            <w:tcW w:w="454" w:type="pct"/>
            <w:tcBorders>
              <w:top w:val="nil"/>
              <w:left w:val="nil"/>
              <w:bottom w:val="single" w:sz="4" w:space="0" w:color="auto"/>
              <w:right w:val="single" w:sz="4" w:space="0" w:color="auto"/>
            </w:tcBorders>
            <w:shd w:val="clear" w:color="auto" w:fill="auto"/>
          </w:tcPr>
          <w:p w14:paraId="600AEB7A" w14:textId="1AA76199"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2,600</w:t>
            </w:r>
          </w:p>
        </w:tc>
        <w:tc>
          <w:tcPr>
            <w:tcW w:w="456" w:type="pct"/>
            <w:tcBorders>
              <w:top w:val="nil"/>
              <w:left w:val="nil"/>
              <w:bottom w:val="single" w:sz="4" w:space="0" w:color="auto"/>
              <w:right w:val="single" w:sz="4" w:space="0" w:color="auto"/>
            </w:tcBorders>
            <w:shd w:val="clear" w:color="auto" w:fill="auto"/>
          </w:tcPr>
          <w:p w14:paraId="1DF89432" w14:textId="71CBECC6"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4,200</w:t>
            </w:r>
          </w:p>
        </w:tc>
      </w:tr>
      <w:tr w:rsidR="00375925" w:rsidRPr="00183EDD" w14:paraId="66EC9C7B" w14:textId="77777777" w:rsidTr="00533F6E">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69C14B4B" w14:textId="56AA6589" w:rsidR="008B2831" w:rsidRPr="00183EDD" w:rsidRDefault="007073E9" w:rsidP="008B2831">
            <w:pPr>
              <w:bidi/>
              <w:jc w:val="left"/>
              <w:rPr>
                <w:color w:val="000000"/>
                <w:sz w:val="20"/>
                <w:szCs w:val="20"/>
                <w:rtl/>
                <w:lang w:eastAsia="en-CA" w:bidi="ar-LB"/>
              </w:rPr>
            </w:pPr>
            <w:r w:rsidRPr="00183EDD">
              <w:rPr>
                <w:color w:val="000000"/>
                <w:sz w:val="20"/>
                <w:szCs w:val="20"/>
                <w:rtl/>
                <w:lang w:eastAsia="en-CA" w:bidi="ar-LB"/>
              </w:rPr>
              <w:t>جهاز تحليل أنظمة التبريد</w:t>
            </w:r>
          </w:p>
        </w:tc>
        <w:tc>
          <w:tcPr>
            <w:tcW w:w="530" w:type="pct"/>
            <w:tcBorders>
              <w:top w:val="nil"/>
              <w:left w:val="nil"/>
              <w:bottom w:val="single" w:sz="4" w:space="0" w:color="auto"/>
              <w:right w:val="single" w:sz="4" w:space="0" w:color="auto"/>
            </w:tcBorders>
            <w:shd w:val="clear" w:color="auto" w:fill="auto"/>
          </w:tcPr>
          <w:p w14:paraId="37725CE8" w14:textId="72D47D9F"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400</w:t>
            </w:r>
          </w:p>
        </w:tc>
        <w:tc>
          <w:tcPr>
            <w:tcW w:w="454" w:type="pct"/>
            <w:tcBorders>
              <w:top w:val="nil"/>
              <w:left w:val="nil"/>
              <w:bottom w:val="single" w:sz="4" w:space="0" w:color="auto"/>
              <w:right w:val="single" w:sz="4" w:space="0" w:color="auto"/>
            </w:tcBorders>
            <w:shd w:val="clear" w:color="auto" w:fill="auto"/>
          </w:tcPr>
          <w:p w14:paraId="3962EFE5" w14:textId="1F617FB0"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400</w:t>
            </w:r>
          </w:p>
        </w:tc>
        <w:tc>
          <w:tcPr>
            <w:tcW w:w="456" w:type="pct"/>
            <w:tcBorders>
              <w:top w:val="nil"/>
              <w:left w:val="nil"/>
              <w:bottom w:val="single" w:sz="4" w:space="0" w:color="auto"/>
              <w:right w:val="single" w:sz="4" w:space="0" w:color="auto"/>
            </w:tcBorders>
            <w:shd w:val="clear" w:color="auto" w:fill="auto"/>
          </w:tcPr>
          <w:p w14:paraId="239A0633" w14:textId="09E39567"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800</w:t>
            </w:r>
          </w:p>
        </w:tc>
      </w:tr>
      <w:tr w:rsidR="00375925" w:rsidRPr="00183EDD" w14:paraId="064127F1" w14:textId="77777777" w:rsidTr="00533F6E">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1E3BFF3D" w14:textId="66617A36" w:rsidR="008B2831" w:rsidRPr="00183EDD" w:rsidRDefault="007073E9" w:rsidP="008B2831">
            <w:pPr>
              <w:bidi/>
              <w:jc w:val="left"/>
              <w:rPr>
                <w:color w:val="000000"/>
                <w:sz w:val="20"/>
                <w:szCs w:val="20"/>
                <w:lang w:eastAsia="en-CA" w:bidi="ar-LB"/>
              </w:rPr>
            </w:pPr>
            <w:r w:rsidRPr="00183EDD">
              <w:rPr>
                <w:color w:val="000000"/>
                <w:sz w:val="20"/>
                <w:szCs w:val="20"/>
                <w:rtl/>
                <w:lang w:eastAsia="en-CA" w:bidi="ar-LB"/>
              </w:rPr>
              <w:t>التركيب والاختبار والتجربة والتشغيل</w:t>
            </w:r>
          </w:p>
        </w:tc>
        <w:tc>
          <w:tcPr>
            <w:tcW w:w="530" w:type="pct"/>
            <w:tcBorders>
              <w:top w:val="nil"/>
              <w:left w:val="nil"/>
              <w:bottom w:val="single" w:sz="4" w:space="0" w:color="auto"/>
              <w:right w:val="single" w:sz="4" w:space="0" w:color="auto"/>
            </w:tcBorders>
            <w:shd w:val="clear" w:color="auto" w:fill="auto"/>
          </w:tcPr>
          <w:p w14:paraId="7EBB97DB" w14:textId="6FA25D85"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5,000</w:t>
            </w:r>
          </w:p>
        </w:tc>
        <w:tc>
          <w:tcPr>
            <w:tcW w:w="454" w:type="pct"/>
            <w:tcBorders>
              <w:top w:val="nil"/>
              <w:left w:val="nil"/>
              <w:bottom w:val="single" w:sz="4" w:space="0" w:color="auto"/>
              <w:right w:val="single" w:sz="4" w:space="0" w:color="auto"/>
            </w:tcBorders>
            <w:shd w:val="clear" w:color="auto" w:fill="auto"/>
          </w:tcPr>
          <w:p w14:paraId="7DBD9E72" w14:textId="0F2636E4"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5,000</w:t>
            </w:r>
          </w:p>
        </w:tc>
        <w:tc>
          <w:tcPr>
            <w:tcW w:w="456" w:type="pct"/>
            <w:tcBorders>
              <w:top w:val="nil"/>
              <w:left w:val="nil"/>
              <w:bottom w:val="single" w:sz="4" w:space="0" w:color="auto"/>
              <w:right w:val="single" w:sz="4" w:space="0" w:color="auto"/>
            </w:tcBorders>
            <w:shd w:val="clear" w:color="auto" w:fill="auto"/>
          </w:tcPr>
          <w:p w14:paraId="6E747F36" w14:textId="0B4F60D0" w:rsidR="00375925" w:rsidRPr="00183EDD" w:rsidRDefault="00533F6E" w:rsidP="00781BFF">
            <w:pPr>
              <w:bidi/>
              <w:jc w:val="left"/>
              <w:rPr>
                <w:color w:val="000000"/>
                <w:sz w:val="20"/>
                <w:szCs w:val="20"/>
                <w:lang w:eastAsia="en-CA" w:bidi="ar-LB"/>
              </w:rPr>
            </w:pPr>
            <w:r w:rsidRPr="00183EDD">
              <w:rPr>
                <w:color w:val="000000"/>
                <w:sz w:val="20"/>
                <w:szCs w:val="20"/>
                <w:rtl/>
                <w:lang w:eastAsia="en-CA" w:bidi="ar-LB"/>
              </w:rPr>
              <w:t>10,000</w:t>
            </w:r>
          </w:p>
        </w:tc>
      </w:tr>
      <w:tr w:rsidR="00375925" w:rsidRPr="00183EDD" w14:paraId="1DA49C5E" w14:textId="77777777" w:rsidTr="00533F6E">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0CA5FCA1" w14:textId="0D83387A" w:rsidR="008B2831" w:rsidRPr="00183EDD" w:rsidRDefault="007073E9" w:rsidP="008B2831">
            <w:pPr>
              <w:bidi/>
              <w:jc w:val="right"/>
              <w:rPr>
                <w:b/>
                <w:bCs/>
                <w:i/>
                <w:iCs/>
                <w:color w:val="000000"/>
                <w:sz w:val="20"/>
                <w:szCs w:val="20"/>
                <w:rtl/>
                <w:lang w:eastAsia="en-CA" w:bidi="ar-LB"/>
              </w:rPr>
            </w:pPr>
            <w:r w:rsidRPr="00183EDD">
              <w:rPr>
                <w:b/>
                <w:bCs/>
                <w:i/>
                <w:iCs/>
                <w:color w:val="000000"/>
                <w:sz w:val="20"/>
                <w:szCs w:val="20"/>
                <w:rtl/>
                <w:lang w:eastAsia="en-CA" w:bidi="ar-LB"/>
              </w:rPr>
              <w:t>المجموع الفرعي للمعدات والتركيبات والتشغيل</w:t>
            </w:r>
          </w:p>
        </w:tc>
        <w:tc>
          <w:tcPr>
            <w:tcW w:w="530" w:type="pct"/>
            <w:tcBorders>
              <w:top w:val="nil"/>
              <w:left w:val="nil"/>
              <w:bottom w:val="single" w:sz="4" w:space="0" w:color="auto"/>
              <w:right w:val="single" w:sz="4" w:space="0" w:color="auto"/>
            </w:tcBorders>
            <w:shd w:val="clear" w:color="auto" w:fill="auto"/>
          </w:tcPr>
          <w:p w14:paraId="56D9692E" w14:textId="348E683F" w:rsidR="00375925" w:rsidRPr="00183EDD" w:rsidRDefault="00533F6E" w:rsidP="00781BFF">
            <w:pPr>
              <w:bidi/>
              <w:jc w:val="left"/>
              <w:rPr>
                <w:b/>
                <w:bCs/>
                <w:i/>
                <w:iCs/>
                <w:color w:val="000000"/>
                <w:sz w:val="20"/>
                <w:szCs w:val="20"/>
                <w:lang w:eastAsia="en-CA" w:bidi="ar-LB"/>
              </w:rPr>
            </w:pPr>
            <w:r w:rsidRPr="00183EDD">
              <w:rPr>
                <w:b/>
                <w:bCs/>
                <w:i/>
                <w:iCs/>
                <w:color w:val="000000"/>
                <w:sz w:val="20"/>
                <w:szCs w:val="20"/>
                <w:rtl/>
                <w:lang w:eastAsia="en-CA" w:bidi="ar-LB"/>
              </w:rPr>
              <w:t>52,000</w:t>
            </w:r>
          </w:p>
        </w:tc>
        <w:tc>
          <w:tcPr>
            <w:tcW w:w="454" w:type="pct"/>
            <w:tcBorders>
              <w:top w:val="nil"/>
              <w:left w:val="nil"/>
              <w:bottom w:val="single" w:sz="4" w:space="0" w:color="auto"/>
              <w:right w:val="single" w:sz="4" w:space="0" w:color="auto"/>
            </w:tcBorders>
            <w:shd w:val="clear" w:color="auto" w:fill="auto"/>
          </w:tcPr>
          <w:p w14:paraId="6DA4E87E" w14:textId="43C4F6E2" w:rsidR="00375925" w:rsidRPr="00183EDD" w:rsidRDefault="00533F6E" w:rsidP="00781BFF">
            <w:pPr>
              <w:bidi/>
              <w:jc w:val="left"/>
              <w:rPr>
                <w:b/>
                <w:bCs/>
                <w:i/>
                <w:iCs/>
                <w:color w:val="000000"/>
                <w:sz w:val="20"/>
                <w:szCs w:val="20"/>
                <w:lang w:eastAsia="en-CA" w:bidi="ar-LB"/>
              </w:rPr>
            </w:pPr>
            <w:r w:rsidRPr="00183EDD">
              <w:rPr>
                <w:b/>
                <w:bCs/>
                <w:i/>
                <w:iCs/>
                <w:color w:val="000000"/>
                <w:sz w:val="20"/>
                <w:szCs w:val="20"/>
                <w:rtl/>
                <w:lang w:eastAsia="en-CA" w:bidi="ar-LB"/>
              </w:rPr>
              <w:t>38,000</w:t>
            </w:r>
          </w:p>
        </w:tc>
        <w:tc>
          <w:tcPr>
            <w:tcW w:w="456" w:type="pct"/>
            <w:tcBorders>
              <w:top w:val="nil"/>
              <w:left w:val="nil"/>
              <w:bottom w:val="single" w:sz="4" w:space="0" w:color="auto"/>
              <w:right w:val="single" w:sz="4" w:space="0" w:color="auto"/>
            </w:tcBorders>
            <w:shd w:val="clear" w:color="auto" w:fill="auto"/>
          </w:tcPr>
          <w:p w14:paraId="6A78215B" w14:textId="1B0E04F0" w:rsidR="00375925" w:rsidRPr="00183EDD" w:rsidRDefault="00533F6E" w:rsidP="00781BFF">
            <w:pPr>
              <w:bidi/>
              <w:jc w:val="left"/>
              <w:rPr>
                <w:b/>
                <w:bCs/>
                <w:i/>
                <w:iCs/>
                <w:color w:val="000000"/>
                <w:sz w:val="20"/>
                <w:szCs w:val="20"/>
                <w:lang w:eastAsia="en-CA" w:bidi="ar-LB"/>
              </w:rPr>
            </w:pPr>
            <w:r w:rsidRPr="00183EDD">
              <w:rPr>
                <w:b/>
                <w:bCs/>
                <w:i/>
                <w:iCs/>
                <w:color w:val="000000"/>
                <w:sz w:val="20"/>
                <w:szCs w:val="20"/>
                <w:rtl/>
                <w:lang w:eastAsia="en-CA" w:bidi="ar-LB"/>
              </w:rPr>
              <w:t>90,000</w:t>
            </w:r>
          </w:p>
        </w:tc>
      </w:tr>
      <w:tr w:rsidR="00375925" w:rsidRPr="00183EDD" w14:paraId="17516A5E" w14:textId="77777777" w:rsidTr="00533F6E">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4F0F82BC" w14:textId="006E6105" w:rsidR="002761D1" w:rsidRPr="00183EDD" w:rsidRDefault="00FC1141" w:rsidP="00FC1141">
            <w:pPr>
              <w:bidi/>
              <w:rPr>
                <w:color w:val="000000"/>
                <w:sz w:val="20"/>
                <w:szCs w:val="20"/>
                <w:lang w:eastAsia="en-CA" w:bidi="ar-LB"/>
              </w:rPr>
            </w:pPr>
            <w:r w:rsidRPr="00183EDD">
              <w:rPr>
                <w:color w:val="000000"/>
                <w:sz w:val="20"/>
                <w:szCs w:val="20"/>
                <w:rtl/>
                <w:lang w:eastAsia="en-CA" w:bidi="ar-LB"/>
              </w:rPr>
              <w:t>تدريب 30 تقني وفني تشغيل (15 لكل تقنية) من قِبل مستشار دولي على تصميم كفاءة استخدام الطاقة، واختيار المعدات، وتركيب وتشغيل المعدات لتحقيق أقصى قدر من كفاءة استخدام الطاقة، والاستخدام الآمن لغازات التبريد والإصلاح والصيانة وتبادل الخبرات الفنية مع موردي المعدات</w:t>
            </w:r>
          </w:p>
        </w:tc>
        <w:tc>
          <w:tcPr>
            <w:tcW w:w="1440" w:type="pct"/>
            <w:gridSpan w:val="3"/>
            <w:tcBorders>
              <w:top w:val="single" w:sz="4" w:space="0" w:color="auto"/>
              <w:left w:val="nil"/>
              <w:bottom w:val="single" w:sz="4" w:space="0" w:color="auto"/>
              <w:right w:val="single" w:sz="4" w:space="0" w:color="auto"/>
            </w:tcBorders>
            <w:shd w:val="clear" w:color="auto" w:fill="auto"/>
          </w:tcPr>
          <w:p w14:paraId="2117562B" w14:textId="24618A47" w:rsidR="00375925" w:rsidRPr="00183EDD" w:rsidRDefault="00533F6E" w:rsidP="00781BFF">
            <w:pPr>
              <w:bidi/>
              <w:jc w:val="right"/>
              <w:rPr>
                <w:color w:val="000000"/>
                <w:sz w:val="20"/>
                <w:szCs w:val="20"/>
                <w:lang w:eastAsia="en-CA" w:bidi="ar-LB"/>
              </w:rPr>
            </w:pPr>
            <w:r w:rsidRPr="00183EDD">
              <w:rPr>
                <w:color w:val="000000"/>
                <w:sz w:val="20"/>
                <w:szCs w:val="20"/>
                <w:rtl/>
                <w:lang w:eastAsia="en-CA" w:bidi="ar-LB"/>
              </w:rPr>
              <w:t>20,000</w:t>
            </w:r>
          </w:p>
        </w:tc>
      </w:tr>
      <w:tr w:rsidR="00375925" w:rsidRPr="00183EDD" w14:paraId="79B516C1" w14:textId="77777777" w:rsidTr="00533F6E">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296A5B36" w14:textId="6D30AC23" w:rsidR="002761D1" w:rsidRPr="00183EDD" w:rsidRDefault="00FC1141" w:rsidP="002761D1">
            <w:pPr>
              <w:bidi/>
              <w:jc w:val="left"/>
              <w:rPr>
                <w:color w:val="000000"/>
                <w:sz w:val="20"/>
                <w:szCs w:val="20"/>
                <w:lang w:eastAsia="en-CA" w:bidi="ar-LB"/>
              </w:rPr>
            </w:pPr>
            <w:r w:rsidRPr="00183EDD">
              <w:rPr>
                <w:color w:val="000000"/>
                <w:sz w:val="20"/>
                <w:szCs w:val="20"/>
                <w:rtl/>
                <w:lang w:eastAsia="en-CA" w:bidi="ar-LB"/>
              </w:rPr>
              <w:t>ورشة عمل لـ 30 مشاركاً لتدارس نشر النتائج وتعزيز الوعي</w:t>
            </w:r>
          </w:p>
        </w:tc>
        <w:tc>
          <w:tcPr>
            <w:tcW w:w="1440" w:type="pct"/>
            <w:gridSpan w:val="3"/>
            <w:tcBorders>
              <w:top w:val="single" w:sz="4" w:space="0" w:color="auto"/>
              <w:left w:val="nil"/>
              <w:bottom w:val="single" w:sz="4" w:space="0" w:color="auto"/>
              <w:right w:val="single" w:sz="4" w:space="0" w:color="auto"/>
            </w:tcBorders>
            <w:shd w:val="clear" w:color="auto" w:fill="auto"/>
          </w:tcPr>
          <w:p w14:paraId="7039EFE5" w14:textId="34CC7167" w:rsidR="00375925" w:rsidRPr="00183EDD" w:rsidRDefault="00533F6E" w:rsidP="00781BFF">
            <w:pPr>
              <w:bidi/>
              <w:jc w:val="right"/>
              <w:rPr>
                <w:color w:val="000000"/>
                <w:sz w:val="20"/>
                <w:szCs w:val="20"/>
                <w:lang w:eastAsia="en-CA" w:bidi="ar-LB"/>
              </w:rPr>
            </w:pPr>
            <w:r w:rsidRPr="00183EDD">
              <w:rPr>
                <w:color w:val="000000"/>
                <w:sz w:val="20"/>
                <w:szCs w:val="20"/>
                <w:rtl/>
                <w:lang w:eastAsia="en-CA" w:bidi="ar-LB"/>
              </w:rPr>
              <w:t>5,000</w:t>
            </w:r>
          </w:p>
        </w:tc>
      </w:tr>
      <w:tr w:rsidR="00375925" w:rsidRPr="00183EDD" w14:paraId="0C6D1E6F" w14:textId="77777777" w:rsidTr="00533F6E">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3336DFFA" w14:textId="4BF37388" w:rsidR="002761D1" w:rsidRPr="00183EDD" w:rsidRDefault="00FC1141" w:rsidP="002761D1">
            <w:pPr>
              <w:bidi/>
              <w:jc w:val="left"/>
              <w:rPr>
                <w:color w:val="000000"/>
                <w:sz w:val="20"/>
                <w:szCs w:val="20"/>
                <w:lang w:eastAsia="en-CA" w:bidi="ar-LB"/>
              </w:rPr>
            </w:pPr>
            <w:r w:rsidRPr="00183EDD">
              <w:rPr>
                <w:color w:val="000000"/>
                <w:sz w:val="20"/>
                <w:szCs w:val="20"/>
                <w:rtl/>
                <w:lang w:eastAsia="en-CA" w:bidi="ar-LB"/>
              </w:rPr>
              <w:t>مستشار وطني يدعم تنفيذ المشروع</w:t>
            </w:r>
          </w:p>
        </w:tc>
        <w:tc>
          <w:tcPr>
            <w:tcW w:w="1440" w:type="pct"/>
            <w:gridSpan w:val="3"/>
            <w:tcBorders>
              <w:top w:val="single" w:sz="4" w:space="0" w:color="auto"/>
              <w:left w:val="nil"/>
              <w:bottom w:val="single" w:sz="4" w:space="0" w:color="auto"/>
              <w:right w:val="single" w:sz="4" w:space="0" w:color="auto"/>
            </w:tcBorders>
            <w:shd w:val="clear" w:color="auto" w:fill="auto"/>
          </w:tcPr>
          <w:p w14:paraId="5B3B4905" w14:textId="4AC55DB8" w:rsidR="00375925" w:rsidRPr="00183EDD" w:rsidRDefault="00533F6E" w:rsidP="00781BFF">
            <w:pPr>
              <w:bidi/>
              <w:jc w:val="right"/>
              <w:rPr>
                <w:color w:val="000000"/>
                <w:sz w:val="20"/>
                <w:szCs w:val="20"/>
                <w:lang w:eastAsia="en-CA" w:bidi="ar-LB"/>
              </w:rPr>
            </w:pPr>
            <w:r w:rsidRPr="00183EDD">
              <w:rPr>
                <w:color w:val="000000"/>
                <w:sz w:val="20"/>
                <w:szCs w:val="20"/>
                <w:rtl/>
                <w:lang w:eastAsia="en-CA" w:bidi="ar-LB"/>
              </w:rPr>
              <w:t>5,000</w:t>
            </w:r>
          </w:p>
        </w:tc>
      </w:tr>
      <w:tr w:rsidR="00375925" w:rsidRPr="00183EDD" w14:paraId="6ED52445" w14:textId="77777777" w:rsidTr="00533F6E">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51354517" w14:textId="7D7881E8" w:rsidR="00375925" w:rsidRPr="00183EDD" w:rsidRDefault="00533F6E" w:rsidP="00781BFF">
            <w:pPr>
              <w:bidi/>
              <w:jc w:val="right"/>
              <w:rPr>
                <w:b/>
                <w:bCs/>
                <w:color w:val="000000"/>
                <w:sz w:val="20"/>
                <w:szCs w:val="20"/>
                <w:lang w:eastAsia="en-CA" w:bidi="ar-LB"/>
              </w:rPr>
            </w:pPr>
            <w:r w:rsidRPr="00183EDD">
              <w:rPr>
                <w:b/>
                <w:bCs/>
                <w:color w:val="000000"/>
                <w:sz w:val="20"/>
                <w:szCs w:val="20"/>
                <w:rtl/>
                <w:lang w:eastAsia="en-CA" w:bidi="ar-LB"/>
              </w:rPr>
              <w:t>المجموع</w:t>
            </w:r>
          </w:p>
        </w:tc>
        <w:tc>
          <w:tcPr>
            <w:tcW w:w="1440" w:type="pct"/>
            <w:gridSpan w:val="3"/>
            <w:tcBorders>
              <w:top w:val="single" w:sz="4" w:space="0" w:color="auto"/>
              <w:left w:val="nil"/>
              <w:bottom w:val="single" w:sz="4" w:space="0" w:color="auto"/>
              <w:right w:val="single" w:sz="4" w:space="0" w:color="auto"/>
            </w:tcBorders>
            <w:shd w:val="clear" w:color="auto" w:fill="auto"/>
          </w:tcPr>
          <w:p w14:paraId="03A8691D" w14:textId="3F000026" w:rsidR="00375925" w:rsidRPr="00183EDD" w:rsidRDefault="00533F6E" w:rsidP="00781BFF">
            <w:pPr>
              <w:bidi/>
              <w:jc w:val="right"/>
              <w:rPr>
                <w:b/>
                <w:bCs/>
                <w:color w:val="000000"/>
                <w:sz w:val="20"/>
                <w:szCs w:val="20"/>
                <w:lang w:eastAsia="en-CA" w:bidi="ar-LB"/>
              </w:rPr>
            </w:pPr>
            <w:r w:rsidRPr="00183EDD">
              <w:rPr>
                <w:b/>
                <w:bCs/>
                <w:color w:val="000000"/>
                <w:sz w:val="20"/>
                <w:szCs w:val="20"/>
                <w:rtl/>
                <w:lang w:eastAsia="en-CA" w:bidi="ar-LB"/>
              </w:rPr>
              <w:t>120,000</w:t>
            </w:r>
          </w:p>
        </w:tc>
      </w:tr>
    </w:tbl>
    <w:p w14:paraId="14D29B3F" w14:textId="77777777" w:rsidR="00375925" w:rsidRPr="00183EDD" w:rsidRDefault="00375925" w:rsidP="00D4341A">
      <w:pPr>
        <w:bidi/>
        <w:rPr>
          <w:sz w:val="26"/>
          <w:szCs w:val="26"/>
          <w:lang w:bidi="ar-LB"/>
        </w:rPr>
      </w:pPr>
    </w:p>
    <w:p w14:paraId="23E96F83" w14:textId="055E3B20" w:rsidR="00BB7C1D" w:rsidRPr="00183EDD" w:rsidRDefault="00FC1A9E"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 xml:space="preserve">بمجرد تركيب غرف التبريد وتشغيلها، سيتم إجراء تحليل مقارن للأداء واستهلاك الطاقة لكلتا الغرفتين الباردتين مع غرفة تبريد ثالثة قائمة على غاز </w:t>
      </w:r>
      <w:r w:rsidRPr="00183EDD">
        <w:rPr>
          <w:sz w:val="26"/>
          <w:szCs w:val="26"/>
          <w:lang w:val="en-CA" w:bidi="ar-LB"/>
        </w:rPr>
        <w:t>R-404A</w:t>
      </w:r>
      <w:r w:rsidRPr="00183EDD">
        <w:rPr>
          <w:sz w:val="26"/>
          <w:szCs w:val="26"/>
          <w:rtl/>
          <w:lang w:val="en-CA" w:bidi="ar-LB"/>
        </w:rPr>
        <w:t xml:space="preserve"> ذات سعة وظروف تبريد مماثلة توفرها الشركة المستفيدة. وقد تتضمن مؤشرات التحليل المقارن استهلاك الطاقة، ودرجة الحرارة المحيطية، ودرجة حرارة وضغط التكثيف والتبخر، وحجم الحمولة، وأرقام فتح الباب، والتحكم في الصيانة، وتوصيف الغرفة. وسيتم جمع المعلومات لتطوير معيار الحد الأدنى لكفاءة الطاقة في القطاع الفرعي لغرف التبريد.</w:t>
      </w:r>
    </w:p>
    <w:p w14:paraId="223645D5" w14:textId="60D87ED9" w:rsidR="00BB7C1D" w:rsidRPr="00183EDD" w:rsidRDefault="007E6095"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سيتم تنفيذ المشروع في غضون 36 شهراً. وستوفر التقنيات المقدمة بدائل للتخلص التدريجي من الهيدروكلوروفلوروكربون-22 والمواد الهيدروفلوروكربونية مع إمكانية التخلص التدريجي من استهلاك الهيدروكلوروفلوروكربون في القطاع الفرعي لغرف التبريد بأكمله، فضلاً عن زيادة استبدال التركيبات القائمة على الهيدروفلوروكربون.</w:t>
      </w:r>
    </w:p>
    <w:p w14:paraId="0712E04E" w14:textId="5DE7BA9F" w:rsidR="004D03FD" w:rsidRPr="00183EDD" w:rsidRDefault="003C7CE3" w:rsidP="00BB7C1D">
      <w:pPr>
        <w:pStyle w:val="ListParagraph"/>
        <w:numPr>
          <w:ilvl w:val="0"/>
          <w:numId w:val="30"/>
        </w:numPr>
        <w:bidi/>
        <w:spacing w:after="240" w:line="288" w:lineRule="auto"/>
        <w:ind w:left="0" w:firstLine="0"/>
        <w:contextualSpacing w:val="0"/>
        <w:rPr>
          <w:sz w:val="26"/>
          <w:szCs w:val="26"/>
          <w:rtl/>
          <w:lang w:val="en-CA" w:bidi="ar-LB"/>
        </w:rPr>
      </w:pPr>
      <w:r w:rsidRPr="00183EDD">
        <w:rPr>
          <w:sz w:val="26"/>
          <w:szCs w:val="26"/>
          <w:rtl/>
          <w:lang w:val="en-CA" w:bidi="ar-LB"/>
        </w:rPr>
        <w:t>سيتم توفير تكلفة اختيار الشركة المستفيدة، والتحليل المقارن والتقييم، وجمع البيانات لتطوير معيار الحد الأدنى لكفاءة الطاقة في غرف التبريد من قبل حكومة كوبا كتمويل مشترك.</w:t>
      </w:r>
    </w:p>
    <w:p w14:paraId="02B1110C" w14:textId="7F9B71C7" w:rsidR="00BB7C1D" w:rsidRPr="00183EDD" w:rsidRDefault="004D03FD" w:rsidP="004D03FD">
      <w:pPr>
        <w:jc w:val="left"/>
        <w:rPr>
          <w:sz w:val="26"/>
          <w:szCs w:val="26"/>
          <w:lang w:bidi="ar-LB"/>
        </w:rPr>
      </w:pPr>
      <w:r w:rsidRPr="00183EDD">
        <w:rPr>
          <w:sz w:val="26"/>
          <w:szCs w:val="26"/>
          <w:rtl/>
          <w:lang w:bidi="ar-LB"/>
        </w:rPr>
        <w:br w:type="page"/>
      </w:r>
    </w:p>
    <w:p w14:paraId="2EA012CB" w14:textId="38F5863D" w:rsidR="00095AEA" w:rsidRPr="00183EDD" w:rsidRDefault="00CD3E26" w:rsidP="00917932">
      <w:pPr>
        <w:keepNext/>
        <w:keepLines/>
        <w:bidi/>
        <w:spacing w:before="360" w:after="240"/>
        <w:jc w:val="center"/>
        <w:rPr>
          <w:bCs/>
          <w:sz w:val="26"/>
          <w:szCs w:val="26"/>
          <w:lang w:bidi="ar-LB"/>
        </w:rPr>
      </w:pPr>
      <w:r w:rsidRPr="00183EDD">
        <w:rPr>
          <w:bCs/>
          <w:sz w:val="26"/>
          <w:szCs w:val="26"/>
          <w:rtl/>
          <w:lang w:bidi="ar-LB"/>
        </w:rPr>
        <w:lastRenderedPageBreak/>
        <w:t>تعليقات وتوصيات الأمانة</w:t>
      </w:r>
    </w:p>
    <w:p w14:paraId="1025E0CE" w14:textId="1CAAAA1F" w:rsidR="006C5D1E" w:rsidRPr="00183EDD" w:rsidRDefault="00CD3E26" w:rsidP="00095AEA">
      <w:pPr>
        <w:keepNext/>
        <w:keepLines/>
        <w:bidi/>
        <w:rPr>
          <w:bCs/>
          <w:sz w:val="26"/>
          <w:szCs w:val="26"/>
          <w:rtl/>
          <w:lang w:bidi="ar-LB"/>
        </w:rPr>
      </w:pPr>
      <w:r w:rsidRPr="00183EDD">
        <w:rPr>
          <w:bCs/>
          <w:sz w:val="26"/>
          <w:szCs w:val="26"/>
          <w:rtl/>
          <w:lang w:bidi="ar-LB"/>
        </w:rPr>
        <w:t>التعليقات</w:t>
      </w:r>
    </w:p>
    <w:p w14:paraId="7D9DC670" w14:textId="77777777" w:rsidR="00095AEA" w:rsidRPr="00183EDD" w:rsidRDefault="00095AEA" w:rsidP="00095AEA">
      <w:pPr>
        <w:keepNext/>
        <w:keepLines/>
        <w:bidi/>
        <w:rPr>
          <w:bCs/>
          <w:sz w:val="26"/>
          <w:szCs w:val="26"/>
          <w:lang w:bidi="ar-LB"/>
        </w:rPr>
      </w:pPr>
    </w:p>
    <w:p w14:paraId="3008676F" w14:textId="225C7399" w:rsidR="00BB7C1D" w:rsidRPr="00183EDD" w:rsidRDefault="003C7CE3"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استعرضت الأمانة مقترح المشروع في ضوء المقرر 89/6 وطلبت معلومات إضافية من اليوئنديبي بشأن مختلف الأنشطة.</w:t>
      </w:r>
    </w:p>
    <w:p w14:paraId="1520729C" w14:textId="0B9C38E4" w:rsidR="00BB7C1D" w:rsidRPr="00183EDD" w:rsidRDefault="005771B8"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تنفذ حكومة كوبا معيار الحد الأدنى الإلزامي لكفاءة الطاقة، وكذلك نظام التوسيم، مدعوماً باللوائح والإنفاذ من قِبل وزارة الطاقة والمعادن. تتم إعادة تقييم معيار الحد الأدنى لكفاءة الطاقة كل عامين ويتم تنفيذه من خلال قرارات تلزم أي مستورد وشركة مصنعة باعتماد وتقييم التقنيات في المراكز التي أنشأها البلد، بما في ذلك المتطلبات الإلزامية لتضمين وسوم (وضع ملصقات بيانات) كفاءة استخدام الطاقة لمعدات المستخدم النهائي الكهربائية من أجل تسويقها في البلد. ويغطي معيار الحد الأدنى لكفاءة الطاقة الحالي التبريد المنزلي ومكيفات الهواء فقط، وهناك اهتمام بإنشاء معيار الحد الأدنى لكفاءة الطاقة لأنظمة التبريد وتكييف الهواء المختلفة. وسيتم استخدام المعلومات الأساسية التي تم جمعها من خلال المشروع التدليلي لتطوير معيار الحد الأدنى لكفاءة الطاقة لغرف التبريد. وستتعاون وحدة الأوزون الوطنية مع وزارة الطاقة والمعادن لتحقيق هذه الغاية.</w:t>
      </w:r>
    </w:p>
    <w:p w14:paraId="6D4D2C81" w14:textId="3F2195BD" w:rsidR="00BB7C1D" w:rsidRPr="00183EDD" w:rsidRDefault="00A9250A"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 xml:space="preserve">ناقشت الأمانة إدراج تقنيات الهيدروكلوروفلوروكربون-22 في دراسة المقارنة والتخلص التدريجي من الهيدروكلوروفلوروكربون-22 المرتبط بالمشروع التدليلي عملاً بالمقرر 89/6. وأوضحت اليوئنديبي أن مقترح المشروع سوف يستهدف غرف تبريد الهيدروكلوروفلوروكربون-22 الأكثر استخداماً والتي يصل حجمها إلى 40 متر مكعب. واستناداً إلى حجم التعبئة المقدر بـ 8 </w:t>
      </w:r>
      <w:r w:rsidR="004D03FD" w:rsidRPr="00183EDD">
        <w:rPr>
          <w:sz w:val="26"/>
          <w:szCs w:val="26"/>
          <w:rtl/>
          <w:lang w:val="en-CA" w:bidi="ar-LB"/>
        </w:rPr>
        <w:t>كيلوجرام</w:t>
      </w:r>
      <w:r w:rsidRPr="00183EDD">
        <w:rPr>
          <w:sz w:val="26"/>
          <w:szCs w:val="26"/>
          <w:rtl/>
          <w:lang w:val="en-CA" w:bidi="ar-LB"/>
        </w:rPr>
        <w:t xml:space="preserve"> من الهيدروكلوروفلوروكربون-22 لكل غرفة، سيبلغ التخلص التدريجي المرتبط مباشرة بالمشروع 16 </w:t>
      </w:r>
      <w:r w:rsidR="004D03FD" w:rsidRPr="00183EDD">
        <w:rPr>
          <w:sz w:val="26"/>
          <w:szCs w:val="26"/>
          <w:rtl/>
          <w:lang w:val="en-CA" w:bidi="ar-LB"/>
        </w:rPr>
        <w:t>كيلوجرام</w:t>
      </w:r>
      <w:r w:rsidRPr="00183EDD">
        <w:rPr>
          <w:sz w:val="26"/>
          <w:szCs w:val="26"/>
          <w:rtl/>
          <w:lang w:val="en-CA" w:bidi="ar-LB"/>
        </w:rPr>
        <w:t xml:space="preserve"> من الهيدروكلوروفلوروكربون-22. وتم الاتفاق على أن التحليل المقارن للأداء واستهلاك الطاقة في غرف التبريد على النحو المذكور في الفقرة 11 سيشمل تقنيات الهيدروكلوروفلوروكربون-22 أيضاً.</w:t>
      </w:r>
    </w:p>
    <w:p w14:paraId="61128FD6" w14:textId="3F14F934" w:rsidR="00BB7C1D" w:rsidRPr="00183EDD" w:rsidRDefault="00365807"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 xml:space="preserve">أشارت الأمانة إلى أن هناك بالفعل استخدام لغاز </w:t>
      </w:r>
      <w:r w:rsidRPr="00183EDD">
        <w:rPr>
          <w:sz w:val="26"/>
          <w:szCs w:val="26"/>
          <w:lang w:val="en-CA" w:bidi="ar-LB"/>
        </w:rPr>
        <w:t>R-290</w:t>
      </w:r>
      <w:r w:rsidRPr="00183EDD">
        <w:rPr>
          <w:sz w:val="26"/>
          <w:szCs w:val="26"/>
          <w:rtl/>
          <w:lang w:val="en-CA" w:bidi="ar-LB"/>
        </w:rPr>
        <w:t xml:space="preserve"> في بعض الوحدات (62 وحدة) في القطاع الفرعي لغرف التبريد. وأوضحت اليوئنديبي أن كوبا قامت منذ سنوات عديدة بتحويل المرافق العاملة بالمواد الهيدروكلوروفلوروكربونية والمواد الهيدروفلوروكربونية إلى المواد الهيدروكربونية. وقد نتجت غرف التبريد التي تستخدم غاز </w:t>
      </w:r>
      <w:r w:rsidRPr="00183EDD">
        <w:rPr>
          <w:sz w:val="26"/>
          <w:szCs w:val="26"/>
          <w:lang w:val="en-CA" w:bidi="ar-LB"/>
        </w:rPr>
        <w:t>R-290</w:t>
      </w:r>
      <w:r w:rsidRPr="00183EDD">
        <w:rPr>
          <w:sz w:val="26"/>
          <w:szCs w:val="26"/>
          <w:rtl/>
          <w:lang w:val="en-CA" w:bidi="ar-LB"/>
        </w:rPr>
        <w:t xml:space="preserve"> أو </w:t>
      </w:r>
      <w:r w:rsidRPr="00183EDD">
        <w:rPr>
          <w:sz w:val="26"/>
          <w:szCs w:val="26"/>
          <w:lang w:val="en-CA" w:bidi="ar-LB"/>
        </w:rPr>
        <w:t>R-600a</w:t>
      </w:r>
      <w:r w:rsidRPr="00183EDD">
        <w:rPr>
          <w:sz w:val="26"/>
          <w:szCs w:val="26"/>
          <w:rtl/>
          <w:lang w:val="en-CA" w:bidi="ar-LB"/>
        </w:rPr>
        <w:t xml:space="preserve"> عن أعادة موائمة المنشآت القائمة، حيث لا تعد مرافق منشأة حديثاً. وقد لا تكون كفاءة استخدام الطاقة في غرف التبريد المحدثة ممثلة للدراسة. ويتمثل الهدف من الاقتراح في تركيب غرفة تبريد مصممة منذ البداية للعمل بتقنية </w:t>
      </w:r>
      <w:r w:rsidRPr="00183EDD">
        <w:rPr>
          <w:sz w:val="26"/>
          <w:szCs w:val="26"/>
          <w:lang w:val="en-CA" w:bidi="ar-LB"/>
        </w:rPr>
        <w:t>R-290</w:t>
      </w:r>
      <w:r w:rsidRPr="00183EDD">
        <w:rPr>
          <w:sz w:val="26"/>
          <w:szCs w:val="26"/>
          <w:rtl/>
          <w:lang w:val="en-CA" w:bidi="ar-LB"/>
        </w:rPr>
        <w:t>. وسيتم نشر النتائج أيضاً لتشجيع المستخدمين الآخرين على الاستثمار في هذه التقنيات بدلاً من استبدال معداتهم التي انتهى عمرها الافتراضي بالتقنيات القائمة على الهيدروفلوروكربون المتوفرة في السوق. وستقوم اليوئنديبي بمراقبة أداء الطاقة وجوانب السلامة (التشغيل والإصلاح والصيانة) للتقنيات المستخدمة والتأكد من تقديم الخدمة بطريقة آمنة. وسيتم نشر المعلومات التي تم جمعها من خلال الأنشطة المخطط لها في إطار خطة إدارة إزالة المواد الهيدروكلوروفلوروكربونية لضمان الاعتماد المستدام لهذه التقنيات.</w:t>
      </w:r>
    </w:p>
    <w:p w14:paraId="36590CB6" w14:textId="2F485772" w:rsidR="00917932" w:rsidRPr="00183EDD" w:rsidRDefault="00CD3E26" w:rsidP="00917932">
      <w:pPr>
        <w:bidi/>
        <w:spacing w:after="240"/>
        <w:rPr>
          <w:sz w:val="26"/>
          <w:szCs w:val="26"/>
          <w:u w:val="single"/>
          <w:lang w:bidi="ar-LB"/>
        </w:rPr>
      </w:pPr>
      <w:r w:rsidRPr="00183EDD">
        <w:rPr>
          <w:sz w:val="26"/>
          <w:szCs w:val="26"/>
          <w:u w:val="single"/>
          <w:rtl/>
          <w:lang w:bidi="ar-LB"/>
        </w:rPr>
        <w:t>اتفاقية مُحدثة</w:t>
      </w:r>
    </w:p>
    <w:p w14:paraId="42EE9B1E" w14:textId="599A37C2" w:rsidR="00BB7C1D" w:rsidRPr="00183EDD" w:rsidRDefault="00F7068C"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 xml:space="preserve">في ضوء تمويل الأنشطة الإضافية للحفاظ على كفاءة استخدام الطاقة في قطاع خدمة التبريد ومستوى التمويل المنقح وفقاً لذلك، تم تحديث الاتفاقية المبرمة بين حكومة كوبا واللجنة التنفيذية. وعلى وجه التحديد، تم تنقيح التذييل 2-ألف وأضيفت الفقرة 17 للإشارة إلى أن الاتفاقية المحدثة تحل محل ما تم التوصل إليه في الاجتماع السادس والثمانين، </w:t>
      </w:r>
      <w:r w:rsidRPr="00183EDD">
        <w:rPr>
          <w:sz w:val="26"/>
          <w:szCs w:val="26"/>
          <w:rtl/>
          <w:lang w:val="en-CA" w:bidi="ar-LB"/>
        </w:rPr>
        <w:lastRenderedPageBreak/>
        <w:t>على النحو الوارد في المرفق الأول بهذه الوثيقة. وسيتم إلحاق الاتفاقية المحدثة بالكامل بالتقرير النهائي للاجتماع الرابع والتسعين.</w:t>
      </w:r>
    </w:p>
    <w:p w14:paraId="418E919A" w14:textId="5A5C848D" w:rsidR="00917932" w:rsidRPr="00183EDD" w:rsidRDefault="00CD3E26" w:rsidP="00917932">
      <w:pPr>
        <w:bidi/>
        <w:spacing w:before="240" w:after="240"/>
        <w:rPr>
          <w:sz w:val="26"/>
          <w:szCs w:val="26"/>
          <w:u w:val="single"/>
          <w:lang w:bidi="ar-LB"/>
        </w:rPr>
      </w:pPr>
      <w:r w:rsidRPr="00183EDD">
        <w:rPr>
          <w:sz w:val="26"/>
          <w:szCs w:val="26"/>
          <w:u w:val="single"/>
          <w:rtl/>
          <w:lang w:bidi="ar-LB"/>
        </w:rPr>
        <w:t>الخلاصة</w:t>
      </w:r>
    </w:p>
    <w:p w14:paraId="5F0D66AA" w14:textId="56CE58BA" w:rsidR="00BB7C1D" w:rsidRPr="00183EDD" w:rsidRDefault="000716B6"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 xml:space="preserve">تم </w:t>
      </w:r>
      <w:r w:rsidR="00274B06" w:rsidRPr="00183EDD">
        <w:rPr>
          <w:sz w:val="26"/>
          <w:szCs w:val="26"/>
          <w:rtl/>
          <w:lang w:val="en-CA" w:bidi="ar-LB"/>
        </w:rPr>
        <w:t>إعداد</w:t>
      </w:r>
      <w:r w:rsidRPr="00183EDD">
        <w:rPr>
          <w:sz w:val="26"/>
          <w:szCs w:val="26"/>
          <w:rtl/>
          <w:lang w:val="en-CA" w:bidi="ar-LB"/>
        </w:rPr>
        <w:t xml:space="preserve"> المشروع لتعزيز تصميم كفاءة استخدام الطاقة وتشغيل غرف التبريد مع إدخال تقنيات منخفضة القدرة على إحداث الاحتباس الحراري. ومن المتوقع أن يؤدي تنفيذ الأنشطة في المشروع إلى إحداث تأثير إيجابي على الاستدامة البيئية من خلال تقليل استخدام الطاقة وتعزيز التقنيات منخفضة القدرة على إحداث الاحتباس الحراري. وسيتم تنفيذ المشروع بطريقة متكاملة مع إزالة الهيدروكلوروفلوروكربون والهيدروفلوروكربون لتحقيق الحد الأقصى من الفوائد، وقد تضمن المشروع عنصراً للرصد والتحليل المقارن مع التقنيات المختلفة لمزيد من تحديث معيار الحد الأدنى لكفاءة الطاقة. وسيتم نشر نتائج المشروع التدليلي على أصحاب المصلحة الرئيسيين لتمكين اتخاذ قرارات مستنيرة عند اختيار التقنيات منخفضة القدرة على إحداث الاحتباس الحراري. </w:t>
      </w:r>
      <w:r w:rsidR="00274B06" w:rsidRPr="00183EDD">
        <w:rPr>
          <w:sz w:val="26"/>
          <w:szCs w:val="26"/>
          <w:rtl/>
          <w:lang w:val="en-CA" w:bidi="ar-LB"/>
        </w:rPr>
        <w:t xml:space="preserve">كما </w:t>
      </w:r>
      <w:r w:rsidRPr="00183EDD">
        <w:rPr>
          <w:sz w:val="26"/>
          <w:szCs w:val="26"/>
          <w:rtl/>
          <w:lang w:val="en-CA" w:bidi="ar-LB"/>
        </w:rPr>
        <w:t xml:space="preserve">تم تضمين تدريب الفنيين على التصميم والتشغيل الموفر للطاقة باستخدام أنظمة </w:t>
      </w:r>
      <w:r w:rsidRPr="00183EDD">
        <w:rPr>
          <w:sz w:val="26"/>
          <w:szCs w:val="26"/>
          <w:lang w:val="en-CA" w:bidi="ar-LB"/>
        </w:rPr>
        <w:t>R-290</w:t>
      </w:r>
      <w:r w:rsidRPr="00183EDD">
        <w:rPr>
          <w:sz w:val="26"/>
          <w:szCs w:val="26"/>
          <w:rtl/>
          <w:lang w:val="en-CA" w:bidi="ar-LB"/>
        </w:rPr>
        <w:t xml:space="preserve"> وثاني أكسيد الكربون في المشروع لضمان الاستدامة.</w:t>
      </w:r>
    </w:p>
    <w:p w14:paraId="42A7C41A" w14:textId="0017616E" w:rsidR="00917932" w:rsidRPr="00183EDD" w:rsidRDefault="00CD3E26" w:rsidP="00917932">
      <w:pPr>
        <w:bidi/>
        <w:spacing w:before="240" w:after="240"/>
        <w:rPr>
          <w:b/>
          <w:bCs/>
          <w:sz w:val="26"/>
          <w:szCs w:val="26"/>
          <w:lang w:bidi="ar-LB"/>
        </w:rPr>
      </w:pPr>
      <w:r w:rsidRPr="00183EDD">
        <w:rPr>
          <w:b/>
          <w:bCs/>
          <w:sz w:val="26"/>
          <w:szCs w:val="26"/>
          <w:rtl/>
          <w:lang w:bidi="ar-LB"/>
        </w:rPr>
        <w:t>التوصية</w:t>
      </w:r>
    </w:p>
    <w:p w14:paraId="4CC127E0" w14:textId="07FE7055" w:rsidR="00BB7C1D" w:rsidRPr="00183EDD" w:rsidRDefault="00E41BED" w:rsidP="00BB7C1D">
      <w:pPr>
        <w:pStyle w:val="ListParagraph"/>
        <w:numPr>
          <w:ilvl w:val="0"/>
          <w:numId w:val="30"/>
        </w:numPr>
        <w:bidi/>
        <w:spacing w:after="240" w:line="288" w:lineRule="auto"/>
        <w:ind w:left="0" w:firstLine="0"/>
        <w:contextualSpacing w:val="0"/>
        <w:rPr>
          <w:sz w:val="26"/>
          <w:szCs w:val="26"/>
          <w:lang w:val="en-CA" w:bidi="ar-LB"/>
        </w:rPr>
      </w:pPr>
      <w:r w:rsidRPr="00183EDD">
        <w:rPr>
          <w:sz w:val="26"/>
          <w:szCs w:val="26"/>
          <w:rtl/>
          <w:lang w:val="en-CA" w:bidi="ar-LB"/>
        </w:rPr>
        <w:t>توصي أمانة الصندوق بالموافقة الشاملة على المشروع للأنشطة الإضافية لإدخال بدائل المواد الهيدروكلوروفلوروكربونية منخفضة أو صفرية القدرة على إحداث الاحتباس الحراري والحفاظ على كفاءة استخدام الطاقة في قطاع خدمة التبريد في كوبا، وخطة التنفيذ المقابلة للأعوام 2024 إلى 2027، بمستوى التمويل المبين في الجدول أدناه، على أساس تفهم ما يلي:</w:t>
      </w:r>
    </w:p>
    <w:p w14:paraId="4EABF7DE" w14:textId="24511FBE" w:rsidR="00917932" w:rsidRPr="00183EDD" w:rsidRDefault="00E41BED" w:rsidP="00917932">
      <w:pPr>
        <w:pStyle w:val="ListParagraph"/>
        <w:numPr>
          <w:ilvl w:val="0"/>
          <w:numId w:val="32"/>
        </w:numPr>
        <w:bidi/>
        <w:spacing w:after="240" w:line="288" w:lineRule="auto"/>
        <w:ind w:left="1440" w:hanging="720"/>
        <w:contextualSpacing w:val="0"/>
        <w:rPr>
          <w:sz w:val="26"/>
          <w:szCs w:val="26"/>
          <w:lang w:val="en-CA" w:bidi="ar-LB"/>
        </w:rPr>
      </w:pPr>
      <w:r w:rsidRPr="00183EDD">
        <w:rPr>
          <w:sz w:val="26"/>
          <w:szCs w:val="26"/>
          <w:rtl/>
          <w:lang w:val="en-CA" w:bidi="ar-LB"/>
        </w:rPr>
        <w:t>قامت أمانة الصندوق بتحديث الاتفاقية المبرمة بين حكومة كوبا واللجنة التنفيذية، على النحو الوارد في المرفق الأول بهذه الوثيقة، وتحديداً التذييل 2-ألف، استناداً إلى مستوى التمويل المنقح بسبب إدراج تمويل الأنشطة الإضافية للحفاظ على كفاءة استخدام الطاقة في قطاع خدمة التبريد؛ والفقرة 17 التي تمت إضافتها للإشارة إلى أن الاتفاقية المحدثة تحل محل ما تم التوصل إليه في الاجتماع السادس والثمانين؛ و</w:t>
      </w:r>
    </w:p>
    <w:p w14:paraId="491341D1" w14:textId="6A5D1739" w:rsidR="00917932" w:rsidRPr="00183EDD" w:rsidRDefault="00E41BED" w:rsidP="00917932">
      <w:pPr>
        <w:pStyle w:val="ListParagraph"/>
        <w:numPr>
          <w:ilvl w:val="0"/>
          <w:numId w:val="32"/>
        </w:numPr>
        <w:bidi/>
        <w:spacing w:after="240" w:line="288" w:lineRule="auto"/>
        <w:ind w:left="1440" w:hanging="720"/>
        <w:contextualSpacing w:val="0"/>
        <w:rPr>
          <w:sz w:val="26"/>
          <w:szCs w:val="26"/>
          <w:lang w:val="en-CA" w:bidi="ar-LB"/>
        </w:rPr>
      </w:pPr>
      <w:r w:rsidRPr="00183EDD">
        <w:rPr>
          <w:sz w:val="26"/>
          <w:szCs w:val="26"/>
          <w:rtl/>
          <w:lang w:val="en-CA" w:bidi="ar-LB"/>
        </w:rPr>
        <w:t>عند الانتهاء من المشروع التدليلي للتقنيات المدرجة في المرحلة الثانية من خطة إدارة إزالة المواد الهيدروكلوروفلوروكربونية، ستقدم اليوئنديبي تقريراً نهائياً بشأن تنفيذ هذا المشروع، عملاً بالمقرر 92/36(ز).</w:t>
      </w:r>
    </w:p>
    <w:tbl>
      <w:tblPr>
        <w:tblStyle w:val="TableGrid"/>
        <w:bidiVisual/>
        <w:tblW w:w="0" w:type="auto"/>
        <w:tblLook w:val="04A0" w:firstRow="1" w:lastRow="0" w:firstColumn="1" w:lastColumn="0" w:noHBand="0" w:noVBand="1"/>
      </w:tblPr>
      <w:tblGrid>
        <w:gridCol w:w="704"/>
        <w:gridCol w:w="3969"/>
        <w:gridCol w:w="1559"/>
        <w:gridCol w:w="1559"/>
        <w:gridCol w:w="1559"/>
      </w:tblGrid>
      <w:tr w:rsidR="00CD3E26" w:rsidRPr="00183EDD" w14:paraId="38258452" w14:textId="77777777" w:rsidTr="00593F1B">
        <w:tc>
          <w:tcPr>
            <w:tcW w:w="704" w:type="dxa"/>
            <w:tcBorders>
              <w:top w:val="single" w:sz="4" w:space="0" w:color="auto"/>
              <w:left w:val="single" w:sz="4" w:space="0" w:color="auto"/>
              <w:bottom w:val="single" w:sz="4" w:space="0" w:color="auto"/>
              <w:right w:val="single" w:sz="4" w:space="0" w:color="auto"/>
            </w:tcBorders>
          </w:tcPr>
          <w:p w14:paraId="77910C31" w14:textId="77777777" w:rsidR="00CD3E26" w:rsidRPr="00183EDD" w:rsidRDefault="00CD3E26" w:rsidP="00CD3E26">
            <w:pPr>
              <w:bidi/>
              <w:rPr>
                <w:sz w:val="20"/>
                <w:szCs w:val="20"/>
                <w:lang w:bidi="ar-LB"/>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128DA95E" w14:textId="0EC39A98" w:rsidR="00CD3E26" w:rsidRPr="00183EDD" w:rsidRDefault="00CD3E26" w:rsidP="00CD3E26">
            <w:pPr>
              <w:bidi/>
              <w:jc w:val="center"/>
              <w:rPr>
                <w:b/>
                <w:bCs/>
                <w:sz w:val="20"/>
                <w:szCs w:val="20"/>
                <w:lang w:bidi="ar-LB"/>
              </w:rPr>
            </w:pPr>
            <w:r w:rsidRPr="00183EDD">
              <w:rPr>
                <w:b/>
                <w:bCs/>
                <w:rtl/>
                <w:lang w:bidi="ar-LB"/>
              </w:rPr>
              <w:t>اسم المشروع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09AE3C7" w14:textId="77777777" w:rsidR="00CD3E26" w:rsidRPr="00183EDD" w:rsidRDefault="00CD3E26" w:rsidP="00CD3E26">
            <w:pPr>
              <w:bidi/>
              <w:jc w:val="center"/>
              <w:rPr>
                <w:b/>
                <w:bCs/>
                <w:rtl/>
                <w:lang w:bidi="ar-LB"/>
              </w:rPr>
            </w:pPr>
            <w:r w:rsidRPr="00183EDD">
              <w:rPr>
                <w:b/>
                <w:bCs/>
                <w:rtl/>
                <w:lang w:bidi="ar-LB"/>
              </w:rPr>
              <w:t>تمويل المشروع</w:t>
            </w:r>
          </w:p>
          <w:p w14:paraId="5FA72E79" w14:textId="71211C9D" w:rsidR="00CD3E26" w:rsidRPr="00183EDD" w:rsidRDefault="00CD3E26" w:rsidP="00CD3E26">
            <w:pPr>
              <w:bidi/>
              <w:jc w:val="center"/>
              <w:rPr>
                <w:b/>
                <w:bCs/>
                <w:sz w:val="20"/>
                <w:szCs w:val="20"/>
                <w:lang w:bidi="ar-LB"/>
              </w:rPr>
            </w:pPr>
            <w:r w:rsidRPr="00183EDD">
              <w:rPr>
                <w:b/>
                <w:bCs/>
                <w:rtl/>
                <w:lang w:bidi="ar-LB"/>
              </w:rPr>
              <w:t>(دولار أمريكي)</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7F27C59" w14:textId="77777777" w:rsidR="00CD3E26" w:rsidRPr="00183EDD" w:rsidRDefault="00CD3E26" w:rsidP="00CD3E26">
            <w:pPr>
              <w:bidi/>
              <w:jc w:val="center"/>
              <w:rPr>
                <w:b/>
                <w:bCs/>
                <w:rtl/>
                <w:lang w:bidi="ar-LB"/>
              </w:rPr>
            </w:pPr>
            <w:r w:rsidRPr="00183EDD">
              <w:rPr>
                <w:b/>
                <w:bCs/>
                <w:rtl/>
                <w:lang w:bidi="ar-LB"/>
              </w:rPr>
              <w:t>تكاليف الدعم</w:t>
            </w:r>
          </w:p>
          <w:p w14:paraId="2BAEC20F" w14:textId="7C9907A5" w:rsidR="00CD3E26" w:rsidRPr="00183EDD" w:rsidRDefault="00CD3E26" w:rsidP="00CD3E26">
            <w:pPr>
              <w:bidi/>
              <w:jc w:val="center"/>
              <w:rPr>
                <w:b/>
                <w:bCs/>
                <w:sz w:val="20"/>
                <w:szCs w:val="20"/>
                <w:lang w:bidi="ar-LB"/>
              </w:rPr>
            </w:pPr>
            <w:r w:rsidRPr="00183EDD">
              <w:rPr>
                <w:b/>
                <w:bCs/>
                <w:rtl/>
                <w:lang w:bidi="ar-LB"/>
              </w:rPr>
              <w:t>(دولار أمريكي)</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5774B7" w14:textId="15955225" w:rsidR="00CD3E26" w:rsidRPr="00183EDD" w:rsidRDefault="00CD3E26" w:rsidP="00CD3E26">
            <w:pPr>
              <w:bidi/>
              <w:jc w:val="center"/>
              <w:rPr>
                <w:b/>
                <w:bCs/>
                <w:sz w:val="20"/>
                <w:szCs w:val="20"/>
                <w:lang w:bidi="ar-LB"/>
              </w:rPr>
            </w:pPr>
            <w:r w:rsidRPr="00183EDD">
              <w:rPr>
                <w:b/>
                <w:bCs/>
                <w:rtl/>
                <w:lang w:bidi="ar-LB"/>
              </w:rPr>
              <w:t>الوكالة المنفذة</w:t>
            </w:r>
          </w:p>
        </w:tc>
      </w:tr>
      <w:tr w:rsidR="00625BA7" w:rsidRPr="00183EDD" w14:paraId="65DDE9BD" w14:textId="77777777" w:rsidTr="00CD3E26">
        <w:tc>
          <w:tcPr>
            <w:tcW w:w="704" w:type="dxa"/>
            <w:tcBorders>
              <w:top w:val="single" w:sz="4" w:space="0" w:color="auto"/>
              <w:left w:val="single" w:sz="4" w:space="0" w:color="auto"/>
              <w:bottom w:val="single" w:sz="4" w:space="0" w:color="auto"/>
              <w:right w:val="single" w:sz="4" w:space="0" w:color="auto"/>
            </w:tcBorders>
            <w:hideMark/>
          </w:tcPr>
          <w:p w14:paraId="12521097" w14:textId="70B5A33C" w:rsidR="00625BA7" w:rsidRPr="00183EDD" w:rsidRDefault="00CD3E26" w:rsidP="00CD3E26">
            <w:pPr>
              <w:bidi/>
              <w:rPr>
                <w:sz w:val="20"/>
                <w:szCs w:val="20"/>
                <w:rtl/>
                <w:lang w:bidi="ar-LB"/>
              </w:rPr>
            </w:pPr>
            <w:r w:rsidRPr="00183EDD">
              <w:rPr>
                <w:sz w:val="20"/>
                <w:szCs w:val="20"/>
                <w:rtl/>
                <w:lang w:bidi="ar-LB"/>
              </w:rPr>
              <w:t>(أ)</w:t>
            </w:r>
          </w:p>
        </w:tc>
        <w:tc>
          <w:tcPr>
            <w:tcW w:w="3969" w:type="dxa"/>
            <w:tcBorders>
              <w:top w:val="single" w:sz="4" w:space="0" w:color="auto"/>
              <w:left w:val="single" w:sz="4" w:space="0" w:color="auto"/>
              <w:bottom w:val="single" w:sz="4" w:space="0" w:color="auto"/>
              <w:right w:val="single" w:sz="4" w:space="0" w:color="auto"/>
            </w:tcBorders>
            <w:hideMark/>
          </w:tcPr>
          <w:p w14:paraId="71531950" w14:textId="4C8AF1CA" w:rsidR="00E41BED" w:rsidRPr="00183EDD" w:rsidRDefault="00E41BED" w:rsidP="00E41BED">
            <w:pPr>
              <w:bidi/>
              <w:rPr>
                <w:sz w:val="20"/>
                <w:szCs w:val="20"/>
                <w:lang w:bidi="ar-LB"/>
              </w:rPr>
            </w:pPr>
            <w:r w:rsidRPr="00183EDD">
              <w:rPr>
                <w:sz w:val="20"/>
                <w:szCs w:val="20"/>
                <w:rtl/>
                <w:lang w:bidi="ar-LB"/>
              </w:rPr>
              <w:t>أنشطة إضافية لإدخال بدائل المواد الهيدروكلوروفلوروكربونية منخفضة أو صفرية القدرة على إحداث الاحتباس الحراري والحفاظ على كفاءة استخدام الطاقة في قطاع خدمة التبريد</w:t>
            </w:r>
          </w:p>
        </w:tc>
        <w:tc>
          <w:tcPr>
            <w:tcW w:w="1559" w:type="dxa"/>
            <w:tcBorders>
              <w:top w:val="single" w:sz="4" w:space="0" w:color="auto"/>
              <w:left w:val="single" w:sz="4" w:space="0" w:color="auto"/>
              <w:bottom w:val="single" w:sz="4" w:space="0" w:color="auto"/>
              <w:right w:val="single" w:sz="4" w:space="0" w:color="auto"/>
            </w:tcBorders>
          </w:tcPr>
          <w:p w14:paraId="1BFF1590" w14:textId="6AA0114D" w:rsidR="00625BA7" w:rsidRPr="00183EDD" w:rsidRDefault="00CD3E26" w:rsidP="00CD3E26">
            <w:pPr>
              <w:bidi/>
              <w:jc w:val="left"/>
              <w:rPr>
                <w:sz w:val="20"/>
                <w:szCs w:val="20"/>
                <w:lang w:bidi="ar-LB"/>
              </w:rPr>
            </w:pPr>
            <w:r w:rsidRPr="00183EDD">
              <w:rPr>
                <w:sz w:val="20"/>
                <w:szCs w:val="20"/>
                <w:rtl/>
                <w:lang w:bidi="ar-LB"/>
              </w:rPr>
              <w:t>120,000</w:t>
            </w:r>
          </w:p>
        </w:tc>
        <w:tc>
          <w:tcPr>
            <w:tcW w:w="1559" w:type="dxa"/>
            <w:tcBorders>
              <w:top w:val="single" w:sz="4" w:space="0" w:color="auto"/>
              <w:left w:val="single" w:sz="4" w:space="0" w:color="auto"/>
              <w:bottom w:val="single" w:sz="4" w:space="0" w:color="auto"/>
              <w:right w:val="single" w:sz="4" w:space="0" w:color="auto"/>
            </w:tcBorders>
          </w:tcPr>
          <w:p w14:paraId="23EB06C3" w14:textId="042F0165" w:rsidR="00625BA7" w:rsidRPr="00183EDD" w:rsidRDefault="00CD3E26" w:rsidP="00CD3E26">
            <w:pPr>
              <w:bidi/>
              <w:jc w:val="left"/>
              <w:rPr>
                <w:sz w:val="20"/>
                <w:szCs w:val="20"/>
                <w:lang w:bidi="ar-LB"/>
              </w:rPr>
            </w:pPr>
            <w:r w:rsidRPr="00183EDD">
              <w:rPr>
                <w:sz w:val="20"/>
                <w:szCs w:val="20"/>
                <w:rtl/>
                <w:lang w:bidi="ar-LB"/>
              </w:rPr>
              <w:t>8,400</w:t>
            </w:r>
          </w:p>
        </w:tc>
        <w:tc>
          <w:tcPr>
            <w:tcW w:w="1559" w:type="dxa"/>
            <w:tcBorders>
              <w:top w:val="single" w:sz="4" w:space="0" w:color="auto"/>
              <w:left w:val="single" w:sz="4" w:space="0" w:color="auto"/>
              <w:bottom w:val="single" w:sz="4" w:space="0" w:color="auto"/>
              <w:right w:val="single" w:sz="4" w:space="0" w:color="auto"/>
            </w:tcBorders>
            <w:hideMark/>
          </w:tcPr>
          <w:p w14:paraId="0A6F2B54" w14:textId="016769C1" w:rsidR="00625BA7" w:rsidRPr="00183EDD" w:rsidRDefault="00CD3E26" w:rsidP="00CD3E26">
            <w:pPr>
              <w:bidi/>
              <w:jc w:val="center"/>
              <w:rPr>
                <w:sz w:val="20"/>
                <w:szCs w:val="20"/>
                <w:lang w:bidi="ar-LB"/>
              </w:rPr>
            </w:pPr>
            <w:r w:rsidRPr="00183EDD">
              <w:rPr>
                <w:sz w:val="20"/>
                <w:szCs w:val="20"/>
                <w:rtl/>
                <w:lang w:bidi="ar-LB"/>
              </w:rPr>
              <w:t>اليوئنديبي</w:t>
            </w:r>
          </w:p>
        </w:tc>
      </w:tr>
    </w:tbl>
    <w:p w14:paraId="1A8A8F72" w14:textId="77777777" w:rsidR="00EA598B" w:rsidRPr="00183EDD" w:rsidRDefault="00EA598B" w:rsidP="00917932">
      <w:pPr>
        <w:bidi/>
        <w:rPr>
          <w:sz w:val="26"/>
          <w:szCs w:val="26"/>
          <w:lang w:bidi="ar-LB"/>
        </w:rPr>
      </w:pPr>
    </w:p>
    <w:p w14:paraId="50ADD31E" w14:textId="77777777" w:rsidR="00EA598B" w:rsidRPr="00183EDD" w:rsidRDefault="00EA598B" w:rsidP="00917932">
      <w:pPr>
        <w:bidi/>
        <w:rPr>
          <w:sz w:val="26"/>
          <w:szCs w:val="26"/>
          <w:lang w:bidi="ar-LB"/>
        </w:rPr>
      </w:pPr>
    </w:p>
    <w:p w14:paraId="37890369" w14:textId="77777777" w:rsidR="00EA598B" w:rsidRPr="00183EDD" w:rsidRDefault="00EA598B" w:rsidP="00917932">
      <w:pPr>
        <w:bidi/>
        <w:rPr>
          <w:sz w:val="26"/>
          <w:szCs w:val="26"/>
          <w:lang w:bidi="ar-LB"/>
        </w:rPr>
      </w:pPr>
    </w:p>
    <w:p w14:paraId="3E39356F" w14:textId="77777777" w:rsidR="00EE3018" w:rsidRPr="00183EDD" w:rsidRDefault="00EE3018" w:rsidP="00917932">
      <w:pPr>
        <w:bidi/>
        <w:jc w:val="left"/>
        <w:rPr>
          <w:sz w:val="26"/>
          <w:szCs w:val="26"/>
          <w:rtl/>
          <w:lang w:bidi="ar-LB"/>
        </w:rPr>
        <w:sectPr w:rsidR="00EE3018" w:rsidRPr="00183EDD" w:rsidSect="0052612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0989425" w14:textId="21D55BB6" w:rsidR="001313F4" w:rsidRPr="00183EDD" w:rsidRDefault="001313F4" w:rsidP="00917932">
      <w:pPr>
        <w:bidi/>
        <w:jc w:val="left"/>
        <w:rPr>
          <w:sz w:val="26"/>
          <w:szCs w:val="26"/>
          <w:rtl/>
          <w:lang w:bidi="ar-LB"/>
        </w:rPr>
      </w:pPr>
    </w:p>
    <w:p w14:paraId="045F4D92" w14:textId="572F8A97" w:rsidR="00B45AC5" w:rsidRPr="00183EDD" w:rsidRDefault="00B45AC5" w:rsidP="00B45AC5">
      <w:pPr>
        <w:bidi/>
        <w:jc w:val="center"/>
        <w:rPr>
          <w:b/>
          <w:lang w:bidi="ar-LB"/>
        </w:rPr>
      </w:pPr>
      <w:r w:rsidRPr="00183EDD">
        <w:rPr>
          <w:b/>
          <w:bCs/>
          <w:sz w:val="26"/>
          <w:szCs w:val="26"/>
          <w:rtl/>
          <w:lang w:bidi="ar-LB"/>
        </w:rPr>
        <w:t>المرفق الأول</w:t>
      </w:r>
    </w:p>
    <w:p w14:paraId="29E0F479" w14:textId="77777777" w:rsidR="00BA36A7" w:rsidRPr="00183EDD" w:rsidRDefault="00BA36A7" w:rsidP="00487736">
      <w:pPr>
        <w:bidi/>
        <w:jc w:val="center"/>
        <w:rPr>
          <w:lang w:bidi="ar-LB"/>
        </w:rPr>
      </w:pPr>
    </w:p>
    <w:p w14:paraId="1FB6FF15" w14:textId="17A7E98D" w:rsidR="00B45AC5" w:rsidRPr="00183EDD" w:rsidRDefault="00B45AC5" w:rsidP="00B45AC5">
      <w:pPr>
        <w:bidi/>
        <w:jc w:val="center"/>
        <w:rPr>
          <w:bCs/>
          <w:sz w:val="26"/>
          <w:szCs w:val="26"/>
          <w:lang w:bidi="ar-LB"/>
        </w:rPr>
      </w:pPr>
      <w:r w:rsidRPr="00183EDD">
        <w:rPr>
          <w:bCs/>
          <w:sz w:val="26"/>
          <w:szCs w:val="26"/>
          <w:rtl/>
          <w:lang w:bidi="ar-LB"/>
        </w:rPr>
        <w:t xml:space="preserve">النص الذي يتعين إدراجه في الاتفاقية المحدثة بين حكومة كوبا واللجنة التنفيذية للصندوق المتعدد الأطراف للإزالة التدريجية للمواد الهيدروكلوروفلوروكربونية </w:t>
      </w:r>
    </w:p>
    <w:p w14:paraId="0DDFE466" w14:textId="77777777" w:rsidR="00BA36A7" w:rsidRPr="00183EDD" w:rsidRDefault="00BA36A7" w:rsidP="00487736">
      <w:pPr>
        <w:bidi/>
        <w:jc w:val="center"/>
        <w:rPr>
          <w:lang w:bidi="ar-LB"/>
        </w:rPr>
      </w:pPr>
    </w:p>
    <w:p w14:paraId="5E8225A7" w14:textId="7D940386" w:rsidR="00B45AC5" w:rsidRPr="00183EDD" w:rsidRDefault="00B45AC5" w:rsidP="00B45AC5">
      <w:pPr>
        <w:bidi/>
        <w:jc w:val="center"/>
        <w:rPr>
          <w:lang w:bidi="ar-LB"/>
        </w:rPr>
      </w:pPr>
      <w:r w:rsidRPr="00183EDD">
        <w:rPr>
          <w:rFonts w:cstheme="minorBidi"/>
          <w:sz w:val="26"/>
          <w:szCs w:val="26"/>
          <w:rtl/>
          <w:lang w:bidi="ar-LB"/>
        </w:rPr>
        <w:t>(التغييرات ذات الصلة بالخط العريض لسهولة الرجوع إليها)</w:t>
      </w:r>
    </w:p>
    <w:p w14:paraId="6B32FC26" w14:textId="77777777" w:rsidR="00BA36A7" w:rsidRPr="00183EDD" w:rsidRDefault="00BA36A7" w:rsidP="00487736">
      <w:pPr>
        <w:bidi/>
        <w:rPr>
          <w:lang w:bidi="ar-LB"/>
        </w:rPr>
      </w:pPr>
    </w:p>
    <w:p w14:paraId="039CF096" w14:textId="1AF773F1" w:rsidR="00B45AC5" w:rsidRPr="00183EDD" w:rsidRDefault="00B45AC5" w:rsidP="00B45AC5">
      <w:pPr>
        <w:bidi/>
        <w:rPr>
          <w:b/>
          <w:bCs/>
          <w:sz w:val="26"/>
          <w:szCs w:val="26"/>
          <w:rtl/>
          <w:lang w:bidi="ar-LB"/>
        </w:rPr>
      </w:pPr>
      <w:r w:rsidRPr="00183EDD">
        <w:rPr>
          <w:b/>
          <w:bCs/>
          <w:sz w:val="26"/>
          <w:szCs w:val="26"/>
          <w:rtl/>
          <w:lang w:bidi="ar-LB"/>
        </w:rPr>
        <w:t>17.</w:t>
      </w:r>
      <w:r w:rsidRPr="00183EDD">
        <w:rPr>
          <w:b/>
          <w:bCs/>
          <w:sz w:val="26"/>
          <w:szCs w:val="26"/>
          <w:rtl/>
          <w:lang w:bidi="ar-LB"/>
        </w:rPr>
        <w:tab/>
        <w:t>تحل هذه الاتفاقية المنقحة محل الاتفاقية التي تم التوصل إليها بين حكومة كوبا واللجنة التنفيذية في الاجتماع السادس والثمانين للجنة التنفيذية</w:t>
      </w:r>
    </w:p>
    <w:p w14:paraId="39ED5EAE" w14:textId="77777777" w:rsidR="00A86D90" w:rsidRPr="00183EDD" w:rsidRDefault="00A86D90" w:rsidP="00487736">
      <w:pPr>
        <w:bidi/>
        <w:rPr>
          <w:bCs/>
          <w:lang w:bidi="ar-LB"/>
        </w:rPr>
      </w:pPr>
    </w:p>
    <w:p w14:paraId="17D0BCF4" w14:textId="77777777" w:rsidR="007346CA" w:rsidRPr="00183EDD" w:rsidRDefault="007346CA" w:rsidP="007346CA">
      <w:pPr>
        <w:bidi/>
        <w:jc w:val="left"/>
        <w:rPr>
          <w:b/>
          <w:bCs/>
          <w:sz w:val="26"/>
          <w:szCs w:val="26"/>
          <w:rtl/>
          <w:lang w:bidi="ar-LB"/>
        </w:rPr>
      </w:pPr>
      <w:r w:rsidRPr="00183EDD">
        <w:rPr>
          <w:b/>
          <w:bCs/>
          <w:sz w:val="26"/>
          <w:szCs w:val="26"/>
          <w:rtl/>
          <w:lang w:bidi="ar-LB"/>
        </w:rPr>
        <w:t>التذييل 2-ألف: الأهداف والتمويل</w:t>
      </w:r>
    </w:p>
    <w:tbl>
      <w:tblPr>
        <w:bidiVisual/>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57"/>
        <w:gridCol w:w="737"/>
        <w:gridCol w:w="639"/>
        <w:gridCol w:w="736"/>
        <w:gridCol w:w="736"/>
        <w:gridCol w:w="736"/>
        <w:gridCol w:w="637"/>
        <w:gridCol w:w="736"/>
        <w:gridCol w:w="576"/>
        <w:gridCol w:w="784"/>
        <w:gridCol w:w="894"/>
      </w:tblGrid>
      <w:tr w:rsidR="00570799" w:rsidRPr="00183EDD" w14:paraId="17D01D14" w14:textId="77777777" w:rsidTr="00AF7C7D">
        <w:trPr>
          <w:trHeight w:val="119"/>
        </w:trPr>
        <w:tc>
          <w:tcPr>
            <w:tcW w:w="297" w:type="pct"/>
            <w:shd w:val="clear" w:color="auto" w:fill="auto"/>
            <w:tcMar>
              <w:left w:w="29" w:type="dxa"/>
              <w:right w:w="29" w:type="dxa"/>
            </w:tcMar>
            <w:hideMark/>
          </w:tcPr>
          <w:p w14:paraId="428918FA" w14:textId="21265156" w:rsidR="00916DFD" w:rsidRPr="00183EDD" w:rsidRDefault="00AF7C7D" w:rsidP="00AF7C7D">
            <w:pPr>
              <w:bidi/>
              <w:jc w:val="left"/>
              <w:rPr>
                <w:b/>
                <w:bCs/>
                <w:color w:val="000000"/>
                <w:sz w:val="18"/>
                <w:szCs w:val="18"/>
                <w:lang w:eastAsia="zh-CN" w:bidi="ar-LB"/>
              </w:rPr>
            </w:pPr>
            <w:r w:rsidRPr="00183EDD">
              <w:rPr>
                <w:b/>
                <w:bCs/>
                <w:color w:val="000000"/>
                <w:sz w:val="18"/>
                <w:szCs w:val="18"/>
                <w:rtl/>
                <w:lang w:eastAsia="zh-CN" w:bidi="ar-LB"/>
              </w:rPr>
              <w:t>الصف</w:t>
            </w:r>
          </w:p>
        </w:tc>
        <w:tc>
          <w:tcPr>
            <w:tcW w:w="921" w:type="pct"/>
            <w:shd w:val="clear" w:color="auto" w:fill="auto"/>
            <w:tcMar>
              <w:left w:w="29" w:type="dxa"/>
              <w:right w:w="29" w:type="dxa"/>
            </w:tcMar>
            <w:hideMark/>
          </w:tcPr>
          <w:p w14:paraId="20900A63" w14:textId="08A9E0C9" w:rsidR="00916DFD" w:rsidRPr="00183EDD" w:rsidRDefault="00AF7C7D" w:rsidP="006454A6">
            <w:pPr>
              <w:bidi/>
              <w:rPr>
                <w:b/>
                <w:bCs/>
                <w:color w:val="000000"/>
                <w:sz w:val="18"/>
                <w:szCs w:val="18"/>
                <w:rtl/>
                <w:lang w:eastAsia="zh-CN" w:bidi="ar-LB"/>
              </w:rPr>
            </w:pPr>
            <w:r w:rsidRPr="00183EDD">
              <w:rPr>
                <w:b/>
                <w:bCs/>
                <w:color w:val="000000"/>
                <w:sz w:val="18"/>
                <w:szCs w:val="18"/>
                <w:rtl/>
                <w:lang w:eastAsia="zh-CN" w:bidi="ar-LB"/>
              </w:rPr>
              <w:t>التفاصيل</w:t>
            </w:r>
          </w:p>
        </w:tc>
        <w:tc>
          <w:tcPr>
            <w:tcW w:w="386" w:type="pct"/>
            <w:shd w:val="clear" w:color="auto" w:fill="auto"/>
            <w:tcMar>
              <w:left w:w="29" w:type="dxa"/>
              <w:right w:w="29" w:type="dxa"/>
            </w:tcMar>
          </w:tcPr>
          <w:p w14:paraId="50EB2A17" w14:textId="7DE2AF73" w:rsidR="00916DFD" w:rsidRPr="00183EDD" w:rsidRDefault="00AF7C7D" w:rsidP="006454A6">
            <w:pPr>
              <w:bidi/>
              <w:jc w:val="center"/>
              <w:rPr>
                <w:b/>
                <w:bCs/>
                <w:color w:val="000000"/>
                <w:sz w:val="18"/>
                <w:szCs w:val="18"/>
                <w:lang w:eastAsia="zh-CN" w:bidi="ar-LB"/>
              </w:rPr>
            </w:pPr>
            <w:r w:rsidRPr="00183EDD">
              <w:rPr>
                <w:b/>
                <w:bCs/>
                <w:color w:val="000000"/>
                <w:sz w:val="18"/>
                <w:szCs w:val="18"/>
                <w:rtl/>
                <w:lang w:eastAsia="zh-CN" w:bidi="ar-LB"/>
              </w:rPr>
              <w:t>2020</w:t>
            </w:r>
          </w:p>
        </w:tc>
        <w:tc>
          <w:tcPr>
            <w:tcW w:w="335" w:type="pct"/>
            <w:shd w:val="clear" w:color="auto" w:fill="auto"/>
            <w:tcMar>
              <w:left w:w="29" w:type="dxa"/>
              <w:right w:w="29" w:type="dxa"/>
            </w:tcMar>
          </w:tcPr>
          <w:p w14:paraId="68BAA20C" w14:textId="1D8694AB" w:rsidR="00916DFD" w:rsidRPr="00183EDD" w:rsidRDefault="00AF7C7D" w:rsidP="006454A6">
            <w:pPr>
              <w:bidi/>
              <w:jc w:val="center"/>
              <w:rPr>
                <w:b/>
                <w:bCs/>
                <w:color w:val="000000"/>
                <w:sz w:val="18"/>
                <w:szCs w:val="18"/>
                <w:lang w:eastAsia="zh-CN" w:bidi="ar-LB"/>
              </w:rPr>
            </w:pPr>
            <w:r w:rsidRPr="00183EDD">
              <w:rPr>
                <w:b/>
                <w:bCs/>
                <w:color w:val="000000"/>
                <w:sz w:val="18"/>
                <w:szCs w:val="18"/>
                <w:rtl/>
                <w:lang w:eastAsia="zh-CN" w:bidi="ar-LB"/>
              </w:rPr>
              <w:t>2021-2022</w:t>
            </w:r>
          </w:p>
        </w:tc>
        <w:tc>
          <w:tcPr>
            <w:tcW w:w="386" w:type="pct"/>
            <w:shd w:val="clear" w:color="auto" w:fill="auto"/>
            <w:tcMar>
              <w:left w:w="29" w:type="dxa"/>
              <w:right w:w="29" w:type="dxa"/>
            </w:tcMar>
          </w:tcPr>
          <w:p w14:paraId="5AE7A390" w14:textId="61112543" w:rsidR="00916DFD" w:rsidRPr="00183EDD" w:rsidRDefault="00AF7C7D" w:rsidP="006454A6">
            <w:pPr>
              <w:bidi/>
              <w:jc w:val="center"/>
              <w:rPr>
                <w:b/>
                <w:bCs/>
                <w:color w:val="000000"/>
                <w:sz w:val="18"/>
                <w:szCs w:val="18"/>
                <w:lang w:eastAsia="zh-CN" w:bidi="ar-LB"/>
              </w:rPr>
            </w:pPr>
            <w:r w:rsidRPr="00183EDD">
              <w:rPr>
                <w:b/>
                <w:bCs/>
                <w:color w:val="000000"/>
                <w:sz w:val="18"/>
                <w:szCs w:val="18"/>
                <w:rtl/>
                <w:lang w:eastAsia="zh-CN" w:bidi="ar-LB"/>
              </w:rPr>
              <w:t>2023</w:t>
            </w:r>
          </w:p>
        </w:tc>
        <w:tc>
          <w:tcPr>
            <w:tcW w:w="386" w:type="pct"/>
            <w:shd w:val="clear" w:color="auto" w:fill="auto"/>
            <w:tcMar>
              <w:left w:w="29" w:type="dxa"/>
              <w:right w:w="29" w:type="dxa"/>
            </w:tcMar>
          </w:tcPr>
          <w:p w14:paraId="037AB929" w14:textId="604FFE5E" w:rsidR="00916DFD" w:rsidRPr="00183EDD" w:rsidRDefault="00AF7C7D" w:rsidP="006454A6">
            <w:pPr>
              <w:bidi/>
              <w:jc w:val="center"/>
              <w:rPr>
                <w:b/>
                <w:bCs/>
                <w:color w:val="000000"/>
                <w:sz w:val="18"/>
                <w:szCs w:val="18"/>
                <w:lang w:eastAsia="zh-CN" w:bidi="ar-LB"/>
              </w:rPr>
            </w:pPr>
            <w:r w:rsidRPr="00183EDD">
              <w:rPr>
                <w:b/>
                <w:bCs/>
                <w:color w:val="000000"/>
                <w:sz w:val="18"/>
                <w:szCs w:val="18"/>
                <w:rtl/>
                <w:lang w:eastAsia="zh-CN" w:bidi="ar-LB"/>
              </w:rPr>
              <w:t>2024</w:t>
            </w:r>
          </w:p>
        </w:tc>
        <w:tc>
          <w:tcPr>
            <w:tcW w:w="386" w:type="pct"/>
            <w:shd w:val="clear" w:color="auto" w:fill="auto"/>
            <w:tcMar>
              <w:left w:w="29" w:type="dxa"/>
              <w:right w:w="29" w:type="dxa"/>
            </w:tcMar>
          </w:tcPr>
          <w:p w14:paraId="161E1850" w14:textId="0558CDE4" w:rsidR="00916DFD" w:rsidRPr="00183EDD" w:rsidRDefault="00AF7C7D" w:rsidP="006454A6">
            <w:pPr>
              <w:bidi/>
              <w:jc w:val="center"/>
              <w:rPr>
                <w:b/>
                <w:bCs/>
                <w:color w:val="000000"/>
                <w:sz w:val="18"/>
                <w:szCs w:val="18"/>
                <w:lang w:eastAsia="zh-CN" w:bidi="ar-LB"/>
              </w:rPr>
            </w:pPr>
            <w:r w:rsidRPr="00183EDD">
              <w:rPr>
                <w:b/>
                <w:bCs/>
                <w:color w:val="000000"/>
                <w:sz w:val="18"/>
                <w:szCs w:val="18"/>
                <w:rtl/>
                <w:lang w:eastAsia="zh-CN" w:bidi="ar-LB"/>
              </w:rPr>
              <w:t>2025</w:t>
            </w:r>
          </w:p>
        </w:tc>
        <w:tc>
          <w:tcPr>
            <w:tcW w:w="334" w:type="pct"/>
            <w:shd w:val="clear" w:color="auto" w:fill="auto"/>
            <w:tcMar>
              <w:left w:w="29" w:type="dxa"/>
              <w:right w:w="29" w:type="dxa"/>
            </w:tcMar>
          </w:tcPr>
          <w:p w14:paraId="1B97744E" w14:textId="32B4AF08" w:rsidR="00916DFD" w:rsidRPr="00183EDD" w:rsidRDefault="00AF7C7D" w:rsidP="006454A6">
            <w:pPr>
              <w:bidi/>
              <w:jc w:val="center"/>
              <w:rPr>
                <w:b/>
                <w:bCs/>
                <w:color w:val="000000"/>
                <w:sz w:val="18"/>
                <w:szCs w:val="18"/>
                <w:lang w:eastAsia="zh-CN" w:bidi="ar-LB"/>
              </w:rPr>
            </w:pPr>
            <w:r w:rsidRPr="00183EDD">
              <w:rPr>
                <w:b/>
                <w:bCs/>
                <w:color w:val="000000"/>
                <w:sz w:val="18"/>
                <w:szCs w:val="18"/>
                <w:rtl/>
                <w:lang w:eastAsia="zh-CN" w:bidi="ar-LB"/>
              </w:rPr>
              <w:t>2026-2027</w:t>
            </w:r>
          </w:p>
        </w:tc>
        <w:tc>
          <w:tcPr>
            <w:tcW w:w="386" w:type="pct"/>
            <w:shd w:val="clear" w:color="auto" w:fill="auto"/>
            <w:tcMar>
              <w:left w:w="29" w:type="dxa"/>
              <w:right w:w="29" w:type="dxa"/>
            </w:tcMar>
          </w:tcPr>
          <w:p w14:paraId="1C559381" w14:textId="0D0365B5" w:rsidR="00916DFD" w:rsidRPr="00183EDD" w:rsidRDefault="00AF7C7D" w:rsidP="006454A6">
            <w:pPr>
              <w:bidi/>
              <w:jc w:val="center"/>
              <w:rPr>
                <w:b/>
                <w:bCs/>
                <w:color w:val="000000"/>
                <w:sz w:val="18"/>
                <w:szCs w:val="18"/>
                <w:lang w:eastAsia="zh-CN" w:bidi="ar-LB"/>
              </w:rPr>
            </w:pPr>
            <w:r w:rsidRPr="00183EDD">
              <w:rPr>
                <w:b/>
                <w:bCs/>
                <w:color w:val="000000"/>
                <w:sz w:val="18"/>
                <w:szCs w:val="18"/>
                <w:rtl/>
                <w:lang w:eastAsia="zh-CN" w:bidi="ar-LB"/>
              </w:rPr>
              <w:t>2028</w:t>
            </w:r>
          </w:p>
        </w:tc>
        <w:tc>
          <w:tcPr>
            <w:tcW w:w="302" w:type="pct"/>
            <w:shd w:val="clear" w:color="auto" w:fill="auto"/>
            <w:tcMar>
              <w:left w:w="29" w:type="dxa"/>
              <w:right w:w="29" w:type="dxa"/>
            </w:tcMar>
          </w:tcPr>
          <w:p w14:paraId="1A087410" w14:textId="7FE4D079" w:rsidR="00916DFD" w:rsidRPr="00183EDD" w:rsidRDefault="00AF7C7D" w:rsidP="006454A6">
            <w:pPr>
              <w:bidi/>
              <w:jc w:val="center"/>
              <w:rPr>
                <w:b/>
                <w:bCs/>
                <w:color w:val="000000"/>
                <w:sz w:val="18"/>
                <w:szCs w:val="18"/>
                <w:lang w:eastAsia="zh-CN" w:bidi="ar-LB"/>
              </w:rPr>
            </w:pPr>
            <w:r w:rsidRPr="00183EDD">
              <w:rPr>
                <w:b/>
                <w:bCs/>
                <w:color w:val="000000"/>
                <w:sz w:val="18"/>
                <w:szCs w:val="18"/>
                <w:rtl/>
                <w:lang w:eastAsia="zh-CN" w:bidi="ar-LB"/>
              </w:rPr>
              <w:t>2029</w:t>
            </w:r>
          </w:p>
        </w:tc>
        <w:tc>
          <w:tcPr>
            <w:tcW w:w="411" w:type="pct"/>
            <w:shd w:val="clear" w:color="auto" w:fill="auto"/>
            <w:tcMar>
              <w:left w:w="29" w:type="dxa"/>
              <w:right w:w="29" w:type="dxa"/>
            </w:tcMar>
          </w:tcPr>
          <w:p w14:paraId="51594621" w14:textId="7EDC8718" w:rsidR="00916DFD" w:rsidRPr="00183EDD" w:rsidRDefault="00AF7C7D" w:rsidP="006454A6">
            <w:pPr>
              <w:bidi/>
              <w:jc w:val="center"/>
              <w:rPr>
                <w:b/>
                <w:bCs/>
                <w:color w:val="000000"/>
                <w:sz w:val="18"/>
                <w:szCs w:val="18"/>
                <w:lang w:eastAsia="zh-CN" w:bidi="ar-LB"/>
              </w:rPr>
            </w:pPr>
            <w:r w:rsidRPr="00183EDD">
              <w:rPr>
                <w:b/>
                <w:bCs/>
                <w:color w:val="000000"/>
                <w:sz w:val="18"/>
                <w:szCs w:val="18"/>
                <w:rtl/>
                <w:lang w:eastAsia="zh-CN" w:bidi="ar-LB"/>
              </w:rPr>
              <w:t>2030</w:t>
            </w:r>
          </w:p>
        </w:tc>
        <w:tc>
          <w:tcPr>
            <w:tcW w:w="469" w:type="pct"/>
            <w:shd w:val="clear" w:color="auto" w:fill="auto"/>
            <w:tcMar>
              <w:left w:w="29" w:type="dxa"/>
              <w:right w:w="29" w:type="dxa"/>
            </w:tcMar>
            <w:hideMark/>
          </w:tcPr>
          <w:p w14:paraId="68E4424B" w14:textId="788F6947" w:rsidR="00916DFD" w:rsidRPr="00183EDD" w:rsidRDefault="00AF7C7D" w:rsidP="006454A6">
            <w:pPr>
              <w:bidi/>
              <w:jc w:val="center"/>
              <w:rPr>
                <w:b/>
                <w:bCs/>
                <w:color w:val="000000"/>
                <w:sz w:val="18"/>
                <w:szCs w:val="18"/>
                <w:rtl/>
                <w:lang w:eastAsia="zh-CN" w:bidi="ar-LB"/>
              </w:rPr>
            </w:pPr>
            <w:r w:rsidRPr="00183EDD">
              <w:rPr>
                <w:b/>
                <w:bCs/>
                <w:color w:val="000000"/>
                <w:sz w:val="18"/>
                <w:szCs w:val="18"/>
                <w:rtl/>
                <w:lang w:eastAsia="zh-CN" w:bidi="ar-LB"/>
              </w:rPr>
              <w:t>المجموع</w:t>
            </w:r>
          </w:p>
        </w:tc>
      </w:tr>
      <w:tr w:rsidR="00570799" w:rsidRPr="00183EDD" w14:paraId="198438BB" w14:textId="77777777" w:rsidTr="00B205C3">
        <w:trPr>
          <w:trHeight w:val="119"/>
        </w:trPr>
        <w:tc>
          <w:tcPr>
            <w:tcW w:w="297" w:type="pct"/>
            <w:shd w:val="clear" w:color="auto" w:fill="auto"/>
            <w:tcMar>
              <w:left w:w="29" w:type="dxa"/>
              <w:right w:w="29" w:type="dxa"/>
            </w:tcMar>
          </w:tcPr>
          <w:p w14:paraId="25F835F9" w14:textId="5C631AA2" w:rsidR="00916DFD" w:rsidRPr="00183EDD" w:rsidRDefault="006454A6" w:rsidP="006454A6">
            <w:pPr>
              <w:bidi/>
              <w:jc w:val="left"/>
              <w:rPr>
                <w:color w:val="000000"/>
                <w:sz w:val="18"/>
                <w:szCs w:val="18"/>
                <w:lang w:eastAsia="zh-CN" w:bidi="ar-LB"/>
              </w:rPr>
            </w:pPr>
            <w:r w:rsidRPr="00183EDD">
              <w:rPr>
                <w:color w:val="000000"/>
                <w:sz w:val="18"/>
                <w:szCs w:val="18"/>
                <w:rtl/>
                <w:lang w:eastAsia="zh-CN" w:bidi="ar-LB"/>
              </w:rPr>
              <w:t>1.1</w:t>
            </w:r>
          </w:p>
        </w:tc>
        <w:tc>
          <w:tcPr>
            <w:tcW w:w="921" w:type="pct"/>
            <w:shd w:val="clear" w:color="auto" w:fill="auto"/>
            <w:tcMar>
              <w:left w:w="29" w:type="dxa"/>
              <w:right w:w="29" w:type="dxa"/>
            </w:tcMar>
            <w:hideMark/>
          </w:tcPr>
          <w:p w14:paraId="3E3B63A7" w14:textId="6A69CC89" w:rsidR="00A63F3A" w:rsidRPr="00183EDD" w:rsidRDefault="00A63F3A" w:rsidP="00A63F3A">
            <w:pPr>
              <w:bidi/>
              <w:jc w:val="left"/>
              <w:rPr>
                <w:color w:val="000000"/>
                <w:sz w:val="18"/>
                <w:szCs w:val="18"/>
                <w:lang w:eastAsia="zh-CN" w:bidi="ar-LB"/>
              </w:rPr>
            </w:pPr>
            <w:r w:rsidRPr="00183EDD">
              <w:rPr>
                <w:color w:val="000000"/>
                <w:sz w:val="18"/>
                <w:szCs w:val="18"/>
                <w:rtl/>
                <w:lang w:eastAsia="zh-CN" w:bidi="ar-LB"/>
              </w:rPr>
              <w:t>الجدول الزمني لبروتوكول مونتريال المتعلق بخفض المواد المدرجة في المرفق ج، المجموعة 1(طن من قدرات استنفاد الأوزون)</w:t>
            </w:r>
          </w:p>
        </w:tc>
        <w:tc>
          <w:tcPr>
            <w:tcW w:w="386" w:type="pct"/>
            <w:shd w:val="clear" w:color="auto" w:fill="auto"/>
            <w:tcMar>
              <w:left w:w="29" w:type="dxa"/>
              <w:right w:w="29" w:type="dxa"/>
            </w:tcMar>
          </w:tcPr>
          <w:p w14:paraId="076AE17A" w14:textId="3ED753B1" w:rsidR="00916DFD" w:rsidRPr="00183EDD" w:rsidRDefault="00AF7C7D" w:rsidP="006454A6">
            <w:pPr>
              <w:bidi/>
              <w:jc w:val="left"/>
              <w:rPr>
                <w:color w:val="000000"/>
                <w:sz w:val="18"/>
                <w:szCs w:val="18"/>
                <w:lang w:eastAsia="zh-CN" w:bidi="ar-LB"/>
              </w:rPr>
            </w:pPr>
            <w:r w:rsidRPr="00183EDD">
              <w:rPr>
                <w:color w:val="000000"/>
                <w:sz w:val="18"/>
                <w:szCs w:val="18"/>
                <w:rtl/>
                <w:lang w:eastAsia="zh-CN" w:bidi="ar-LB"/>
              </w:rPr>
              <w:t>10.97</w:t>
            </w:r>
          </w:p>
        </w:tc>
        <w:tc>
          <w:tcPr>
            <w:tcW w:w="335" w:type="pct"/>
            <w:shd w:val="clear" w:color="auto" w:fill="auto"/>
            <w:tcMar>
              <w:left w:w="29" w:type="dxa"/>
              <w:right w:w="29" w:type="dxa"/>
            </w:tcMar>
          </w:tcPr>
          <w:p w14:paraId="2A58B6B3" w14:textId="0EA6F114"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10.97</w:t>
            </w:r>
          </w:p>
        </w:tc>
        <w:tc>
          <w:tcPr>
            <w:tcW w:w="386" w:type="pct"/>
            <w:shd w:val="clear" w:color="auto" w:fill="auto"/>
            <w:tcMar>
              <w:left w:w="29" w:type="dxa"/>
              <w:right w:w="29" w:type="dxa"/>
            </w:tcMar>
          </w:tcPr>
          <w:p w14:paraId="2865BF67" w14:textId="27F35769"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10.97</w:t>
            </w:r>
          </w:p>
        </w:tc>
        <w:tc>
          <w:tcPr>
            <w:tcW w:w="386" w:type="pct"/>
            <w:shd w:val="clear" w:color="auto" w:fill="auto"/>
            <w:tcMar>
              <w:left w:w="29" w:type="dxa"/>
              <w:right w:w="29" w:type="dxa"/>
            </w:tcMar>
          </w:tcPr>
          <w:p w14:paraId="626CAC1B" w14:textId="118889D0"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10.97</w:t>
            </w:r>
          </w:p>
        </w:tc>
        <w:tc>
          <w:tcPr>
            <w:tcW w:w="386" w:type="pct"/>
            <w:shd w:val="clear" w:color="auto" w:fill="auto"/>
            <w:tcMar>
              <w:left w:w="29" w:type="dxa"/>
              <w:right w:w="29" w:type="dxa"/>
            </w:tcMar>
          </w:tcPr>
          <w:p w14:paraId="7E1371E7" w14:textId="2ABED957"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5.49</w:t>
            </w:r>
          </w:p>
        </w:tc>
        <w:tc>
          <w:tcPr>
            <w:tcW w:w="334" w:type="pct"/>
            <w:shd w:val="clear" w:color="auto" w:fill="auto"/>
            <w:tcMar>
              <w:left w:w="29" w:type="dxa"/>
              <w:right w:w="29" w:type="dxa"/>
            </w:tcMar>
          </w:tcPr>
          <w:p w14:paraId="4B05B2EA" w14:textId="5FD6174B"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5.49</w:t>
            </w:r>
          </w:p>
        </w:tc>
        <w:tc>
          <w:tcPr>
            <w:tcW w:w="386" w:type="pct"/>
            <w:shd w:val="clear" w:color="auto" w:fill="auto"/>
            <w:tcMar>
              <w:left w:w="29" w:type="dxa"/>
              <w:right w:w="29" w:type="dxa"/>
            </w:tcMar>
          </w:tcPr>
          <w:p w14:paraId="34AD888F" w14:textId="40A61040"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5.49</w:t>
            </w:r>
          </w:p>
        </w:tc>
        <w:tc>
          <w:tcPr>
            <w:tcW w:w="302" w:type="pct"/>
            <w:shd w:val="clear" w:color="auto" w:fill="auto"/>
            <w:tcMar>
              <w:left w:w="29" w:type="dxa"/>
              <w:right w:w="29" w:type="dxa"/>
            </w:tcMar>
          </w:tcPr>
          <w:p w14:paraId="005CAFB8" w14:textId="74FD022D"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5.49</w:t>
            </w:r>
          </w:p>
        </w:tc>
        <w:tc>
          <w:tcPr>
            <w:tcW w:w="411" w:type="pct"/>
            <w:shd w:val="clear" w:color="auto" w:fill="auto"/>
            <w:tcMar>
              <w:left w:w="29" w:type="dxa"/>
              <w:right w:w="29" w:type="dxa"/>
            </w:tcMar>
          </w:tcPr>
          <w:p w14:paraId="7ECDCA2E" w14:textId="09FAAB14"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0</w:t>
            </w:r>
          </w:p>
        </w:tc>
        <w:tc>
          <w:tcPr>
            <w:tcW w:w="469" w:type="pct"/>
            <w:shd w:val="clear" w:color="auto" w:fill="auto"/>
            <w:tcMar>
              <w:left w:w="29" w:type="dxa"/>
              <w:right w:w="29" w:type="dxa"/>
            </w:tcMar>
            <w:hideMark/>
          </w:tcPr>
          <w:p w14:paraId="37D24A96" w14:textId="34306D28" w:rsidR="00916DFD" w:rsidRPr="00183EDD" w:rsidRDefault="00AF7C7D" w:rsidP="006454A6">
            <w:pPr>
              <w:bidi/>
              <w:jc w:val="left"/>
              <w:rPr>
                <w:color w:val="000000"/>
                <w:sz w:val="18"/>
                <w:szCs w:val="18"/>
                <w:lang w:eastAsia="zh-CN" w:bidi="ar-LB"/>
              </w:rPr>
            </w:pPr>
            <w:r w:rsidRPr="00183EDD">
              <w:rPr>
                <w:color w:val="000000"/>
                <w:sz w:val="18"/>
                <w:szCs w:val="18"/>
                <w:rtl/>
                <w:lang w:eastAsia="zh-CN" w:bidi="ar-LB"/>
              </w:rPr>
              <w:t>لا ينطبق</w:t>
            </w:r>
          </w:p>
        </w:tc>
      </w:tr>
      <w:tr w:rsidR="00570799" w:rsidRPr="00183EDD" w14:paraId="14343175" w14:textId="77777777" w:rsidTr="00B205C3">
        <w:trPr>
          <w:trHeight w:val="119"/>
        </w:trPr>
        <w:tc>
          <w:tcPr>
            <w:tcW w:w="297" w:type="pct"/>
            <w:shd w:val="clear" w:color="auto" w:fill="auto"/>
            <w:tcMar>
              <w:left w:w="29" w:type="dxa"/>
              <w:right w:w="29" w:type="dxa"/>
            </w:tcMar>
          </w:tcPr>
          <w:p w14:paraId="0081286B" w14:textId="73953608" w:rsidR="00916DFD" w:rsidRPr="00183EDD" w:rsidRDefault="006454A6" w:rsidP="006454A6">
            <w:pPr>
              <w:bidi/>
              <w:jc w:val="left"/>
              <w:rPr>
                <w:color w:val="000000"/>
                <w:sz w:val="18"/>
                <w:szCs w:val="18"/>
                <w:lang w:eastAsia="zh-CN" w:bidi="ar-LB"/>
              </w:rPr>
            </w:pPr>
            <w:r w:rsidRPr="00183EDD">
              <w:rPr>
                <w:color w:val="000000"/>
                <w:sz w:val="18"/>
                <w:szCs w:val="18"/>
                <w:rtl/>
                <w:lang w:eastAsia="zh-CN" w:bidi="ar-LB"/>
              </w:rPr>
              <w:t>1.2</w:t>
            </w:r>
          </w:p>
        </w:tc>
        <w:tc>
          <w:tcPr>
            <w:tcW w:w="921" w:type="pct"/>
            <w:shd w:val="clear" w:color="auto" w:fill="auto"/>
            <w:tcMar>
              <w:left w:w="29" w:type="dxa"/>
              <w:right w:w="29" w:type="dxa"/>
            </w:tcMar>
            <w:hideMark/>
          </w:tcPr>
          <w:p w14:paraId="75F8331C" w14:textId="4A959539" w:rsidR="004028B8" w:rsidRPr="00183EDD" w:rsidRDefault="004028B8" w:rsidP="004028B8">
            <w:pPr>
              <w:bidi/>
              <w:jc w:val="left"/>
              <w:rPr>
                <w:color w:val="000000"/>
                <w:sz w:val="18"/>
                <w:szCs w:val="18"/>
                <w:lang w:eastAsia="zh-CN" w:bidi="ar-LB"/>
              </w:rPr>
            </w:pPr>
            <w:r w:rsidRPr="00183EDD">
              <w:rPr>
                <w:color w:val="000000"/>
                <w:sz w:val="18"/>
                <w:szCs w:val="18"/>
                <w:rtl/>
                <w:lang w:eastAsia="zh-CN" w:bidi="ar-LB"/>
              </w:rPr>
              <w:t>الحد الأقصى المسموح به لإجمالي استهلاك المواد المدرجة في المرفق ج، المجموعة 1(طن من قدرات استنفاد الأوزون)</w:t>
            </w:r>
          </w:p>
        </w:tc>
        <w:tc>
          <w:tcPr>
            <w:tcW w:w="386" w:type="pct"/>
            <w:shd w:val="clear" w:color="auto" w:fill="auto"/>
            <w:tcMar>
              <w:left w:w="29" w:type="dxa"/>
              <w:right w:w="29" w:type="dxa"/>
            </w:tcMar>
          </w:tcPr>
          <w:p w14:paraId="4DCDB9C0" w14:textId="5ACF31CC" w:rsidR="00916DFD" w:rsidRPr="00183EDD" w:rsidRDefault="00AF7C7D" w:rsidP="006454A6">
            <w:pPr>
              <w:bidi/>
              <w:jc w:val="left"/>
              <w:rPr>
                <w:color w:val="000000"/>
                <w:sz w:val="18"/>
                <w:szCs w:val="18"/>
                <w:lang w:eastAsia="zh-CN" w:bidi="ar-LB"/>
              </w:rPr>
            </w:pPr>
            <w:r w:rsidRPr="00183EDD">
              <w:rPr>
                <w:color w:val="000000"/>
                <w:sz w:val="18"/>
                <w:szCs w:val="18"/>
                <w:rtl/>
                <w:lang w:eastAsia="zh-CN" w:bidi="ar-LB"/>
              </w:rPr>
              <w:t>10.97</w:t>
            </w:r>
          </w:p>
        </w:tc>
        <w:tc>
          <w:tcPr>
            <w:tcW w:w="335" w:type="pct"/>
            <w:shd w:val="clear" w:color="auto" w:fill="auto"/>
            <w:tcMar>
              <w:left w:w="29" w:type="dxa"/>
              <w:right w:w="29" w:type="dxa"/>
            </w:tcMar>
          </w:tcPr>
          <w:p w14:paraId="685BD470" w14:textId="2C0CBBC5"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10.97</w:t>
            </w:r>
          </w:p>
        </w:tc>
        <w:tc>
          <w:tcPr>
            <w:tcW w:w="386" w:type="pct"/>
            <w:shd w:val="clear" w:color="auto" w:fill="auto"/>
            <w:tcMar>
              <w:left w:w="29" w:type="dxa"/>
              <w:right w:w="29" w:type="dxa"/>
            </w:tcMar>
          </w:tcPr>
          <w:p w14:paraId="25F1B6CA" w14:textId="2F79D563"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10.97</w:t>
            </w:r>
          </w:p>
        </w:tc>
        <w:tc>
          <w:tcPr>
            <w:tcW w:w="386" w:type="pct"/>
            <w:shd w:val="clear" w:color="auto" w:fill="auto"/>
            <w:tcMar>
              <w:left w:w="29" w:type="dxa"/>
              <w:right w:w="29" w:type="dxa"/>
            </w:tcMar>
          </w:tcPr>
          <w:p w14:paraId="44FE1EA7" w14:textId="75B9D4E2"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10.97</w:t>
            </w:r>
          </w:p>
        </w:tc>
        <w:tc>
          <w:tcPr>
            <w:tcW w:w="386" w:type="pct"/>
            <w:shd w:val="clear" w:color="auto" w:fill="auto"/>
            <w:tcMar>
              <w:left w:w="29" w:type="dxa"/>
              <w:right w:w="29" w:type="dxa"/>
            </w:tcMar>
          </w:tcPr>
          <w:p w14:paraId="63EABA24" w14:textId="0C6DFB99"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5.49</w:t>
            </w:r>
          </w:p>
        </w:tc>
        <w:tc>
          <w:tcPr>
            <w:tcW w:w="334" w:type="pct"/>
            <w:shd w:val="clear" w:color="auto" w:fill="auto"/>
            <w:tcMar>
              <w:left w:w="29" w:type="dxa"/>
              <w:right w:w="29" w:type="dxa"/>
            </w:tcMar>
          </w:tcPr>
          <w:p w14:paraId="3EF3F03D" w14:textId="15E73A60"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5.49</w:t>
            </w:r>
          </w:p>
        </w:tc>
        <w:tc>
          <w:tcPr>
            <w:tcW w:w="386" w:type="pct"/>
            <w:shd w:val="clear" w:color="auto" w:fill="auto"/>
            <w:tcMar>
              <w:left w:w="29" w:type="dxa"/>
              <w:right w:w="29" w:type="dxa"/>
            </w:tcMar>
          </w:tcPr>
          <w:p w14:paraId="2F5422FC" w14:textId="38C025E7"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5.49</w:t>
            </w:r>
          </w:p>
        </w:tc>
        <w:tc>
          <w:tcPr>
            <w:tcW w:w="302" w:type="pct"/>
            <w:shd w:val="clear" w:color="auto" w:fill="auto"/>
            <w:tcMar>
              <w:left w:w="29" w:type="dxa"/>
              <w:right w:w="29" w:type="dxa"/>
            </w:tcMar>
          </w:tcPr>
          <w:p w14:paraId="49CEFAAF" w14:textId="01677469"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5.49</w:t>
            </w:r>
          </w:p>
        </w:tc>
        <w:tc>
          <w:tcPr>
            <w:tcW w:w="411" w:type="pct"/>
            <w:shd w:val="clear" w:color="auto" w:fill="auto"/>
            <w:tcMar>
              <w:left w:w="29" w:type="dxa"/>
              <w:right w:w="29" w:type="dxa"/>
            </w:tcMar>
          </w:tcPr>
          <w:p w14:paraId="2473DCF3" w14:textId="0AB2EBB8" w:rsidR="00916DFD" w:rsidRPr="00183EDD" w:rsidRDefault="00B205C3" w:rsidP="006454A6">
            <w:pPr>
              <w:bidi/>
              <w:jc w:val="left"/>
              <w:rPr>
                <w:color w:val="000000"/>
                <w:sz w:val="18"/>
                <w:szCs w:val="18"/>
                <w:lang w:eastAsia="zh-CN" w:bidi="ar-LB"/>
              </w:rPr>
            </w:pPr>
            <w:r w:rsidRPr="00183EDD">
              <w:rPr>
                <w:color w:val="000000"/>
                <w:sz w:val="18"/>
                <w:szCs w:val="18"/>
                <w:rtl/>
                <w:lang w:eastAsia="zh-CN" w:bidi="ar-LB"/>
              </w:rPr>
              <w:t>0</w:t>
            </w:r>
          </w:p>
        </w:tc>
        <w:tc>
          <w:tcPr>
            <w:tcW w:w="469" w:type="pct"/>
            <w:shd w:val="clear" w:color="auto" w:fill="auto"/>
            <w:tcMar>
              <w:left w:w="29" w:type="dxa"/>
              <w:right w:w="29" w:type="dxa"/>
            </w:tcMar>
            <w:hideMark/>
          </w:tcPr>
          <w:p w14:paraId="0BF013CC" w14:textId="1D40C017" w:rsidR="00916DFD" w:rsidRPr="00183EDD" w:rsidRDefault="00AF7C7D" w:rsidP="006454A6">
            <w:pPr>
              <w:bidi/>
              <w:jc w:val="left"/>
              <w:rPr>
                <w:color w:val="000000"/>
                <w:sz w:val="18"/>
                <w:szCs w:val="18"/>
                <w:lang w:eastAsia="zh-CN" w:bidi="ar-LB"/>
              </w:rPr>
            </w:pPr>
            <w:r w:rsidRPr="00183EDD">
              <w:rPr>
                <w:color w:val="000000"/>
                <w:sz w:val="18"/>
                <w:szCs w:val="18"/>
                <w:rtl/>
                <w:lang w:eastAsia="zh-CN" w:bidi="ar-LB"/>
              </w:rPr>
              <w:t>لا ينطبق</w:t>
            </w:r>
          </w:p>
        </w:tc>
      </w:tr>
      <w:tr w:rsidR="00B205C3" w:rsidRPr="00183EDD" w14:paraId="131767B9" w14:textId="77777777" w:rsidTr="00B205C3">
        <w:trPr>
          <w:trHeight w:val="119"/>
        </w:trPr>
        <w:tc>
          <w:tcPr>
            <w:tcW w:w="297" w:type="pct"/>
            <w:shd w:val="clear" w:color="auto" w:fill="auto"/>
            <w:tcMar>
              <w:left w:w="29" w:type="dxa"/>
              <w:right w:w="29" w:type="dxa"/>
            </w:tcMar>
          </w:tcPr>
          <w:p w14:paraId="315A1FC2" w14:textId="429DC1A7"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2.1</w:t>
            </w:r>
          </w:p>
        </w:tc>
        <w:tc>
          <w:tcPr>
            <w:tcW w:w="921" w:type="pct"/>
            <w:shd w:val="clear" w:color="auto" w:fill="auto"/>
            <w:tcMar>
              <w:left w:w="29" w:type="dxa"/>
              <w:right w:w="29" w:type="dxa"/>
            </w:tcMar>
            <w:hideMark/>
          </w:tcPr>
          <w:p w14:paraId="69812F8A" w14:textId="4B9989E8" w:rsidR="004028B8" w:rsidRPr="00183EDD" w:rsidRDefault="004028B8" w:rsidP="004028B8">
            <w:pPr>
              <w:bidi/>
              <w:jc w:val="left"/>
              <w:rPr>
                <w:color w:val="000000"/>
                <w:sz w:val="18"/>
                <w:szCs w:val="18"/>
                <w:lang w:eastAsia="zh-CN" w:bidi="ar-LB"/>
              </w:rPr>
            </w:pPr>
            <w:r w:rsidRPr="00183EDD">
              <w:rPr>
                <w:color w:val="000000"/>
                <w:sz w:val="18"/>
                <w:szCs w:val="18"/>
                <w:rtl/>
                <w:lang w:eastAsia="zh-CN" w:bidi="ar-LB"/>
              </w:rPr>
              <w:t>التمويل الموافق عليه للوكالة المنفذة الرئيسية (اليوئنديبي) (دولار أمريكي)</w:t>
            </w:r>
          </w:p>
        </w:tc>
        <w:tc>
          <w:tcPr>
            <w:tcW w:w="386" w:type="pct"/>
            <w:shd w:val="clear" w:color="auto" w:fill="auto"/>
            <w:tcMar>
              <w:left w:w="29" w:type="dxa"/>
              <w:right w:w="29" w:type="dxa"/>
            </w:tcMar>
          </w:tcPr>
          <w:p w14:paraId="1C09A7B6" w14:textId="5A56675B"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260,000</w:t>
            </w:r>
          </w:p>
        </w:tc>
        <w:tc>
          <w:tcPr>
            <w:tcW w:w="335" w:type="pct"/>
            <w:shd w:val="clear" w:color="auto" w:fill="auto"/>
            <w:tcMar>
              <w:left w:w="29" w:type="dxa"/>
              <w:right w:w="29" w:type="dxa"/>
            </w:tcMar>
          </w:tcPr>
          <w:p w14:paraId="3973BE25" w14:textId="1D9A6E13"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0</w:t>
            </w:r>
          </w:p>
        </w:tc>
        <w:tc>
          <w:tcPr>
            <w:tcW w:w="386" w:type="pct"/>
            <w:shd w:val="clear" w:color="auto" w:fill="auto"/>
            <w:tcMar>
              <w:left w:w="29" w:type="dxa"/>
              <w:right w:w="29" w:type="dxa"/>
            </w:tcMar>
          </w:tcPr>
          <w:p w14:paraId="285260CB" w14:textId="4105517D"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260,000</w:t>
            </w:r>
          </w:p>
        </w:tc>
        <w:tc>
          <w:tcPr>
            <w:tcW w:w="386" w:type="pct"/>
            <w:shd w:val="clear" w:color="auto" w:fill="auto"/>
            <w:tcMar>
              <w:left w:w="29" w:type="dxa"/>
              <w:right w:w="29" w:type="dxa"/>
            </w:tcMar>
          </w:tcPr>
          <w:p w14:paraId="7B580CEE" w14:textId="4E042722" w:rsidR="00B205C3" w:rsidRPr="00183EDD" w:rsidRDefault="00B205C3" w:rsidP="00B205C3">
            <w:pPr>
              <w:bidi/>
              <w:jc w:val="left"/>
              <w:rPr>
                <w:b/>
                <w:bCs/>
                <w:color w:val="000000"/>
                <w:sz w:val="18"/>
                <w:szCs w:val="18"/>
                <w:lang w:eastAsia="zh-CN" w:bidi="ar-LB"/>
              </w:rPr>
            </w:pPr>
            <w:r w:rsidRPr="00183EDD">
              <w:rPr>
                <w:b/>
                <w:bCs/>
                <w:color w:val="000000"/>
                <w:sz w:val="18"/>
                <w:szCs w:val="18"/>
                <w:rtl/>
                <w:lang w:eastAsia="zh-CN" w:bidi="ar-LB"/>
              </w:rPr>
              <w:t>120,000</w:t>
            </w:r>
          </w:p>
        </w:tc>
        <w:tc>
          <w:tcPr>
            <w:tcW w:w="386" w:type="pct"/>
            <w:shd w:val="clear" w:color="auto" w:fill="auto"/>
            <w:tcMar>
              <w:left w:w="29" w:type="dxa"/>
              <w:right w:w="29" w:type="dxa"/>
            </w:tcMar>
          </w:tcPr>
          <w:p w14:paraId="7BF507B5" w14:textId="1783592E"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208,000</w:t>
            </w:r>
          </w:p>
        </w:tc>
        <w:tc>
          <w:tcPr>
            <w:tcW w:w="334" w:type="pct"/>
            <w:shd w:val="clear" w:color="auto" w:fill="auto"/>
            <w:tcMar>
              <w:left w:w="29" w:type="dxa"/>
              <w:right w:w="29" w:type="dxa"/>
            </w:tcMar>
            <w:hideMark/>
          </w:tcPr>
          <w:p w14:paraId="0235B7B3" w14:textId="70E9E484"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0</w:t>
            </w:r>
          </w:p>
        </w:tc>
        <w:tc>
          <w:tcPr>
            <w:tcW w:w="386" w:type="pct"/>
            <w:shd w:val="clear" w:color="auto" w:fill="auto"/>
            <w:tcMar>
              <w:left w:w="29" w:type="dxa"/>
              <w:right w:w="29" w:type="dxa"/>
            </w:tcMar>
          </w:tcPr>
          <w:p w14:paraId="61D4F4C3" w14:textId="10A87E2C"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208,000</w:t>
            </w:r>
          </w:p>
        </w:tc>
        <w:tc>
          <w:tcPr>
            <w:tcW w:w="302" w:type="pct"/>
            <w:shd w:val="clear" w:color="auto" w:fill="auto"/>
            <w:tcMar>
              <w:left w:w="29" w:type="dxa"/>
              <w:right w:w="29" w:type="dxa"/>
            </w:tcMar>
            <w:hideMark/>
          </w:tcPr>
          <w:p w14:paraId="41BED986" w14:textId="276FFF7B"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0</w:t>
            </w:r>
          </w:p>
        </w:tc>
        <w:tc>
          <w:tcPr>
            <w:tcW w:w="411" w:type="pct"/>
            <w:shd w:val="clear" w:color="auto" w:fill="auto"/>
            <w:tcMar>
              <w:left w:w="29" w:type="dxa"/>
              <w:right w:w="29" w:type="dxa"/>
            </w:tcMar>
          </w:tcPr>
          <w:p w14:paraId="51ABBDC0" w14:textId="5A69A64A"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104,000</w:t>
            </w:r>
          </w:p>
        </w:tc>
        <w:tc>
          <w:tcPr>
            <w:tcW w:w="469" w:type="pct"/>
            <w:shd w:val="clear" w:color="auto" w:fill="auto"/>
            <w:tcMar>
              <w:left w:w="29" w:type="dxa"/>
              <w:right w:w="29" w:type="dxa"/>
            </w:tcMar>
          </w:tcPr>
          <w:p w14:paraId="449B40F2" w14:textId="631468F3" w:rsidR="00B205C3" w:rsidRPr="00183EDD" w:rsidRDefault="00B205C3" w:rsidP="00B205C3">
            <w:pPr>
              <w:bidi/>
              <w:jc w:val="left"/>
              <w:rPr>
                <w:b/>
                <w:bCs/>
                <w:color w:val="000000"/>
                <w:sz w:val="18"/>
                <w:szCs w:val="18"/>
                <w:lang w:eastAsia="zh-CN" w:bidi="ar-LB"/>
              </w:rPr>
            </w:pPr>
            <w:r w:rsidRPr="00183EDD">
              <w:rPr>
                <w:b/>
                <w:bCs/>
                <w:color w:val="000000"/>
                <w:sz w:val="18"/>
                <w:szCs w:val="18"/>
                <w:rtl/>
                <w:lang w:eastAsia="zh-CN" w:bidi="ar-LB"/>
              </w:rPr>
              <w:t>1,160,000</w:t>
            </w:r>
          </w:p>
        </w:tc>
      </w:tr>
      <w:tr w:rsidR="00B205C3" w:rsidRPr="00183EDD" w14:paraId="51A17100" w14:textId="77777777" w:rsidTr="00B205C3">
        <w:trPr>
          <w:trHeight w:val="119"/>
        </w:trPr>
        <w:tc>
          <w:tcPr>
            <w:tcW w:w="297" w:type="pct"/>
            <w:tcBorders>
              <w:bottom w:val="single" w:sz="4" w:space="0" w:color="auto"/>
            </w:tcBorders>
            <w:shd w:val="clear" w:color="auto" w:fill="auto"/>
            <w:tcMar>
              <w:left w:w="29" w:type="dxa"/>
              <w:right w:w="29" w:type="dxa"/>
            </w:tcMar>
          </w:tcPr>
          <w:p w14:paraId="03F2D597" w14:textId="299FAFCB"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2.2</w:t>
            </w:r>
          </w:p>
        </w:tc>
        <w:tc>
          <w:tcPr>
            <w:tcW w:w="921" w:type="pct"/>
            <w:tcBorders>
              <w:bottom w:val="single" w:sz="4" w:space="0" w:color="auto"/>
            </w:tcBorders>
            <w:shd w:val="clear" w:color="auto" w:fill="auto"/>
            <w:tcMar>
              <w:left w:w="29" w:type="dxa"/>
              <w:right w:w="29" w:type="dxa"/>
            </w:tcMar>
            <w:hideMark/>
          </w:tcPr>
          <w:p w14:paraId="15F8A9DF" w14:textId="6A37933E" w:rsidR="004028B8" w:rsidRPr="00183EDD" w:rsidRDefault="004028B8" w:rsidP="004028B8">
            <w:pPr>
              <w:bidi/>
              <w:jc w:val="left"/>
              <w:rPr>
                <w:color w:val="000000"/>
                <w:sz w:val="18"/>
                <w:szCs w:val="18"/>
                <w:lang w:eastAsia="zh-CN" w:bidi="ar-LB"/>
              </w:rPr>
            </w:pPr>
            <w:r w:rsidRPr="00183EDD">
              <w:rPr>
                <w:color w:val="000000"/>
                <w:sz w:val="18"/>
                <w:szCs w:val="18"/>
                <w:rtl/>
                <w:lang w:eastAsia="zh-CN" w:bidi="ar-LB"/>
              </w:rPr>
              <w:t>تكاليف الدعم للوكالة المنفذة الرئيسية (دولار أمريكي)</w:t>
            </w:r>
          </w:p>
        </w:tc>
        <w:tc>
          <w:tcPr>
            <w:tcW w:w="386" w:type="pct"/>
            <w:tcBorders>
              <w:bottom w:val="single" w:sz="4" w:space="0" w:color="auto"/>
            </w:tcBorders>
            <w:shd w:val="clear" w:color="auto" w:fill="auto"/>
            <w:tcMar>
              <w:left w:w="29" w:type="dxa"/>
              <w:right w:w="29" w:type="dxa"/>
            </w:tcMar>
          </w:tcPr>
          <w:p w14:paraId="7F998356" w14:textId="7A550980"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18,200</w:t>
            </w:r>
          </w:p>
        </w:tc>
        <w:tc>
          <w:tcPr>
            <w:tcW w:w="335" w:type="pct"/>
            <w:tcBorders>
              <w:bottom w:val="single" w:sz="4" w:space="0" w:color="auto"/>
            </w:tcBorders>
            <w:shd w:val="clear" w:color="auto" w:fill="auto"/>
            <w:tcMar>
              <w:left w:w="29" w:type="dxa"/>
              <w:right w:w="29" w:type="dxa"/>
            </w:tcMar>
          </w:tcPr>
          <w:p w14:paraId="3F506457" w14:textId="4F27759F"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0</w:t>
            </w:r>
          </w:p>
        </w:tc>
        <w:tc>
          <w:tcPr>
            <w:tcW w:w="386" w:type="pct"/>
            <w:tcBorders>
              <w:bottom w:val="single" w:sz="4" w:space="0" w:color="auto"/>
            </w:tcBorders>
            <w:shd w:val="clear" w:color="auto" w:fill="auto"/>
            <w:tcMar>
              <w:left w:w="29" w:type="dxa"/>
              <w:right w:w="29" w:type="dxa"/>
            </w:tcMar>
          </w:tcPr>
          <w:p w14:paraId="0A263F3E" w14:textId="4DB7B1F2"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18,200</w:t>
            </w:r>
          </w:p>
        </w:tc>
        <w:tc>
          <w:tcPr>
            <w:tcW w:w="386" w:type="pct"/>
            <w:tcBorders>
              <w:bottom w:val="single" w:sz="4" w:space="0" w:color="auto"/>
            </w:tcBorders>
            <w:shd w:val="clear" w:color="auto" w:fill="auto"/>
            <w:tcMar>
              <w:left w:w="29" w:type="dxa"/>
              <w:right w:w="29" w:type="dxa"/>
            </w:tcMar>
          </w:tcPr>
          <w:p w14:paraId="7854D4A2" w14:textId="2B9C7914" w:rsidR="00B205C3" w:rsidRPr="00183EDD" w:rsidRDefault="00B205C3" w:rsidP="00B205C3">
            <w:pPr>
              <w:bidi/>
              <w:jc w:val="left"/>
              <w:rPr>
                <w:b/>
                <w:bCs/>
                <w:color w:val="000000"/>
                <w:sz w:val="18"/>
                <w:szCs w:val="18"/>
                <w:lang w:eastAsia="zh-CN" w:bidi="ar-LB"/>
              </w:rPr>
            </w:pPr>
            <w:r w:rsidRPr="00183EDD">
              <w:rPr>
                <w:b/>
                <w:bCs/>
                <w:color w:val="000000"/>
                <w:sz w:val="18"/>
                <w:szCs w:val="18"/>
                <w:rtl/>
                <w:lang w:eastAsia="zh-CN" w:bidi="ar-LB"/>
              </w:rPr>
              <w:t>8,400</w:t>
            </w:r>
          </w:p>
        </w:tc>
        <w:tc>
          <w:tcPr>
            <w:tcW w:w="386" w:type="pct"/>
            <w:tcBorders>
              <w:bottom w:val="single" w:sz="4" w:space="0" w:color="auto"/>
            </w:tcBorders>
            <w:shd w:val="clear" w:color="auto" w:fill="auto"/>
            <w:tcMar>
              <w:left w:w="29" w:type="dxa"/>
              <w:right w:w="29" w:type="dxa"/>
            </w:tcMar>
          </w:tcPr>
          <w:p w14:paraId="696E4402" w14:textId="006467B4"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14,560</w:t>
            </w:r>
          </w:p>
        </w:tc>
        <w:tc>
          <w:tcPr>
            <w:tcW w:w="334" w:type="pct"/>
            <w:tcBorders>
              <w:bottom w:val="single" w:sz="4" w:space="0" w:color="auto"/>
            </w:tcBorders>
            <w:shd w:val="clear" w:color="auto" w:fill="auto"/>
            <w:tcMar>
              <w:left w:w="29" w:type="dxa"/>
              <w:right w:w="29" w:type="dxa"/>
            </w:tcMar>
            <w:hideMark/>
          </w:tcPr>
          <w:p w14:paraId="4633F5FD" w14:textId="403CAEF9"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0</w:t>
            </w:r>
          </w:p>
        </w:tc>
        <w:tc>
          <w:tcPr>
            <w:tcW w:w="386" w:type="pct"/>
            <w:tcBorders>
              <w:bottom w:val="single" w:sz="4" w:space="0" w:color="auto"/>
            </w:tcBorders>
            <w:shd w:val="clear" w:color="auto" w:fill="auto"/>
            <w:tcMar>
              <w:left w:w="29" w:type="dxa"/>
              <w:right w:w="29" w:type="dxa"/>
            </w:tcMar>
          </w:tcPr>
          <w:p w14:paraId="5270CF03" w14:textId="051ED814"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14,560</w:t>
            </w:r>
          </w:p>
        </w:tc>
        <w:tc>
          <w:tcPr>
            <w:tcW w:w="302" w:type="pct"/>
            <w:tcBorders>
              <w:bottom w:val="single" w:sz="4" w:space="0" w:color="auto"/>
            </w:tcBorders>
            <w:shd w:val="clear" w:color="auto" w:fill="auto"/>
            <w:tcMar>
              <w:left w:w="29" w:type="dxa"/>
              <w:right w:w="29" w:type="dxa"/>
            </w:tcMar>
            <w:hideMark/>
          </w:tcPr>
          <w:p w14:paraId="4CC299B4" w14:textId="7C138264"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0</w:t>
            </w:r>
          </w:p>
        </w:tc>
        <w:tc>
          <w:tcPr>
            <w:tcW w:w="411" w:type="pct"/>
            <w:tcBorders>
              <w:bottom w:val="single" w:sz="4" w:space="0" w:color="auto"/>
            </w:tcBorders>
            <w:shd w:val="clear" w:color="auto" w:fill="auto"/>
            <w:tcMar>
              <w:left w:w="29" w:type="dxa"/>
              <w:right w:w="29" w:type="dxa"/>
            </w:tcMar>
          </w:tcPr>
          <w:p w14:paraId="608F72A5" w14:textId="2341A1C2"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7,280</w:t>
            </w:r>
          </w:p>
        </w:tc>
        <w:tc>
          <w:tcPr>
            <w:tcW w:w="469" w:type="pct"/>
            <w:tcBorders>
              <w:bottom w:val="single" w:sz="4" w:space="0" w:color="auto"/>
            </w:tcBorders>
            <w:shd w:val="clear" w:color="auto" w:fill="auto"/>
            <w:tcMar>
              <w:left w:w="29" w:type="dxa"/>
              <w:right w:w="29" w:type="dxa"/>
            </w:tcMar>
          </w:tcPr>
          <w:p w14:paraId="7A2DFF20" w14:textId="137A872E" w:rsidR="00B205C3" w:rsidRPr="00183EDD" w:rsidRDefault="00B205C3" w:rsidP="00B205C3">
            <w:pPr>
              <w:bidi/>
              <w:jc w:val="left"/>
              <w:rPr>
                <w:b/>
                <w:bCs/>
                <w:color w:val="000000"/>
                <w:sz w:val="18"/>
                <w:szCs w:val="18"/>
                <w:lang w:eastAsia="zh-CN" w:bidi="ar-LB"/>
              </w:rPr>
            </w:pPr>
            <w:r w:rsidRPr="00183EDD">
              <w:rPr>
                <w:b/>
                <w:bCs/>
                <w:color w:val="000000"/>
                <w:sz w:val="18"/>
                <w:szCs w:val="18"/>
                <w:rtl/>
                <w:lang w:eastAsia="zh-CN" w:bidi="ar-LB"/>
              </w:rPr>
              <w:t>81,200</w:t>
            </w:r>
          </w:p>
        </w:tc>
      </w:tr>
      <w:tr w:rsidR="00B205C3" w:rsidRPr="00183EDD" w14:paraId="61A26D37" w14:textId="77777777" w:rsidTr="00B205C3">
        <w:trPr>
          <w:trHeight w:val="119"/>
        </w:trPr>
        <w:tc>
          <w:tcPr>
            <w:tcW w:w="297" w:type="pct"/>
            <w:tcBorders>
              <w:bottom w:val="nil"/>
            </w:tcBorders>
            <w:shd w:val="clear" w:color="auto" w:fill="auto"/>
            <w:tcMar>
              <w:left w:w="29" w:type="dxa"/>
              <w:right w:w="29" w:type="dxa"/>
            </w:tcMar>
          </w:tcPr>
          <w:p w14:paraId="3978E8F0" w14:textId="785A4972"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3.1</w:t>
            </w:r>
          </w:p>
        </w:tc>
        <w:tc>
          <w:tcPr>
            <w:tcW w:w="921" w:type="pct"/>
            <w:tcBorders>
              <w:bottom w:val="nil"/>
            </w:tcBorders>
            <w:shd w:val="clear" w:color="auto" w:fill="auto"/>
            <w:tcMar>
              <w:left w:w="29" w:type="dxa"/>
              <w:right w:w="29" w:type="dxa"/>
            </w:tcMar>
            <w:hideMark/>
          </w:tcPr>
          <w:p w14:paraId="6E8D1427" w14:textId="1D91DF95" w:rsidR="004028B8" w:rsidRPr="00183EDD" w:rsidRDefault="004028B8" w:rsidP="004028B8">
            <w:pPr>
              <w:bidi/>
              <w:jc w:val="left"/>
              <w:rPr>
                <w:color w:val="000000"/>
                <w:sz w:val="18"/>
                <w:szCs w:val="18"/>
                <w:lang w:eastAsia="zh-CN" w:bidi="ar-LB"/>
              </w:rPr>
            </w:pPr>
            <w:r w:rsidRPr="00183EDD">
              <w:rPr>
                <w:color w:val="000000"/>
                <w:sz w:val="18"/>
                <w:szCs w:val="18"/>
                <w:rtl/>
                <w:lang w:eastAsia="zh-CN" w:bidi="ar-LB"/>
              </w:rPr>
              <w:t>مجموع التمويل الموافق عليه (دولار أمريكي)</w:t>
            </w:r>
          </w:p>
        </w:tc>
        <w:tc>
          <w:tcPr>
            <w:tcW w:w="386" w:type="pct"/>
            <w:tcBorders>
              <w:bottom w:val="nil"/>
            </w:tcBorders>
            <w:shd w:val="clear" w:color="auto" w:fill="auto"/>
            <w:tcMar>
              <w:left w:w="29" w:type="dxa"/>
              <w:right w:w="29" w:type="dxa"/>
            </w:tcMar>
          </w:tcPr>
          <w:p w14:paraId="354B1B9F" w14:textId="64623564"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278,200</w:t>
            </w:r>
          </w:p>
        </w:tc>
        <w:tc>
          <w:tcPr>
            <w:tcW w:w="335" w:type="pct"/>
            <w:tcBorders>
              <w:bottom w:val="nil"/>
            </w:tcBorders>
            <w:shd w:val="clear" w:color="auto" w:fill="auto"/>
            <w:tcMar>
              <w:left w:w="29" w:type="dxa"/>
              <w:right w:w="29" w:type="dxa"/>
            </w:tcMar>
          </w:tcPr>
          <w:p w14:paraId="1D6F7B8E" w14:textId="0DD64809"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0</w:t>
            </w:r>
          </w:p>
        </w:tc>
        <w:tc>
          <w:tcPr>
            <w:tcW w:w="386" w:type="pct"/>
            <w:tcBorders>
              <w:bottom w:val="nil"/>
            </w:tcBorders>
            <w:shd w:val="clear" w:color="auto" w:fill="auto"/>
            <w:tcMar>
              <w:left w:w="29" w:type="dxa"/>
              <w:right w:w="29" w:type="dxa"/>
            </w:tcMar>
          </w:tcPr>
          <w:p w14:paraId="58E3B36D" w14:textId="4F5A8E28"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278,200</w:t>
            </w:r>
          </w:p>
        </w:tc>
        <w:tc>
          <w:tcPr>
            <w:tcW w:w="386" w:type="pct"/>
            <w:tcBorders>
              <w:bottom w:val="nil"/>
            </w:tcBorders>
            <w:shd w:val="clear" w:color="auto" w:fill="auto"/>
            <w:tcMar>
              <w:left w:w="29" w:type="dxa"/>
              <w:right w:w="29" w:type="dxa"/>
            </w:tcMar>
          </w:tcPr>
          <w:p w14:paraId="32674952" w14:textId="7FB0E484" w:rsidR="00B205C3" w:rsidRPr="00183EDD" w:rsidRDefault="00B205C3" w:rsidP="00B205C3">
            <w:pPr>
              <w:bidi/>
              <w:jc w:val="left"/>
              <w:rPr>
                <w:b/>
                <w:bCs/>
                <w:color w:val="000000"/>
                <w:sz w:val="18"/>
                <w:szCs w:val="18"/>
                <w:lang w:eastAsia="zh-CN" w:bidi="ar-LB"/>
              </w:rPr>
            </w:pPr>
            <w:r w:rsidRPr="00183EDD">
              <w:rPr>
                <w:b/>
                <w:bCs/>
                <w:color w:val="000000"/>
                <w:sz w:val="18"/>
                <w:szCs w:val="18"/>
                <w:rtl/>
                <w:lang w:eastAsia="zh-CN" w:bidi="ar-LB"/>
              </w:rPr>
              <w:t>128,400</w:t>
            </w:r>
          </w:p>
        </w:tc>
        <w:tc>
          <w:tcPr>
            <w:tcW w:w="386" w:type="pct"/>
            <w:tcBorders>
              <w:bottom w:val="nil"/>
            </w:tcBorders>
            <w:shd w:val="clear" w:color="auto" w:fill="auto"/>
            <w:tcMar>
              <w:left w:w="29" w:type="dxa"/>
              <w:right w:w="29" w:type="dxa"/>
            </w:tcMar>
          </w:tcPr>
          <w:p w14:paraId="3F7497C5" w14:textId="17F4F5DC"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222,560</w:t>
            </w:r>
          </w:p>
        </w:tc>
        <w:tc>
          <w:tcPr>
            <w:tcW w:w="334" w:type="pct"/>
            <w:tcBorders>
              <w:bottom w:val="nil"/>
            </w:tcBorders>
            <w:shd w:val="clear" w:color="auto" w:fill="auto"/>
            <w:tcMar>
              <w:left w:w="29" w:type="dxa"/>
              <w:right w:w="29" w:type="dxa"/>
            </w:tcMar>
            <w:hideMark/>
          </w:tcPr>
          <w:p w14:paraId="76EF3741" w14:textId="7E4322C9"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0</w:t>
            </w:r>
          </w:p>
        </w:tc>
        <w:tc>
          <w:tcPr>
            <w:tcW w:w="386" w:type="pct"/>
            <w:tcBorders>
              <w:bottom w:val="nil"/>
            </w:tcBorders>
            <w:shd w:val="clear" w:color="auto" w:fill="auto"/>
            <w:tcMar>
              <w:left w:w="29" w:type="dxa"/>
              <w:right w:w="29" w:type="dxa"/>
            </w:tcMar>
          </w:tcPr>
          <w:p w14:paraId="5227BEE2" w14:textId="49FF6E78"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222,560</w:t>
            </w:r>
          </w:p>
        </w:tc>
        <w:tc>
          <w:tcPr>
            <w:tcW w:w="302" w:type="pct"/>
            <w:tcBorders>
              <w:bottom w:val="nil"/>
            </w:tcBorders>
            <w:shd w:val="clear" w:color="auto" w:fill="auto"/>
            <w:tcMar>
              <w:left w:w="29" w:type="dxa"/>
              <w:right w:w="29" w:type="dxa"/>
            </w:tcMar>
            <w:hideMark/>
          </w:tcPr>
          <w:p w14:paraId="59D2D11F" w14:textId="6A38A596"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0</w:t>
            </w:r>
          </w:p>
        </w:tc>
        <w:tc>
          <w:tcPr>
            <w:tcW w:w="411" w:type="pct"/>
            <w:tcBorders>
              <w:bottom w:val="nil"/>
            </w:tcBorders>
            <w:shd w:val="clear" w:color="auto" w:fill="auto"/>
            <w:tcMar>
              <w:left w:w="29" w:type="dxa"/>
              <w:right w:w="29" w:type="dxa"/>
            </w:tcMar>
          </w:tcPr>
          <w:p w14:paraId="07AD771E" w14:textId="153182F3" w:rsidR="00B205C3" w:rsidRPr="00183EDD" w:rsidRDefault="00B205C3" w:rsidP="00B205C3">
            <w:pPr>
              <w:bidi/>
              <w:jc w:val="left"/>
              <w:rPr>
                <w:color w:val="000000"/>
                <w:sz w:val="18"/>
                <w:szCs w:val="18"/>
                <w:lang w:eastAsia="zh-CN" w:bidi="ar-LB"/>
              </w:rPr>
            </w:pPr>
            <w:r w:rsidRPr="00183EDD">
              <w:rPr>
                <w:color w:val="000000"/>
                <w:sz w:val="18"/>
                <w:szCs w:val="18"/>
                <w:rtl/>
                <w:lang w:eastAsia="zh-CN" w:bidi="ar-LB"/>
              </w:rPr>
              <w:t>111,280</w:t>
            </w:r>
          </w:p>
        </w:tc>
        <w:tc>
          <w:tcPr>
            <w:tcW w:w="469" w:type="pct"/>
            <w:tcBorders>
              <w:bottom w:val="nil"/>
            </w:tcBorders>
            <w:shd w:val="clear" w:color="auto" w:fill="auto"/>
            <w:tcMar>
              <w:left w:w="29" w:type="dxa"/>
              <w:right w:w="29" w:type="dxa"/>
            </w:tcMar>
          </w:tcPr>
          <w:p w14:paraId="24BF801C" w14:textId="7B1A9F6E" w:rsidR="00B205C3" w:rsidRPr="00183EDD" w:rsidRDefault="00B205C3" w:rsidP="00B205C3">
            <w:pPr>
              <w:bidi/>
              <w:jc w:val="left"/>
              <w:rPr>
                <w:b/>
                <w:bCs/>
                <w:color w:val="000000"/>
                <w:sz w:val="18"/>
                <w:szCs w:val="18"/>
                <w:lang w:eastAsia="zh-CN" w:bidi="ar-LB"/>
              </w:rPr>
            </w:pPr>
            <w:r w:rsidRPr="00183EDD">
              <w:rPr>
                <w:b/>
                <w:bCs/>
                <w:color w:val="000000"/>
                <w:sz w:val="18"/>
                <w:szCs w:val="18"/>
                <w:rtl/>
                <w:lang w:eastAsia="zh-CN" w:bidi="ar-LB"/>
              </w:rPr>
              <w:t>1,241,200</w:t>
            </w:r>
          </w:p>
        </w:tc>
      </w:tr>
    </w:tbl>
    <w:tbl>
      <w:tblPr>
        <w:tblStyle w:val="TableGrid"/>
        <w:bidiVisual/>
        <w:tblW w:w="9540" w:type="dxa"/>
        <w:tblInd w:w="-5" w:type="dxa"/>
        <w:tblLayout w:type="fixed"/>
        <w:tblLook w:val="04A0" w:firstRow="1" w:lastRow="0" w:firstColumn="1" w:lastColumn="0" w:noHBand="0" w:noVBand="1"/>
      </w:tblPr>
      <w:tblGrid>
        <w:gridCol w:w="567"/>
        <w:gridCol w:w="8073"/>
        <w:gridCol w:w="900"/>
      </w:tblGrid>
      <w:tr w:rsidR="00916DFD" w:rsidRPr="00183EDD" w14:paraId="62040D90" w14:textId="77777777" w:rsidTr="00B44DC3">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F44B5EA" w14:textId="01853F87" w:rsidR="00916DFD" w:rsidRPr="00183EDD" w:rsidRDefault="006454A6" w:rsidP="006454A6">
            <w:pPr>
              <w:bidi/>
              <w:jc w:val="left"/>
              <w:rPr>
                <w:sz w:val="18"/>
                <w:szCs w:val="18"/>
                <w:lang w:bidi="ar-LB"/>
              </w:rPr>
            </w:pPr>
            <w:r w:rsidRPr="00183EDD">
              <w:rPr>
                <w:sz w:val="18"/>
                <w:szCs w:val="18"/>
                <w:rtl/>
                <w:lang w:bidi="ar-LB"/>
              </w:rPr>
              <w:t>4.1.1</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7A03B12A" w14:textId="52D4464C" w:rsidR="00E12686" w:rsidRPr="00183EDD" w:rsidRDefault="00E12686" w:rsidP="00E12686">
            <w:pPr>
              <w:bidi/>
              <w:rPr>
                <w:sz w:val="18"/>
                <w:szCs w:val="18"/>
                <w:rtl/>
                <w:lang w:bidi="ar-LB"/>
              </w:rPr>
            </w:pPr>
            <w:r w:rsidRPr="00183EDD">
              <w:rPr>
                <w:sz w:val="18"/>
                <w:szCs w:val="18"/>
                <w:rtl/>
                <w:lang w:bidi="ar-LB"/>
              </w:rPr>
              <w:t>تمت الموافقة بموجب هذه الاتفاقية على الإزالة التدريجية الكاملة لمركب الهيدروكلوروفلوروكربون-22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7AB08C52" w14:textId="3E2B8C3A" w:rsidR="00916DFD" w:rsidRPr="00183EDD" w:rsidRDefault="00B44DC3" w:rsidP="006454A6">
            <w:pPr>
              <w:bidi/>
              <w:jc w:val="left"/>
              <w:rPr>
                <w:sz w:val="18"/>
                <w:szCs w:val="18"/>
                <w:lang w:bidi="ar-LB"/>
              </w:rPr>
            </w:pPr>
            <w:r w:rsidRPr="00183EDD">
              <w:rPr>
                <w:sz w:val="18"/>
                <w:szCs w:val="18"/>
                <w:rtl/>
                <w:lang w:bidi="ar-LB"/>
              </w:rPr>
              <w:t>10.94</w:t>
            </w:r>
          </w:p>
        </w:tc>
      </w:tr>
      <w:tr w:rsidR="00916DFD" w:rsidRPr="00183EDD" w14:paraId="723A92F9" w14:textId="77777777" w:rsidTr="00B44DC3">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50893D2E" w14:textId="6E6F1753" w:rsidR="00916DFD" w:rsidRPr="00183EDD" w:rsidRDefault="006454A6" w:rsidP="006454A6">
            <w:pPr>
              <w:bidi/>
              <w:jc w:val="left"/>
              <w:rPr>
                <w:sz w:val="18"/>
                <w:szCs w:val="18"/>
                <w:lang w:bidi="ar-LB"/>
              </w:rPr>
            </w:pPr>
            <w:r w:rsidRPr="00183EDD">
              <w:rPr>
                <w:sz w:val="18"/>
                <w:szCs w:val="18"/>
                <w:rtl/>
                <w:lang w:bidi="ar-LB"/>
              </w:rPr>
              <w:t>4.1.2</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3BFCEED2" w14:textId="146A1759" w:rsidR="00E12686" w:rsidRPr="00183EDD" w:rsidRDefault="00E12686" w:rsidP="00E12686">
            <w:pPr>
              <w:bidi/>
              <w:rPr>
                <w:sz w:val="18"/>
                <w:szCs w:val="18"/>
                <w:rtl/>
                <w:lang w:bidi="ar-LB"/>
              </w:rPr>
            </w:pPr>
            <w:r w:rsidRPr="00183EDD">
              <w:rPr>
                <w:sz w:val="18"/>
                <w:szCs w:val="18"/>
                <w:rtl/>
                <w:lang w:bidi="ar-LB"/>
              </w:rPr>
              <w:t>تحقيق الإزالة التدريجية لمركب الهدروكلوروفلوروكربون-22 في المرحلة السابقة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7162B159" w14:textId="174EC6E6" w:rsidR="00916DFD" w:rsidRPr="00183EDD" w:rsidRDefault="00B44DC3" w:rsidP="006454A6">
            <w:pPr>
              <w:bidi/>
              <w:jc w:val="left"/>
              <w:rPr>
                <w:sz w:val="18"/>
                <w:szCs w:val="18"/>
                <w:lang w:bidi="ar-LB"/>
              </w:rPr>
            </w:pPr>
            <w:r w:rsidRPr="00183EDD">
              <w:rPr>
                <w:sz w:val="18"/>
                <w:szCs w:val="18"/>
                <w:rtl/>
                <w:lang w:bidi="ar-LB"/>
              </w:rPr>
              <w:t>3.31</w:t>
            </w:r>
          </w:p>
        </w:tc>
      </w:tr>
      <w:tr w:rsidR="00916DFD" w:rsidRPr="00183EDD" w14:paraId="43A50E4B" w14:textId="77777777" w:rsidTr="00B44DC3">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C254D2C" w14:textId="71A8BAF4" w:rsidR="00916DFD" w:rsidRPr="00183EDD" w:rsidRDefault="006454A6" w:rsidP="006454A6">
            <w:pPr>
              <w:bidi/>
              <w:jc w:val="left"/>
              <w:rPr>
                <w:sz w:val="18"/>
                <w:szCs w:val="18"/>
                <w:lang w:bidi="ar-LB"/>
              </w:rPr>
            </w:pPr>
            <w:r w:rsidRPr="00183EDD">
              <w:rPr>
                <w:sz w:val="18"/>
                <w:szCs w:val="18"/>
                <w:rtl/>
                <w:lang w:bidi="ar-LB"/>
              </w:rPr>
              <w:t>4.1.3</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E0E6E6B" w14:textId="3F81300F" w:rsidR="00E12686" w:rsidRPr="00183EDD" w:rsidRDefault="00E12686" w:rsidP="00E12686">
            <w:pPr>
              <w:bidi/>
              <w:rPr>
                <w:sz w:val="18"/>
                <w:szCs w:val="18"/>
                <w:lang w:bidi="ar-LB"/>
              </w:rPr>
            </w:pPr>
            <w:r w:rsidRPr="00183EDD">
              <w:rPr>
                <w:sz w:val="18"/>
                <w:szCs w:val="18"/>
                <w:rtl/>
                <w:lang w:bidi="ar-LB"/>
              </w:rPr>
              <w:t>الاستهلاك المؤهل المتبقي من الهيدروكلوروفلوروكربون-22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1AAEEC1F" w14:textId="2D628808" w:rsidR="00916DFD" w:rsidRPr="00183EDD" w:rsidRDefault="00B44DC3" w:rsidP="006454A6">
            <w:pPr>
              <w:bidi/>
              <w:jc w:val="left"/>
              <w:rPr>
                <w:sz w:val="18"/>
                <w:szCs w:val="18"/>
                <w:lang w:bidi="ar-LB"/>
              </w:rPr>
            </w:pPr>
            <w:r w:rsidRPr="00183EDD">
              <w:rPr>
                <w:sz w:val="18"/>
                <w:szCs w:val="18"/>
                <w:rtl/>
                <w:lang w:bidi="ar-LB"/>
              </w:rPr>
              <w:t>0.00</w:t>
            </w:r>
          </w:p>
        </w:tc>
      </w:tr>
      <w:tr w:rsidR="00916DFD" w:rsidRPr="00183EDD" w14:paraId="3989EE6A" w14:textId="77777777" w:rsidTr="006454A6">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E223375" w14:textId="7A480F7E" w:rsidR="00916DFD" w:rsidRPr="00183EDD" w:rsidRDefault="006454A6" w:rsidP="006454A6">
            <w:pPr>
              <w:bidi/>
              <w:jc w:val="left"/>
              <w:rPr>
                <w:sz w:val="18"/>
                <w:szCs w:val="18"/>
                <w:lang w:bidi="ar-LB"/>
              </w:rPr>
            </w:pPr>
            <w:r w:rsidRPr="00183EDD">
              <w:rPr>
                <w:sz w:val="18"/>
                <w:szCs w:val="18"/>
                <w:rtl/>
                <w:lang w:bidi="ar-LB"/>
              </w:rPr>
              <w:t>4.2.1</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11CCBAB" w14:textId="1800632B" w:rsidR="00E12686" w:rsidRPr="00183EDD" w:rsidRDefault="00E12686" w:rsidP="00E12686">
            <w:pPr>
              <w:bidi/>
              <w:rPr>
                <w:sz w:val="18"/>
                <w:szCs w:val="18"/>
                <w:lang w:bidi="ar-LB"/>
              </w:rPr>
            </w:pPr>
            <w:r w:rsidRPr="00183EDD">
              <w:rPr>
                <w:sz w:val="18"/>
                <w:szCs w:val="18"/>
                <w:rtl/>
                <w:lang w:bidi="ar-LB"/>
              </w:rPr>
              <w:t>تمت الموافقة بموجب هذه الاتفاقية على الإزالة التدريجية الكاملة لمركب الهيدروكلوروفلوروكربون-124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78BE59DA" w14:textId="28D2C572" w:rsidR="00916DFD" w:rsidRPr="00183EDD" w:rsidRDefault="00B44DC3" w:rsidP="006454A6">
            <w:pPr>
              <w:bidi/>
              <w:jc w:val="left"/>
              <w:rPr>
                <w:sz w:val="18"/>
                <w:szCs w:val="18"/>
                <w:lang w:bidi="ar-LB"/>
              </w:rPr>
            </w:pPr>
            <w:r w:rsidRPr="00183EDD">
              <w:rPr>
                <w:sz w:val="18"/>
                <w:szCs w:val="18"/>
                <w:rtl/>
                <w:lang w:bidi="ar-LB"/>
              </w:rPr>
              <w:t>0.01</w:t>
            </w:r>
          </w:p>
        </w:tc>
      </w:tr>
      <w:tr w:rsidR="00916DFD" w:rsidRPr="00183EDD" w14:paraId="3C6FD35B" w14:textId="77777777" w:rsidTr="006454A6">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B8C39D6" w14:textId="51720926" w:rsidR="00916DFD" w:rsidRPr="00183EDD" w:rsidRDefault="006454A6" w:rsidP="006454A6">
            <w:pPr>
              <w:bidi/>
              <w:jc w:val="left"/>
              <w:rPr>
                <w:sz w:val="18"/>
                <w:szCs w:val="18"/>
                <w:lang w:bidi="ar-LB"/>
              </w:rPr>
            </w:pPr>
            <w:r w:rsidRPr="00183EDD">
              <w:rPr>
                <w:sz w:val="18"/>
                <w:szCs w:val="18"/>
                <w:rtl/>
                <w:lang w:bidi="ar-LB"/>
              </w:rPr>
              <w:t>4.2.2</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D93C512" w14:textId="2CC5906E" w:rsidR="00E12686" w:rsidRPr="00183EDD" w:rsidRDefault="00E12686" w:rsidP="00E12686">
            <w:pPr>
              <w:bidi/>
              <w:rPr>
                <w:sz w:val="18"/>
                <w:szCs w:val="18"/>
                <w:lang w:bidi="ar-LB"/>
              </w:rPr>
            </w:pPr>
            <w:r w:rsidRPr="00183EDD">
              <w:rPr>
                <w:sz w:val="18"/>
                <w:szCs w:val="18"/>
                <w:rtl/>
                <w:lang w:bidi="ar-LB"/>
              </w:rPr>
              <w:t>تحقيق الإزالة التدريجية لمركب الهدروكلوروفلوروكربون-124 في المرحلة السابقة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38FC26F8" w14:textId="20B0E8AD" w:rsidR="00916DFD" w:rsidRPr="00183EDD" w:rsidRDefault="00B44DC3" w:rsidP="006454A6">
            <w:pPr>
              <w:bidi/>
              <w:jc w:val="left"/>
              <w:rPr>
                <w:sz w:val="18"/>
                <w:szCs w:val="18"/>
                <w:lang w:bidi="ar-LB"/>
              </w:rPr>
            </w:pPr>
            <w:r w:rsidRPr="00183EDD">
              <w:rPr>
                <w:sz w:val="18"/>
                <w:szCs w:val="18"/>
                <w:rtl/>
                <w:lang w:bidi="ar-LB"/>
              </w:rPr>
              <w:t>0.00</w:t>
            </w:r>
          </w:p>
        </w:tc>
      </w:tr>
      <w:tr w:rsidR="00916DFD" w:rsidRPr="00183EDD" w14:paraId="1065D7D5" w14:textId="77777777" w:rsidTr="006454A6">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90C2D0A" w14:textId="7FE35B56" w:rsidR="00916DFD" w:rsidRPr="00183EDD" w:rsidRDefault="006454A6" w:rsidP="006454A6">
            <w:pPr>
              <w:bidi/>
              <w:jc w:val="left"/>
              <w:rPr>
                <w:sz w:val="18"/>
                <w:szCs w:val="18"/>
                <w:lang w:bidi="ar-LB"/>
              </w:rPr>
            </w:pPr>
            <w:r w:rsidRPr="00183EDD">
              <w:rPr>
                <w:sz w:val="18"/>
                <w:szCs w:val="18"/>
                <w:rtl/>
                <w:lang w:bidi="ar-LB"/>
              </w:rPr>
              <w:t>4.2.3</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328B073" w14:textId="44EFB303" w:rsidR="00E12686" w:rsidRPr="00183EDD" w:rsidRDefault="00E12686" w:rsidP="00E12686">
            <w:pPr>
              <w:bidi/>
              <w:rPr>
                <w:sz w:val="18"/>
                <w:szCs w:val="18"/>
                <w:rtl/>
                <w:lang w:bidi="ar-LB"/>
              </w:rPr>
            </w:pPr>
            <w:r w:rsidRPr="00183EDD">
              <w:rPr>
                <w:sz w:val="18"/>
                <w:szCs w:val="18"/>
                <w:rtl/>
                <w:lang w:bidi="ar-LB"/>
              </w:rPr>
              <w:t>الاستهلاك المؤهل المتبقي من الهيدروكلوروفلوروكربون-124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5B06011F" w14:textId="03A0BDF1" w:rsidR="00916DFD" w:rsidRPr="00183EDD" w:rsidRDefault="00B44DC3" w:rsidP="006454A6">
            <w:pPr>
              <w:bidi/>
              <w:jc w:val="left"/>
              <w:rPr>
                <w:sz w:val="18"/>
                <w:szCs w:val="18"/>
                <w:lang w:bidi="ar-LB"/>
              </w:rPr>
            </w:pPr>
            <w:r w:rsidRPr="00183EDD">
              <w:rPr>
                <w:sz w:val="18"/>
                <w:szCs w:val="18"/>
                <w:rtl/>
                <w:lang w:bidi="ar-LB"/>
              </w:rPr>
              <w:t>0.00</w:t>
            </w:r>
          </w:p>
        </w:tc>
      </w:tr>
      <w:tr w:rsidR="00916DFD" w:rsidRPr="00183EDD" w14:paraId="057B81E5" w14:textId="77777777" w:rsidTr="006454A6">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E15CA7D" w14:textId="2D93A0A8" w:rsidR="00916DFD" w:rsidRPr="00183EDD" w:rsidRDefault="006454A6" w:rsidP="006454A6">
            <w:pPr>
              <w:bidi/>
              <w:jc w:val="left"/>
              <w:rPr>
                <w:sz w:val="18"/>
                <w:szCs w:val="18"/>
                <w:lang w:bidi="ar-LB"/>
              </w:rPr>
            </w:pPr>
            <w:r w:rsidRPr="00183EDD">
              <w:rPr>
                <w:sz w:val="18"/>
                <w:szCs w:val="18"/>
                <w:rtl/>
                <w:lang w:bidi="ar-LB"/>
              </w:rPr>
              <w:t>4.3.1</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505FB86" w14:textId="5FC06D32" w:rsidR="00E12686" w:rsidRPr="00183EDD" w:rsidRDefault="00E12686" w:rsidP="00E12686">
            <w:pPr>
              <w:bidi/>
              <w:rPr>
                <w:sz w:val="18"/>
                <w:szCs w:val="18"/>
                <w:rtl/>
                <w:lang w:bidi="ar-LB"/>
              </w:rPr>
            </w:pPr>
            <w:r w:rsidRPr="00183EDD">
              <w:rPr>
                <w:sz w:val="18"/>
                <w:szCs w:val="18"/>
                <w:rtl/>
                <w:lang w:bidi="ar-LB"/>
              </w:rPr>
              <w:t>تمت الموافقة بموجب هذه الاتفاقية على الإزالة التدريجية الكاملة لمركب الهيدروكلوروفلوروكربون-141ب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218EFC8D" w14:textId="0102882E" w:rsidR="00916DFD" w:rsidRPr="00183EDD" w:rsidRDefault="00B44DC3" w:rsidP="006454A6">
            <w:pPr>
              <w:bidi/>
              <w:jc w:val="left"/>
              <w:rPr>
                <w:sz w:val="18"/>
                <w:szCs w:val="18"/>
                <w:lang w:bidi="ar-LB"/>
              </w:rPr>
            </w:pPr>
            <w:r w:rsidRPr="00183EDD">
              <w:rPr>
                <w:sz w:val="18"/>
                <w:szCs w:val="18"/>
                <w:rtl/>
                <w:lang w:bidi="ar-LB"/>
              </w:rPr>
              <w:t>0.00</w:t>
            </w:r>
          </w:p>
        </w:tc>
      </w:tr>
      <w:tr w:rsidR="00916DFD" w:rsidRPr="00183EDD" w14:paraId="6E2AF64C" w14:textId="77777777" w:rsidTr="006454A6">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E32EB68" w14:textId="47D19A0C" w:rsidR="00916DFD" w:rsidRPr="00183EDD" w:rsidRDefault="006454A6" w:rsidP="006454A6">
            <w:pPr>
              <w:bidi/>
              <w:jc w:val="left"/>
              <w:rPr>
                <w:sz w:val="18"/>
                <w:szCs w:val="18"/>
                <w:lang w:bidi="ar-LB"/>
              </w:rPr>
            </w:pPr>
            <w:r w:rsidRPr="00183EDD">
              <w:rPr>
                <w:sz w:val="18"/>
                <w:szCs w:val="18"/>
                <w:rtl/>
                <w:lang w:bidi="ar-LB"/>
              </w:rPr>
              <w:t>4.3.2</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327DDDFB" w14:textId="619A7857" w:rsidR="00E12686" w:rsidRPr="00183EDD" w:rsidRDefault="00E12686" w:rsidP="00E12686">
            <w:pPr>
              <w:bidi/>
              <w:rPr>
                <w:sz w:val="18"/>
                <w:szCs w:val="18"/>
                <w:rtl/>
                <w:lang w:bidi="ar-LB"/>
              </w:rPr>
            </w:pPr>
            <w:r w:rsidRPr="00183EDD">
              <w:rPr>
                <w:sz w:val="18"/>
                <w:szCs w:val="18"/>
                <w:rtl/>
                <w:lang w:bidi="ar-LB"/>
              </w:rPr>
              <w:t>تحقيق الإزالة التدريجية لمركب الهدروكلوروفلوروكربون-141ب في المرحلة السابقة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21B9C0ED" w14:textId="31DCBF0F" w:rsidR="00916DFD" w:rsidRPr="00183EDD" w:rsidRDefault="00B44DC3" w:rsidP="006454A6">
            <w:pPr>
              <w:bidi/>
              <w:jc w:val="left"/>
              <w:rPr>
                <w:sz w:val="18"/>
                <w:szCs w:val="18"/>
                <w:lang w:bidi="ar-LB"/>
              </w:rPr>
            </w:pPr>
            <w:r w:rsidRPr="00183EDD">
              <w:rPr>
                <w:sz w:val="18"/>
                <w:szCs w:val="18"/>
                <w:rtl/>
                <w:lang w:bidi="ar-LB"/>
              </w:rPr>
              <w:t>2.60</w:t>
            </w:r>
          </w:p>
        </w:tc>
      </w:tr>
      <w:tr w:rsidR="00916DFD" w:rsidRPr="00183EDD" w14:paraId="5C7CBACA" w14:textId="77777777" w:rsidTr="006454A6">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0137B647" w14:textId="01F90889" w:rsidR="00916DFD" w:rsidRPr="00183EDD" w:rsidRDefault="006454A6" w:rsidP="006454A6">
            <w:pPr>
              <w:bidi/>
              <w:jc w:val="left"/>
              <w:rPr>
                <w:sz w:val="18"/>
                <w:szCs w:val="18"/>
                <w:lang w:bidi="ar-LB"/>
              </w:rPr>
            </w:pPr>
            <w:r w:rsidRPr="00183EDD">
              <w:rPr>
                <w:sz w:val="18"/>
                <w:szCs w:val="18"/>
                <w:rtl/>
                <w:lang w:bidi="ar-LB"/>
              </w:rPr>
              <w:t>4.3.3</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1586E3A" w14:textId="2D165D42" w:rsidR="00E12686" w:rsidRPr="00183EDD" w:rsidRDefault="00E12686" w:rsidP="00E12686">
            <w:pPr>
              <w:bidi/>
              <w:rPr>
                <w:sz w:val="18"/>
                <w:szCs w:val="18"/>
                <w:lang w:bidi="ar-LB"/>
              </w:rPr>
            </w:pPr>
            <w:r w:rsidRPr="00183EDD">
              <w:rPr>
                <w:sz w:val="18"/>
                <w:szCs w:val="18"/>
                <w:rtl/>
                <w:lang w:bidi="ar-LB"/>
              </w:rPr>
              <w:t>الاستهلاك المؤهل المتبقي من الهيدروكلوروفلوروكربون-141ب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488975E5" w14:textId="58F93091" w:rsidR="00916DFD" w:rsidRPr="00183EDD" w:rsidRDefault="00B44DC3" w:rsidP="006454A6">
            <w:pPr>
              <w:bidi/>
              <w:jc w:val="left"/>
              <w:rPr>
                <w:sz w:val="18"/>
                <w:szCs w:val="18"/>
                <w:lang w:bidi="ar-LB"/>
              </w:rPr>
            </w:pPr>
            <w:r w:rsidRPr="00183EDD">
              <w:rPr>
                <w:sz w:val="18"/>
                <w:szCs w:val="18"/>
                <w:rtl/>
                <w:lang w:bidi="ar-LB"/>
              </w:rPr>
              <w:t>0.00</w:t>
            </w:r>
          </w:p>
        </w:tc>
      </w:tr>
      <w:tr w:rsidR="00916DFD" w:rsidRPr="00183EDD" w14:paraId="2A19B4EC" w14:textId="77777777" w:rsidTr="006454A6">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816C71A" w14:textId="05924F15" w:rsidR="00916DFD" w:rsidRPr="00183EDD" w:rsidRDefault="006454A6" w:rsidP="006454A6">
            <w:pPr>
              <w:bidi/>
              <w:jc w:val="left"/>
              <w:rPr>
                <w:sz w:val="18"/>
                <w:szCs w:val="18"/>
                <w:lang w:bidi="ar-LB"/>
              </w:rPr>
            </w:pPr>
            <w:r w:rsidRPr="00183EDD">
              <w:rPr>
                <w:sz w:val="18"/>
                <w:szCs w:val="18"/>
                <w:rtl/>
                <w:lang w:bidi="ar-LB"/>
              </w:rPr>
              <w:t>4.4.1</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CE1039D" w14:textId="10C2659E" w:rsidR="00E12686" w:rsidRPr="00183EDD" w:rsidRDefault="00E12686" w:rsidP="00E12686">
            <w:pPr>
              <w:bidi/>
              <w:rPr>
                <w:sz w:val="18"/>
                <w:szCs w:val="18"/>
                <w:lang w:bidi="ar-LB"/>
              </w:rPr>
            </w:pPr>
            <w:r w:rsidRPr="00183EDD">
              <w:rPr>
                <w:sz w:val="18"/>
                <w:szCs w:val="18"/>
                <w:rtl/>
                <w:lang w:bidi="ar-LB"/>
              </w:rPr>
              <w:t>تمت الموافقة بموجب هذه الاتفاقية على الإزالة التدريجية الكاملة لمركب الهيدروكلوروفلوروكربون-142ب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3F548FB4" w14:textId="5C66A744" w:rsidR="00916DFD" w:rsidRPr="00183EDD" w:rsidRDefault="00B44DC3" w:rsidP="006454A6">
            <w:pPr>
              <w:bidi/>
              <w:jc w:val="left"/>
              <w:rPr>
                <w:sz w:val="18"/>
                <w:szCs w:val="18"/>
                <w:lang w:bidi="ar-LB"/>
              </w:rPr>
            </w:pPr>
            <w:r w:rsidRPr="00183EDD">
              <w:rPr>
                <w:sz w:val="18"/>
                <w:szCs w:val="18"/>
                <w:rtl/>
                <w:lang w:bidi="ar-LB"/>
              </w:rPr>
              <w:t>0.02</w:t>
            </w:r>
          </w:p>
        </w:tc>
      </w:tr>
      <w:tr w:rsidR="00916DFD" w:rsidRPr="00183EDD" w14:paraId="4FDE8BB4" w14:textId="77777777" w:rsidTr="006454A6">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73E94FB" w14:textId="1E826814" w:rsidR="00916DFD" w:rsidRPr="00183EDD" w:rsidRDefault="006454A6" w:rsidP="006454A6">
            <w:pPr>
              <w:bidi/>
              <w:jc w:val="left"/>
              <w:rPr>
                <w:sz w:val="18"/>
                <w:szCs w:val="18"/>
                <w:lang w:bidi="ar-LB"/>
              </w:rPr>
            </w:pPr>
            <w:r w:rsidRPr="00183EDD">
              <w:rPr>
                <w:sz w:val="18"/>
                <w:szCs w:val="18"/>
                <w:rtl/>
                <w:lang w:bidi="ar-LB"/>
              </w:rPr>
              <w:t>4.4.2</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6E63374" w14:textId="587F5FCA" w:rsidR="00E12686" w:rsidRPr="00183EDD" w:rsidRDefault="00E12686" w:rsidP="00E12686">
            <w:pPr>
              <w:bidi/>
              <w:rPr>
                <w:sz w:val="18"/>
                <w:szCs w:val="18"/>
                <w:rtl/>
                <w:lang w:bidi="ar-LB"/>
              </w:rPr>
            </w:pPr>
            <w:r w:rsidRPr="00183EDD">
              <w:rPr>
                <w:sz w:val="18"/>
                <w:szCs w:val="18"/>
                <w:rtl/>
                <w:lang w:bidi="ar-LB"/>
              </w:rPr>
              <w:t>تحقيق الإزالة التدريجية لمركب الهدروكلوروفلوروكربون-142ب في المرحلة السابقة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7850D3E9" w14:textId="0A62DF4B" w:rsidR="00916DFD" w:rsidRPr="00183EDD" w:rsidRDefault="00B44DC3" w:rsidP="006454A6">
            <w:pPr>
              <w:bidi/>
              <w:jc w:val="left"/>
              <w:rPr>
                <w:sz w:val="18"/>
                <w:szCs w:val="18"/>
                <w:lang w:bidi="ar-LB"/>
              </w:rPr>
            </w:pPr>
            <w:r w:rsidRPr="00183EDD">
              <w:rPr>
                <w:sz w:val="18"/>
                <w:szCs w:val="18"/>
                <w:rtl/>
                <w:lang w:bidi="ar-LB"/>
              </w:rPr>
              <w:t>0.00</w:t>
            </w:r>
          </w:p>
        </w:tc>
      </w:tr>
      <w:tr w:rsidR="00916DFD" w:rsidRPr="00183EDD" w14:paraId="451F03CE" w14:textId="77777777" w:rsidTr="006454A6">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7A24E2F" w14:textId="400E444B" w:rsidR="00916DFD" w:rsidRPr="00183EDD" w:rsidRDefault="006454A6" w:rsidP="006454A6">
            <w:pPr>
              <w:bidi/>
              <w:jc w:val="left"/>
              <w:rPr>
                <w:sz w:val="18"/>
                <w:szCs w:val="18"/>
                <w:lang w:bidi="ar-LB"/>
              </w:rPr>
            </w:pPr>
            <w:r w:rsidRPr="00183EDD">
              <w:rPr>
                <w:sz w:val="18"/>
                <w:szCs w:val="18"/>
                <w:rtl/>
                <w:lang w:bidi="ar-LB"/>
              </w:rPr>
              <w:t>4.4.3</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89E3A17" w14:textId="790B273C" w:rsidR="00E12686" w:rsidRPr="00183EDD" w:rsidRDefault="00C668D1" w:rsidP="00E12686">
            <w:pPr>
              <w:bidi/>
              <w:rPr>
                <w:sz w:val="18"/>
                <w:szCs w:val="18"/>
                <w:lang w:bidi="ar-LB"/>
              </w:rPr>
            </w:pPr>
            <w:r w:rsidRPr="00183EDD">
              <w:rPr>
                <w:sz w:val="18"/>
                <w:szCs w:val="18"/>
                <w:rtl/>
                <w:lang w:bidi="ar-LB"/>
              </w:rPr>
              <w:t>الاستهلاك المؤهل المتبقي من الهيدروكلوروفلوروكربون-142ب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0927561B" w14:textId="1268D594" w:rsidR="00916DFD" w:rsidRPr="00183EDD" w:rsidRDefault="00B44DC3" w:rsidP="006454A6">
            <w:pPr>
              <w:bidi/>
              <w:jc w:val="left"/>
              <w:rPr>
                <w:sz w:val="18"/>
                <w:szCs w:val="18"/>
                <w:lang w:bidi="ar-LB"/>
              </w:rPr>
            </w:pPr>
            <w:r w:rsidRPr="00183EDD">
              <w:rPr>
                <w:sz w:val="18"/>
                <w:szCs w:val="18"/>
                <w:rtl/>
                <w:lang w:bidi="ar-LB"/>
              </w:rPr>
              <w:t>0.00</w:t>
            </w:r>
          </w:p>
        </w:tc>
      </w:tr>
      <w:tr w:rsidR="00916DFD" w:rsidRPr="00183EDD" w14:paraId="6CD2A765" w14:textId="77777777" w:rsidTr="00B44DC3">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51E1BFF0" w14:textId="026AC242" w:rsidR="00916DFD" w:rsidRPr="00183EDD" w:rsidRDefault="006454A6" w:rsidP="006454A6">
            <w:pPr>
              <w:bidi/>
              <w:jc w:val="left"/>
              <w:rPr>
                <w:sz w:val="18"/>
                <w:szCs w:val="18"/>
                <w:lang w:bidi="ar-LB"/>
              </w:rPr>
            </w:pPr>
            <w:r w:rsidRPr="00183EDD">
              <w:rPr>
                <w:sz w:val="18"/>
                <w:szCs w:val="18"/>
                <w:rtl/>
                <w:lang w:bidi="ar-LB"/>
              </w:rPr>
              <w:t>4.5.1</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5C8D4CAD" w14:textId="539B70B2" w:rsidR="00C668D1" w:rsidRPr="00183EDD" w:rsidRDefault="00C668D1" w:rsidP="00C668D1">
            <w:pPr>
              <w:bidi/>
              <w:rPr>
                <w:sz w:val="18"/>
                <w:szCs w:val="18"/>
                <w:rtl/>
                <w:lang w:bidi="ar-LB"/>
              </w:rPr>
            </w:pPr>
            <w:r w:rsidRPr="00183EDD">
              <w:rPr>
                <w:sz w:val="18"/>
                <w:szCs w:val="18"/>
                <w:rtl/>
                <w:lang w:bidi="ar-LB"/>
              </w:rPr>
              <w:t>تمت الموافقة بموجب هذه الاتفاقية على الإزالة التدريجية الكاملة لمركب الهيدروكلوروفلوروكربون-141ب الموجود في البوليولات المستوردة مسبقة الخلط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33C377AB" w14:textId="250B85B6" w:rsidR="00916DFD" w:rsidRPr="00183EDD" w:rsidRDefault="00B44DC3" w:rsidP="006454A6">
            <w:pPr>
              <w:bidi/>
              <w:jc w:val="left"/>
              <w:rPr>
                <w:sz w:val="18"/>
                <w:szCs w:val="18"/>
                <w:lang w:bidi="ar-LB"/>
              </w:rPr>
            </w:pPr>
            <w:r w:rsidRPr="00183EDD">
              <w:rPr>
                <w:sz w:val="18"/>
                <w:szCs w:val="18"/>
                <w:rtl/>
                <w:lang w:bidi="ar-LB"/>
              </w:rPr>
              <w:t>0.00</w:t>
            </w:r>
          </w:p>
        </w:tc>
      </w:tr>
      <w:tr w:rsidR="00916DFD" w:rsidRPr="00183EDD" w14:paraId="277729A3" w14:textId="77777777" w:rsidTr="00B44DC3">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86CCA72" w14:textId="0703BA24" w:rsidR="00916DFD" w:rsidRPr="00183EDD" w:rsidRDefault="006454A6" w:rsidP="006454A6">
            <w:pPr>
              <w:bidi/>
              <w:jc w:val="left"/>
              <w:rPr>
                <w:sz w:val="18"/>
                <w:szCs w:val="18"/>
                <w:lang w:bidi="ar-LB"/>
              </w:rPr>
            </w:pPr>
            <w:r w:rsidRPr="00183EDD">
              <w:rPr>
                <w:sz w:val="18"/>
                <w:szCs w:val="18"/>
                <w:rtl/>
                <w:lang w:bidi="ar-LB"/>
              </w:rPr>
              <w:t>4.5.2</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309F61E3" w14:textId="15D67F7B" w:rsidR="00C668D1" w:rsidRPr="00183EDD" w:rsidRDefault="00C668D1" w:rsidP="00C668D1">
            <w:pPr>
              <w:bidi/>
              <w:rPr>
                <w:sz w:val="18"/>
                <w:szCs w:val="18"/>
                <w:rtl/>
                <w:lang w:bidi="ar-LB"/>
              </w:rPr>
            </w:pPr>
            <w:r w:rsidRPr="00183EDD">
              <w:rPr>
                <w:sz w:val="18"/>
                <w:szCs w:val="18"/>
                <w:rtl/>
                <w:lang w:bidi="ar-LB"/>
              </w:rPr>
              <w:t>تحقيق الإزالة التدريجية لمركب الهدروكلوروفلوروكربون-141ب الموجود في البوليولات المستوردة مسبقة الخلط في المرحلة السابقة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6D7B1F93" w14:textId="299CDD19" w:rsidR="00916DFD" w:rsidRPr="00183EDD" w:rsidRDefault="00B44DC3" w:rsidP="006454A6">
            <w:pPr>
              <w:bidi/>
              <w:jc w:val="left"/>
              <w:rPr>
                <w:sz w:val="18"/>
                <w:szCs w:val="18"/>
                <w:lang w:bidi="ar-LB"/>
              </w:rPr>
            </w:pPr>
            <w:r w:rsidRPr="00183EDD">
              <w:rPr>
                <w:sz w:val="18"/>
                <w:szCs w:val="18"/>
                <w:rtl/>
                <w:lang w:bidi="ar-LB"/>
              </w:rPr>
              <w:t>13.35</w:t>
            </w:r>
          </w:p>
        </w:tc>
      </w:tr>
      <w:tr w:rsidR="00916DFD" w:rsidRPr="00183EDD" w14:paraId="1F76BA16" w14:textId="77777777" w:rsidTr="00B44DC3">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18526F6" w14:textId="00F6EBB3" w:rsidR="00916DFD" w:rsidRPr="00183EDD" w:rsidRDefault="006454A6" w:rsidP="006454A6">
            <w:pPr>
              <w:bidi/>
              <w:jc w:val="left"/>
              <w:rPr>
                <w:sz w:val="18"/>
                <w:szCs w:val="18"/>
                <w:lang w:bidi="ar-LB"/>
              </w:rPr>
            </w:pPr>
            <w:r w:rsidRPr="00183EDD">
              <w:rPr>
                <w:sz w:val="18"/>
                <w:szCs w:val="18"/>
                <w:rtl/>
                <w:lang w:bidi="ar-LB"/>
              </w:rPr>
              <w:t>4.5.3</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0C346F8E" w14:textId="323FC5FE" w:rsidR="00C668D1" w:rsidRPr="00183EDD" w:rsidRDefault="00C668D1" w:rsidP="00C668D1">
            <w:pPr>
              <w:bidi/>
              <w:rPr>
                <w:sz w:val="18"/>
                <w:szCs w:val="18"/>
                <w:rtl/>
                <w:lang w:bidi="ar-LB"/>
              </w:rPr>
            </w:pPr>
            <w:r w:rsidRPr="00183EDD">
              <w:rPr>
                <w:sz w:val="18"/>
                <w:szCs w:val="18"/>
                <w:rtl/>
                <w:lang w:bidi="ar-LB"/>
              </w:rPr>
              <w:t>الاستهلاك المؤهل المتبقي من الهيدروكلوروفلوروكربون-141ب الموجود في البوليولات المستوردة مسبقة الخلط (طن من قدرات استنفاد الأوزون)</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52A8594D" w14:textId="5B2F301D" w:rsidR="00916DFD" w:rsidRPr="00183EDD" w:rsidRDefault="00B44DC3" w:rsidP="006454A6">
            <w:pPr>
              <w:bidi/>
              <w:jc w:val="left"/>
              <w:rPr>
                <w:sz w:val="18"/>
                <w:szCs w:val="18"/>
                <w:lang w:bidi="ar-LB"/>
              </w:rPr>
            </w:pPr>
            <w:r w:rsidRPr="00183EDD">
              <w:rPr>
                <w:sz w:val="18"/>
                <w:szCs w:val="18"/>
                <w:rtl/>
                <w:lang w:bidi="ar-LB"/>
              </w:rPr>
              <w:t>0.00</w:t>
            </w:r>
          </w:p>
        </w:tc>
      </w:tr>
    </w:tbl>
    <w:p w14:paraId="1AC3EFCB" w14:textId="77777777" w:rsidR="00A86D90" w:rsidRDefault="00A86D90" w:rsidP="00B44DC3">
      <w:pPr>
        <w:bidi/>
        <w:rPr>
          <w:sz w:val="26"/>
          <w:szCs w:val="26"/>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F513A" w:rsidRPr="00183EDD" w14:paraId="6D03B571" w14:textId="77777777" w:rsidTr="002C6717">
        <w:tc>
          <w:tcPr>
            <w:tcW w:w="1871" w:type="dxa"/>
          </w:tcPr>
          <w:p w14:paraId="0BCF372D" w14:textId="77777777" w:rsidR="007F513A" w:rsidRPr="00183EDD" w:rsidRDefault="007F513A" w:rsidP="002C6717">
            <w:pPr>
              <w:bidi/>
              <w:rPr>
                <w:sz w:val="26"/>
                <w:szCs w:val="26"/>
                <w:lang w:bidi="ar-LB"/>
              </w:rPr>
            </w:pPr>
          </w:p>
        </w:tc>
        <w:tc>
          <w:tcPr>
            <w:tcW w:w="1872" w:type="dxa"/>
          </w:tcPr>
          <w:p w14:paraId="27846D80" w14:textId="77777777" w:rsidR="007F513A" w:rsidRPr="00183EDD" w:rsidRDefault="007F513A" w:rsidP="002C6717">
            <w:pPr>
              <w:bidi/>
              <w:rPr>
                <w:sz w:val="26"/>
                <w:szCs w:val="26"/>
                <w:lang w:bidi="ar-LB"/>
              </w:rPr>
            </w:pPr>
          </w:p>
        </w:tc>
        <w:tc>
          <w:tcPr>
            <w:tcW w:w="1872" w:type="dxa"/>
            <w:tcBorders>
              <w:bottom w:val="single" w:sz="4" w:space="0" w:color="auto"/>
            </w:tcBorders>
          </w:tcPr>
          <w:p w14:paraId="1E6996AA" w14:textId="77777777" w:rsidR="007F513A" w:rsidRPr="00183EDD" w:rsidRDefault="007F513A" w:rsidP="002C6717">
            <w:pPr>
              <w:bidi/>
              <w:rPr>
                <w:sz w:val="26"/>
                <w:szCs w:val="26"/>
                <w:lang w:bidi="ar-LB"/>
              </w:rPr>
            </w:pPr>
          </w:p>
        </w:tc>
        <w:tc>
          <w:tcPr>
            <w:tcW w:w="1872" w:type="dxa"/>
          </w:tcPr>
          <w:p w14:paraId="53C5BAB5" w14:textId="77777777" w:rsidR="007F513A" w:rsidRPr="00183EDD" w:rsidRDefault="007F513A" w:rsidP="002C6717">
            <w:pPr>
              <w:bidi/>
              <w:rPr>
                <w:sz w:val="26"/>
                <w:szCs w:val="26"/>
                <w:lang w:bidi="ar-LB"/>
              </w:rPr>
            </w:pPr>
          </w:p>
        </w:tc>
        <w:tc>
          <w:tcPr>
            <w:tcW w:w="1873" w:type="dxa"/>
          </w:tcPr>
          <w:p w14:paraId="639883C3" w14:textId="77777777" w:rsidR="007F513A" w:rsidRPr="00183EDD" w:rsidRDefault="007F513A" w:rsidP="002C6717">
            <w:pPr>
              <w:bidi/>
              <w:rPr>
                <w:sz w:val="26"/>
                <w:szCs w:val="26"/>
                <w:lang w:bidi="ar-LB"/>
              </w:rPr>
            </w:pPr>
          </w:p>
        </w:tc>
      </w:tr>
    </w:tbl>
    <w:p w14:paraId="009FC182" w14:textId="77777777" w:rsidR="007F513A" w:rsidRPr="00183EDD" w:rsidRDefault="007F513A" w:rsidP="007F513A">
      <w:pPr>
        <w:bidi/>
        <w:rPr>
          <w:sz w:val="26"/>
          <w:szCs w:val="26"/>
          <w:lang w:bidi="ar-LB"/>
        </w:rPr>
      </w:pPr>
    </w:p>
    <w:sectPr w:rsidR="007F513A" w:rsidRPr="00183EDD" w:rsidSect="00526125">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8FFBBD" w14:textId="77777777" w:rsidR="00526125" w:rsidRDefault="00526125" w:rsidP="004A504B">
      <w:r>
        <w:separator/>
      </w:r>
    </w:p>
  </w:endnote>
  <w:endnote w:type="continuationSeparator" w:id="0">
    <w:p w14:paraId="7B4042F5" w14:textId="77777777" w:rsidR="00526125" w:rsidRDefault="0052612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1A096" w14:textId="77777777" w:rsidR="00BB78C0" w:rsidRDefault="00BB78C0" w:rsidP="00BB78C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E1A6B0B" w14:textId="77777777" w:rsidR="00BB78C0" w:rsidRDefault="00BB78C0" w:rsidP="00BB78C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13A733B" w14:textId="58583CC1" w:rsidR="004E7F9C" w:rsidRPr="00EE3018" w:rsidRDefault="004E7F9C" w:rsidP="00EE30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1000297"/>
      <w:docPartObj>
        <w:docPartGallery w:val="Page Numbers (Bottom of Page)"/>
        <w:docPartUnique/>
      </w:docPartObj>
    </w:sdtPr>
    <w:sdtEndPr>
      <w:rPr>
        <w:noProof/>
      </w:rPr>
    </w:sdtEndPr>
    <w:sdtContent>
      <w:p w14:paraId="012D806D" w14:textId="77777777" w:rsidR="00EE3018" w:rsidRDefault="00EE30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A493CA" w14:textId="77777777" w:rsidR="00EE3018" w:rsidRPr="00EE3018" w:rsidRDefault="00EE3018" w:rsidP="00EE30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6C5D1B" w14:textId="77777777" w:rsidR="00526125" w:rsidRDefault="00526125" w:rsidP="00C237AB">
      <w:pPr>
        <w:bidi/>
      </w:pPr>
      <w:r>
        <w:separator/>
      </w:r>
    </w:p>
  </w:footnote>
  <w:footnote w:type="continuationSeparator" w:id="0">
    <w:p w14:paraId="6CDA4C72" w14:textId="77777777" w:rsidR="00526125" w:rsidRDefault="00526125" w:rsidP="004A504B">
      <w:r>
        <w:continuationSeparator/>
      </w:r>
    </w:p>
  </w:footnote>
  <w:footnote w:id="1">
    <w:p w14:paraId="35FB20B5" w14:textId="77777777" w:rsidR="001E4E39" w:rsidRDefault="001E4E39" w:rsidP="001E4E39">
      <w:pPr>
        <w:pStyle w:val="FootnoteText"/>
        <w:bidi/>
        <w:rPr>
          <w:rtl/>
          <w:lang w:bidi="ar-AE"/>
        </w:rPr>
      </w:pPr>
      <w:r>
        <w:rPr>
          <w:rStyle w:val="FootnoteReference"/>
        </w:rPr>
        <w:footnoteRef/>
      </w:r>
      <w:r>
        <w:t xml:space="preserve"> </w:t>
      </w:r>
      <w:r>
        <w:rPr>
          <w:rFonts w:hint="cs"/>
          <w:rtl/>
          <w:lang w:bidi="ar-AE"/>
        </w:rPr>
        <w:t xml:space="preserve">الوثيقة: </w:t>
      </w:r>
      <w:r w:rsidRPr="00A43009">
        <w:rPr>
          <w:lang w:bidi="ar-AE"/>
        </w:rPr>
        <w:t>UNEP/OzL.Pro/ExCom/94/1</w:t>
      </w:r>
    </w:p>
    <w:p w14:paraId="7E228266" w14:textId="77777777" w:rsidR="001E4E39" w:rsidRPr="00AD471D" w:rsidRDefault="001E4E39" w:rsidP="001E4E39">
      <w:pPr>
        <w:pStyle w:val="FootnoteText"/>
        <w:bidi/>
        <w:rPr>
          <w:rtl/>
          <w:lang w:bidi="ar-AE"/>
        </w:rPr>
      </w:pPr>
    </w:p>
  </w:footnote>
  <w:footnote w:id="2">
    <w:p w14:paraId="61D57BD8" w14:textId="232C3FC8" w:rsidR="001C1134" w:rsidRPr="001C1134" w:rsidRDefault="001C1134" w:rsidP="001C1134">
      <w:pPr>
        <w:pStyle w:val="FootnoteText"/>
        <w:bidi/>
        <w:rPr>
          <w:rtl/>
          <w:lang w:bidi="ar-AE"/>
        </w:rPr>
      </w:pPr>
      <w:r>
        <w:rPr>
          <w:rStyle w:val="FootnoteReference"/>
        </w:rPr>
        <w:footnoteRef/>
      </w:r>
      <w:r>
        <w:t xml:space="preserve"> </w:t>
      </w:r>
      <w:r>
        <w:rPr>
          <w:rFonts w:hint="cs"/>
          <w:rtl/>
          <w:lang w:bidi="ar-AE"/>
        </w:rPr>
        <w:t>المقرر 86/66.</w:t>
      </w:r>
    </w:p>
  </w:footnote>
  <w:footnote w:id="3">
    <w:p w14:paraId="17BB3E66" w14:textId="10F8F684" w:rsidR="001C1134" w:rsidRDefault="001C1134" w:rsidP="001C1134">
      <w:pPr>
        <w:pStyle w:val="FootnoteText"/>
        <w:bidi/>
        <w:rPr>
          <w:rtl/>
          <w:lang w:bidi="ar-AE"/>
        </w:rPr>
      </w:pPr>
      <w:r>
        <w:rPr>
          <w:rStyle w:val="FootnoteReference"/>
        </w:rPr>
        <w:footnoteRef/>
      </w:r>
      <w:r>
        <w:t xml:space="preserve"> </w:t>
      </w:r>
      <w:r w:rsidRPr="001C1134">
        <w:rPr>
          <w:rtl/>
          <w:lang w:bidi="ar-AE"/>
        </w:rPr>
        <w:t>يسمح المقرر 92/22 بتقديم طلبات للأنشطة المشار إليها في المقرر 89/6(ب) بشكل منفصل عن طلبات شريحة خطة إدارة إزالة المواد الهيدروكلوروفلوروكربونية، بما في ذلك اتفاقية منقحة بين حكومة البلد المعني العامل بموجب المادة 5 واللجنة التنفيذية، على أساس أنه قد تم دمج هذه الأنشطة في خطط تنفيذ الشريحة الجارية.</w:t>
      </w:r>
    </w:p>
  </w:footnote>
  <w:footnote w:id="4">
    <w:p w14:paraId="449D28B3" w14:textId="1A24D41A" w:rsidR="001C1134" w:rsidRDefault="001C1134" w:rsidP="001C1134">
      <w:pPr>
        <w:pStyle w:val="FootnoteText"/>
        <w:bidi/>
        <w:rPr>
          <w:rtl/>
          <w:lang w:bidi="ar-AE"/>
        </w:rPr>
      </w:pPr>
      <w:r>
        <w:rPr>
          <w:rStyle w:val="FootnoteReference"/>
        </w:rPr>
        <w:footnoteRef/>
      </w:r>
      <w:r>
        <w:t xml:space="preserve"> </w:t>
      </w:r>
      <w:r w:rsidRPr="001C1134">
        <w:rPr>
          <w:rtl/>
          <w:lang w:bidi="ar-AE"/>
        </w:rPr>
        <w:t>وفقاً للرسالة المؤرخة 18 مارس/آذار 2024 الموجهة من وزارة العلوم والتكنولوجيا والبيئة في كوبا إلى اليوئنديبي.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3FD2854C" w:rsidR="00DC6A10" w:rsidRPr="00D16EC2" w:rsidRDefault="00000000" w:rsidP="00D16EC2">
    <w:pPr>
      <w:jc w:val="right"/>
      <w:rPr>
        <w:sz w:val="24"/>
        <w:szCs w:val="24"/>
      </w:rPr>
    </w:pPr>
    <w:r w:rsidRPr="00D16EC2">
      <w:rPr>
        <w:sz w:val="24"/>
        <w:szCs w:val="24"/>
      </w:rPr>
      <w:fldChar w:fldCharType="begin"/>
    </w:r>
    <w:r w:rsidRPr="00D16EC2">
      <w:rPr>
        <w:sz w:val="24"/>
        <w:szCs w:val="24"/>
      </w:rPr>
      <w:instrText xml:space="preserve"> DOCPROPERTY "Document number"  \* MERGEFORMAT </w:instrText>
    </w:r>
    <w:r w:rsidRPr="00D16EC2">
      <w:rPr>
        <w:sz w:val="24"/>
        <w:szCs w:val="24"/>
      </w:rPr>
      <w:fldChar w:fldCharType="separate"/>
    </w:r>
    <w:r w:rsidR="00C057D9">
      <w:rPr>
        <w:sz w:val="24"/>
        <w:szCs w:val="24"/>
      </w:rPr>
      <w:t>UNEP/</w:t>
    </w:r>
    <w:proofErr w:type="spellStart"/>
    <w:r w:rsidR="00C057D9">
      <w:rPr>
        <w:sz w:val="24"/>
        <w:szCs w:val="24"/>
      </w:rPr>
      <w:t>OzL.Pro</w:t>
    </w:r>
    <w:proofErr w:type="spellEnd"/>
    <w:r w:rsidR="00C057D9">
      <w:rPr>
        <w:sz w:val="24"/>
        <w:szCs w:val="24"/>
      </w:rPr>
      <w:t>/ExCom/94/32</w:t>
    </w:r>
    <w:r w:rsidRPr="00D16EC2">
      <w:rPr>
        <w:sz w:val="24"/>
        <w:szCs w:val="24"/>
      </w:rPr>
      <w:fldChar w:fldCharType="end"/>
    </w:r>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50307B0B" w:rsidR="00DC6A10" w:rsidRPr="00D16EC2" w:rsidRDefault="00000000" w:rsidP="00A23566">
    <w:pPr>
      <w:jc w:val="left"/>
      <w:rPr>
        <w:sz w:val="24"/>
        <w:szCs w:val="24"/>
      </w:rPr>
    </w:pPr>
    <w:r w:rsidRPr="00D16EC2">
      <w:rPr>
        <w:sz w:val="24"/>
        <w:szCs w:val="24"/>
      </w:rPr>
      <w:fldChar w:fldCharType="begin"/>
    </w:r>
    <w:r w:rsidRPr="00D16EC2">
      <w:rPr>
        <w:sz w:val="24"/>
        <w:szCs w:val="24"/>
      </w:rPr>
      <w:instrText xml:space="preserve"> DOCPROPERTY "Document number"  \* MERGEFORMAT </w:instrText>
    </w:r>
    <w:r w:rsidRPr="00D16EC2">
      <w:rPr>
        <w:sz w:val="24"/>
        <w:szCs w:val="24"/>
      </w:rPr>
      <w:fldChar w:fldCharType="separate"/>
    </w:r>
    <w:r w:rsidR="00C057D9">
      <w:rPr>
        <w:sz w:val="24"/>
        <w:szCs w:val="24"/>
      </w:rPr>
      <w:t>UNEP/</w:t>
    </w:r>
    <w:proofErr w:type="spellStart"/>
    <w:r w:rsidR="00C057D9">
      <w:rPr>
        <w:sz w:val="24"/>
        <w:szCs w:val="24"/>
      </w:rPr>
      <w:t>OzL.Pro</w:t>
    </w:r>
    <w:proofErr w:type="spellEnd"/>
    <w:r w:rsidR="00C057D9">
      <w:rPr>
        <w:sz w:val="24"/>
        <w:szCs w:val="24"/>
      </w:rPr>
      <w:t>/ExCom/94/32</w:t>
    </w:r>
    <w:r w:rsidRPr="00D16EC2">
      <w:rPr>
        <w:sz w:val="24"/>
        <w:szCs w:val="24"/>
      </w:rPr>
      <w:fldChar w:fldCharType="end"/>
    </w:r>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A9783" w14:textId="1C333907" w:rsidR="00EE3018" w:rsidRPr="00D16EC2" w:rsidRDefault="00EE3018" w:rsidP="00EE3018">
    <w:pPr>
      <w:jc w:val="left"/>
      <w:rPr>
        <w:sz w:val="24"/>
        <w:szCs w:val="24"/>
      </w:rPr>
    </w:pPr>
    <w:r w:rsidRPr="00D16EC2">
      <w:rPr>
        <w:sz w:val="24"/>
        <w:szCs w:val="24"/>
      </w:rPr>
      <w:fldChar w:fldCharType="begin"/>
    </w:r>
    <w:r w:rsidRPr="00D16EC2">
      <w:rPr>
        <w:sz w:val="24"/>
        <w:szCs w:val="24"/>
      </w:rPr>
      <w:instrText xml:space="preserve"> DOCPROPERTY "Document number"  \* MERGEFORMAT </w:instrText>
    </w:r>
    <w:r w:rsidRPr="00D16EC2">
      <w:rPr>
        <w:sz w:val="24"/>
        <w:szCs w:val="24"/>
      </w:rPr>
      <w:fldChar w:fldCharType="separate"/>
    </w:r>
    <w:r w:rsidR="00C057D9">
      <w:rPr>
        <w:sz w:val="24"/>
        <w:szCs w:val="24"/>
      </w:rPr>
      <w:t>UNEP/</w:t>
    </w:r>
    <w:proofErr w:type="spellStart"/>
    <w:r w:rsidR="00C057D9">
      <w:rPr>
        <w:sz w:val="24"/>
        <w:szCs w:val="24"/>
      </w:rPr>
      <w:t>OzL.Pro</w:t>
    </w:r>
    <w:proofErr w:type="spellEnd"/>
    <w:r w:rsidR="00C057D9">
      <w:rPr>
        <w:sz w:val="24"/>
        <w:szCs w:val="24"/>
      </w:rPr>
      <w:t>/ExCom/94/32</w:t>
    </w:r>
    <w:r w:rsidRPr="00D16EC2">
      <w:rPr>
        <w:sz w:val="24"/>
        <w:szCs w:val="24"/>
      </w:rPr>
      <w:fldChar w:fldCharType="end"/>
    </w:r>
  </w:p>
  <w:p w14:paraId="0C534353" w14:textId="0649412D" w:rsidR="00EE3018" w:rsidRPr="00EE3018" w:rsidRDefault="00EE3018">
    <w:pPr>
      <w:pStyle w:val="Header"/>
    </w:pPr>
    <w:r w:rsidRPr="00EE3018">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BB8D2CE"/>
    <w:lvl w:ilvl="0">
      <w:start w:val="1"/>
      <w:numFmt w:val="decimal"/>
      <w:pStyle w:val="Heading1"/>
      <w:lvlText w:val="%1."/>
      <w:lvlJc w:val="left"/>
      <w:pPr>
        <w:tabs>
          <w:tab w:val="num" w:pos="0"/>
        </w:tabs>
        <w:ind w:left="0" w:firstLine="0"/>
      </w:pPr>
      <w:rPr>
        <w:rFonts w:ascii="Times New Roman" w:hAnsi="Times New Roman" w:cs="Times New Roman" w:hint="default"/>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AF642B"/>
    <w:multiLevelType w:val="hybridMultilevel"/>
    <w:tmpl w:val="3E6E4CBA"/>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362C50"/>
    <w:multiLevelType w:val="hybridMultilevel"/>
    <w:tmpl w:val="4B2E8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7"/>
  </w:num>
  <w:num w:numId="18" w16cid:durableId="559828470">
    <w:abstractNumId w:val="18"/>
  </w:num>
  <w:num w:numId="19" w16cid:durableId="1488010068">
    <w:abstractNumId w:val="20"/>
  </w:num>
  <w:num w:numId="20" w16cid:durableId="444007775">
    <w:abstractNumId w:val="13"/>
  </w:num>
  <w:num w:numId="21" w16cid:durableId="1397825505">
    <w:abstractNumId w:val="15"/>
  </w:num>
  <w:num w:numId="22" w16cid:durableId="1051735893">
    <w:abstractNumId w:val="19"/>
  </w:num>
  <w:num w:numId="23" w16cid:durableId="1791509857">
    <w:abstractNumId w:val="14"/>
  </w:num>
  <w:num w:numId="24" w16cid:durableId="16391898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19014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559837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71132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04055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437426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8195814">
    <w:abstractNumId w:val="16"/>
  </w:num>
  <w:num w:numId="31" w16cid:durableId="8295196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8159051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141"/>
    <w:rsid w:val="00000FED"/>
    <w:rsid w:val="0000434E"/>
    <w:rsid w:val="000049B9"/>
    <w:rsid w:val="00010C74"/>
    <w:rsid w:val="0001397A"/>
    <w:rsid w:val="0001571C"/>
    <w:rsid w:val="00016EFD"/>
    <w:rsid w:val="000202FE"/>
    <w:rsid w:val="00020BEC"/>
    <w:rsid w:val="00020D1A"/>
    <w:rsid w:val="000211A9"/>
    <w:rsid w:val="00021238"/>
    <w:rsid w:val="00022071"/>
    <w:rsid w:val="000234AB"/>
    <w:rsid w:val="000240A7"/>
    <w:rsid w:val="0002417C"/>
    <w:rsid w:val="000259C0"/>
    <w:rsid w:val="00027BF8"/>
    <w:rsid w:val="00030B23"/>
    <w:rsid w:val="00031260"/>
    <w:rsid w:val="00032B72"/>
    <w:rsid w:val="00033D2D"/>
    <w:rsid w:val="0003681A"/>
    <w:rsid w:val="000372B7"/>
    <w:rsid w:val="00037F11"/>
    <w:rsid w:val="00042714"/>
    <w:rsid w:val="00043770"/>
    <w:rsid w:val="00050F6E"/>
    <w:rsid w:val="00057E5F"/>
    <w:rsid w:val="00060745"/>
    <w:rsid w:val="00061EC2"/>
    <w:rsid w:val="000652FF"/>
    <w:rsid w:val="00065539"/>
    <w:rsid w:val="00066CE8"/>
    <w:rsid w:val="0007011C"/>
    <w:rsid w:val="00070F41"/>
    <w:rsid w:val="000716B6"/>
    <w:rsid w:val="00072A6B"/>
    <w:rsid w:val="00076843"/>
    <w:rsid w:val="00080290"/>
    <w:rsid w:val="00080ED0"/>
    <w:rsid w:val="0008216E"/>
    <w:rsid w:val="00085B8F"/>
    <w:rsid w:val="00090481"/>
    <w:rsid w:val="0009091E"/>
    <w:rsid w:val="00091327"/>
    <w:rsid w:val="00092D71"/>
    <w:rsid w:val="00094213"/>
    <w:rsid w:val="00095AEA"/>
    <w:rsid w:val="0009733F"/>
    <w:rsid w:val="000A15B3"/>
    <w:rsid w:val="000A17CB"/>
    <w:rsid w:val="000A1F90"/>
    <w:rsid w:val="000A27E9"/>
    <w:rsid w:val="000A3826"/>
    <w:rsid w:val="000A4647"/>
    <w:rsid w:val="000A580E"/>
    <w:rsid w:val="000A6123"/>
    <w:rsid w:val="000A6C26"/>
    <w:rsid w:val="000A712A"/>
    <w:rsid w:val="000A78F0"/>
    <w:rsid w:val="000B1470"/>
    <w:rsid w:val="000B220B"/>
    <w:rsid w:val="000B36C8"/>
    <w:rsid w:val="000B5204"/>
    <w:rsid w:val="000C019D"/>
    <w:rsid w:val="000C1EC3"/>
    <w:rsid w:val="000C29A0"/>
    <w:rsid w:val="000C40F6"/>
    <w:rsid w:val="000C6873"/>
    <w:rsid w:val="000D202C"/>
    <w:rsid w:val="000D4A7E"/>
    <w:rsid w:val="000D52A4"/>
    <w:rsid w:val="000D75E8"/>
    <w:rsid w:val="000E07BC"/>
    <w:rsid w:val="000E2E21"/>
    <w:rsid w:val="000E38C9"/>
    <w:rsid w:val="000E5126"/>
    <w:rsid w:val="000E6BCD"/>
    <w:rsid w:val="000E7850"/>
    <w:rsid w:val="000E7A41"/>
    <w:rsid w:val="000F1CD4"/>
    <w:rsid w:val="000F4103"/>
    <w:rsid w:val="000F50F6"/>
    <w:rsid w:val="000F5C40"/>
    <w:rsid w:val="000F667A"/>
    <w:rsid w:val="000F70A7"/>
    <w:rsid w:val="000F7390"/>
    <w:rsid w:val="0010413B"/>
    <w:rsid w:val="00104821"/>
    <w:rsid w:val="001118F3"/>
    <w:rsid w:val="001127BF"/>
    <w:rsid w:val="00113CCA"/>
    <w:rsid w:val="001212F5"/>
    <w:rsid w:val="00122D86"/>
    <w:rsid w:val="00122F25"/>
    <w:rsid w:val="00131168"/>
    <w:rsid w:val="001313F4"/>
    <w:rsid w:val="0013140E"/>
    <w:rsid w:val="00132AD5"/>
    <w:rsid w:val="0013528A"/>
    <w:rsid w:val="00135980"/>
    <w:rsid w:val="0013786F"/>
    <w:rsid w:val="001413EE"/>
    <w:rsid w:val="0014661E"/>
    <w:rsid w:val="00147A85"/>
    <w:rsid w:val="00151B96"/>
    <w:rsid w:val="001535C7"/>
    <w:rsid w:val="00156329"/>
    <w:rsid w:val="00160112"/>
    <w:rsid w:val="001608F1"/>
    <w:rsid w:val="00163542"/>
    <w:rsid w:val="00164719"/>
    <w:rsid w:val="0016676E"/>
    <w:rsid w:val="00166FC4"/>
    <w:rsid w:val="001677AC"/>
    <w:rsid w:val="00170AE5"/>
    <w:rsid w:val="00174F5A"/>
    <w:rsid w:val="001775A9"/>
    <w:rsid w:val="0017769D"/>
    <w:rsid w:val="001804EA"/>
    <w:rsid w:val="00180D1F"/>
    <w:rsid w:val="0018228B"/>
    <w:rsid w:val="00182CF7"/>
    <w:rsid w:val="001832B7"/>
    <w:rsid w:val="00183EDD"/>
    <w:rsid w:val="0018612A"/>
    <w:rsid w:val="00186741"/>
    <w:rsid w:val="00186755"/>
    <w:rsid w:val="0018714F"/>
    <w:rsid w:val="00190A61"/>
    <w:rsid w:val="00191D28"/>
    <w:rsid w:val="0019245A"/>
    <w:rsid w:val="001927A7"/>
    <w:rsid w:val="0019428A"/>
    <w:rsid w:val="001955DB"/>
    <w:rsid w:val="00195748"/>
    <w:rsid w:val="00197179"/>
    <w:rsid w:val="001A0085"/>
    <w:rsid w:val="001A1BAD"/>
    <w:rsid w:val="001A1FC7"/>
    <w:rsid w:val="001A2215"/>
    <w:rsid w:val="001A25F7"/>
    <w:rsid w:val="001A3342"/>
    <w:rsid w:val="001A3E3D"/>
    <w:rsid w:val="001A65DD"/>
    <w:rsid w:val="001A702C"/>
    <w:rsid w:val="001A7049"/>
    <w:rsid w:val="001B1349"/>
    <w:rsid w:val="001B1E40"/>
    <w:rsid w:val="001B35A0"/>
    <w:rsid w:val="001B3FD7"/>
    <w:rsid w:val="001B60C8"/>
    <w:rsid w:val="001C1134"/>
    <w:rsid w:val="001C2F03"/>
    <w:rsid w:val="001C3ACF"/>
    <w:rsid w:val="001C3C22"/>
    <w:rsid w:val="001C5DEC"/>
    <w:rsid w:val="001C6D40"/>
    <w:rsid w:val="001C764E"/>
    <w:rsid w:val="001D7FC1"/>
    <w:rsid w:val="001E1052"/>
    <w:rsid w:val="001E1933"/>
    <w:rsid w:val="001E21B1"/>
    <w:rsid w:val="001E2F93"/>
    <w:rsid w:val="001E4554"/>
    <w:rsid w:val="001E4E39"/>
    <w:rsid w:val="001E61E5"/>
    <w:rsid w:val="001E6400"/>
    <w:rsid w:val="001F2159"/>
    <w:rsid w:val="001F40AF"/>
    <w:rsid w:val="001F53FD"/>
    <w:rsid w:val="00203579"/>
    <w:rsid w:val="00206F8C"/>
    <w:rsid w:val="00207EE8"/>
    <w:rsid w:val="00210B8B"/>
    <w:rsid w:val="00211DCA"/>
    <w:rsid w:val="00212B71"/>
    <w:rsid w:val="00213787"/>
    <w:rsid w:val="00214863"/>
    <w:rsid w:val="002156B4"/>
    <w:rsid w:val="002163E7"/>
    <w:rsid w:val="002169BA"/>
    <w:rsid w:val="00220D63"/>
    <w:rsid w:val="00221482"/>
    <w:rsid w:val="00222C6F"/>
    <w:rsid w:val="00224FCD"/>
    <w:rsid w:val="00225206"/>
    <w:rsid w:val="002253FE"/>
    <w:rsid w:val="00227CFF"/>
    <w:rsid w:val="00230702"/>
    <w:rsid w:val="0023083C"/>
    <w:rsid w:val="002313AA"/>
    <w:rsid w:val="00247EAE"/>
    <w:rsid w:val="00253222"/>
    <w:rsid w:val="002540FC"/>
    <w:rsid w:val="00255AE4"/>
    <w:rsid w:val="00255E87"/>
    <w:rsid w:val="0025725F"/>
    <w:rsid w:val="00261B61"/>
    <w:rsid w:val="00261C13"/>
    <w:rsid w:val="00261C19"/>
    <w:rsid w:val="00262847"/>
    <w:rsid w:val="00262D1D"/>
    <w:rsid w:val="0026573E"/>
    <w:rsid w:val="00267829"/>
    <w:rsid w:val="00272110"/>
    <w:rsid w:val="00273DA7"/>
    <w:rsid w:val="0027465C"/>
    <w:rsid w:val="00274B06"/>
    <w:rsid w:val="002761D1"/>
    <w:rsid w:val="002809AF"/>
    <w:rsid w:val="00281BB2"/>
    <w:rsid w:val="0028238F"/>
    <w:rsid w:val="002828ED"/>
    <w:rsid w:val="0028535E"/>
    <w:rsid w:val="00285C23"/>
    <w:rsid w:val="0028712C"/>
    <w:rsid w:val="00290BC8"/>
    <w:rsid w:val="002932F4"/>
    <w:rsid w:val="0029544D"/>
    <w:rsid w:val="002A03C3"/>
    <w:rsid w:val="002A0EC5"/>
    <w:rsid w:val="002A4640"/>
    <w:rsid w:val="002A7617"/>
    <w:rsid w:val="002B254E"/>
    <w:rsid w:val="002B2CF4"/>
    <w:rsid w:val="002B4CE8"/>
    <w:rsid w:val="002B4F8C"/>
    <w:rsid w:val="002B576E"/>
    <w:rsid w:val="002B72E9"/>
    <w:rsid w:val="002C1E95"/>
    <w:rsid w:val="002C4D80"/>
    <w:rsid w:val="002C4DF8"/>
    <w:rsid w:val="002C7254"/>
    <w:rsid w:val="002C74A9"/>
    <w:rsid w:val="002C7998"/>
    <w:rsid w:val="002D0826"/>
    <w:rsid w:val="002D43CC"/>
    <w:rsid w:val="002E1723"/>
    <w:rsid w:val="002E4890"/>
    <w:rsid w:val="002F1E53"/>
    <w:rsid w:val="002F2CAA"/>
    <w:rsid w:val="002F2F88"/>
    <w:rsid w:val="002F3325"/>
    <w:rsid w:val="002F4258"/>
    <w:rsid w:val="002F681A"/>
    <w:rsid w:val="002F765C"/>
    <w:rsid w:val="0030052C"/>
    <w:rsid w:val="00301AB0"/>
    <w:rsid w:val="00304C7C"/>
    <w:rsid w:val="0031492D"/>
    <w:rsid w:val="003175D4"/>
    <w:rsid w:val="00321573"/>
    <w:rsid w:val="00322947"/>
    <w:rsid w:val="00323186"/>
    <w:rsid w:val="003238E1"/>
    <w:rsid w:val="00324EDC"/>
    <w:rsid w:val="003306E1"/>
    <w:rsid w:val="003320E4"/>
    <w:rsid w:val="003332BE"/>
    <w:rsid w:val="00333302"/>
    <w:rsid w:val="0033525D"/>
    <w:rsid w:val="00337FD3"/>
    <w:rsid w:val="003414F3"/>
    <w:rsid w:val="00346837"/>
    <w:rsid w:val="00351C84"/>
    <w:rsid w:val="00352300"/>
    <w:rsid w:val="0035349F"/>
    <w:rsid w:val="0035613E"/>
    <w:rsid w:val="0036033C"/>
    <w:rsid w:val="00362291"/>
    <w:rsid w:val="0036278D"/>
    <w:rsid w:val="00362E04"/>
    <w:rsid w:val="003637DA"/>
    <w:rsid w:val="00363EE9"/>
    <w:rsid w:val="00365807"/>
    <w:rsid w:val="00366518"/>
    <w:rsid w:val="00366693"/>
    <w:rsid w:val="00366797"/>
    <w:rsid w:val="00366D5E"/>
    <w:rsid w:val="00373488"/>
    <w:rsid w:val="003738F8"/>
    <w:rsid w:val="00375925"/>
    <w:rsid w:val="00376128"/>
    <w:rsid w:val="0037742E"/>
    <w:rsid w:val="00377D56"/>
    <w:rsid w:val="0038245A"/>
    <w:rsid w:val="003840E6"/>
    <w:rsid w:val="00385CFC"/>
    <w:rsid w:val="00386545"/>
    <w:rsid w:val="00391FA6"/>
    <w:rsid w:val="0039292C"/>
    <w:rsid w:val="0039337A"/>
    <w:rsid w:val="00393919"/>
    <w:rsid w:val="00397AA3"/>
    <w:rsid w:val="003A17BB"/>
    <w:rsid w:val="003A3189"/>
    <w:rsid w:val="003A3CA7"/>
    <w:rsid w:val="003A4485"/>
    <w:rsid w:val="003A56F2"/>
    <w:rsid w:val="003A6F78"/>
    <w:rsid w:val="003B33BD"/>
    <w:rsid w:val="003B569D"/>
    <w:rsid w:val="003B6333"/>
    <w:rsid w:val="003B6DD6"/>
    <w:rsid w:val="003B7DC8"/>
    <w:rsid w:val="003C152E"/>
    <w:rsid w:val="003C3C0E"/>
    <w:rsid w:val="003C41C5"/>
    <w:rsid w:val="003C7284"/>
    <w:rsid w:val="003C7CE3"/>
    <w:rsid w:val="003D02FF"/>
    <w:rsid w:val="003D140E"/>
    <w:rsid w:val="003D27C7"/>
    <w:rsid w:val="003D32BE"/>
    <w:rsid w:val="003D42A6"/>
    <w:rsid w:val="003D4F21"/>
    <w:rsid w:val="003D4FAC"/>
    <w:rsid w:val="003D589D"/>
    <w:rsid w:val="003E013A"/>
    <w:rsid w:val="003E14EF"/>
    <w:rsid w:val="003E1885"/>
    <w:rsid w:val="003E3564"/>
    <w:rsid w:val="003E4B18"/>
    <w:rsid w:val="003E6BB1"/>
    <w:rsid w:val="003E7906"/>
    <w:rsid w:val="003E79A4"/>
    <w:rsid w:val="003F000F"/>
    <w:rsid w:val="003F32F7"/>
    <w:rsid w:val="003F3C50"/>
    <w:rsid w:val="003F3F94"/>
    <w:rsid w:val="003F6E1D"/>
    <w:rsid w:val="00401526"/>
    <w:rsid w:val="004028B8"/>
    <w:rsid w:val="004049F3"/>
    <w:rsid w:val="00406202"/>
    <w:rsid w:val="00406A6A"/>
    <w:rsid w:val="00406B22"/>
    <w:rsid w:val="00407147"/>
    <w:rsid w:val="004078FA"/>
    <w:rsid w:val="00416211"/>
    <w:rsid w:val="004171FD"/>
    <w:rsid w:val="00420FB6"/>
    <w:rsid w:val="00423F7D"/>
    <w:rsid w:val="0042592B"/>
    <w:rsid w:val="00425E8B"/>
    <w:rsid w:val="004260CA"/>
    <w:rsid w:val="00431E08"/>
    <w:rsid w:val="004328A7"/>
    <w:rsid w:val="00433AEA"/>
    <w:rsid w:val="00434C74"/>
    <w:rsid w:val="00435A2D"/>
    <w:rsid w:val="00436A51"/>
    <w:rsid w:val="00447DD8"/>
    <w:rsid w:val="004522C1"/>
    <w:rsid w:val="00454814"/>
    <w:rsid w:val="00454AB3"/>
    <w:rsid w:val="00455400"/>
    <w:rsid w:val="00455C06"/>
    <w:rsid w:val="004565BE"/>
    <w:rsid w:val="0045672F"/>
    <w:rsid w:val="00456EB4"/>
    <w:rsid w:val="00457827"/>
    <w:rsid w:val="00460451"/>
    <w:rsid w:val="004626B9"/>
    <w:rsid w:val="00462D48"/>
    <w:rsid w:val="0046407B"/>
    <w:rsid w:val="004654EC"/>
    <w:rsid w:val="0046599E"/>
    <w:rsid w:val="00467E15"/>
    <w:rsid w:val="00467FA3"/>
    <w:rsid w:val="0047126C"/>
    <w:rsid w:val="004718F3"/>
    <w:rsid w:val="00475040"/>
    <w:rsid w:val="004758D1"/>
    <w:rsid w:val="00476384"/>
    <w:rsid w:val="00480690"/>
    <w:rsid w:val="00480ED4"/>
    <w:rsid w:val="00481A66"/>
    <w:rsid w:val="00487736"/>
    <w:rsid w:val="004902B8"/>
    <w:rsid w:val="00490C06"/>
    <w:rsid w:val="00493CDF"/>
    <w:rsid w:val="00493D40"/>
    <w:rsid w:val="00493EE3"/>
    <w:rsid w:val="00494D3B"/>
    <w:rsid w:val="00495BC4"/>
    <w:rsid w:val="004967B6"/>
    <w:rsid w:val="00496868"/>
    <w:rsid w:val="004968D1"/>
    <w:rsid w:val="0049741A"/>
    <w:rsid w:val="004A4B27"/>
    <w:rsid w:val="004A504B"/>
    <w:rsid w:val="004A6911"/>
    <w:rsid w:val="004B2EC5"/>
    <w:rsid w:val="004B3652"/>
    <w:rsid w:val="004B54E0"/>
    <w:rsid w:val="004B6D4D"/>
    <w:rsid w:val="004B6FD0"/>
    <w:rsid w:val="004B7384"/>
    <w:rsid w:val="004B7C44"/>
    <w:rsid w:val="004C2830"/>
    <w:rsid w:val="004C339E"/>
    <w:rsid w:val="004C3EE0"/>
    <w:rsid w:val="004C4269"/>
    <w:rsid w:val="004D03FD"/>
    <w:rsid w:val="004D0F5A"/>
    <w:rsid w:val="004D3866"/>
    <w:rsid w:val="004D6236"/>
    <w:rsid w:val="004D7956"/>
    <w:rsid w:val="004D7F90"/>
    <w:rsid w:val="004E1A18"/>
    <w:rsid w:val="004E3319"/>
    <w:rsid w:val="004E4455"/>
    <w:rsid w:val="004E49F7"/>
    <w:rsid w:val="004E4DBB"/>
    <w:rsid w:val="004E4E41"/>
    <w:rsid w:val="004E5F81"/>
    <w:rsid w:val="004E6F6D"/>
    <w:rsid w:val="004E73DB"/>
    <w:rsid w:val="004E7D42"/>
    <w:rsid w:val="004E7F9C"/>
    <w:rsid w:val="004F22DB"/>
    <w:rsid w:val="004F3493"/>
    <w:rsid w:val="004F34A1"/>
    <w:rsid w:val="004F5143"/>
    <w:rsid w:val="004F73EF"/>
    <w:rsid w:val="004F7CCB"/>
    <w:rsid w:val="005034F7"/>
    <w:rsid w:val="005053DE"/>
    <w:rsid w:val="00506F1F"/>
    <w:rsid w:val="00507D7A"/>
    <w:rsid w:val="00512B09"/>
    <w:rsid w:val="00512EF6"/>
    <w:rsid w:val="00513352"/>
    <w:rsid w:val="00513454"/>
    <w:rsid w:val="00514696"/>
    <w:rsid w:val="0051682F"/>
    <w:rsid w:val="00520CC1"/>
    <w:rsid w:val="005220ED"/>
    <w:rsid w:val="00522DD9"/>
    <w:rsid w:val="00526125"/>
    <w:rsid w:val="00526C9C"/>
    <w:rsid w:val="00526E90"/>
    <w:rsid w:val="005303C0"/>
    <w:rsid w:val="00533796"/>
    <w:rsid w:val="00533F6E"/>
    <w:rsid w:val="00534233"/>
    <w:rsid w:val="005346DF"/>
    <w:rsid w:val="00537343"/>
    <w:rsid w:val="005401B8"/>
    <w:rsid w:val="0054166F"/>
    <w:rsid w:val="005431D0"/>
    <w:rsid w:val="005461FD"/>
    <w:rsid w:val="0054757B"/>
    <w:rsid w:val="005516F3"/>
    <w:rsid w:val="0055362E"/>
    <w:rsid w:val="00555ABC"/>
    <w:rsid w:val="00555D75"/>
    <w:rsid w:val="00556673"/>
    <w:rsid w:val="00556BF3"/>
    <w:rsid w:val="005604E9"/>
    <w:rsid w:val="00560DF0"/>
    <w:rsid w:val="005644D2"/>
    <w:rsid w:val="00564BC3"/>
    <w:rsid w:val="005653BA"/>
    <w:rsid w:val="00565E96"/>
    <w:rsid w:val="0056759C"/>
    <w:rsid w:val="00570799"/>
    <w:rsid w:val="00572BAC"/>
    <w:rsid w:val="00573469"/>
    <w:rsid w:val="00573714"/>
    <w:rsid w:val="0057393C"/>
    <w:rsid w:val="005746F8"/>
    <w:rsid w:val="00574CD5"/>
    <w:rsid w:val="005771B8"/>
    <w:rsid w:val="00577D52"/>
    <w:rsid w:val="00584A59"/>
    <w:rsid w:val="0058504E"/>
    <w:rsid w:val="0059513E"/>
    <w:rsid w:val="005967A4"/>
    <w:rsid w:val="005A42D0"/>
    <w:rsid w:val="005A43F0"/>
    <w:rsid w:val="005A560C"/>
    <w:rsid w:val="005A634D"/>
    <w:rsid w:val="005A6AA4"/>
    <w:rsid w:val="005A6D9F"/>
    <w:rsid w:val="005B24A8"/>
    <w:rsid w:val="005B24F8"/>
    <w:rsid w:val="005B48FF"/>
    <w:rsid w:val="005B5152"/>
    <w:rsid w:val="005C1E32"/>
    <w:rsid w:val="005C2A85"/>
    <w:rsid w:val="005C2F31"/>
    <w:rsid w:val="005C448E"/>
    <w:rsid w:val="005C670D"/>
    <w:rsid w:val="005D0287"/>
    <w:rsid w:val="005D14BA"/>
    <w:rsid w:val="005D2382"/>
    <w:rsid w:val="005D363F"/>
    <w:rsid w:val="005D44C9"/>
    <w:rsid w:val="005E3B74"/>
    <w:rsid w:val="005E7326"/>
    <w:rsid w:val="005E7AFB"/>
    <w:rsid w:val="005F0EB4"/>
    <w:rsid w:val="005F2978"/>
    <w:rsid w:val="005F6D15"/>
    <w:rsid w:val="00603DA0"/>
    <w:rsid w:val="00604C15"/>
    <w:rsid w:val="00610DE0"/>
    <w:rsid w:val="006139F4"/>
    <w:rsid w:val="00614C12"/>
    <w:rsid w:val="006158D5"/>
    <w:rsid w:val="00616475"/>
    <w:rsid w:val="006258B8"/>
    <w:rsid w:val="00625BA7"/>
    <w:rsid w:val="00625D83"/>
    <w:rsid w:val="00626F36"/>
    <w:rsid w:val="006308CB"/>
    <w:rsid w:val="00631659"/>
    <w:rsid w:val="00631900"/>
    <w:rsid w:val="00631E90"/>
    <w:rsid w:val="0063514C"/>
    <w:rsid w:val="00635AD9"/>
    <w:rsid w:val="00636707"/>
    <w:rsid w:val="00636EFC"/>
    <w:rsid w:val="00641957"/>
    <w:rsid w:val="00643064"/>
    <w:rsid w:val="00643E9A"/>
    <w:rsid w:val="006454A6"/>
    <w:rsid w:val="00647458"/>
    <w:rsid w:val="006517E6"/>
    <w:rsid w:val="00651984"/>
    <w:rsid w:val="00652D03"/>
    <w:rsid w:val="00655E91"/>
    <w:rsid w:val="006623E7"/>
    <w:rsid w:val="00662643"/>
    <w:rsid w:val="00662B80"/>
    <w:rsid w:val="00664BE8"/>
    <w:rsid w:val="00665163"/>
    <w:rsid w:val="0066768F"/>
    <w:rsid w:val="00670F6C"/>
    <w:rsid w:val="00671317"/>
    <w:rsid w:val="00672492"/>
    <w:rsid w:val="006728C5"/>
    <w:rsid w:val="006743D9"/>
    <w:rsid w:val="006753AC"/>
    <w:rsid w:val="00676E58"/>
    <w:rsid w:val="00677947"/>
    <w:rsid w:val="00683C96"/>
    <w:rsid w:val="00684653"/>
    <w:rsid w:val="00684DB8"/>
    <w:rsid w:val="00685299"/>
    <w:rsid w:val="006852C7"/>
    <w:rsid w:val="006852CE"/>
    <w:rsid w:val="0069005D"/>
    <w:rsid w:val="00692D14"/>
    <w:rsid w:val="00692F03"/>
    <w:rsid w:val="0069418B"/>
    <w:rsid w:val="006942D0"/>
    <w:rsid w:val="00694EAC"/>
    <w:rsid w:val="00696697"/>
    <w:rsid w:val="006A0575"/>
    <w:rsid w:val="006A088D"/>
    <w:rsid w:val="006A58B1"/>
    <w:rsid w:val="006A7A3B"/>
    <w:rsid w:val="006B0B1E"/>
    <w:rsid w:val="006B384D"/>
    <w:rsid w:val="006B3939"/>
    <w:rsid w:val="006B3F7C"/>
    <w:rsid w:val="006B65C7"/>
    <w:rsid w:val="006C0D0B"/>
    <w:rsid w:val="006C1727"/>
    <w:rsid w:val="006C32FD"/>
    <w:rsid w:val="006C39CE"/>
    <w:rsid w:val="006C5D1E"/>
    <w:rsid w:val="006D0FCC"/>
    <w:rsid w:val="006D21F5"/>
    <w:rsid w:val="006D3089"/>
    <w:rsid w:val="006D3CD6"/>
    <w:rsid w:val="006D3DE3"/>
    <w:rsid w:val="006D657C"/>
    <w:rsid w:val="006D6B7C"/>
    <w:rsid w:val="006E126D"/>
    <w:rsid w:val="006E1BC0"/>
    <w:rsid w:val="006E1FC3"/>
    <w:rsid w:val="006E2178"/>
    <w:rsid w:val="006E2D92"/>
    <w:rsid w:val="006E4B01"/>
    <w:rsid w:val="006E6968"/>
    <w:rsid w:val="006F0865"/>
    <w:rsid w:val="006F1E0B"/>
    <w:rsid w:val="006F1FFB"/>
    <w:rsid w:val="006F3EDA"/>
    <w:rsid w:val="00704CE9"/>
    <w:rsid w:val="00704FB6"/>
    <w:rsid w:val="00705F42"/>
    <w:rsid w:val="0070616B"/>
    <w:rsid w:val="00706295"/>
    <w:rsid w:val="00706563"/>
    <w:rsid w:val="00706FDA"/>
    <w:rsid w:val="007071E7"/>
    <w:rsid w:val="007073E9"/>
    <w:rsid w:val="00711F9A"/>
    <w:rsid w:val="0071205E"/>
    <w:rsid w:val="00713810"/>
    <w:rsid w:val="00721103"/>
    <w:rsid w:val="007303A5"/>
    <w:rsid w:val="007306C2"/>
    <w:rsid w:val="00730B3E"/>
    <w:rsid w:val="00732006"/>
    <w:rsid w:val="00732DC0"/>
    <w:rsid w:val="0073420B"/>
    <w:rsid w:val="007346CA"/>
    <w:rsid w:val="00735E46"/>
    <w:rsid w:val="00736367"/>
    <w:rsid w:val="00741B2D"/>
    <w:rsid w:val="00742EE2"/>
    <w:rsid w:val="007456BB"/>
    <w:rsid w:val="007457B5"/>
    <w:rsid w:val="0074760E"/>
    <w:rsid w:val="0075345D"/>
    <w:rsid w:val="0075384F"/>
    <w:rsid w:val="00754ABA"/>
    <w:rsid w:val="007601B8"/>
    <w:rsid w:val="00765D3F"/>
    <w:rsid w:val="007667A2"/>
    <w:rsid w:val="00767046"/>
    <w:rsid w:val="00770C17"/>
    <w:rsid w:val="007713CB"/>
    <w:rsid w:val="0077407D"/>
    <w:rsid w:val="00775E7E"/>
    <w:rsid w:val="00776D9B"/>
    <w:rsid w:val="0078123B"/>
    <w:rsid w:val="00781BFF"/>
    <w:rsid w:val="00782B0D"/>
    <w:rsid w:val="00783ABB"/>
    <w:rsid w:val="00784166"/>
    <w:rsid w:val="00787232"/>
    <w:rsid w:val="00792278"/>
    <w:rsid w:val="00794DCE"/>
    <w:rsid w:val="0079781A"/>
    <w:rsid w:val="007A1546"/>
    <w:rsid w:val="007A228C"/>
    <w:rsid w:val="007A2F44"/>
    <w:rsid w:val="007A368E"/>
    <w:rsid w:val="007A5868"/>
    <w:rsid w:val="007A5A1C"/>
    <w:rsid w:val="007A5E07"/>
    <w:rsid w:val="007B04CE"/>
    <w:rsid w:val="007B2387"/>
    <w:rsid w:val="007B43DC"/>
    <w:rsid w:val="007B558C"/>
    <w:rsid w:val="007B6871"/>
    <w:rsid w:val="007B7A2F"/>
    <w:rsid w:val="007C0575"/>
    <w:rsid w:val="007C27A9"/>
    <w:rsid w:val="007C2CCC"/>
    <w:rsid w:val="007C32EE"/>
    <w:rsid w:val="007C32F7"/>
    <w:rsid w:val="007C39D3"/>
    <w:rsid w:val="007C3D33"/>
    <w:rsid w:val="007C4547"/>
    <w:rsid w:val="007C525E"/>
    <w:rsid w:val="007D294A"/>
    <w:rsid w:val="007D2CA7"/>
    <w:rsid w:val="007D47D2"/>
    <w:rsid w:val="007D6B9C"/>
    <w:rsid w:val="007D6EC0"/>
    <w:rsid w:val="007D7AB7"/>
    <w:rsid w:val="007D7E1D"/>
    <w:rsid w:val="007E1295"/>
    <w:rsid w:val="007E3E9A"/>
    <w:rsid w:val="007E503C"/>
    <w:rsid w:val="007E5763"/>
    <w:rsid w:val="007E5F3D"/>
    <w:rsid w:val="007E6095"/>
    <w:rsid w:val="007F0698"/>
    <w:rsid w:val="007F192C"/>
    <w:rsid w:val="007F4169"/>
    <w:rsid w:val="007F41C9"/>
    <w:rsid w:val="007F4390"/>
    <w:rsid w:val="007F513A"/>
    <w:rsid w:val="008015B5"/>
    <w:rsid w:val="0080202B"/>
    <w:rsid w:val="0080275D"/>
    <w:rsid w:val="0080345C"/>
    <w:rsid w:val="00803E76"/>
    <w:rsid w:val="00810C8E"/>
    <w:rsid w:val="008117C1"/>
    <w:rsid w:val="0081300A"/>
    <w:rsid w:val="0081685E"/>
    <w:rsid w:val="00817EC4"/>
    <w:rsid w:val="00820695"/>
    <w:rsid w:val="0082522F"/>
    <w:rsid w:val="00826FE2"/>
    <w:rsid w:val="0083144C"/>
    <w:rsid w:val="00831979"/>
    <w:rsid w:val="00832EBE"/>
    <w:rsid w:val="008332CF"/>
    <w:rsid w:val="00836380"/>
    <w:rsid w:val="008414AC"/>
    <w:rsid w:val="00841D9B"/>
    <w:rsid w:val="008431F0"/>
    <w:rsid w:val="00851352"/>
    <w:rsid w:val="00857077"/>
    <w:rsid w:val="00863230"/>
    <w:rsid w:val="00863E48"/>
    <w:rsid w:val="00865BD0"/>
    <w:rsid w:val="008717D8"/>
    <w:rsid w:val="0087215C"/>
    <w:rsid w:val="0087407D"/>
    <w:rsid w:val="00874665"/>
    <w:rsid w:val="00875D25"/>
    <w:rsid w:val="0087690A"/>
    <w:rsid w:val="00876B56"/>
    <w:rsid w:val="008777BE"/>
    <w:rsid w:val="00880E35"/>
    <w:rsid w:val="00881123"/>
    <w:rsid w:val="00881227"/>
    <w:rsid w:val="00885169"/>
    <w:rsid w:val="008875FE"/>
    <w:rsid w:val="00887F8E"/>
    <w:rsid w:val="008935EB"/>
    <w:rsid w:val="00896234"/>
    <w:rsid w:val="0089720A"/>
    <w:rsid w:val="00897E43"/>
    <w:rsid w:val="008A0447"/>
    <w:rsid w:val="008A0886"/>
    <w:rsid w:val="008A0CA7"/>
    <w:rsid w:val="008A4ECE"/>
    <w:rsid w:val="008A58A6"/>
    <w:rsid w:val="008A5EA5"/>
    <w:rsid w:val="008A7CAD"/>
    <w:rsid w:val="008B0248"/>
    <w:rsid w:val="008B2831"/>
    <w:rsid w:val="008B3127"/>
    <w:rsid w:val="008C0DAF"/>
    <w:rsid w:val="008C222B"/>
    <w:rsid w:val="008C5738"/>
    <w:rsid w:val="008C7EAD"/>
    <w:rsid w:val="008D0CFE"/>
    <w:rsid w:val="008D182C"/>
    <w:rsid w:val="008D344A"/>
    <w:rsid w:val="008D56D1"/>
    <w:rsid w:val="008D6152"/>
    <w:rsid w:val="008E297C"/>
    <w:rsid w:val="008E2E7E"/>
    <w:rsid w:val="008E384D"/>
    <w:rsid w:val="008E3953"/>
    <w:rsid w:val="008E3E5A"/>
    <w:rsid w:val="008E7BA9"/>
    <w:rsid w:val="008F0C22"/>
    <w:rsid w:val="008F0F81"/>
    <w:rsid w:val="008F27BF"/>
    <w:rsid w:val="008F2E64"/>
    <w:rsid w:val="008F7B9F"/>
    <w:rsid w:val="00900122"/>
    <w:rsid w:val="009012C1"/>
    <w:rsid w:val="0091278E"/>
    <w:rsid w:val="009131E5"/>
    <w:rsid w:val="009142EC"/>
    <w:rsid w:val="009145E4"/>
    <w:rsid w:val="00914B68"/>
    <w:rsid w:val="00914C49"/>
    <w:rsid w:val="009154C3"/>
    <w:rsid w:val="00915D3A"/>
    <w:rsid w:val="00916DFD"/>
    <w:rsid w:val="0091728C"/>
    <w:rsid w:val="00917932"/>
    <w:rsid w:val="00917A2D"/>
    <w:rsid w:val="00917E1C"/>
    <w:rsid w:val="00922EA3"/>
    <w:rsid w:val="00923540"/>
    <w:rsid w:val="00924E16"/>
    <w:rsid w:val="00926362"/>
    <w:rsid w:val="00926767"/>
    <w:rsid w:val="009278BE"/>
    <w:rsid w:val="00930C63"/>
    <w:rsid w:val="0093123E"/>
    <w:rsid w:val="00931302"/>
    <w:rsid w:val="009361D5"/>
    <w:rsid w:val="00941494"/>
    <w:rsid w:val="00941B96"/>
    <w:rsid w:val="009428A4"/>
    <w:rsid w:val="00946596"/>
    <w:rsid w:val="00947971"/>
    <w:rsid w:val="00951062"/>
    <w:rsid w:val="009523DB"/>
    <w:rsid w:val="00954CCF"/>
    <w:rsid w:val="009562C7"/>
    <w:rsid w:val="009656EB"/>
    <w:rsid w:val="009659F4"/>
    <w:rsid w:val="0096608B"/>
    <w:rsid w:val="009664B1"/>
    <w:rsid w:val="00966AA4"/>
    <w:rsid w:val="00970D60"/>
    <w:rsid w:val="00982075"/>
    <w:rsid w:val="00990E4A"/>
    <w:rsid w:val="00992632"/>
    <w:rsid w:val="0099390E"/>
    <w:rsid w:val="00994AF5"/>
    <w:rsid w:val="009950AA"/>
    <w:rsid w:val="009960E5"/>
    <w:rsid w:val="00997495"/>
    <w:rsid w:val="009A0289"/>
    <w:rsid w:val="009A351C"/>
    <w:rsid w:val="009A3705"/>
    <w:rsid w:val="009A3C4B"/>
    <w:rsid w:val="009A7989"/>
    <w:rsid w:val="009A7ADC"/>
    <w:rsid w:val="009B0D30"/>
    <w:rsid w:val="009B2978"/>
    <w:rsid w:val="009B5456"/>
    <w:rsid w:val="009B5C2B"/>
    <w:rsid w:val="009B7BE2"/>
    <w:rsid w:val="009C1457"/>
    <w:rsid w:val="009C149D"/>
    <w:rsid w:val="009C19B7"/>
    <w:rsid w:val="009C5ABB"/>
    <w:rsid w:val="009C7658"/>
    <w:rsid w:val="009D2E73"/>
    <w:rsid w:val="009D7C51"/>
    <w:rsid w:val="009E13D0"/>
    <w:rsid w:val="009E196C"/>
    <w:rsid w:val="009E679C"/>
    <w:rsid w:val="009E6A0A"/>
    <w:rsid w:val="009F338C"/>
    <w:rsid w:val="009F36BF"/>
    <w:rsid w:val="009F5103"/>
    <w:rsid w:val="009F5A9F"/>
    <w:rsid w:val="009F5C32"/>
    <w:rsid w:val="00A0301C"/>
    <w:rsid w:val="00A04314"/>
    <w:rsid w:val="00A04964"/>
    <w:rsid w:val="00A0682A"/>
    <w:rsid w:val="00A07E26"/>
    <w:rsid w:val="00A111B6"/>
    <w:rsid w:val="00A118A3"/>
    <w:rsid w:val="00A12250"/>
    <w:rsid w:val="00A1245F"/>
    <w:rsid w:val="00A12F27"/>
    <w:rsid w:val="00A14A66"/>
    <w:rsid w:val="00A23566"/>
    <w:rsid w:val="00A23C49"/>
    <w:rsid w:val="00A25287"/>
    <w:rsid w:val="00A2668B"/>
    <w:rsid w:val="00A26D27"/>
    <w:rsid w:val="00A3061A"/>
    <w:rsid w:val="00A376EE"/>
    <w:rsid w:val="00A40051"/>
    <w:rsid w:val="00A40353"/>
    <w:rsid w:val="00A42A99"/>
    <w:rsid w:val="00A42D2E"/>
    <w:rsid w:val="00A461E1"/>
    <w:rsid w:val="00A46DC4"/>
    <w:rsid w:val="00A5151A"/>
    <w:rsid w:val="00A55F15"/>
    <w:rsid w:val="00A57E0A"/>
    <w:rsid w:val="00A6029D"/>
    <w:rsid w:val="00A63F3A"/>
    <w:rsid w:val="00A64302"/>
    <w:rsid w:val="00A6494E"/>
    <w:rsid w:val="00A64B3F"/>
    <w:rsid w:val="00A66571"/>
    <w:rsid w:val="00A70E90"/>
    <w:rsid w:val="00A7396C"/>
    <w:rsid w:val="00A753BE"/>
    <w:rsid w:val="00A759C5"/>
    <w:rsid w:val="00A76FD7"/>
    <w:rsid w:val="00A77919"/>
    <w:rsid w:val="00A80396"/>
    <w:rsid w:val="00A81001"/>
    <w:rsid w:val="00A823F6"/>
    <w:rsid w:val="00A837A8"/>
    <w:rsid w:val="00A86D90"/>
    <w:rsid w:val="00A8719E"/>
    <w:rsid w:val="00A9250A"/>
    <w:rsid w:val="00A938F0"/>
    <w:rsid w:val="00A956DD"/>
    <w:rsid w:val="00AA0A89"/>
    <w:rsid w:val="00AA19D8"/>
    <w:rsid w:val="00AA2041"/>
    <w:rsid w:val="00AA25E6"/>
    <w:rsid w:val="00AA5151"/>
    <w:rsid w:val="00AA5368"/>
    <w:rsid w:val="00AA6429"/>
    <w:rsid w:val="00AB02C0"/>
    <w:rsid w:val="00AB0B2B"/>
    <w:rsid w:val="00AB1B6D"/>
    <w:rsid w:val="00AB6CF8"/>
    <w:rsid w:val="00AC01AA"/>
    <w:rsid w:val="00AC1C5F"/>
    <w:rsid w:val="00AC448E"/>
    <w:rsid w:val="00AC4F72"/>
    <w:rsid w:val="00AC5041"/>
    <w:rsid w:val="00AC5120"/>
    <w:rsid w:val="00AC69EC"/>
    <w:rsid w:val="00AD538D"/>
    <w:rsid w:val="00AD68CC"/>
    <w:rsid w:val="00AE0808"/>
    <w:rsid w:val="00AE2636"/>
    <w:rsid w:val="00AE482E"/>
    <w:rsid w:val="00AE5F63"/>
    <w:rsid w:val="00AF1B36"/>
    <w:rsid w:val="00AF741A"/>
    <w:rsid w:val="00AF7C7D"/>
    <w:rsid w:val="00B01586"/>
    <w:rsid w:val="00B0163A"/>
    <w:rsid w:val="00B018E3"/>
    <w:rsid w:val="00B01ADB"/>
    <w:rsid w:val="00B04161"/>
    <w:rsid w:val="00B056F9"/>
    <w:rsid w:val="00B05F8D"/>
    <w:rsid w:val="00B11E3D"/>
    <w:rsid w:val="00B130DF"/>
    <w:rsid w:val="00B134F3"/>
    <w:rsid w:val="00B135E7"/>
    <w:rsid w:val="00B14D2C"/>
    <w:rsid w:val="00B17E82"/>
    <w:rsid w:val="00B205C3"/>
    <w:rsid w:val="00B21D1D"/>
    <w:rsid w:val="00B23E5E"/>
    <w:rsid w:val="00B31647"/>
    <w:rsid w:val="00B36582"/>
    <w:rsid w:val="00B40184"/>
    <w:rsid w:val="00B43BDD"/>
    <w:rsid w:val="00B44DC3"/>
    <w:rsid w:val="00B4575A"/>
    <w:rsid w:val="00B45AB9"/>
    <w:rsid w:val="00B45AC5"/>
    <w:rsid w:val="00B46FF3"/>
    <w:rsid w:val="00B501A1"/>
    <w:rsid w:val="00B51386"/>
    <w:rsid w:val="00B51BFC"/>
    <w:rsid w:val="00B52EF4"/>
    <w:rsid w:val="00B550C2"/>
    <w:rsid w:val="00B561EF"/>
    <w:rsid w:val="00B575BA"/>
    <w:rsid w:val="00B6609A"/>
    <w:rsid w:val="00B6720C"/>
    <w:rsid w:val="00B67DCB"/>
    <w:rsid w:val="00B71608"/>
    <w:rsid w:val="00B74393"/>
    <w:rsid w:val="00B76429"/>
    <w:rsid w:val="00B76C8E"/>
    <w:rsid w:val="00B77E7D"/>
    <w:rsid w:val="00B82B52"/>
    <w:rsid w:val="00B86471"/>
    <w:rsid w:val="00B90220"/>
    <w:rsid w:val="00B956D4"/>
    <w:rsid w:val="00B9719B"/>
    <w:rsid w:val="00B97446"/>
    <w:rsid w:val="00BA0906"/>
    <w:rsid w:val="00BA19EC"/>
    <w:rsid w:val="00BA36A7"/>
    <w:rsid w:val="00BA5ADC"/>
    <w:rsid w:val="00BA6197"/>
    <w:rsid w:val="00BA7432"/>
    <w:rsid w:val="00BB2764"/>
    <w:rsid w:val="00BB2E10"/>
    <w:rsid w:val="00BB55C2"/>
    <w:rsid w:val="00BB584C"/>
    <w:rsid w:val="00BB76C4"/>
    <w:rsid w:val="00BB78C0"/>
    <w:rsid w:val="00BB7C1D"/>
    <w:rsid w:val="00BC1AA0"/>
    <w:rsid w:val="00BC2495"/>
    <w:rsid w:val="00BC28E1"/>
    <w:rsid w:val="00BC314A"/>
    <w:rsid w:val="00BC3799"/>
    <w:rsid w:val="00BC7EB9"/>
    <w:rsid w:val="00BC7F85"/>
    <w:rsid w:val="00BD226F"/>
    <w:rsid w:val="00BD2643"/>
    <w:rsid w:val="00BD56B1"/>
    <w:rsid w:val="00BD6558"/>
    <w:rsid w:val="00BD7061"/>
    <w:rsid w:val="00BE063F"/>
    <w:rsid w:val="00BE28C5"/>
    <w:rsid w:val="00BE6434"/>
    <w:rsid w:val="00BE6B99"/>
    <w:rsid w:val="00BF2AD7"/>
    <w:rsid w:val="00BF2F76"/>
    <w:rsid w:val="00BF3022"/>
    <w:rsid w:val="00BF3214"/>
    <w:rsid w:val="00BF3383"/>
    <w:rsid w:val="00BF5573"/>
    <w:rsid w:val="00C004AE"/>
    <w:rsid w:val="00C011D0"/>
    <w:rsid w:val="00C04586"/>
    <w:rsid w:val="00C057D9"/>
    <w:rsid w:val="00C05F82"/>
    <w:rsid w:val="00C06E2F"/>
    <w:rsid w:val="00C07907"/>
    <w:rsid w:val="00C07B59"/>
    <w:rsid w:val="00C1099C"/>
    <w:rsid w:val="00C13351"/>
    <w:rsid w:val="00C15867"/>
    <w:rsid w:val="00C16D95"/>
    <w:rsid w:val="00C16F12"/>
    <w:rsid w:val="00C21DA5"/>
    <w:rsid w:val="00C22398"/>
    <w:rsid w:val="00C2296D"/>
    <w:rsid w:val="00C23155"/>
    <w:rsid w:val="00C237AB"/>
    <w:rsid w:val="00C34E84"/>
    <w:rsid w:val="00C35C80"/>
    <w:rsid w:val="00C40C41"/>
    <w:rsid w:val="00C421F7"/>
    <w:rsid w:val="00C45885"/>
    <w:rsid w:val="00C45B8D"/>
    <w:rsid w:val="00C50F22"/>
    <w:rsid w:val="00C51A3E"/>
    <w:rsid w:val="00C51F7B"/>
    <w:rsid w:val="00C53516"/>
    <w:rsid w:val="00C54C4C"/>
    <w:rsid w:val="00C55C9D"/>
    <w:rsid w:val="00C57971"/>
    <w:rsid w:val="00C57B3A"/>
    <w:rsid w:val="00C61483"/>
    <w:rsid w:val="00C61D6B"/>
    <w:rsid w:val="00C61D81"/>
    <w:rsid w:val="00C63FBE"/>
    <w:rsid w:val="00C65BD7"/>
    <w:rsid w:val="00C668D1"/>
    <w:rsid w:val="00C705FE"/>
    <w:rsid w:val="00C76BA4"/>
    <w:rsid w:val="00C820AD"/>
    <w:rsid w:val="00C82292"/>
    <w:rsid w:val="00C828FD"/>
    <w:rsid w:val="00C82E19"/>
    <w:rsid w:val="00C833B3"/>
    <w:rsid w:val="00C83A48"/>
    <w:rsid w:val="00C83AAA"/>
    <w:rsid w:val="00C85865"/>
    <w:rsid w:val="00C85E85"/>
    <w:rsid w:val="00C8722B"/>
    <w:rsid w:val="00C9065C"/>
    <w:rsid w:val="00C91B7B"/>
    <w:rsid w:val="00C93442"/>
    <w:rsid w:val="00C95669"/>
    <w:rsid w:val="00C971E4"/>
    <w:rsid w:val="00C97BBE"/>
    <w:rsid w:val="00CA2EAE"/>
    <w:rsid w:val="00CA3FE7"/>
    <w:rsid w:val="00CA4823"/>
    <w:rsid w:val="00CA4AC1"/>
    <w:rsid w:val="00CA56B4"/>
    <w:rsid w:val="00CA59FB"/>
    <w:rsid w:val="00CA7C50"/>
    <w:rsid w:val="00CB0316"/>
    <w:rsid w:val="00CB0B11"/>
    <w:rsid w:val="00CB1DBA"/>
    <w:rsid w:val="00CB1F29"/>
    <w:rsid w:val="00CB3334"/>
    <w:rsid w:val="00CB3E8A"/>
    <w:rsid w:val="00CB426A"/>
    <w:rsid w:val="00CB4AA8"/>
    <w:rsid w:val="00CB5354"/>
    <w:rsid w:val="00CB6D2B"/>
    <w:rsid w:val="00CC194D"/>
    <w:rsid w:val="00CC32ED"/>
    <w:rsid w:val="00CC3C9E"/>
    <w:rsid w:val="00CC6A14"/>
    <w:rsid w:val="00CC70A3"/>
    <w:rsid w:val="00CD2C95"/>
    <w:rsid w:val="00CD3E26"/>
    <w:rsid w:val="00CD4442"/>
    <w:rsid w:val="00CD4E6A"/>
    <w:rsid w:val="00CD53C3"/>
    <w:rsid w:val="00CD55A6"/>
    <w:rsid w:val="00CD574E"/>
    <w:rsid w:val="00CD70F9"/>
    <w:rsid w:val="00CD75E7"/>
    <w:rsid w:val="00CD7B9F"/>
    <w:rsid w:val="00CE0866"/>
    <w:rsid w:val="00CE17A7"/>
    <w:rsid w:val="00CE20A9"/>
    <w:rsid w:val="00CE4C22"/>
    <w:rsid w:val="00CE52B9"/>
    <w:rsid w:val="00CE750B"/>
    <w:rsid w:val="00CE76E5"/>
    <w:rsid w:val="00CF186D"/>
    <w:rsid w:val="00CF2338"/>
    <w:rsid w:val="00CF304F"/>
    <w:rsid w:val="00CF41EC"/>
    <w:rsid w:val="00CF447B"/>
    <w:rsid w:val="00CF4A08"/>
    <w:rsid w:val="00CF5D04"/>
    <w:rsid w:val="00CF7895"/>
    <w:rsid w:val="00D00980"/>
    <w:rsid w:val="00D02F43"/>
    <w:rsid w:val="00D04DE4"/>
    <w:rsid w:val="00D04E59"/>
    <w:rsid w:val="00D063F1"/>
    <w:rsid w:val="00D06BE3"/>
    <w:rsid w:val="00D06D98"/>
    <w:rsid w:val="00D07096"/>
    <w:rsid w:val="00D14166"/>
    <w:rsid w:val="00D14F22"/>
    <w:rsid w:val="00D16EC2"/>
    <w:rsid w:val="00D21572"/>
    <w:rsid w:val="00D2241A"/>
    <w:rsid w:val="00D25D68"/>
    <w:rsid w:val="00D26097"/>
    <w:rsid w:val="00D32532"/>
    <w:rsid w:val="00D3442B"/>
    <w:rsid w:val="00D35562"/>
    <w:rsid w:val="00D37391"/>
    <w:rsid w:val="00D4341A"/>
    <w:rsid w:val="00D4741C"/>
    <w:rsid w:val="00D5035A"/>
    <w:rsid w:val="00D51441"/>
    <w:rsid w:val="00D51934"/>
    <w:rsid w:val="00D52862"/>
    <w:rsid w:val="00D551E3"/>
    <w:rsid w:val="00D560FB"/>
    <w:rsid w:val="00D57918"/>
    <w:rsid w:val="00D646DC"/>
    <w:rsid w:val="00D7015B"/>
    <w:rsid w:val="00D70930"/>
    <w:rsid w:val="00D73B49"/>
    <w:rsid w:val="00D73DC6"/>
    <w:rsid w:val="00D74C1A"/>
    <w:rsid w:val="00D754C1"/>
    <w:rsid w:val="00D77393"/>
    <w:rsid w:val="00D7770B"/>
    <w:rsid w:val="00D77A35"/>
    <w:rsid w:val="00D814A3"/>
    <w:rsid w:val="00D81B3E"/>
    <w:rsid w:val="00D84682"/>
    <w:rsid w:val="00D857FE"/>
    <w:rsid w:val="00D87EA8"/>
    <w:rsid w:val="00D90C70"/>
    <w:rsid w:val="00D90E49"/>
    <w:rsid w:val="00D947E5"/>
    <w:rsid w:val="00D96ADE"/>
    <w:rsid w:val="00D96C8E"/>
    <w:rsid w:val="00DA0CE2"/>
    <w:rsid w:val="00DA1B25"/>
    <w:rsid w:val="00DA2387"/>
    <w:rsid w:val="00DA4D79"/>
    <w:rsid w:val="00DA6284"/>
    <w:rsid w:val="00DA6BB7"/>
    <w:rsid w:val="00DB3C08"/>
    <w:rsid w:val="00DB4A51"/>
    <w:rsid w:val="00DC0F53"/>
    <w:rsid w:val="00DC4BB9"/>
    <w:rsid w:val="00DC50AD"/>
    <w:rsid w:val="00DC6A10"/>
    <w:rsid w:val="00DD20D4"/>
    <w:rsid w:val="00DD320C"/>
    <w:rsid w:val="00DD40E4"/>
    <w:rsid w:val="00DD4DB9"/>
    <w:rsid w:val="00DD62C4"/>
    <w:rsid w:val="00DE1A88"/>
    <w:rsid w:val="00DE2708"/>
    <w:rsid w:val="00DE29E1"/>
    <w:rsid w:val="00DE4841"/>
    <w:rsid w:val="00DE657E"/>
    <w:rsid w:val="00DE7D63"/>
    <w:rsid w:val="00DE7EDF"/>
    <w:rsid w:val="00DF296E"/>
    <w:rsid w:val="00DF410D"/>
    <w:rsid w:val="00DF4704"/>
    <w:rsid w:val="00DF54DB"/>
    <w:rsid w:val="00DF5D90"/>
    <w:rsid w:val="00DF61C5"/>
    <w:rsid w:val="00E01D5C"/>
    <w:rsid w:val="00E024AA"/>
    <w:rsid w:val="00E02729"/>
    <w:rsid w:val="00E0782B"/>
    <w:rsid w:val="00E124B7"/>
    <w:rsid w:val="00E1251E"/>
    <w:rsid w:val="00E12686"/>
    <w:rsid w:val="00E12928"/>
    <w:rsid w:val="00E15C77"/>
    <w:rsid w:val="00E17CAC"/>
    <w:rsid w:val="00E2091A"/>
    <w:rsid w:val="00E22B5A"/>
    <w:rsid w:val="00E2384D"/>
    <w:rsid w:val="00E250F1"/>
    <w:rsid w:val="00E26FAA"/>
    <w:rsid w:val="00E32E6A"/>
    <w:rsid w:val="00E331FF"/>
    <w:rsid w:val="00E3550D"/>
    <w:rsid w:val="00E40377"/>
    <w:rsid w:val="00E41BED"/>
    <w:rsid w:val="00E430B7"/>
    <w:rsid w:val="00E44370"/>
    <w:rsid w:val="00E447BA"/>
    <w:rsid w:val="00E44823"/>
    <w:rsid w:val="00E458FB"/>
    <w:rsid w:val="00E46248"/>
    <w:rsid w:val="00E476D4"/>
    <w:rsid w:val="00E504B6"/>
    <w:rsid w:val="00E52242"/>
    <w:rsid w:val="00E52838"/>
    <w:rsid w:val="00E569FB"/>
    <w:rsid w:val="00E607C0"/>
    <w:rsid w:val="00E614E0"/>
    <w:rsid w:val="00E6325B"/>
    <w:rsid w:val="00E714D8"/>
    <w:rsid w:val="00E72FDC"/>
    <w:rsid w:val="00E73AC6"/>
    <w:rsid w:val="00E73C7C"/>
    <w:rsid w:val="00E73F7F"/>
    <w:rsid w:val="00E7430F"/>
    <w:rsid w:val="00E74A9D"/>
    <w:rsid w:val="00E7505E"/>
    <w:rsid w:val="00E75083"/>
    <w:rsid w:val="00E753E8"/>
    <w:rsid w:val="00E757C6"/>
    <w:rsid w:val="00E77222"/>
    <w:rsid w:val="00E80A24"/>
    <w:rsid w:val="00E826E8"/>
    <w:rsid w:val="00E83D4F"/>
    <w:rsid w:val="00E8493B"/>
    <w:rsid w:val="00E85409"/>
    <w:rsid w:val="00E87D84"/>
    <w:rsid w:val="00E87EE2"/>
    <w:rsid w:val="00E946C1"/>
    <w:rsid w:val="00E94EB8"/>
    <w:rsid w:val="00E9580A"/>
    <w:rsid w:val="00E970E4"/>
    <w:rsid w:val="00EA06F6"/>
    <w:rsid w:val="00EA211C"/>
    <w:rsid w:val="00EA429F"/>
    <w:rsid w:val="00EA4F9E"/>
    <w:rsid w:val="00EA598B"/>
    <w:rsid w:val="00EA63CA"/>
    <w:rsid w:val="00EA6D3B"/>
    <w:rsid w:val="00EA7DC3"/>
    <w:rsid w:val="00EB00AD"/>
    <w:rsid w:val="00EB136C"/>
    <w:rsid w:val="00EB2FB0"/>
    <w:rsid w:val="00EB480E"/>
    <w:rsid w:val="00EB4B63"/>
    <w:rsid w:val="00EB5EC6"/>
    <w:rsid w:val="00EB69F0"/>
    <w:rsid w:val="00EB6A4E"/>
    <w:rsid w:val="00EB7355"/>
    <w:rsid w:val="00EB7FC9"/>
    <w:rsid w:val="00EC3463"/>
    <w:rsid w:val="00ED102A"/>
    <w:rsid w:val="00ED10CA"/>
    <w:rsid w:val="00ED13F5"/>
    <w:rsid w:val="00ED1DD9"/>
    <w:rsid w:val="00ED27E8"/>
    <w:rsid w:val="00ED4CCC"/>
    <w:rsid w:val="00ED52E7"/>
    <w:rsid w:val="00ED7137"/>
    <w:rsid w:val="00ED7723"/>
    <w:rsid w:val="00EE2FA2"/>
    <w:rsid w:val="00EE3018"/>
    <w:rsid w:val="00EF06EA"/>
    <w:rsid w:val="00F02A6E"/>
    <w:rsid w:val="00F030FD"/>
    <w:rsid w:val="00F03EF9"/>
    <w:rsid w:val="00F0446E"/>
    <w:rsid w:val="00F046F0"/>
    <w:rsid w:val="00F06D0B"/>
    <w:rsid w:val="00F07604"/>
    <w:rsid w:val="00F10805"/>
    <w:rsid w:val="00F14C86"/>
    <w:rsid w:val="00F21088"/>
    <w:rsid w:val="00F22C5B"/>
    <w:rsid w:val="00F24C24"/>
    <w:rsid w:val="00F26DDF"/>
    <w:rsid w:val="00F300FF"/>
    <w:rsid w:val="00F3191F"/>
    <w:rsid w:val="00F326BF"/>
    <w:rsid w:val="00F327E7"/>
    <w:rsid w:val="00F35746"/>
    <w:rsid w:val="00F36EA3"/>
    <w:rsid w:val="00F41C0A"/>
    <w:rsid w:val="00F42092"/>
    <w:rsid w:val="00F447C7"/>
    <w:rsid w:val="00F459B4"/>
    <w:rsid w:val="00F51BA1"/>
    <w:rsid w:val="00F5211B"/>
    <w:rsid w:val="00F52DEC"/>
    <w:rsid w:val="00F554A9"/>
    <w:rsid w:val="00F60646"/>
    <w:rsid w:val="00F60C9D"/>
    <w:rsid w:val="00F67667"/>
    <w:rsid w:val="00F67B44"/>
    <w:rsid w:val="00F7068C"/>
    <w:rsid w:val="00F70C81"/>
    <w:rsid w:val="00F716FD"/>
    <w:rsid w:val="00F71C14"/>
    <w:rsid w:val="00F77874"/>
    <w:rsid w:val="00F80355"/>
    <w:rsid w:val="00F82654"/>
    <w:rsid w:val="00F828CC"/>
    <w:rsid w:val="00F85637"/>
    <w:rsid w:val="00F87C43"/>
    <w:rsid w:val="00F960DE"/>
    <w:rsid w:val="00F9646A"/>
    <w:rsid w:val="00F96976"/>
    <w:rsid w:val="00FA2B04"/>
    <w:rsid w:val="00FA2D15"/>
    <w:rsid w:val="00FA2EB1"/>
    <w:rsid w:val="00FA5722"/>
    <w:rsid w:val="00FB0C81"/>
    <w:rsid w:val="00FB4CD2"/>
    <w:rsid w:val="00FB7598"/>
    <w:rsid w:val="00FC1141"/>
    <w:rsid w:val="00FC1A9E"/>
    <w:rsid w:val="00FC2200"/>
    <w:rsid w:val="00FC2540"/>
    <w:rsid w:val="00FC4955"/>
    <w:rsid w:val="00FD2AF6"/>
    <w:rsid w:val="00FD52FE"/>
    <w:rsid w:val="00FD7B5B"/>
    <w:rsid w:val="00FE1D30"/>
    <w:rsid w:val="00FE3AD2"/>
    <w:rsid w:val="00FE77C9"/>
    <w:rsid w:val="00FF0204"/>
    <w:rsid w:val="00FF32C5"/>
    <w:rsid w:val="00FF356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B9658E9A-8978-412E-A297-E8A0D609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List1,NORMAL"/>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4B2EC5"/>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0B23"/>
    <w:pPr>
      <w:spacing w:after="160" w:line="240" w:lineRule="exact"/>
    </w:pPr>
    <w:rPr>
      <w:sz w:val="20"/>
      <w:szCs w:val="20"/>
      <w:vertAlign w:val="superscript"/>
      <w:lang w:val="en-US"/>
    </w:rPr>
  </w:style>
  <w:style w:type="paragraph" w:styleId="Caption">
    <w:name w:val="caption"/>
    <w:basedOn w:val="Normal"/>
    <w:next w:val="Normal"/>
    <w:qFormat/>
    <w:rsid w:val="00F96976"/>
    <w:rPr>
      <w:b/>
      <w:bCs/>
      <w:sz w:val="20"/>
      <w:szCs w:val="20"/>
      <w:lang w:val="es-ES_tradnl" w:eastAsia="es-ES_tradnl"/>
    </w:rPr>
  </w:style>
  <w:style w:type="character" w:customStyle="1" w:styleId="ui-provider">
    <w:name w:val="ui-provider"/>
    <w:basedOn w:val="DefaultParagraphFont"/>
    <w:rsid w:val="00211DCA"/>
  </w:style>
  <w:style w:type="character" w:customStyle="1" w:styleId="FooterChar">
    <w:name w:val="Footer Char"/>
    <w:basedOn w:val="DefaultParagraphFont"/>
    <w:link w:val="Footer"/>
    <w:uiPriority w:val="99"/>
    <w:rsid w:val="00EE301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281243">
      <w:bodyDiv w:val="1"/>
      <w:marLeft w:val="0"/>
      <w:marRight w:val="0"/>
      <w:marTop w:val="0"/>
      <w:marBottom w:val="0"/>
      <w:divBdr>
        <w:top w:val="none" w:sz="0" w:space="0" w:color="auto"/>
        <w:left w:val="none" w:sz="0" w:space="0" w:color="auto"/>
        <w:bottom w:val="none" w:sz="0" w:space="0" w:color="auto"/>
        <w:right w:val="none" w:sz="0" w:space="0" w:color="auto"/>
      </w:divBdr>
    </w:div>
    <w:div w:id="185826744">
      <w:bodyDiv w:val="1"/>
      <w:marLeft w:val="0"/>
      <w:marRight w:val="0"/>
      <w:marTop w:val="0"/>
      <w:marBottom w:val="0"/>
      <w:divBdr>
        <w:top w:val="none" w:sz="0" w:space="0" w:color="auto"/>
        <w:left w:val="none" w:sz="0" w:space="0" w:color="auto"/>
        <w:bottom w:val="none" w:sz="0" w:space="0" w:color="auto"/>
        <w:right w:val="none" w:sz="0" w:space="0" w:color="auto"/>
      </w:divBdr>
    </w:div>
    <w:div w:id="18798696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39442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6728760">
      <w:bodyDiv w:val="1"/>
      <w:marLeft w:val="0"/>
      <w:marRight w:val="0"/>
      <w:marTop w:val="0"/>
      <w:marBottom w:val="0"/>
      <w:divBdr>
        <w:top w:val="none" w:sz="0" w:space="0" w:color="auto"/>
        <w:left w:val="none" w:sz="0" w:space="0" w:color="auto"/>
        <w:bottom w:val="none" w:sz="0" w:space="0" w:color="auto"/>
        <w:right w:val="none" w:sz="0" w:space="0" w:color="auto"/>
      </w:divBdr>
    </w:div>
    <w:div w:id="1395856330">
      <w:bodyDiv w:val="1"/>
      <w:marLeft w:val="0"/>
      <w:marRight w:val="0"/>
      <w:marTop w:val="0"/>
      <w:marBottom w:val="0"/>
      <w:divBdr>
        <w:top w:val="none" w:sz="0" w:space="0" w:color="auto"/>
        <w:left w:val="none" w:sz="0" w:space="0" w:color="auto"/>
        <w:bottom w:val="none" w:sz="0" w:space="0" w:color="auto"/>
        <w:right w:val="none" w:sz="0" w:space="0" w:color="auto"/>
      </w:divBdr>
    </w:div>
    <w:div w:id="1698116420">
      <w:bodyDiv w:val="1"/>
      <w:marLeft w:val="0"/>
      <w:marRight w:val="0"/>
      <w:marTop w:val="0"/>
      <w:marBottom w:val="0"/>
      <w:divBdr>
        <w:top w:val="none" w:sz="0" w:space="0" w:color="auto"/>
        <w:left w:val="none" w:sz="0" w:space="0" w:color="auto"/>
        <w:bottom w:val="none" w:sz="0" w:space="0" w:color="auto"/>
        <w:right w:val="none" w:sz="0" w:space="0" w:color="auto"/>
      </w:divBdr>
    </w:div>
    <w:div w:id="18484004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934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8425CB8497D14DB30FB1698BF66E91" ma:contentTypeVersion="5" ma:contentTypeDescription="Create a new document." ma:contentTypeScope="" ma:versionID="18da70cc447c72d5d236cbc7d8be6d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3753ABCD-E587-4D7F-A221-6CCD663BE6C2}"/>
</file>

<file path=docProps/app.xml><?xml version="1.0" encoding="utf-8"?>
<Properties xmlns="http://schemas.openxmlformats.org/officeDocument/2006/extended-properties" xmlns:vt="http://schemas.openxmlformats.org/officeDocument/2006/docPropsVTypes">
  <Template>Eec94G</Template>
  <TotalTime>88</TotalTime>
  <Pages>7</Pages>
  <Words>2414</Words>
  <Characters>13765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16147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كوبا</dc:title>
  <dc:creator>Dominika Anna Suwik</dc:creator>
  <cp:keywords>94th ExCom</cp:keywords>
  <cp:lastModifiedBy>Angela Xue He Yan</cp:lastModifiedBy>
  <cp:revision>19</cp:revision>
  <cp:lastPrinted>2024-05-10T15:22:00Z</cp:lastPrinted>
  <dcterms:created xsi:type="dcterms:W3CDTF">2024-05-10T02:37:00Z</dcterms:created>
  <dcterms:modified xsi:type="dcterms:W3CDTF">2024-05-10T15:22:00Z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UNEP/OzL.Pro/ExCom/94/32</vt:lpwstr>
  </property>
  <property fmtid="{D5CDD505-2E9C-101B-9397-08002B2CF9AE}" pid="3" name="Revision date">
    <vt:lpwstr>10 May 2024</vt:lpwstr>
  </property>
  <property fmtid="{D5CDD505-2E9C-101B-9397-08002B2CF9AE}" pid="4" name="ContentTypeId">
    <vt:lpwstr>0x010100ED8425CB8497D14DB30FB1698BF66E91</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