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35B3A" w14:paraId="7FACA22F" w14:textId="77777777">
        <w:trPr>
          <w:trHeight w:val="720"/>
        </w:trPr>
        <w:tc>
          <w:tcPr>
            <w:tcW w:w="5490" w:type="dxa"/>
            <w:gridSpan w:val="2"/>
            <w:tcBorders>
              <w:bottom w:val="single" w:sz="18" w:space="0" w:color="auto"/>
            </w:tcBorders>
          </w:tcPr>
          <w:p w14:paraId="61841C4A" w14:textId="77777777" w:rsidR="00535B3A" w:rsidRDefault="00535B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14:paraId="243E28B6" w14:textId="77777777" w:rsidR="00535B3A" w:rsidRDefault="00535B3A">
            <w:pPr>
              <w:jc w:val="right"/>
              <w:rPr>
                <w:sz w:val="52"/>
                <w:szCs w:val="24"/>
                <w:lang w:val="en-CA"/>
              </w:rPr>
            </w:pPr>
            <w:r>
              <w:rPr>
                <w:rFonts w:ascii="Univers Bold" w:hAnsi="Univers Bold"/>
                <w:b/>
                <w:noProof/>
                <w:sz w:val="72"/>
                <w:szCs w:val="24"/>
              </w:rPr>
              <w:t>EP</w:t>
            </w:r>
          </w:p>
        </w:tc>
      </w:tr>
      <w:tr w:rsidR="00535B3A" w14:paraId="7926E7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D6DDA3" w14:textId="5DE5ECBA" w:rsidR="00535B3A" w:rsidRDefault="007C0FB2">
            <w:pPr>
              <w:spacing w:before="120"/>
              <w:rPr>
                <w:szCs w:val="24"/>
                <w:lang w:val="en-CA"/>
              </w:rPr>
            </w:pPr>
            <w:r>
              <w:rPr>
                <w:noProof/>
                <w:lang w:val="en-CA" w:eastAsia="en-CA"/>
              </w:rPr>
              <w:drawing>
                <wp:anchor distT="0" distB="0" distL="114300" distR="114300" simplePos="0" relativeHeight="251657216" behindDoc="0" locked="0" layoutInCell="1" allowOverlap="1" wp14:anchorId="71C3913C" wp14:editId="6D49D797">
                  <wp:simplePos x="0" y="0"/>
                  <wp:positionH relativeFrom="column">
                    <wp:posOffset>81418</wp:posOffset>
                  </wp:positionH>
                  <wp:positionV relativeFrom="paragraph">
                    <wp:posOffset>863434</wp:posOffset>
                  </wp:positionV>
                  <wp:extent cx="800100" cy="819150"/>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819150"/>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8240" behindDoc="1" locked="0" layoutInCell="0" allowOverlap="1" wp14:anchorId="76A7A4B4" wp14:editId="72481E51">
                  <wp:simplePos x="0" y="0"/>
                  <wp:positionH relativeFrom="column">
                    <wp:posOffset>9525</wp:posOffset>
                  </wp:positionH>
                  <wp:positionV relativeFrom="paragraph">
                    <wp:posOffset>80645</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tcPr>
          <w:p w14:paraId="24C1ABA5" w14:textId="77777777" w:rsidR="00535B3A" w:rsidRPr="0077728F" w:rsidRDefault="00535B3A" w:rsidP="0095796D">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14:paraId="34E2A332" w14:textId="77777777" w:rsidR="00535B3A" w:rsidRPr="00356DB3" w:rsidRDefault="00535B3A" w:rsidP="00957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14:paraId="759B8F3A" w14:textId="77777777" w:rsidR="00535B3A" w:rsidRDefault="00535B3A" w:rsidP="00957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14:paraId="6BD28AA5" w14:textId="77777777" w:rsidR="00535B3A" w:rsidRDefault="00535B3A" w:rsidP="0095796D">
            <w:pPr>
              <w:ind w:left="158"/>
              <w:rPr>
                <w:szCs w:val="24"/>
                <w:lang w:val="en-CA"/>
              </w:rPr>
            </w:pPr>
          </w:p>
        </w:tc>
        <w:tc>
          <w:tcPr>
            <w:tcW w:w="4590" w:type="dxa"/>
            <w:tcBorders>
              <w:top w:val="nil"/>
              <w:left w:val="nil"/>
              <w:bottom w:val="single" w:sz="36" w:space="0" w:color="auto"/>
              <w:right w:val="nil"/>
            </w:tcBorders>
          </w:tcPr>
          <w:p w14:paraId="1DAA9F2D" w14:textId="77777777" w:rsidR="00535B3A" w:rsidRDefault="00535B3A">
            <w:pPr>
              <w:rPr>
                <w:szCs w:val="24"/>
                <w:lang w:val="en-CA"/>
              </w:rPr>
            </w:pPr>
            <w:r>
              <w:rPr>
                <w:noProof/>
                <w:szCs w:val="24"/>
              </w:rPr>
              <w:t>Distr.</w:t>
            </w:r>
          </w:p>
          <w:p w14:paraId="35A94562" w14:textId="77777777" w:rsidR="00535B3A" w:rsidRDefault="00535B3A">
            <w:pPr>
              <w:rPr>
                <w:szCs w:val="24"/>
                <w:lang w:val="en-CA"/>
              </w:rPr>
            </w:pPr>
            <w:r>
              <w:rPr>
                <w:noProof/>
                <w:szCs w:val="24"/>
              </w:rPr>
              <w:t>GENERAL</w:t>
            </w:r>
          </w:p>
          <w:p w14:paraId="39D797BE" w14:textId="77777777" w:rsidR="00535B3A" w:rsidRDefault="00535B3A">
            <w:pPr>
              <w:rPr>
                <w:szCs w:val="24"/>
                <w:lang w:val="en-CA"/>
              </w:rPr>
            </w:pPr>
          </w:p>
          <w:p w14:paraId="1EE53761" w14:textId="19BB2199" w:rsidR="00535B3A" w:rsidRDefault="00AE204D">
            <w:pPr>
              <w:rPr>
                <w:szCs w:val="24"/>
                <w:lang w:val="en-CA"/>
              </w:rPr>
            </w:pPr>
            <w:r>
              <w:fldChar w:fldCharType="begin"/>
            </w:r>
            <w:r>
              <w:instrText xml:space="preserve"> DOCPROPERTY "Document number"  \* MERGEFORMAT </w:instrText>
            </w:r>
            <w:r>
              <w:fldChar w:fldCharType="separate"/>
            </w:r>
            <w:r w:rsidR="007C0FB2" w:rsidRPr="007C0FB2">
              <w:rPr>
                <w:szCs w:val="24"/>
                <w:lang w:val="en-CA"/>
              </w:rPr>
              <w:t>UNEP/</w:t>
            </w:r>
            <w:proofErr w:type="spellStart"/>
            <w:r w:rsidR="007C0FB2" w:rsidRPr="007C0FB2">
              <w:rPr>
                <w:szCs w:val="24"/>
                <w:lang w:val="en-CA"/>
              </w:rPr>
              <w:t>OzL.Pro</w:t>
            </w:r>
            <w:proofErr w:type="spellEnd"/>
            <w:r w:rsidR="007C0FB2" w:rsidRPr="007C0FB2">
              <w:rPr>
                <w:szCs w:val="24"/>
                <w:lang w:val="en-CA"/>
              </w:rPr>
              <w:t>/</w:t>
            </w:r>
            <w:proofErr w:type="spellStart"/>
            <w:r w:rsidR="007C0FB2" w:rsidRPr="007C0FB2">
              <w:rPr>
                <w:szCs w:val="24"/>
                <w:lang w:val="en-CA"/>
              </w:rPr>
              <w:t>ExCom</w:t>
            </w:r>
            <w:proofErr w:type="spellEnd"/>
            <w:r w:rsidR="007C0FB2" w:rsidRPr="007C0FB2">
              <w:rPr>
                <w:szCs w:val="24"/>
                <w:lang w:val="en-CA"/>
              </w:rPr>
              <w:t>/88/</w:t>
            </w:r>
            <w:r w:rsidR="007C0FB2">
              <w:t>77</w:t>
            </w:r>
            <w:r>
              <w:rPr>
                <w:szCs w:val="24"/>
                <w:lang w:val="en-CA"/>
              </w:rPr>
              <w:fldChar w:fldCharType="end"/>
            </w:r>
          </w:p>
          <w:p w14:paraId="5A8A5888" w14:textId="754F6E61" w:rsidR="00535B3A" w:rsidRDefault="00535B3A">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sidR="007207A4">
              <w:rPr>
                <w:szCs w:val="24"/>
                <w:lang w:val="en-CA"/>
              </w:rPr>
              <w:t>1</w:t>
            </w:r>
            <w:r>
              <w:rPr>
                <w:szCs w:val="24"/>
                <w:lang w:val="en-CA"/>
              </w:rPr>
              <w:t xml:space="preserve"> </w:t>
            </w:r>
            <w:r w:rsidR="007207A4">
              <w:rPr>
                <w:szCs w:val="24"/>
                <w:lang w:val="en-CA"/>
              </w:rPr>
              <w:t>November</w:t>
            </w:r>
            <w:r>
              <w:rPr>
                <w:szCs w:val="24"/>
                <w:lang w:val="en-CA"/>
              </w:rPr>
              <w:t xml:space="preserve"> 2021</w:t>
            </w:r>
            <w:r>
              <w:rPr>
                <w:szCs w:val="24"/>
                <w:lang w:val="en-CA"/>
              </w:rPr>
              <w:fldChar w:fldCharType="end"/>
            </w:r>
          </w:p>
          <w:p w14:paraId="08734083" w14:textId="77777777" w:rsidR="00535B3A" w:rsidRDefault="00535B3A">
            <w:pPr>
              <w:rPr>
                <w:caps/>
                <w:szCs w:val="24"/>
                <w:lang w:val="en-CA"/>
              </w:rPr>
            </w:pPr>
          </w:p>
          <w:p w14:paraId="487E92AB" w14:textId="77777777" w:rsidR="00535B3A" w:rsidRPr="0095796D" w:rsidRDefault="00535B3A">
            <w:pPr>
              <w:rPr>
                <w:noProof/>
                <w:szCs w:val="24"/>
                <w:lang w:val="en-US"/>
              </w:rPr>
            </w:pPr>
            <w:r>
              <w:rPr>
                <w:noProof/>
                <w:szCs w:val="24"/>
                <w:lang w:val="en-US"/>
              </w:rPr>
              <w:t>CHINESE</w:t>
            </w:r>
          </w:p>
          <w:p w14:paraId="3ACD82FD" w14:textId="77777777" w:rsidR="00535B3A" w:rsidRDefault="00535B3A">
            <w:pPr>
              <w:rPr>
                <w:szCs w:val="24"/>
                <w:lang w:val="en-CA"/>
              </w:rPr>
            </w:pPr>
            <w:r>
              <w:rPr>
                <w:noProof/>
                <w:szCs w:val="24"/>
              </w:rPr>
              <w:t>ORIGINAL:</w:t>
            </w:r>
            <w:r>
              <w:rPr>
                <w:szCs w:val="24"/>
                <w:lang w:val="en-CA"/>
              </w:rPr>
              <w:t xml:space="preserve"> </w:t>
            </w:r>
            <w:r>
              <w:rPr>
                <w:noProof/>
                <w:szCs w:val="24"/>
              </w:rPr>
              <w:t>ENGLISH</w:t>
            </w:r>
          </w:p>
        </w:tc>
      </w:tr>
    </w:tbl>
    <w:p w14:paraId="64946671" w14:textId="5ACBB206" w:rsidR="00535B3A" w:rsidRPr="0095796D" w:rsidRDefault="00535B3A">
      <w:pPr>
        <w:jc w:val="left"/>
        <w:rPr>
          <w:sz w:val="24"/>
          <w:szCs w:val="24"/>
          <w:lang w:val="en-CA"/>
        </w:rPr>
      </w:pPr>
      <w:r w:rsidRPr="0095796D">
        <w:rPr>
          <w:rFonts w:hint="eastAsia"/>
          <w:sz w:val="24"/>
          <w:szCs w:val="24"/>
          <w:lang w:val="zh-CN"/>
        </w:rPr>
        <w:t>执行蒙特利尔议定书</w:t>
      </w:r>
      <w:r w:rsidRPr="0095796D">
        <w:rPr>
          <w:noProof/>
          <w:sz w:val="24"/>
          <w:szCs w:val="24"/>
        </w:rPr>
        <w:br/>
        <w:t xml:space="preserve"> </w:t>
      </w:r>
      <w:r w:rsidRPr="0095796D">
        <w:rPr>
          <w:rFonts w:hint="eastAsia"/>
          <w:sz w:val="24"/>
          <w:szCs w:val="24"/>
          <w:lang w:val="zh-CN"/>
        </w:rPr>
        <w:t>多边基金执行委员会</w:t>
      </w:r>
      <w:r w:rsidRPr="0095796D">
        <w:rPr>
          <w:noProof/>
          <w:sz w:val="24"/>
          <w:szCs w:val="24"/>
        </w:rPr>
        <w:br/>
      </w:r>
      <w:r w:rsidRPr="0095796D">
        <w:rPr>
          <w:rFonts w:hint="eastAsia"/>
          <w:sz w:val="24"/>
          <w:szCs w:val="24"/>
          <w:lang w:val="zh-CN"/>
        </w:rPr>
        <w:t>第八十</w:t>
      </w:r>
      <w:r w:rsidR="007207A4">
        <w:rPr>
          <w:rFonts w:hint="eastAsia"/>
          <w:sz w:val="24"/>
          <w:szCs w:val="24"/>
          <w:lang w:val="zh-CN"/>
        </w:rPr>
        <w:t>八</w:t>
      </w:r>
      <w:r w:rsidRPr="0095796D">
        <w:rPr>
          <w:rFonts w:hint="eastAsia"/>
          <w:sz w:val="24"/>
          <w:szCs w:val="24"/>
          <w:lang w:val="zh-CN"/>
        </w:rPr>
        <w:t>次会议</w:t>
      </w:r>
    </w:p>
    <w:p w14:paraId="2C2AECC5" w14:textId="734DB998" w:rsidR="00535B3A" w:rsidRPr="0095796D" w:rsidRDefault="00535B3A">
      <w:pPr>
        <w:jc w:val="left"/>
        <w:rPr>
          <w:sz w:val="24"/>
          <w:szCs w:val="24"/>
          <w:lang w:val="en-CA"/>
        </w:rPr>
      </w:pPr>
      <w:r w:rsidRPr="0095796D">
        <w:rPr>
          <w:noProof/>
          <w:sz w:val="24"/>
          <w:szCs w:val="24"/>
        </w:rPr>
        <w:t>2021</w:t>
      </w:r>
      <w:r w:rsidRPr="0095796D">
        <w:rPr>
          <w:rFonts w:hint="eastAsia"/>
          <w:noProof/>
          <w:sz w:val="24"/>
          <w:szCs w:val="24"/>
        </w:rPr>
        <w:t>年</w:t>
      </w:r>
      <w:r w:rsidR="007207A4">
        <w:rPr>
          <w:rFonts w:hint="eastAsia"/>
          <w:noProof/>
          <w:sz w:val="24"/>
          <w:szCs w:val="24"/>
        </w:rPr>
        <w:t>1</w:t>
      </w:r>
      <w:r w:rsidR="007207A4">
        <w:rPr>
          <w:noProof/>
          <w:sz w:val="24"/>
          <w:szCs w:val="24"/>
        </w:rPr>
        <w:t>1</w:t>
      </w:r>
      <w:r w:rsidRPr="0095796D">
        <w:rPr>
          <w:rFonts w:hint="eastAsia"/>
          <w:noProof/>
          <w:sz w:val="24"/>
          <w:szCs w:val="24"/>
        </w:rPr>
        <w:t>月</w:t>
      </w:r>
      <w:r w:rsidR="007207A4">
        <w:rPr>
          <w:noProof/>
          <w:sz w:val="24"/>
          <w:szCs w:val="24"/>
        </w:rPr>
        <w:t>15</w:t>
      </w:r>
      <w:r w:rsidRPr="0095796D">
        <w:rPr>
          <w:rFonts w:hint="eastAsia"/>
          <w:noProof/>
          <w:sz w:val="24"/>
          <w:szCs w:val="24"/>
        </w:rPr>
        <w:t>日至</w:t>
      </w:r>
      <w:r w:rsidR="007207A4">
        <w:rPr>
          <w:rFonts w:hint="eastAsia"/>
          <w:noProof/>
          <w:sz w:val="24"/>
          <w:szCs w:val="24"/>
        </w:rPr>
        <w:t>1</w:t>
      </w:r>
      <w:r w:rsidR="007207A4">
        <w:rPr>
          <w:noProof/>
          <w:sz w:val="24"/>
          <w:szCs w:val="24"/>
        </w:rPr>
        <w:t>9</w:t>
      </w:r>
      <w:r w:rsidRPr="0095796D">
        <w:rPr>
          <w:rFonts w:hint="eastAsia"/>
          <w:noProof/>
          <w:sz w:val="24"/>
          <w:szCs w:val="24"/>
        </w:rPr>
        <w:t>日，蒙特利尔</w:t>
      </w:r>
      <w:r w:rsidRPr="0095796D">
        <w:rPr>
          <w:rStyle w:val="FootnoteReference"/>
          <w:noProof/>
          <w:sz w:val="24"/>
          <w:szCs w:val="24"/>
        </w:rPr>
        <w:footnoteReference w:id="1"/>
      </w:r>
    </w:p>
    <w:p w14:paraId="05CA14BE" w14:textId="77777777" w:rsidR="00535B3A" w:rsidRPr="0095796D" w:rsidRDefault="00535B3A">
      <w:pPr>
        <w:pStyle w:val="Heading3"/>
        <w:numPr>
          <w:ilvl w:val="0"/>
          <w:numId w:val="0"/>
        </w:numPr>
        <w:spacing w:after="0"/>
        <w:rPr>
          <w:sz w:val="24"/>
          <w:szCs w:val="24"/>
          <w:lang w:val="en-CA"/>
        </w:rPr>
      </w:pPr>
    </w:p>
    <w:p w14:paraId="348A61F7" w14:textId="77777777" w:rsidR="00535B3A" w:rsidRPr="0095796D" w:rsidRDefault="00535B3A">
      <w:pPr>
        <w:rPr>
          <w:sz w:val="24"/>
          <w:szCs w:val="24"/>
          <w:lang w:val="en-CA"/>
        </w:rPr>
      </w:pPr>
    </w:p>
    <w:p w14:paraId="3BDD0943" w14:textId="77777777" w:rsidR="00535B3A" w:rsidRPr="0095796D" w:rsidRDefault="00535B3A">
      <w:pPr>
        <w:jc w:val="left"/>
        <w:rPr>
          <w:sz w:val="24"/>
          <w:szCs w:val="24"/>
          <w:lang w:val="en-CA"/>
        </w:rPr>
      </w:pPr>
    </w:p>
    <w:p w14:paraId="29B92296" w14:textId="4885E75F" w:rsidR="00535B3A" w:rsidRPr="0095796D" w:rsidRDefault="00535B3A">
      <w:pPr>
        <w:spacing w:after="240"/>
        <w:jc w:val="center"/>
        <w:rPr>
          <w:sz w:val="28"/>
          <w:szCs w:val="28"/>
          <w:lang w:val="en-CA"/>
        </w:rPr>
      </w:pPr>
      <w:r w:rsidRPr="0095796D">
        <w:rPr>
          <w:rFonts w:hint="eastAsia"/>
          <w:b/>
          <w:sz w:val="28"/>
          <w:szCs w:val="28"/>
          <w:lang w:val="zh-CN"/>
        </w:rPr>
        <w:t>与副产品</w:t>
      </w:r>
      <w:r w:rsidR="00A65C95" w:rsidRPr="00A65C95">
        <w:rPr>
          <w:rFonts w:hint="eastAsia"/>
          <w:b/>
          <w:sz w:val="28"/>
          <w:szCs w:val="28"/>
          <w:lang w:val="zh-CN"/>
        </w:rPr>
        <w:t>三氟甲烷</w:t>
      </w:r>
      <w:r w:rsidR="00A65C95">
        <w:rPr>
          <w:rFonts w:hint="eastAsia"/>
          <w:b/>
          <w:sz w:val="28"/>
          <w:szCs w:val="28"/>
          <w:lang w:val="zh-CN"/>
        </w:rPr>
        <w:t>（</w:t>
      </w:r>
      <w:r w:rsidRPr="0095796D">
        <w:rPr>
          <w:b/>
          <w:sz w:val="28"/>
          <w:szCs w:val="28"/>
          <w:lang w:val="en-CA"/>
        </w:rPr>
        <w:t>HFC-23</w:t>
      </w:r>
      <w:r w:rsidR="00A65C95">
        <w:rPr>
          <w:rFonts w:hint="eastAsia"/>
          <w:b/>
          <w:sz w:val="28"/>
          <w:szCs w:val="28"/>
          <w:lang w:val="en-CA"/>
        </w:rPr>
        <w:t>）</w:t>
      </w:r>
      <w:r w:rsidRPr="0095796D">
        <w:rPr>
          <w:rFonts w:hint="eastAsia"/>
          <w:b/>
          <w:sz w:val="28"/>
          <w:szCs w:val="28"/>
          <w:lang w:val="zh-CN"/>
        </w:rPr>
        <w:t>控制技术相关的</w:t>
      </w:r>
      <w:r w:rsidR="00A65C95">
        <w:rPr>
          <w:rFonts w:hint="eastAsia"/>
          <w:b/>
          <w:sz w:val="28"/>
          <w:szCs w:val="28"/>
          <w:lang w:val="zh-CN"/>
        </w:rPr>
        <w:t>关键</w:t>
      </w:r>
      <w:r w:rsidRPr="0095796D">
        <w:rPr>
          <w:rFonts w:hint="eastAsia"/>
          <w:b/>
          <w:sz w:val="28"/>
          <w:szCs w:val="28"/>
          <w:lang w:val="zh-CN"/>
        </w:rPr>
        <w:t>问题</w:t>
      </w:r>
      <w:r w:rsidRPr="0095796D">
        <w:rPr>
          <w:rFonts w:hint="eastAsia"/>
          <w:b/>
          <w:sz w:val="28"/>
          <w:szCs w:val="28"/>
          <w:lang w:val="en-CA"/>
        </w:rPr>
        <w:t>：</w:t>
      </w:r>
      <w:r>
        <w:rPr>
          <w:b/>
          <w:sz w:val="28"/>
          <w:szCs w:val="28"/>
          <w:lang w:val="en-CA"/>
        </w:rPr>
        <w:t xml:space="preserve"> </w:t>
      </w:r>
      <w:r>
        <w:rPr>
          <w:b/>
          <w:sz w:val="28"/>
          <w:szCs w:val="28"/>
          <w:lang w:val="en-CA"/>
        </w:rPr>
        <w:br/>
      </w:r>
      <w:r w:rsidRPr="0095796D">
        <w:rPr>
          <w:rFonts w:hint="eastAsia"/>
          <w:b/>
          <w:sz w:val="28"/>
          <w:szCs w:val="28"/>
          <w:lang w:val="zh-CN"/>
        </w:rPr>
        <w:t>阿根廷</w:t>
      </w:r>
      <w:r w:rsidRPr="0095796D">
        <w:rPr>
          <w:rFonts w:hint="eastAsia"/>
          <w:b/>
          <w:sz w:val="28"/>
          <w:szCs w:val="28"/>
          <w:lang w:val="en-CA"/>
        </w:rPr>
        <w:t>（</w:t>
      </w:r>
      <w:r w:rsidRPr="0095796D">
        <w:rPr>
          <w:rFonts w:hint="eastAsia"/>
          <w:b/>
          <w:sz w:val="28"/>
          <w:szCs w:val="28"/>
          <w:lang w:val="zh-CN"/>
        </w:rPr>
        <w:t>第</w:t>
      </w:r>
      <w:r w:rsidRPr="0095796D">
        <w:rPr>
          <w:b/>
          <w:sz w:val="28"/>
          <w:szCs w:val="28"/>
          <w:lang w:val="en-CA"/>
        </w:rPr>
        <w:t>8</w:t>
      </w:r>
      <w:r w:rsidR="00A65C95">
        <w:rPr>
          <w:b/>
          <w:sz w:val="28"/>
          <w:szCs w:val="28"/>
          <w:lang w:val="en-CA"/>
        </w:rPr>
        <w:t>7</w:t>
      </w:r>
      <w:r w:rsidRPr="0095796D">
        <w:rPr>
          <w:b/>
          <w:sz w:val="28"/>
          <w:szCs w:val="28"/>
          <w:lang w:val="en-CA"/>
        </w:rPr>
        <w:t>/</w:t>
      </w:r>
      <w:r w:rsidR="00A65C95">
        <w:rPr>
          <w:b/>
          <w:sz w:val="28"/>
          <w:szCs w:val="28"/>
          <w:lang w:val="en-CA"/>
        </w:rPr>
        <w:t>52</w:t>
      </w:r>
      <w:r w:rsidRPr="0095796D">
        <w:rPr>
          <w:rFonts w:hint="eastAsia"/>
          <w:b/>
          <w:sz w:val="28"/>
          <w:szCs w:val="28"/>
          <w:lang w:val="zh-CN"/>
        </w:rPr>
        <w:t>号决定</w:t>
      </w:r>
      <w:r w:rsidRPr="0095796D">
        <w:rPr>
          <w:rFonts w:hint="eastAsia"/>
          <w:b/>
          <w:sz w:val="28"/>
          <w:szCs w:val="28"/>
          <w:lang w:val="en-CA"/>
        </w:rPr>
        <w:t>）</w:t>
      </w:r>
    </w:p>
    <w:p w14:paraId="3E70A6C4" w14:textId="77777777" w:rsidR="00535B3A" w:rsidRPr="0095796D" w:rsidRDefault="00535B3A">
      <w:pPr>
        <w:jc w:val="left"/>
        <w:rPr>
          <w:b/>
          <w:sz w:val="24"/>
          <w:szCs w:val="24"/>
          <w:lang w:val="en-CA"/>
        </w:rPr>
      </w:pPr>
      <w:r w:rsidRPr="0095796D">
        <w:rPr>
          <w:rFonts w:hint="eastAsia"/>
          <w:b/>
          <w:sz w:val="24"/>
          <w:szCs w:val="24"/>
          <w:lang w:val="zh-CN"/>
        </w:rPr>
        <w:t>背景</w:t>
      </w:r>
    </w:p>
    <w:p w14:paraId="02BA719E" w14:textId="77777777" w:rsidR="00535B3A" w:rsidRPr="0095796D" w:rsidRDefault="00535B3A">
      <w:pPr>
        <w:rPr>
          <w:sz w:val="24"/>
          <w:szCs w:val="24"/>
          <w:lang w:val="en-CA"/>
        </w:rPr>
      </w:pPr>
    </w:p>
    <w:p w14:paraId="1232B14E" w14:textId="480040B8" w:rsidR="009E4024" w:rsidRPr="002E4497" w:rsidRDefault="009E4024" w:rsidP="009E4024">
      <w:pPr>
        <w:pStyle w:val="Heading1"/>
        <w:rPr>
          <w:sz w:val="24"/>
          <w:szCs w:val="24"/>
          <w:lang w:val="en-CA"/>
        </w:rPr>
      </w:pPr>
      <w:r w:rsidRPr="002E4497">
        <w:rPr>
          <w:sz w:val="24"/>
          <w:szCs w:val="24"/>
          <w:lang w:val="en-CA"/>
        </w:rPr>
        <w:t>执行委员会第</w:t>
      </w:r>
      <w:r w:rsidRPr="002E4497">
        <w:rPr>
          <w:rFonts w:hint="eastAsia"/>
          <w:sz w:val="24"/>
          <w:szCs w:val="24"/>
          <w:lang w:val="en-CA"/>
        </w:rPr>
        <w:t>八十七</w:t>
      </w:r>
      <w:r w:rsidRPr="002E4497">
        <w:rPr>
          <w:sz w:val="24"/>
          <w:szCs w:val="24"/>
          <w:lang w:val="en-CA"/>
        </w:rPr>
        <w:t>次会议审议了阿根廷控制排放副产品</w:t>
      </w:r>
      <w:r w:rsidRPr="002E4497">
        <w:rPr>
          <w:sz w:val="24"/>
          <w:szCs w:val="24"/>
          <w:lang w:val="en-CA"/>
        </w:rPr>
        <w:t>HFC-23</w:t>
      </w:r>
      <w:r w:rsidRPr="002E4497">
        <w:rPr>
          <w:sz w:val="24"/>
          <w:szCs w:val="24"/>
          <w:lang w:val="en-CA"/>
        </w:rPr>
        <w:t>的项目提案。</w:t>
      </w:r>
      <w:r w:rsidR="00825D02">
        <w:rPr>
          <w:rStyle w:val="FootnoteReference"/>
          <w:sz w:val="24"/>
          <w:szCs w:val="24"/>
          <w:lang w:val="en-CA"/>
        </w:rPr>
        <w:footnoteReference w:id="2"/>
      </w:r>
      <w:r w:rsidRPr="002E4497">
        <w:rPr>
          <w:sz w:val="24"/>
          <w:szCs w:val="24"/>
          <w:lang w:val="en-CA"/>
        </w:rPr>
        <w:t>联络小组</w:t>
      </w:r>
      <w:r w:rsidR="00825D02">
        <w:rPr>
          <w:rFonts w:hint="eastAsia"/>
          <w:sz w:val="24"/>
          <w:szCs w:val="24"/>
          <w:lang w:val="en-CA"/>
        </w:rPr>
        <w:t>（</w:t>
      </w:r>
      <w:r w:rsidRPr="002E4497">
        <w:rPr>
          <w:sz w:val="24"/>
          <w:szCs w:val="24"/>
          <w:lang w:val="en-CA"/>
        </w:rPr>
        <w:t>通过虚拟会议</w:t>
      </w:r>
      <w:r w:rsidR="00825D02">
        <w:rPr>
          <w:rFonts w:hint="eastAsia"/>
          <w:sz w:val="24"/>
          <w:szCs w:val="24"/>
          <w:lang w:val="en-CA"/>
        </w:rPr>
        <w:t>）</w:t>
      </w:r>
      <w:r w:rsidRPr="002E4497">
        <w:rPr>
          <w:sz w:val="24"/>
          <w:szCs w:val="24"/>
          <w:lang w:val="en-CA"/>
        </w:rPr>
        <w:t>讨论之后，</w:t>
      </w:r>
      <w:r w:rsidRPr="002E4497">
        <w:rPr>
          <w:rFonts w:hint="eastAsia"/>
          <w:sz w:val="24"/>
          <w:szCs w:val="24"/>
          <w:lang w:val="en-CA"/>
        </w:rPr>
        <w:t>联络</w:t>
      </w:r>
      <w:r w:rsidRPr="002E4497">
        <w:rPr>
          <w:sz w:val="24"/>
          <w:szCs w:val="24"/>
          <w:lang w:val="en-CA"/>
        </w:rPr>
        <w:t>小组主持人向执行委员会主席报告</w:t>
      </w:r>
      <w:r w:rsidRPr="002E4497">
        <w:rPr>
          <w:rFonts w:hint="eastAsia"/>
          <w:sz w:val="24"/>
          <w:szCs w:val="24"/>
          <w:lang w:val="en-CA"/>
        </w:rPr>
        <w:t>称</w:t>
      </w:r>
      <w:r w:rsidRPr="002E4497">
        <w:rPr>
          <w:sz w:val="24"/>
          <w:szCs w:val="24"/>
          <w:lang w:val="en-CA"/>
        </w:rPr>
        <w:t>，已经就项目提案达成共识。因此执行委员会决定</w:t>
      </w:r>
      <w:r w:rsidRPr="002E4497">
        <w:rPr>
          <w:rFonts w:hint="eastAsia"/>
          <w:sz w:val="24"/>
          <w:szCs w:val="24"/>
          <w:lang w:val="en-CA"/>
        </w:rPr>
        <w:t>（</w:t>
      </w:r>
      <w:r w:rsidRPr="002E4497">
        <w:rPr>
          <w:sz w:val="24"/>
          <w:szCs w:val="24"/>
          <w:lang w:val="en-CA"/>
        </w:rPr>
        <w:t>第</w:t>
      </w:r>
      <w:r w:rsidRPr="002E4497">
        <w:rPr>
          <w:sz w:val="24"/>
          <w:szCs w:val="24"/>
          <w:lang w:val="en-CA"/>
        </w:rPr>
        <w:t>87/52</w:t>
      </w:r>
      <w:r w:rsidRPr="002E4497">
        <w:rPr>
          <w:sz w:val="24"/>
          <w:szCs w:val="24"/>
          <w:lang w:val="en-CA"/>
        </w:rPr>
        <w:t>号决定</w:t>
      </w:r>
      <w:r w:rsidRPr="002E4497">
        <w:rPr>
          <w:rFonts w:hint="eastAsia"/>
          <w:sz w:val="24"/>
          <w:szCs w:val="24"/>
          <w:lang w:val="en-CA"/>
        </w:rPr>
        <w:t>）：</w:t>
      </w:r>
      <w:r w:rsidRPr="002E4497">
        <w:rPr>
          <w:rFonts w:hint="eastAsia"/>
          <w:sz w:val="24"/>
          <w:szCs w:val="24"/>
          <w:lang w:val="en-CA"/>
        </w:rPr>
        <w:t xml:space="preserve"> </w:t>
      </w:r>
    </w:p>
    <w:p w14:paraId="3DC8B742" w14:textId="0815F89D" w:rsidR="009E4024" w:rsidRPr="002E4497" w:rsidRDefault="009E4024" w:rsidP="00163966">
      <w:pPr>
        <w:pStyle w:val="Heading1"/>
        <w:numPr>
          <w:ilvl w:val="0"/>
          <w:numId w:val="9"/>
        </w:numPr>
        <w:ind w:left="1440" w:hanging="720"/>
        <w:rPr>
          <w:sz w:val="24"/>
          <w:szCs w:val="24"/>
          <w:lang w:val="en-CA"/>
        </w:rPr>
      </w:pPr>
      <w:r w:rsidRPr="002E4497">
        <w:rPr>
          <w:sz w:val="24"/>
          <w:szCs w:val="24"/>
          <w:lang w:val="en-CA"/>
        </w:rPr>
        <w:t>注意到</w:t>
      </w:r>
      <w:r w:rsidRPr="002E4497">
        <w:rPr>
          <w:sz w:val="24"/>
          <w:szCs w:val="24"/>
          <w:lang w:val="en-CA"/>
        </w:rPr>
        <w:t>UNEP/</w:t>
      </w:r>
      <w:proofErr w:type="spellStart"/>
      <w:r w:rsidRPr="002E4497">
        <w:rPr>
          <w:sz w:val="24"/>
          <w:szCs w:val="24"/>
          <w:lang w:val="en-CA"/>
        </w:rPr>
        <w:t>OzL.Pro</w:t>
      </w:r>
      <w:proofErr w:type="spellEnd"/>
      <w:r w:rsidRPr="002E4497">
        <w:rPr>
          <w:sz w:val="24"/>
          <w:szCs w:val="24"/>
          <w:lang w:val="en-CA"/>
        </w:rPr>
        <w:t>/</w:t>
      </w:r>
      <w:proofErr w:type="spellStart"/>
      <w:r w:rsidRPr="002E4497">
        <w:rPr>
          <w:sz w:val="24"/>
          <w:szCs w:val="24"/>
          <w:lang w:val="en-CA"/>
        </w:rPr>
        <w:t>ExCom</w:t>
      </w:r>
      <w:proofErr w:type="spellEnd"/>
      <w:r w:rsidRPr="002E4497">
        <w:rPr>
          <w:sz w:val="24"/>
          <w:szCs w:val="24"/>
          <w:lang w:val="en-CA"/>
        </w:rPr>
        <w:t>/87/53</w:t>
      </w:r>
      <w:r w:rsidRPr="002E4497">
        <w:rPr>
          <w:rFonts w:hint="eastAsia"/>
          <w:sz w:val="24"/>
          <w:szCs w:val="24"/>
          <w:lang w:val="en-CA"/>
        </w:rPr>
        <w:t>号文件所载</w:t>
      </w:r>
      <w:r w:rsidRPr="002E4497">
        <w:rPr>
          <w:sz w:val="24"/>
          <w:szCs w:val="24"/>
          <w:lang w:val="en-CA"/>
        </w:rPr>
        <w:t>与副产品</w:t>
      </w:r>
      <w:r w:rsidRPr="002E4497">
        <w:rPr>
          <w:sz w:val="24"/>
          <w:szCs w:val="24"/>
          <w:lang w:val="en-CA"/>
        </w:rPr>
        <w:t>HFC-23</w:t>
      </w:r>
      <w:r w:rsidRPr="002E4497">
        <w:rPr>
          <w:sz w:val="24"/>
          <w:szCs w:val="24"/>
          <w:lang w:val="en-CA"/>
        </w:rPr>
        <w:t>控制技术</w:t>
      </w:r>
      <w:r w:rsidRPr="002E4497">
        <w:rPr>
          <w:rFonts w:hint="eastAsia"/>
          <w:sz w:val="24"/>
          <w:szCs w:val="24"/>
          <w:lang w:val="en-CA"/>
        </w:rPr>
        <w:t>相关的</w:t>
      </w:r>
      <w:r w:rsidRPr="002E4497">
        <w:rPr>
          <w:sz w:val="24"/>
          <w:szCs w:val="24"/>
          <w:lang w:val="en-CA"/>
        </w:rPr>
        <w:t>关键</w:t>
      </w:r>
      <w:r w:rsidRPr="002E4497">
        <w:rPr>
          <w:rFonts w:hint="eastAsia"/>
          <w:sz w:val="24"/>
          <w:szCs w:val="24"/>
          <w:lang w:val="en-CA"/>
        </w:rPr>
        <w:t>问题：</w:t>
      </w:r>
      <w:r w:rsidRPr="002E4497">
        <w:rPr>
          <w:sz w:val="24"/>
          <w:szCs w:val="24"/>
          <w:lang w:val="en-CA"/>
        </w:rPr>
        <w:t>阿根廷</w:t>
      </w:r>
      <w:r w:rsidRPr="002E4497">
        <w:rPr>
          <w:rFonts w:hint="eastAsia"/>
          <w:sz w:val="24"/>
          <w:szCs w:val="24"/>
          <w:lang w:val="en-CA"/>
        </w:rPr>
        <w:t>（</w:t>
      </w:r>
      <w:r w:rsidRPr="002E4497">
        <w:rPr>
          <w:sz w:val="24"/>
          <w:szCs w:val="24"/>
          <w:lang w:val="en-CA"/>
        </w:rPr>
        <w:t>第</w:t>
      </w:r>
      <w:r w:rsidRPr="002E4497">
        <w:rPr>
          <w:sz w:val="24"/>
          <w:szCs w:val="24"/>
          <w:lang w:val="en-CA"/>
        </w:rPr>
        <w:t>86/95</w:t>
      </w:r>
      <w:r w:rsidRPr="002E4497">
        <w:rPr>
          <w:sz w:val="24"/>
          <w:szCs w:val="24"/>
          <w:lang w:val="en-CA"/>
        </w:rPr>
        <w:t>号决定</w:t>
      </w:r>
      <w:r w:rsidRPr="002E4497">
        <w:rPr>
          <w:rFonts w:hint="eastAsia"/>
          <w:sz w:val="24"/>
          <w:szCs w:val="24"/>
          <w:lang w:val="en-CA"/>
        </w:rPr>
        <w:t>）</w:t>
      </w:r>
      <w:r w:rsidRPr="002E4497">
        <w:rPr>
          <w:sz w:val="24"/>
          <w:szCs w:val="24"/>
          <w:lang w:val="en-CA"/>
        </w:rPr>
        <w:t>；</w:t>
      </w:r>
    </w:p>
    <w:p w14:paraId="582B221C" w14:textId="724C79AA" w:rsidR="009E4024" w:rsidRPr="009E4024" w:rsidRDefault="009E4024" w:rsidP="00163966">
      <w:pPr>
        <w:pStyle w:val="Heading1"/>
        <w:numPr>
          <w:ilvl w:val="0"/>
          <w:numId w:val="9"/>
        </w:numPr>
        <w:ind w:left="1440" w:hanging="720"/>
        <w:rPr>
          <w:sz w:val="24"/>
          <w:szCs w:val="24"/>
          <w:lang w:val="en-CA"/>
        </w:rPr>
      </w:pPr>
      <w:r w:rsidRPr="009E4024">
        <w:rPr>
          <w:sz w:val="24"/>
          <w:szCs w:val="24"/>
          <w:lang w:val="en-CA"/>
        </w:rPr>
        <w:t>原则上核准</w:t>
      </w:r>
      <w:r w:rsidRPr="009E4024">
        <w:rPr>
          <w:sz w:val="24"/>
          <w:szCs w:val="24"/>
          <w:lang w:val="en-CA"/>
        </w:rPr>
        <w:t>2</w:t>
      </w:r>
      <w:r w:rsidR="002E4497">
        <w:rPr>
          <w:rFonts w:hint="eastAsia"/>
          <w:sz w:val="24"/>
          <w:szCs w:val="24"/>
          <w:lang w:val="en-CA"/>
        </w:rPr>
        <w:t>,</w:t>
      </w:r>
      <w:r w:rsidRPr="009E4024">
        <w:rPr>
          <w:sz w:val="24"/>
          <w:szCs w:val="24"/>
          <w:lang w:val="en-CA"/>
        </w:rPr>
        <w:t>262</w:t>
      </w:r>
      <w:r w:rsidR="002E4497">
        <w:rPr>
          <w:rFonts w:hint="eastAsia"/>
          <w:sz w:val="24"/>
          <w:szCs w:val="24"/>
          <w:lang w:val="en-CA"/>
        </w:rPr>
        <w:t>,</w:t>
      </w:r>
      <w:r w:rsidRPr="009E4024">
        <w:rPr>
          <w:sz w:val="24"/>
          <w:szCs w:val="24"/>
          <w:lang w:val="en-CA"/>
        </w:rPr>
        <w:t>630</w:t>
      </w:r>
      <w:r w:rsidRPr="009E4024">
        <w:rPr>
          <w:sz w:val="24"/>
          <w:szCs w:val="24"/>
          <w:lang w:val="en-CA"/>
        </w:rPr>
        <w:t>美元，</w:t>
      </w:r>
      <w:r w:rsidR="002E4497">
        <w:rPr>
          <w:rFonts w:hint="eastAsia"/>
          <w:sz w:val="24"/>
          <w:szCs w:val="24"/>
          <w:lang w:val="en-CA"/>
        </w:rPr>
        <w:t>外加</w:t>
      </w:r>
      <w:r w:rsidRPr="009E4024">
        <w:rPr>
          <w:sz w:val="24"/>
          <w:szCs w:val="24"/>
          <w:lang w:val="en-CA"/>
        </w:rPr>
        <w:t>工发组织机构支助费用</w:t>
      </w:r>
      <w:r w:rsidRPr="009E4024">
        <w:rPr>
          <w:sz w:val="24"/>
          <w:szCs w:val="24"/>
          <w:lang w:val="en-CA"/>
        </w:rPr>
        <w:t>158</w:t>
      </w:r>
      <w:r w:rsidR="002E4497">
        <w:rPr>
          <w:rFonts w:hint="eastAsia"/>
          <w:sz w:val="24"/>
          <w:szCs w:val="24"/>
          <w:lang w:val="en-CA"/>
        </w:rPr>
        <w:t>,</w:t>
      </w:r>
      <w:r w:rsidRPr="009E4024">
        <w:rPr>
          <w:sz w:val="24"/>
          <w:szCs w:val="24"/>
          <w:lang w:val="en-CA"/>
        </w:rPr>
        <w:t>384</w:t>
      </w:r>
      <w:r w:rsidRPr="009E4024">
        <w:rPr>
          <w:sz w:val="24"/>
          <w:szCs w:val="24"/>
          <w:lang w:val="en-CA"/>
        </w:rPr>
        <w:t>美元，</w:t>
      </w:r>
      <w:r w:rsidR="002E4497">
        <w:rPr>
          <w:rFonts w:hint="eastAsia"/>
          <w:sz w:val="24"/>
          <w:szCs w:val="24"/>
          <w:lang w:val="en-CA"/>
        </w:rPr>
        <w:t>用于资助</w:t>
      </w:r>
      <w:r w:rsidRPr="009E4024">
        <w:rPr>
          <w:sz w:val="24"/>
          <w:szCs w:val="24"/>
          <w:lang w:val="en-CA"/>
        </w:rPr>
        <w:t>阿根廷政府</w:t>
      </w:r>
      <w:r w:rsidR="002E4497">
        <w:rPr>
          <w:rFonts w:hint="eastAsia"/>
          <w:sz w:val="24"/>
          <w:szCs w:val="24"/>
          <w:lang w:val="en-CA"/>
        </w:rPr>
        <w:t>履行</w:t>
      </w:r>
      <w:r w:rsidR="00163966" w:rsidRPr="00163966">
        <w:rPr>
          <w:rFonts w:hint="eastAsia"/>
          <w:sz w:val="24"/>
          <w:szCs w:val="24"/>
          <w:lang w:val="en-CA"/>
        </w:rPr>
        <w:t>《〈蒙特利尔议定书〉基加利修正案》</w:t>
      </w:r>
      <w:r w:rsidRPr="009E4024">
        <w:rPr>
          <w:sz w:val="24"/>
          <w:szCs w:val="24"/>
          <w:lang w:val="en-CA"/>
        </w:rPr>
        <w:t>规定的</w:t>
      </w:r>
      <w:r w:rsidR="002E4497" w:rsidRPr="009E4024">
        <w:rPr>
          <w:sz w:val="24"/>
          <w:szCs w:val="24"/>
          <w:lang w:val="en-CA"/>
        </w:rPr>
        <w:t>副产品</w:t>
      </w:r>
      <w:r w:rsidR="002E4497" w:rsidRPr="002E4497">
        <w:rPr>
          <w:sz w:val="24"/>
          <w:szCs w:val="24"/>
          <w:lang w:val="en-CA"/>
        </w:rPr>
        <w:t>HFC</w:t>
      </w:r>
      <w:r w:rsidRPr="009E4024">
        <w:rPr>
          <w:sz w:val="24"/>
          <w:szCs w:val="24"/>
          <w:lang w:val="en-CA"/>
        </w:rPr>
        <w:t>-23</w:t>
      </w:r>
      <w:r w:rsidRPr="009E4024">
        <w:rPr>
          <w:sz w:val="24"/>
          <w:szCs w:val="24"/>
          <w:lang w:val="en-CA"/>
        </w:rPr>
        <w:t>排放控制义务，但有</w:t>
      </w:r>
      <w:r w:rsidR="002E4497">
        <w:rPr>
          <w:rFonts w:hint="eastAsia"/>
          <w:sz w:val="24"/>
          <w:szCs w:val="24"/>
          <w:lang w:val="en-CA"/>
        </w:rPr>
        <w:t>以下</w:t>
      </w:r>
      <w:r w:rsidRPr="009E4024">
        <w:rPr>
          <w:sz w:val="24"/>
          <w:szCs w:val="24"/>
          <w:lang w:val="en-CA"/>
        </w:rPr>
        <w:t>谅解</w:t>
      </w:r>
      <w:r w:rsidR="002E4497">
        <w:rPr>
          <w:rFonts w:hint="eastAsia"/>
          <w:sz w:val="24"/>
          <w:szCs w:val="24"/>
          <w:lang w:val="en-CA"/>
        </w:rPr>
        <w:t>：</w:t>
      </w:r>
    </w:p>
    <w:p w14:paraId="09C882C9" w14:textId="5D255336" w:rsidR="009E4024" w:rsidRPr="00D61079" w:rsidRDefault="009E4024" w:rsidP="00163966">
      <w:pPr>
        <w:pStyle w:val="Heading1"/>
        <w:numPr>
          <w:ilvl w:val="0"/>
          <w:numId w:val="10"/>
        </w:numPr>
        <w:ind w:left="2160" w:hanging="720"/>
        <w:rPr>
          <w:sz w:val="24"/>
          <w:szCs w:val="24"/>
          <w:lang w:val="en-CA"/>
        </w:rPr>
      </w:pPr>
      <w:r w:rsidRPr="00D61079">
        <w:rPr>
          <w:sz w:val="24"/>
          <w:szCs w:val="24"/>
          <w:lang w:val="en-CA"/>
        </w:rPr>
        <w:t>阿根廷政府将确保</w:t>
      </w:r>
      <w:r w:rsidR="00CD3FF4" w:rsidRPr="00D61079">
        <w:rPr>
          <w:rFonts w:hint="eastAsia"/>
          <w:sz w:val="24"/>
          <w:szCs w:val="24"/>
          <w:lang w:val="en-CA"/>
        </w:rPr>
        <w:t>到</w:t>
      </w:r>
      <w:r w:rsidRPr="00D61079">
        <w:rPr>
          <w:sz w:val="24"/>
          <w:szCs w:val="24"/>
          <w:lang w:val="en-CA"/>
        </w:rPr>
        <w:t>2022</w:t>
      </w:r>
      <w:r w:rsidRPr="00D61079">
        <w:rPr>
          <w:sz w:val="24"/>
          <w:szCs w:val="24"/>
          <w:lang w:val="en-CA"/>
        </w:rPr>
        <w:t>年</w:t>
      </w:r>
      <w:r w:rsidRPr="00D61079">
        <w:rPr>
          <w:sz w:val="24"/>
          <w:szCs w:val="24"/>
          <w:lang w:val="en-CA"/>
        </w:rPr>
        <w:t>1</w:t>
      </w:r>
      <w:r w:rsidRPr="00D61079">
        <w:rPr>
          <w:sz w:val="24"/>
          <w:szCs w:val="24"/>
          <w:lang w:val="en-CA"/>
        </w:rPr>
        <w:t>月</w:t>
      </w:r>
      <w:r w:rsidRPr="00D61079">
        <w:rPr>
          <w:sz w:val="24"/>
          <w:szCs w:val="24"/>
          <w:lang w:val="en-CA"/>
        </w:rPr>
        <w:t>1</w:t>
      </w:r>
      <w:r w:rsidRPr="00D61079">
        <w:rPr>
          <w:sz w:val="24"/>
          <w:szCs w:val="24"/>
          <w:lang w:val="en-CA"/>
        </w:rPr>
        <w:t>日</w:t>
      </w:r>
      <w:r w:rsidR="00D61079" w:rsidRPr="00D61079">
        <w:rPr>
          <w:rFonts w:hint="eastAsia"/>
          <w:sz w:val="24"/>
          <w:szCs w:val="24"/>
          <w:lang w:val="en-CA"/>
        </w:rPr>
        <w:t>及</w:t>
      </w:r>
      <w:r w:rsidR="00216B13">
        <w:rPr>
          <w:rFonts w:hint="eastAsia"/>
          <w:sz w:val="24"/>
          <w:szCs w:val="24"/>
          <w:lang w:val="en-CA"/>
        </w:rPr>
        <w:t>之</w:t>
      </w:r>
      <w:r w:rsidR="00D61079" w:rsidRPr="00D61079">
        <w:rPr>
          <w:rFonts w:hint="eastAsia"/>
          <w:sz w:val="24"/>
          <w:szCs w:val="24"/>
          <w:lang w:val="en-CA"/>
        </w:rPr>
        <w:t>后</w:t>
      </w:r>
      <w:r w:rsidRPr="00D61079">
        <w:rPr>
          <w:sz w:val="24"/>
          <w:szCs w:val="24"/>
          <w:lang w:val="en-CA"/>
        </w:rPr>
        <w:t>，</w:t>
      </w:r>
      <w:r w:rsidR="00216B13">
        <w:rPr>
          <w:rFonts w:hint="eastAsia"/>
          <w:sz w:val="24"/>
          <w:szCs w:val="24"/>
          <w:lang w:val="en-CA"/>
        </w:rPr>
        <w:t>按照</w:t>
      </w:r>
      <w:r w:rsidRPr="00D61079">
        <w:rPr>
          <w:sz w:val="24"/>
          <w:szCs w:val="24"/>
          <w:lang w:val="en-CA"/>
        </w:rPr>
        <w:t>《蒙特利尔议定书》销毁</w:t>
      </w:r>
      <w:r w:rsidR="00E23863" w:rsidRPr="00D61079">
        <w:rPr>
          <w:sz w:val="24"/>
          <w:szCs w:val="24"/>
          <w:lang w:val="en-CA"/>
        </w:rPr>
        <w:t>HCFC</w:t>
      </w:r>
      <w:r w:rsidRPr="00D61079">
        <w:rPr>
          <w:sz w:val="24"/>
          <w:szCs w:val="24"/>
          <w:lang w:val="en-CA"/>
        </w:rPr>
        <w:t>-22</w:t>
      </w:r>
      <w:r w:rsidRPr="00D61079">
        <w:rPr>
          <w:sz w:val="24"/>
          <w:szCs w:val="24"/>
          <w:lang w:val="en-CA"/>
        </w:rPr>
        <w:t>生产线</w:t>
      </w:r>
      <w:r w:rsidR="00E23863" w:rsidRPr="00D61079">
        <w:rPr>
          <w:rFonts w:hint="eastAsia"/>
          <w:sz w:val="24"/>
          <w:szCs w:val="24"/>
          <w:lang w:val="en-CA"/>
        </w:rPr>
        <w:t>排放的</w:t>
      </w:r>
      <w:r w:rsidR="00E23863" w:rsidRPr="00D61079">
        <w:rPr>
          <w:sz w:val="24"/>
          <w:szCs w:val="24"/>
          <w:lang w:val="en-CA"/>
        </w:rPr>
        <w:t>副产品</w:t>
      </w:r>
      <w:r w:rsidR="00E23863" w:rsidRPr="00D61079">
        <w:rPr>
          <w:sz w:val="24"/>
          <w:szCs w:val="24"/>
          <w:lang w:val="en-CA"/>
        </w:rPr>
        <w:t>HFC</w:t>
      </w:r>
      <w:r w:rsidRPr="00D61079">
        <w:rPr>
          <w:sz w:val="24"/>
          <w:szCs w:val="24"/>
          <w:lang w:val="en-CA"/>
        </w:rPr>
        <w:t>-23</w:t>
      </w:r>
      <w:r w:rsidRPr="00D61079">
        <w:rPr>
          <w:sz w:val="24"/>
          <w:szCs w:val="24"/>
          <w:lang w:val="en-CA"/>
        </w:rPr>
        <w:t>，</w:t>
      </w:r>
      <w:r w:rsidR="00216B13">
        <w:rPr>
          <w:rFonts w:hint="eastAsia"/>
          <w:sz w:val="24"/>
          <w:szCs w:val="24"/>
          <w:lang w:val="en-CA"/>
        </w:rPr>
        <w:t>使</w:t>
      </w:r>
      <w:r w:rsidRPr="00B12238">
        <w:rPr>
          <w:sz w:val="24"/>
          <w:szCs w:val="24"/>
          <w:lang w:val="en-CA"/>
        </w:rPr>
        <w:t>生产线</w:t>
      </w:r>
      <w:r w:rsidR="00E23863" w:rsidRPr="00B12238">
        <w:rPr>
          <w:sz w:val="24"/>
          <w:szCs w:val="24"/>
          <w:lang w:val="en-CA"/>
        </w:rPr>
        <w:t>每生产</w:t>
      </w:r>
      <w:r w:rsidR="00E23863" w:rsidRPr="00B12238">
        <w:rPr>
          <w:sz w:val="24"/>
          <w:szCs w:val="24"/>
          <w:lang w:val="en-CA"/>
        </w:rPr>
        <w:t>100</w:t>
      </w:r>
      <w:r w:rsidR="00E23863" w:rsidRPr="00B12238">
        <w:rPr>
          <w:rFonts w:hint="eastAsia"/>
          <w:sz w:val="24"/>
          <w:szCs w:val="24"/>
          <w:lang w:val="en-CA"/>
        </w:rPr>
        <w:t>公斤</w:t>
      </w:r>
      <w:r w:rsidR="00E23863" w:rsidRPr="00B12238">
        <w:rPr>
          <w:sz w:val="24"/>
          <w:szCs w:val="24"/>
          <w:lang w:val="en-CA"/>
        </w:rPr>
        <w:t>HCFC-22</w:t>
      </w:r>
      <w:r w:rsidR="00E23863" w:rsidRPr="00B12238">
        <w:rPr>
          <w:rFonts w:hint="eastAsia"/>
          <w:sz w:val="24"/>
          <w:szCs w:val="24"/>
          <w:lang w:val="en-CA"/>
        </w:rPr>
        <w:t>所排放的</w:t>
      </w:r>
      <w:r w:rsidR="00E23863" w:rsidRPr="00B12238">
        <w:rPr>
          <w:sz w:val="24"/>
          <w:szCs w:val="24"/>
          <w:lang w:val="en-CA"/>
        </w:rPr>
        <w:t>HFC-23</w:t>
      </w:r>
      <w:r w:rsidR="00216B13">
        <w:rPr>
          <w:rFonts w:hint="eastAsia"/>
          <w:sz w:val="24"/>
          <w:szCs w:val="24"/>
          <w:lang w:val="en-CA"/>
        </w:rPr>
        <w:t>达到</w:t>
      </w:r>
      <w:r w:rsidRPr="00B12238">
        <w:rPr>
          <w:sz w:val="24"/>
          <w:szCs w:val="24"/>
          <w:lang w:val="en-CA"/>
        </w:rPr>
        <w:t>或低于</w:t>
      </w:r>
      <w:r w:rsidRPr="00B12238">
        <w:rPr>
          <w:sz w:val="24"/>
          <w:szCs w:val="24"/>
          <w:lang w:val="en-CA"/>
        </w:rPr>
        <w:t>0.1</w:t>
      </w:r>
      <w:r w:rsidR="00E23863" w:rsidRPr="00B12238">
        <w:rPr>
          <w:rFonts w:hint="eastAsia"/>
          <w:sz w:val="24"/>
          <w:szCs w:val="24"/>
          <w:lang w:val="en-CA"/>
        </w:rPr>
        <w:t>公斤</w:t>
      </w:r>
      <w:r w:rsidRPr="00B12238">
        <w:rPr>
          <w:sz w:val="24"/>
          <w:szCs w:val="24"/>
          <w:lang w:val="en-CA"/>
        </w:rPr>
        <w:t>；</w:t>
      </w:r>
      <w:r w:rsidR="00E23863" w:rsidRPr="00D61079">
        <w:rPr>
          <w:rFonts w:hint="eastAsia"/>
          <w:sz w:val="24"/>
          <w:szCs w:val="24"/>
          <w:lang w:val="en-CA"/>
        </w:rPr>
        <w:t xml:space="preserve"> </w:t>
      </w:r>
      <w:r w:rsidR="00E23863" w:rsidRPr="00D61079">
        <w:rPr>
          <w:sz w:val="24"/>
          <w:szCs w:val="24"/>
          <w:lang w:val="en-CA"/>
        </w:rPr>
        <w:t xml:space="preserve"> </w:t>
      </w:r>
    </w:p>
    <w:p w14:paraId="6C4E2119" w14:textId="5A2082B0" w:rsidR="009E4024" w:rsidRPr="00947009" w:rsidRDefault="009E4024" w:rsidP="00163966">
      <w:pPr>
        <w:pStyle w:val="Heading1"/>
        <w:numPr>
          <w:ilvl w:val="0"/>
          <w:numId w:val="10"/>
        </w:numPr>
        <w:ind w:left="2160" w:hanging="720"/>
        <w:rPr>
          <w:sz w:val="24"/>
          <w:szCs w:val="24"/>
          <w:lang w:val="en-CA"/>
        </w:rPr>
      </w:pPr>
      <w:r w:rsidRPr="00947009">
        <w:rPr>
          <w:sz w:val="24"/>
          <w:szCs w:val="24"/>
          <w:lang w:val="en-CA"/>
        </w:rPr>
        <w:t>核准供资总额中，</w:t>
      </w:r>
      <w:r w:rsidRPr="006D4418">
        <w:rPr>
          <w:color w:val="000000"/>
          <w:sz w:val="24"/>
          <w:szCs w:val="24"/>
          <w:lang w:val="en-CA"/>
        </w:rPr>
        <w:t>最</w:t>
      </w:r>
      <w:r w:rsidR="00947009" w:rsidRPr="006D4418">
        <w:rPr>
          <w:rFonts w:hint="eastAsia"/>
          <w:color w:val="000000"/>
          <w:sz w:val="24"/>
          <w:szCs w:val="24"/>
          <w:lang w:val="en-CA"/>
        </w:rPr>
        <w:t>多</w:t>
      </w:r>
      <w:r w:rsidRPr="006D4418">
        <w:rPr>
          <w:color w:val="000000"/>
          <w:sz w:val="24"/>
          <w:szCs w:val="24"/>
          <w:lang w:val="en-CA"/>
        </w:rPr>
        <w:t>502</w:t>
      </w:r>
      <w:r w:rsidR="00947009" w:rsidRPr="006D4418">
        <w:rPr>
          <w:rFonts w:hint="eastAsia"/>
          <w:color w:val="000000"/>
          <w:sz w:val="24"/>
          <w:szCs w:val="24"/>
          <w:lang w:val="en-CA"/>
        </w:rPr>
        <w:t>,</w:t>
      </w:r>
      <w:r w:rsidRPr="006D4418">
        <w:rPr>
          <w:color w:val="000000"/>
          <w:sz w:val="24"/>
          <w:szCs w:val="24"/>
          <w:lang w:val="en-CA"/>
        </w:rPr>
        <w:t>766</w:t>
      </w:r>
      <w:r w:rsidRPr="006D4418">
        <w:rPr>
          <w:color w:val="000000"/>
          <w:sz w:val="24"/>
          <w:szCs w:val="24"/>
          <w:lang w:val="en-CA"/>
        </w:rPr>
        <w:t>美元</w:t>
      </w:r>
      <w:r w:rsidR="00216B13" w:rsidRPr="006D4418">
        <w:rPr>
          <w:rFonts w:hint="eastAsia"/>
          <w:color w:val="000000"/>
          <w:sz w:val="24"/>
          <w:szCs w:val="24"/>
          <w:lang w:val="en-CA"/>
        </w:rPr>
        <w:t>与增支经营费用有关</w:t>
      </w:r>
      <w:r w:rsidRPr="00947009">
        <w:rPr>
          <w:sz w:val="24"/>
          <w:szCs w:val="24"/>
          <w:lang w:val="en-CA"/>
        </w:rPr>
        <w:t>，核实销毁的</w:t>
      </w:r>
      <w:r w:rsidR="00947009" w:rsidRPr="00947009">
        <w:rPr>
          <w:sz w:val="24"/>
          <w:szCs w:val="24"/>
          <w:lang w:val="en-CA"/>
        </w:rPr>
        <w:t>副产品</w:t>
      </w:r>
      <w:r w:rsidR="00947009" w:rsidRPr="00947009">
        <w:rPr>
          <w:sz w:val="24"/>
          <w:szCs w:val="24"/>
          <w:lang w:val="en-CA"/>
        </w:rPr>
        <w:t>HFC</w:t>
      </w:r>
      <w:r w:rsidRPr="00947009">
        <w:rPr>
          <w:sz w:val="24"/>
          <w:szCs w:val="24"/>
          <w:lang w:val="en-CA"/>
        </w:rPr>
        <w:t>-23</w:t>
      </w:r>
      <w:r w:rsidRPr="00947009">
        <w:rPr>
          <w:sz w:val="24"/>
          <w:szCs w:val="24"/>
          <w:lang w:val="en-CA"/>
        </w:rPr>
        <w:t>数量后分年度</w:t>
      </w:r>
      <w:r w:rsidR="00947009">
        <w:rPr>
          <w:rFonts w:hint="eastAsia"/>
          <w:sz w:val="24"/>
          <w:szCs w:val="24"/>
          <w:lang w:val="en-CA"/>
        </w:rPr>
        <w:t>付</w:t>
      </w:r>
      <w:r w:rsidRPr="00947009">
        <w:rPr>
          <w:sz w:val="24"/>
          <w:szCs w:val="24"/>
          <w:lang w:val="en-CA"/>
        </w:rPr>
        <w:t>给阿根廷；</w:t>
      </w:r>
      <w:r w:rsidR="00947009">
        <w:rPr>
          <w:rFonts w:hint="eastAsia"/>
          <w:sz w:val="24"/>
          <w:szCs w:val="24"/>
          <w:lang w:val="en-CA"/>
        </w:rPr>
        <w:t xml:space="preserve"> </w:t>
      </w:r>
    </w:p>
    <w:p w14:paraId="0C58B23F" w14:textId="062DB33E" w:rsidR="009E4024" w:rsidRPr="009E4024" w:rsidRDefault="009E4024" w:rsidP="00163966">
      <w:pPr>
        <w:pStyle w:val="Heading1"/>
        <w:numPr>
          <w:ilvl w:val="0"/>
          <w:numId w:val="10"/>
        </w:numPr>
        <w:ind w:left="2160" w:hanging="720"/>
        <w:rPr>
          <w:sz w:val="24"/>
          <w:szCs w:val="24"/>
          <w:lang w:val="en-CA"/>
        </w:rPr>
      </w:pPr>
      <w:r w:rsidRPr="009E4024">
        <w:rPr>
          <w:sz w:val="24"/>
          <w:szCs w:val="24"/>
          <w:lang w:val="en-CA"/>
        </w:rPr>
        <w:lastRenderedPageBreak/>
        <w:t>每年的</w:t>
      </w:r>
      <w:r w:rsidR="00216B13">
        <w:rPr>
          <w:rFonts w:hint="eastAsia"/>
          <w:sz w:val="24"/>
          <w:szCs w:val="24"/>
          <w:lang w:val="en-CA"/>
        </w:rPr>
        <w:t>增支经营费用付款</w:t>
      </w:r>
      <w:r w:rsidR="001F4A75">
        <w:rPr>
          <w:rFonts w:hint="eastAsia"/>
          <w:sz w:val="24"/>
          <w:szCs w:val="24"/>
          <w:lang w:val="en-CA"/>
        </w:rPr>
        <w:t>按</w:t>
      </w:r>
      <w:r w:rsidRPr="009E4024">
        <w:rPr>
          <w:sz w:val="24"/>
          <w:szCs w:val="24"/>
          <w:lang w:val="en-CA"/>
        </w:rPr>
        <w:t>销毁的</w:t>
      </w:r>
      <w:r w:rsidRPr="009E4024">
        <w:rPr>
          <w:sz w:val="24"/>
          <w:szCs w:val="24"/>
          <w:lang w:val="en-CA"/>
        </w:rPr>
        <w:t>HFC-23</w:t>
      </w:r>
      <w:r w:rsidRPr="009E4024">
        <w:rPr>
          <w:sz w:val="24"/>
          <w:szCs w:val="24"/>
          <w:lang w:val="en-CA"/>
        </w:rPr>
        <w:t>数量乘以</w:t>
      </w:r>
      <w:r w:rsidRPr="009E4024">
        <w:rPr>
          <w:sz w:val="24"/>
          <w:szCs w:val="24"/>
          <w:lang w:val="en-CA"/>
        </w:rPr>
        <w:t>1.40</w:t>
      </w:r>
      <w:r w:rsidRPr="009E4024">
        <w:rPr>
          <w:sz w:val="24"/>
          <w:szCs w:val="24"/>
          <w:lang w:val="en-CA"/>
        </w:rPr>
        <w:t>美元</w:t>
      </w:r>
      <w:r w:rsidRPr="009E4024">
        <w:rPr>
          <w:sz w:val="24"/>
          <w:szCs w:val="24"/>
          <w:lang w:val="en-CA"/>
        </w:rPr>
        <w:t>/</w:t>
      </w:r>
      <w:r w:rsidR="00216B13">
        <w:rPr>
          <w:rFonts w:hint="eastAsia"/>
          <w:sz w:val="24"/>
          <w:szCs w:val="24"/>
          <w:lang w:val="en-CA"/>
        </w:rPr>
        <w:t>公斤</w:t>
      </w:r>
      <w:r w:rsidR="001F4A75">
        <w:rPr>
          <w:rFonts w:hint="eastAsia"/>
          <w:sz w:val="24"/>
          <w:szCs w:val="24"/>
          <w:lang w:val="en-CA"/>
        </w:rPr>
        <w:t>计算</w:t>
      </w:r>
      <w:r w:rsidRPr="009E4024">
        <w:rPr>
          <w:sz w:val="24"/>
          <w:szCs w:val="24"/>
          <w:lang w:val="en-CA"/>
        </w:rPr>
        <w:t>；</w:t>
      </w:r>
    </w:p>
    <w:p w14:paraId="41BADF99" w14:textId="603FF1C8" w:rsidR="009E4024" w:rsidRPr="00D92A33" w:rsidRDefault="009E4024" w:rsidP="00163966">
      <w:pPr>
        <w:pStyle w:val="Heading1"/>
        <w:numPr>
          <w:ilvl w:val="0"/>
          <w:numId w:val="10"/>
        </w:numPr>
        <w:ind w:left="2160" w:hanging="720"/>
        <w:rPr>
          <w:sz w:val="24"/>
          <w:szCs w:val="24"/>
          <w:lang w:val="en-CA"/>
        </w:rPr>
      </w:pPr>
      <w:r w:rsidRPr="00D92A33">
        <w:rPr>
          <w:sz w:val="24"/>
          <w:szCs w:val="24"/>
          <w:lang w:val="en-CA"/>
        </w:rPr>
        <w:t>如果</w:t>
      </w:r>
      <w:r w:rsidR="00363A1D" w:rsidRPr="00D92A33">
        <w:rPr>
          <w:rFonts w:hint="eastAsia"/>
          <w:sz w:val="24"/>
          <w:szCs w:val="24"/>
          <w:lang w:val="en-CA"/>
        </w:rPr>
        <w:t>生产</w:t>
      </w:r>
      <w:r w:rsidR="001F4A75">
        <w:rPr>
          <w:rFonts w:hint="eastAsia"/>
          <w:sz w:val="24"/>
          <w:szCs w:val="24"/>
          <w:lang w:val="en-CA"/>
        </w:rPr>
        <w:t>厂家</w:t>
      </w:r>
      <w:proofErr w:type="spellStart"/>
      <w:r w:rsidR="00363A1D" w:rsidRPr="00D92A33">
        <w:rPr>
          <w:sz w:val="24"/>
          <w:szCs w:val="24"/>
          <w:lang w:val="en-CA"/>
        </w:rPr>
        <w:t>Frio</w:t>
      </w:r>
      <w:proofErr w:type="spellEnd"/>
      <w:r w:rsidR="00363A1D" w:rsidRPr="00D92A33">
        <w:rPr>
          <w:sz w:val="24"/>
          <w:szCs w:val="24"/>
          <w:lang w:val="en-CA"/>
        </w:rPr>
        <w:t xml:space="preserve"> </w:t>
      </w:r>
      <w:proofErr w:type="spellStart"/>
      <w:r w:rsidR="00363A1D" w:rsidRPr="00D92A33">
        <w:rPr>
          <w:sz w:val="24"/>
          <w:szCs w:val="24"/>
          <w:lang w:val="en-CA"/>
        </w:rPr>
        <w:t>Industrias</w:t>
      </w:r>
      <w:proofErr w:type="spellEnd"/>
      <w:r w:rsidR="00363A1D" w:rsidRPr="00D92A33">
        <w:rPr>
          <w:sz w:val="24"/>
          <w:szCs w:val="24"/>
          <w:lang w:val="en-CA"/>
        </w:rPr>
        <w:t xml:space="preserve"> </w:t>
      </w:r>
      <w:proofErr w:type="spellStart"/>
      <w:r w:rsidR="00363A1D" w:rsidRPr="00D92A33">
        <w:rPr>
          <w:sz w:val="24"/>
          <w:szCs w:val="24"/>
          <w:lang w:val="en-CA"/>
        </w:rPr>
        <w:t>Argentinas</w:t>
      </w:r>
      <w:proofErr w:type="spellEnd"/>
      <w:r w:rsidRPr="00D92A33">
        <w:rPr>
          <w:sz w:val="24"/>
          <w:szCs w:val="24"/>
          <w:lang w:val="en-CA"/>
        </w:rPr>
        <w:t>决定在</w:t>
      </w:r>
      <w:r w:rsidRPr="00D92A33">
        <w:rPr>
          <w:sz w:val="24"/>
          <w:szCs w:val="24"/>
          <w:lang w:val="en-CA"/>
        </w:rPr>
        <w:t>2024</w:t>
      </w:r>
      <w:r w:rsidRPr="00D92A33">
        <w:rPr>
          <w:sz w:val="24"/>
          <w:szCs w:val="24"/>
          <w:lang w:val="en-CA"/>
        </w:rPr>
        <w:t>年</w:t>
      </w:r>
      <w:r w:rsidRPr="00D92A33">
        <w:rPr>
          <w:sz w:val="24"/>
          <w:szCs w:val="24"/>
          <w:lang w:val="en-CA"/>
        </w:rPr>
        <w:t>1</w:t>
      </w:r>
      <w:r w:rsidRPr="00D92A33">
        <w:rPr>
          <w:sz w:val="24"/>
          <w:szCs w:val="24"/>
          <w:lang w:val="en-CA"/>
        </w:rPr>
        <w:t>月</w:t>
      </w:r>
      <w:r w:rsidRPr="00D92A33">
        <w:rPr>
          <w:sz w:val="24"/>
          <w:szCs w:val="24"/>
          <w:lang w:val="en-CA"/>
        </w:rPr>
        <w:t>1</w:t>
      </w:r>
      <w:r w:rsidRPr="00D92A33">
        <w:rPr>
          <w:sz w:val="24"/>
          <w:szCs w:val="24"/>
          <w:lang w:val="en-CA"/>
        </w:rPr>
        <w:t>日之前永久关闭其</w:t>
      </w:r>
      <w:r w:rsidR="00363A1D" w:rsidRPr="00D92A33">
        <w:rPr>
          <w:sz w:val="24"/>
          <w:szCs w:val="24"/>
          <w:lang w:val="en-CA"/>
        </w:rPr>
        <w:t xml:space="preserve">HCFC </w:t>
      </w:r>
      <w:r w:rsidRPr="00D92A33">
        <w:rPr>
          <w:sz w:val="24"/>
          <w:szCs w:val="24"/>
          <w:lang w:val="en-CA"/>
        </w:rPr>
        <w:t>-22</w:t>
      </w:r>
      <w:r w:rsidRPr="00D92A33">
        <w:rPr>
          <w:sz w:val="24"/>
          <w:szCs w:val="24"/>
          <w:lang w:val="en-CA"/>
        </w:rPr>
        <w:t>生产线，阿根廷政府可灵活使用上文</w:t>
      </w:r>
      <w:r w:rsidRPr="00D92A33">
        <w:rPr>
          <w:sz w:val="24"/>
          <w:szCs w:val="24"/>
          <w:lang w:val="en-CA"/>
        </w:rPr>
        <w:t>(b)</w:t>
      </w:r>
      <w:r w:rsidRPr="00D92A33">
        <w:rPr>
          <w:sz w:val="24"/>
          <w:szCs w:val="24"/>
          <w:lang w:val="en-CA"/>
        </w:rPr>
        <w:t>分段所述原则上核准的</w:t>
      </w:r>
      <w:r w:rsidR="00363A1D" w:rsidRPr="00D92A33">
        <w:rPr>
          <w:rFonts w:hint="eastAsia"/>
          <w:sz w:val="24"/>
          <w:szCs w:val="24"/>
          <w:lang w:val="en-CA"/>
        </w:rPr>
        <w:t>供资对其进行</w:t>
      </w:r>
      <w:r w:rsidRPr="00D92A33">
        <w:rPr>
          <w:sz w:val="24"/>
          <w:szCs w:val="24"/>
          <w:lang w:val="en-CA"/>
        </w:rPr>
        <w:t>补偿，但</w:t>
      </w:r>
      <w:r w:rsidR="00D92A33" w:rsidRPr="00D92A33">
        <w:rPr>
          <w:rFonts w:hint="eastAsia"/>
          <w:sz w:val="24"/>
          <w:szCs w:val="24"/>
          <w:lang w:val="en-CA"/>
        </w:rPr>
        <w:t>为</w:t>
      </w:r>
      <w:r w:rsidRPr="00D92A33">
        <w:rPr>
          <w:sz w:val="24"/>
          <w:szCs w:val="24"/>
          <w:lang w:val="en-CA"/>
        </w:rPr>
        <w:t>关闭年份之后</w:t>
      </w:r>
      <w:r w:rsidR="00D92A33" w:rsidRPr="00D92A33">
        <w:rPr>
          <w:rFonts w:hint="eastAsia"/>
          <w:sz w:val="24"/>
          <w:szCs w:val="24"/>
          <w:lang w:val="en-CA"/>
        </w:rPr>
        <w:t>进行</w:t>
      </w:r>
      <w:r w:rsidRPr="00D92A33">
        <w:rPr>
          <w:sz w:val="24"/>
          <w:szCs w:val="24"/>
          <w:lang w:val="en-CA"/>
        </w:rPr>
        <w:t>独立核查</w:t>
      </w:r>
      <w:r w:rsidR="00D92A33" w:rsidRPr="00D92A33">
        <w:rPr>
          <w:rFonts w:hint="eastAsia"/>
          <w:sz w:val="24"/>
          <w:szCs w:val="24"/>
          <w:lang w:val="en-CA"/>
        </w:rPr>
        <w:t>而核准的</w:t>
      </w:r>
      <w:r w:rsidRPr="00D92A33">
        <w:rPr>
          <w:sz w:val="24"/>
          <w:szCs w:val="24"/>
          <w:lang w:val="en-CA"/>
        </w:rPr>
        <w:t>任何资金除外，这些资金应</w:t>
      </w:r>
      <w:r w:rsidR="00D92A33" w:rsidRPr="00D92A33">
        <w:rPr>
          <w:rFonts w:hint="eastAsia"/>
          <w:sz w:val="24"/>
          <w:szCs w:val="24"/>
          <w:lang w:val="en-CA"/>
        </w:rPr>
        <w:t>返还</w:t>
      </w:r>
      <w:r w:rsidRPr="00D92A33">
        <w:rPr>
          <w:sz w:val="24"/>
          <w:szCs w:val="24"/>
          <w:lang w:val="en-CA"/>
        </w:rPr>
        <w:t>多边基金，并有一项谅解，即该设施生产</w:t>
      </w:r>
      <w:r w:rsidR="00D92A33" w:rsidRPr="00D92A33">
        <w:rPr>
          <w:rFonts w:hint="eastAsia"/>
          <w:sz w:val="24"/>
          <w:szCs w:val="24"/>
          <w:lang w:val="en-CA"/>
        </w:rPr>
        <w:t>的</w:t>
      </w:r>
      <w:r w:rsidRPr="00D92A33">
        <w:rPr>
          <w:sz w:val="24"/>
          <w:szCs w:val="24"/>
          <w:lang w:val="en-CA"/>
        </w:rPr>
        <w:t>《蒙特利尔议定书》附件</w:t>
      </w:r>
      <w:r w:rsidRPr="00D92A33">
        <w:rPr>
          <w:sz w:val="24"/>
          <w:szCs w:val="24"/>
          <w:lang w:val="en-CA"/>
        </w:rPr>
        <w:t>C</w:t>
      </w:r>
      <w:r w:rsidRPr="00D92A33">
        <w:rPr>
          <w:sz w:val="24"/>
          <w:szCs w:val="24"/>
          <w:lang w:val="en-CA"/>
        </w:rPr>
        <w:t>或附件</w:t>
      </w:r>
      <w:r w:rsidRPr="00D92A33">
        <w:rPr>
          <w:sz w:val="24"/>
          <w:szCs w:val="24"/>
          <w:lang w:val="en-CA"/>
        </w:rPr>
        <w:t>F</w:t>
      </w:r>
      <w:r w:rsidRPr="00D92A33">
        <w:rPr>
          <w:sz w:val="24"/>
          <w:szCs w:val="24"/>
          <w:lang w:val="en-CA"/>
        </w:rPr>
        <w:t>所列任何其他物质都没有资格获得资助；</w:t>
      </w:r>
      <w:r w:rsidR="00363A1D" w:rsidRPr="00D92A33">
        <w:rPr>
          <w:rFonts w:hint="eastAsia"/>
          <w:sz w:val="24"/>
          <w:szCs w:val="24"/>
          <w:lang w:val="en-CA"/>
        </w:rPr>
        <w:t xml:space="preserve"> </w:t>
      </w:r>
    </w:p>
    <w:p w14:paraId="3920B9B6" w14:textId="07B963BF" w:rsidR="009E4024" w:rsidRPr="009E4024" w:rsidRDefault="009E4024" w:rsidP="00163966">
      <w:pPr>
        <w:pStyle w:val="Heading1"/>
        <w:numPr>
          <w:ilvl w:val="0"/>
          <w:numId w:val="10"/>
        </w:numPr>
        <w:ind w:left="2160" w:hanging="720"/>
        <w:rPr>
          <w:sz w:val="24"/>
          <w:szCs w:val="24"/>
          <w:lang w:val="en-CA"/>
        </w:rPr>
      </w:pPr>
      <w:r w:rsidRPr="009E4024">
        <w:rPr>
          <w:sz w:val="24"/>
          <w:szCs w:val="24"/>
          <w:lang w:val="en-CA"/>
        </w:rPr>
        <w:t>项目将于</w:t>
      </w:r>
      <w:r w:rsidRPr="009E4024">
        <w:rPr>
          <w:sz w:val="24"/>
          <w:szCs w:val="24"/>
          <w:lang w:val="en-CA"/>
        </w:rPr>
        <w:t>2031</w:t>
      </w:r>
      <w:r w:rsidRPr="009E4024">
        <w:rPr>
          <w:sz w:val="24"/>
          <w:szCs w:val="24"/>
          <w:lang w:val="en-CA"/>
        </w:rPr>
        <w:t>年</w:t>
      </w:r>
      <w:r w:rsidRPr="009E4024">
        <w:rPr>
          <w:sz w:val="24"/>
          <w:szCs w:val="24"/>
          <w:lang w:val="en-CA"/>
        </w:rPr>
        <w:t>1</w:t>
      </w:r>
      <w:r w:rsidRPr="009E4024">
        <w:rPr>
          <w:sz w:val="24"/>
          <w:szCs w:val="24"/>
          <w:lang w:val="en-CA"/>
        </w:rPr>
        <w:t>月</w:t>
      </w:r>
      <w:r w:rsidRPr="009E4024">
        <w:rPr>
          <w:sz w:val="24"/>
          <w:szCs w:val="24"/>
          <w:lang w:val="en-CA"/>
        </w:rPr>
        <w:t>1</w:t>
      </w:r>
      <w:r w:rsidRPr="009E4024">
        <w:rPr>
          <w:sz w:val="24"/>
          <w:szCs w:val="24"/>
          <w:lang w:val="en-CA"/>
        </w:rPr>
        <w:t>日前完成；</w:t>
      </w:r>
    </w:p>
    <w:p w14:paraId="37815FBF" w14:textId="20BAFFB4" w:rsidR="009E4024" w:rsidRPr="009E4024" w:rsidRDefault="009E4024" w:rsidP="00163966">
      <w:pPr>
        <w:pStyle w:val="Heading1"/>
        <w:numPr>
          <w:ilvl w:val="0"/>
          <w:numId w:val="10"/>
        </w:numPr>
        <w:ind w:left="2160" w:hanging="720"/>
        <w:rPr>
          <w:sz w:val="24"/>
          <w:szCs w:val="24"/>
          <w:lang w:val="en-CA"/>
        </w:rPr>
      </w:pPr>
      <w:r w:rsidRPr="009E4024">
        <w:rPr>
          <w:sz w:val="24"/>
          <w:szCs w:val="24"/>
          <w:lang w:val="en-CA"/>
        </w:rPr>
        <w:t>阿根廷政府承诺，在项目</w:t>
      </w:r>
      <w:r w:rsidR="00072C52">
        <w:rPr>
          <w:rFonts w:hint="eastAsia"/>
          <w:sz w:val="24"/>
          <w:szCs w:val="24"/>
          <w:lang w:val="en-CA"/>
        </w:rPr>
        <w:t>进行</w:t>
      </w:r>
      <w:r w:rsidRPr="009E4024">
        <w:rPr>
          <w:sz w:val="24"/>
          <w:szCs w:val="24"/>
          <w:lang w:val="en-CA"/>
        </w:rPr>
        <w:t>期间或</w:t>
      </w:r>
      <w:r w:rsidR="00072C52">
        <w:rPr>
          <w:rFonts w:hint="eastAsia"/>
          <w:sz w:val="24"/>
          <w:szCs w:val="24"/>
          <w:lang w:val="en-CA"/>
        </w:rPr>
        <w:t>完成</w:t>
      </w:r>
      <w:r w:rsidRPr="009E4024">
        <w:rPr>
          <w:sz w:val="24"/>
          <w:szCs w:val="24"/>
          <w:lang w:val="en-CA"/>
        </w:rPr>
        <w:t>之后，不</w:t>
      </w:r>
      <w:r w:rsidR="00072C52">
        <w:rPr>
          <w:rFonts w:hint="eastAsia"/>
          <w:sz w:val="24"/>
          <w:szCs w:val="24"/>
          <w:lang w:val="en-CA"/>
        </w:rPr>
        <w:t>从</w:t>
      </w:r>
      <w:r w:rsidRPr="009E4024">
        <w:rPr>
          <w:sz w:val="24"/>
          <w:szCs w:val="24"/>
          <w:lang w:val="en-CA"/>
        </w:rPr>
        <w:t>其他来源</w:t>
      </w:r>
      <w:r w:rsidR="00072C52">
        <w:rPr>
          <w:rFonts w:hint="eastAsia"/>
          <w:sz w:val="24"/>
          <w:szCs w:val="24"/>
          <w:lang w:val="en-CA"/>
        </w:rPr>
        <w:t>为</w:t>
      </w:r>
      <w:proofErr w:type="spellStart"/>
      <w:r w:rsidR="00D92A33" w:rsidRPr="00D92A33">
        <w:rPr>
          <w:sz w:val="24"/>
          <w:szCs w:val="24"/>
          <w:lang w:val="en-CA"/>
        </w:rPr>
        <w:t>Frio</w:t>
      </w:r>
      <w:proofErr w:type="spellEnd"/>
      <w:r w:rsidR="00D92A33" w:rsidRPr="00D92A33">
        <w:rPr>
          <w:sz w:val="24"/>
          <w:szCs w:val="24"/>
          <w:lang w:val="en-CA"/>
        </w:rPr>
        <w:t xml:space="preserve"> </w:t>
      </w:r>
      <w:proofErr w:type="spellStart"/>
      <w:r w:rsidR="00D92A33" w:rsidRPr="00D92A33">
        <w:rPr>
          <w:sz w:val="24"/>
          <w:szCs w:val="24"/>
          <w:lang w:val="en-CA"/>
        </w:rPr>
        <w:t>Industrias</w:t>
      </w:r>
      <w:proofErr w:type="spellEnd"/>
      <w:r w:rsidR="00D92A33" w:rsidRPr="00D92A33">
        <w:rPr>
          <w:sz w:val="24"/>
          <w:szCs w:val="24"/>
          <w:lang w:val="en-CA"/>
        </w:rPr>
        <w:t xml:space="preserve"> </w:t>
      </w:r>
      <w:proofErr w:type="spellStart"/>
      <w:r w:rsidR="00D92A33" w:rsidRPr="00D92A33">
        <w:rPr>
          <w:sz w:val="24"/>
          <w:szCs w:val="24"/>
          <w:lang w:val="en-CA"/>
        </w:rPr>
        <w:t>Argentinas</w:t>
      </w:r>
      <w:proofErr w:type="spellEnd"/>
      <w:r w:rsidR="00D92A33" w:rsidRPr="009E4024">
        <w:rPr>
          <w:sz w:val="24"/>
          <w:szCs w:val="24"/>
          <w:lang w:val="en-CA"/>
        </w:rPr>
        <w:t>副产品</w:t>
      </w:r>
      <w:r w:rsidRPr="009E4024">
        <w:rPr>
          <w:sz w:val="24"/>
          <w:szCs w:val="24"/>
          <w:lang w:val="en-CA"/>
        </w:rPr>
        <w:t>HFC-23</w:t>
      </w:r>
      <w:r w:rsidRPr="009E4024">
        <w:rPr>
          <w:sz w:val="24"/>
          <w:szCs w:val="24"/>
          <w:lang w:val="en-CA"/>
        </w:rPr>
        <w:t>排放控制</w:t>
      </w:r>
      <w:r w:rsidR="00072C52">
        <w:rPr>
          <w:rFonts w:hint="eastAsia"/>
          <w:sz w:val="24"/>
          <w:szCs w:val="24"/>
          <w:lang w:val="en-CA"/>
        </w:rPr>
        <w:t>提供更多资金</w:t>
      </w:r>
      <w:r w:rsidRPr="009E4024">
        <w:rPr>
          <w:sz w:val="24"/>
          <w:szCs w:val="24"/>
          <w:lang w:val="en-CA"/>
        </w:rPr>
        <w:t>，包括</w:t>
      </w:r>
      <w:r w:rsidRPr="009E4024">
        <w:rPr>
          <w:sz w:val="24"/>
          <w:szCs w:val="24"/>
          <w:lang w:val="en-CA"/>
        </w:rPr>
        <w:t>HFC-23</w:t>
      </w:r>
      <w:r w:rsidRPr="009E4024">
        <w:rPr>
          <w:sz w:val="24"/>
          <w:szCs w:val="24"/>
          <w:lang w:val="en-CA"/>
        </w:rPr>
        <w:t>信用额或抵消；</w:t>
      </w:r>
    </w:p>
    <w:p w14:paraId="7942FA0D" w14:textId="2075B518" w:rsidR="009E4024" w:rsidRPr="009E4024" w:rsidRDefault="009E4024" w:rsidP="001F4A75">
      <w:pPr>
        <w:pStyle w:val="Heading1"/>
        <w:numPr>
          <w:ilvl w:val="0"/>
          <w:numId w:val="9"/>
        </w:numPr>
        <w:ind w:left="1440" w:hanging="720"/>
        <w:rPr>
          <w:sz w:val="24"/>
          <w:szCs w:val="24"/>
          <w:lang w:val="en-CA"/>
        </w:rPr>
      </w:pPr>
      <w:r w:rsidRPr="009E4024">
        <w:rPr>
          <w:sz w:val="24"/>
          <w:szCs w:val="24"/>
          <w:lang w:val="en-CA"/>
        </w:rPr>
        <w:t>注意到</w:t>
      </w:r>
      <w:r w:rsidR="00072C52">
        <w:rPr>
          <w:rFonts w:hint="eastAsia"/>
          <w:sz w:val="24"/>
          <w:szCs w:val="24"/>
          <w:lang w:val="en-CA"/>
        </w:rPr>
        <w:t>：</w:t>
      </w:r>
    </w:p>
    <w:p w14:paraId="197FB27F" w14:textId="77F1D288" w:rsidR="009E4024" w:rsidRPr="009E4024" w:rsidRDefault="009E4024" w:rsidP="001F4A75">
      <w:pPr>
        <w:pStyle w:val="Heading1"/>
        <w:numPr>
          <w:ilvl w:val="0"/>
          <w:numId w:val="11"/>
        </w:numPr>
        <w:ind w:left="2160" w:hanging="720"/>
        <w:rPr>
          <w:sz w:val="24"/>
          <w:szCs w:val="24"/>
          <w:lang w:val="en-CA"/>
        </w:rPr>
      </w:pPr>
      <w:r w:rsidRPr="009E4024">
        <w:rPr>
          <w:sz w:val="24"/>
          <w:szCs w:val="24"/>
          <w:lang w:val="en-CA"/>
        </w:rPr>
        <w:t>上文</w:t>
      </w:r>
      <w:r w:rsidRPr="009E4024">
        <w:rPr>
          <w:sz w:val="24"/>
          <w:szCs w:val="24"/>
          <w:lang w:val="en-CA"/>
        </w:rPr>
        <w:t>(b)</w:t>
      </w:r>
      <w:r w:rsidRPr="009E4024">
        <w:rPr>
          <w:sz w:val="24"/>
          <w:szCs w:val="24"/>
          <w:lang w:val="en-CA"/>
        </w:rPr>
        <w:t>分段</w:t>
      </w:r>
      <w:r w:rsidR="00072C52">
        <w:rPr>
          <w:rFonts w:hint="eastAsia"/>
          <w:sz w:val="24"/>
          <w:szCs w:val="24"/>
          <w:lang w:val="en-CA"/>
        </w:rPr>
        <w:t>所</w:t>
      </w:r>
      <w:r w:rsidR="00612E59">
        <w:rPr>
          <w:rFonts w:hint="eastAsia"/>
          <w:sz w:val="24"/>
          <w:szCs w:val="24"/>
          <w:lang w:val="en-CA"/>
        </w:rPr>
        <w:t>列</w:t>
      </w:r>
      <w:r w:rsidRPr="009E4024">
        <w:rPr>
          <w:sz w:val="24"/>
          <w:szCs w:val="24"/>
          <w:lang w:val="en-CA"/>
        </w:rPr>
        <w:t>原则上核准的</w:t>
      </w:r>
      <w:r w:rsidR="00072C52">
        <w:rPr>
          <w:rFonts w:hint="eastAsia"/>
          <w:sz w:val="24"/>
          <w:szCs w:val="24"/>
          <w:lang w:val="en-CA"/>
        </w:rPr>
        <w:t>供资</w:t>
      </w:r>
      <w:r w:rsidR="00612E59">
        <w:rPr>
          <w:rFonts w:hint="eastAsia"/>
          <w:sz w:val="24"/>
          <w:szCs w:val="24"/>
          <w:lang w:val="en-CA"/>
        </w:rPr>
        <w:t>额</w:t>
      </w:r>
      <w:r w:rsidRPr="009E4024">
        <w:rPr>
          <w:sz w:val="24"/>
          <w:szCs w:val="24"/>
          <w:lang w:val="en-CA"/>
        </w:rPr>
        <w:t>是阿根廷政府可从多边基金获得的用于控制</w:t>
      </w:r>
      <w:r w:rsidR="00072C52" w:rsidRPr="009E4024">
        <w:rPr>
          <w:sz w:val="24"/>
          <w:szCs w:val="24"/>
          <w:lang w:val="en-CA"/>
        </w:rPr>
        <w:t>排放副产品</w:t>
      </w:r>
      <w:r w:rsidR="00072C52" w:rsidRPr="009E4024">
        <w:rPr>
          <w:sz w:val="24"/>
          <w:szCs w:val="24"/>
          <w:lang w:val="en-CA"/>
        </w:rPr>
        <w:t>HFC-</w:t>
      </w:r>
      <w:r w:rsidRPr="009E4024">
        <w:rPr>
          <w:sz w:val="24"/>
          <w:szCs w:val="24"/>
          <w:lang w:val="en-CA"/>
        </w:rPr>
        <w:t>23</w:t>
      </w:r>
      <w:r w:rsidRPr="009E4024">
        <w:rPr>
          <w:sz w:val="24"/>
          <w:szCs w:val="24"/>
          <w:lang w:val="en-CA"/>
        </w:rPr>
        <w:t>的</w:t>
      </w:r>
      <w:r w:rsidR="00612E59">
        <w:rPr>
          <w:rFonts w:hint="eastAsia"/>
          <w:sz w:val="24"/>
          <w:szCs w:val="24"/>
          <w:lang w:val="en-CA"/>
        </w:rPr>
        <w:t>全部</w:t>
      </w:r>
      <w:r w:rsidRPr="009E4024">
        <w:rPr>
          <w:sz w:val="24"/>
          <w:szCs w:val="24"/>
          <w:lang w:val="en-CA"/>
        </w:rPr>
        <w:t>资金；</w:t>
      </w:r>
    </w:p>
    <w:p w14:paraId="52EF69A8" w14:textId="366F4ACE" w:rsidR="009E4024" w:rsidRPr="009E4024" w:rsidRDefault="009E4024" w:rsidP="001F4A75">
      <w:pPr>
        <w:pStyle w:val="Heading1"/>
        <w:numPr>
          <w:ilvl w:val="0"/>
          <w:numId w:val="11"/>
        </w:numPr>
        <w:ind w:left="2160" w:hanging="720"/>
        <w:rPr>
          <w:sz w:val="24"/>
          <w:szCs w:val="24"/>
          <w:lang w:val="en-CA"/>
        </w:rPr>
      </w:pPr>
      <w:r w:rsidRPr="009E4024">
        <w:rPr>
          <w:sz w:val="24"/>
          <w:szCs w:val="24"/>
          <w:lang w:val="en-CA"/>
        </w:rPr>
        <w:t>商定的费用</w:t>
      </w:r>
      <w:r w:rsidR="00B81A3C">
        <w:rPr>
          <w:rFonts w:hint="eastAsia"/>
          <w:sz w:val="24"/>
          <w:szCs w:val="24"/>
          <w:lang w:val="en-CA"/>
        </w:rPr>
        <w:t>基于</w:t>
      </w:r>
      <w:r w:rsidRPr="009E4024">
        <w:rPr>
          <w:sz w:val="24"/>
          <w:szCs w:val="24"/>
          <w:lang w:val="en-CA"/>
        </w:rPr>
        <w:t>阿根廷项目的特殊情况，不构成计算任何其他控制</w:t>
      </w:r>
      <w:r w:rsidR="00612E59" w:rsidRPr="009E4024">
        <w:rPr>
          <w:sz w:val="24"/>
          <w:szCs w:val="24"/>
          <w:lang w:val="en-CA"/>
        </w:rPr>
        <w:t>副产品</w:t>
      </w:r>
      <w:r w:rsidR="00612E59" w:rsidRPr="009E4024">
        <w:rPr>
          <w:sz w:val="24"/>
          <w:szCs w:val="24"/>
          <w:lang w:val="en-CA"/>
        </w:rPr>
        <w:t>HFC</w:t>
      </w:r>
      <w:r w:rsidRPr="009E4024">
        <w:rPr>
          <w:sz w:val="24"/>
          <w:szCs w:val="24"/>
          <w:lang w:val="en-CA"/>
        </w:rPr>
        <w:t>-23</w:t>
      </w:r>
      <w:r w:rsidR="00794292">
        <w:rPr>
          <w:rFonts w:hint="eastAsia"/>
          <w:sz w:val="24"/>
          <w:szCs w:val="24"/>
          <w:lang w:val="en-CA"/>
        </w:rPr>
        <w:t>排放</w:t>
      </w:r>
      <w:r w:rsidRPr="009E4024">
        <w:rPr>
          <w:sz w:val="24"/>
          <w:szCs w:val="24"/>
          <w:lang w:val="en-CA"/>
        </w:rPr>
        <w:t>项目费用的先例；</w:t>
      </w:r>
      <w:r w:rsidR="00072C52">
        <w:rPr>
          <w:rFonts w:hint="eastAsia"/>
          <w:sz w:val="24"/>
          <w:szCs w:val="24"/>
          <w:lang w:val="en-CA"/>
        </w:rPr>
        <w:t xml:space="preserve"> </w:t>
      </w:r>
    </w:p>
    <w:p w14:paraId="45B542B9" w14:textId="32682A93" w:rsidR="009E4024" w:rsidRPr="00B209A3" w:rsidRDefault="009E4024" w:rsidP="001F4A75">
      <w:pPr>
        <w:pStyle w:val="Heading1"/>
        <w:numPr>
          <w:ilvl w:val="0"/>
          <w:numId w:val="9"/>
        </w:numPr>
        <w:ind w:left="1440" w:hanging="720"/>
        <w:rPr>
          <w:sz w:val="24"/>
          <w:szCs w:val="24"/>
          <w:lang w:val="en-CA"/>
        </w:rPr>
      </w:pPr>
      <w:r w:rsidRPr="00B209A3">
        <w:rPr>
          <w:sz w:val="24"/>
          <w:szCs w:val="24"/>
          <w:lang w:val="en-CA"/>
        </w:rPr>
        <w:t>请秘书处与工发组织合作，以墨西哥政府和执行委员会关于销毁</w:t>
      </w:r>
      <w:proofErr w:type="spellStart"/>
      <w:r w:rsidR="00B81A3C" w:rsidRPr="00B209A3">
        <w:rPr>
          <w:sz w:val="24"/>
          <w:szCs w:val="24"/>
          <w:lang w:val="en-CA"/>
        </w:rPr>
        <w:t>Quimobásicos</w:t>
      </w:r>
      <w:proofErr w:type="spellEnd"/>
      <w:r w:rsidR="00B81A3C" w:rsidRPr="00B209A3">
        <w:rPr>
          <w:rFonts w:hint="eastAsia"/>
          <w:sz w:val="24"/>
          <w:szCs w:val="24"/>
          <w:lang w:val="en-CA"/>
        </w:rPr>
        <w:t>公司生产</w:t>
      </w:r>
      <w:r w:rsidR="00B81A3C" w:rsidRPr="00B209A3">
        <w:rPr>
          <w:sz w:val="24"/>
          <w:szCs w:val="24"/>
          <w:lang w:val="en-CA"/>
        </w:rPr>
        <w:t>HCFC</w:t>
      </w:r>
      <w:r w:rsidRPr="00B209A3">
        <w:rPr>
          <w:sz w:val="24"/>
          <w:szCs w:val="24"/>
          <w:lang w:val="en-CA"/>
        </w:rPr>
        <w:t>-22</w:t>
      </w:r>
      <w:r w:rsidRPr="00B209A3">
        <w:rPr>
          <w:sz w:val="24"/>
          <w:szCs w:val="24"/>
          <w:lang w:val="en-CA"/>
        </w:rPr>
        <w:t>过程中</w:t>
      </w:r>
      <w:r w:rsidR="001F4A75">
        <w:rPr>
          <w:rFonts w:hint="eastAsia"/>
          <w:sz w:val="24"/>
          <w:szCs w:val="24"/>
          <w:lang w:val="en-CA"/>
        </w:rPr>
        <w:t>所</w:t>
      </w:r>
      <w:r w:rsidR="00B81A3C" w:rsidRPr="00B209A3">
        <w:rPr>
          <w:rFonts w:hint="eastAsia"/>
          <w:sz w:val="24"/>
          <w:szCs w:val="24"/>
          <w:lang w:val="en-CA"/>
        </w:rPr>
        <w:t>排放</w:t>
      </w:r>
      <w:r w:rsidR="00B81A3C" w:rsidRPr="00B209A3">
        <w:rPr>
          <w:sz w:val="24"/>
          <w:szCs w:val="24"/>
          <w:lang w:val="en-CA"/>
        </w:rPr>
        <w:t>HFC</w:t>
      </w:r>
      <w:r w:rsidRPr="00B209A3">
        <w:rPr>
          <w:sz w:val="24"/>
          <w:szCs w:val="24"/>
          <w:lang w:val="en-CA"/>
        </w:rPr>
        <w:t>-23</w:t>
      </w:r>
      <w:r w:rsidRPr="00B209A3">
        <w:rPr>
          <w:sz w:val="24"/>
          <w:szCs w:val="24"/>
          <w:lang w:val="en-CA"/>
        </w:rPr>
        <w:t>的协定</w:t>
      </w:r>
      <w:r w:rsidR="00B81A3C" w:rsidRPr="00B209A3">
        <w:rPr>
          <w:rFonts w:hint="eastAsia"/>
          <w:sz w:val="24"/>
          <w:szCs w:val="24"/>
          <w:lang w:val="en-CA"/>
        </w:rPr>
        <w:t>（</w:t>
      </w:r>
      <w:r w:rsidRPr="00B209A3">
        <w:rPr>
          <w:sz w:val="24"/>
          <w:szCs w:val="24"/>
          <w:lang w:val="en-CA"/>
        </w:rPr>
        <w:t>第</w:t>
      </w:r>
      <w:r w:rsidRPr="00B209A3">
        <w:rPr>
          <w:sz w:val="24"/>
          <w:szCs w:val="24"/>
          <w:lang w:val="en-CA"/>
        </w:rPr>
        <w:t>87/53</w:t>
      </w:r>
      <w:r w:rsidRPr="00B209A3">
        <w:rPr>
          <w:sz w:val="24"/>
          <w:szCs w:val="24"/>
          <w:lang w:val="en-CA"/>
        </w:rPr>
        <w:t>号决定</w:t>
      </w:r>
      <w:r w:rsidR="00B81A3C" w:rsidRPr="00B209A3">
        <w:rPr>
          <w:rFonts w:hint="eastAsia"/>
          <w:sz w:val="24"/>
          <w:szCs w:val="24"/>
          <w:lang w:val="en-CA"/>
        </w:rPr>
        <w:t>）</w:t>
      </w:r>
      <w:r w:rsidRPr="00B209A3">
        <w:rPr>
          <w:sz w:val="24"/>
          <w:szCs w:val="24"/>
          <w:lang w:val="en-CA"/>
        </w:rPr>
        <w:t>为起点，</w:t>
      </w:r>
      <w:r w:rsidR="00B81A3C" w:rsidRPr="00B209A3">
        <w:rPr>
          <w:rFonts w:hint="eastAsia"/>
          <w:sz w:val="24"/>
          <w:szCs w:val="24"/>
          <w:lang w:val="en-CA"/>
        </w:rPr>
        <w:t>按照</w:t>
      </w:r>
      <w:r w:rsidRPr="00B209A3">
        <w:rPr>
          <w:sz w:val="24"/>
          <w:szCs w:val="24"/>
          <w:lang w:val="en-CA"/>
        </w:rPr>
        <w:t>执行委员会第</w:t>
      </w:r>
      <w:r w:rsidR="00B81A3C" w:rsidRPr="00B209A3">
        <w:rPr>
          <w:rFonts w:hint="eastAsia"/>
          <w:sz w:val="24"/>
          <w:szCs w:val="24"/>
          <w:lang w:val="en-CA"/>
        </w:rPr>
        <w:t>八十七</w:t>
      </w:r>
      <w:r w:rsidRPr="00B209A3">
        <w:rPr>
          <w:sz w:val="24"/>
          <w:szCs w:val="24"/>
          <w:lang w:val="en-CA"/>
        </w:rPr>
        <w:t>次会议提供的指导，根据本决定编写阿根廷政府和执行委员会关于控制</w:t>
      </w:r>
      <w:r w:rsidR="00B209A3" w:rsidRPr="00B209A3">
        <w:rPr>
          <w:rFonts w:hint="eastAsia"/>
          <w:sz w:val="24"/>
          <w:szCs w:val="24"/>
          <w:lang w:val="en-CA"/>
        </w:rPr>
        <w:t>排放副产品</w:t>
      </w:r>
      <w:r w:rsidR="00B81A3C" w:rsidRPr="00B209A3">
        <w:rPr>
          <w:sz w:val="24"/>
          <w:szCs w:val="24"/>
          <w:lang w:val="en-CA"/>
        </w:rPr>
        <w:t>HFC</w:t>
      </w:r>
      <w:r w:rsidRPr="00B209A3">
        <w:rPr>
          <w:sz w:val="24"/>
          <w:szCs w:val="24"/>
          <w:lang w:val="en-CA"/>
        </w:rPr>
        <w:t>-23</w:t>
      </w:r>
      <w:r w:rsidRPr="00B209A3">
        <w:rPr>
          <w:sz w:val="24"/>
          <w:szCs w:val="24"/>
          <w:lang w:val="en-CA"/>
        </w:rPr>
        <w:t>的协定草案，供第</w:t>
      </w:r>
      <w:r w:rsidR="00B209A3" w:rsidRPr="00B209A3">
        <w:rPr>
          <w:rFonts w:hint="eastAsia"/>
          <w:sz w:val="24"/>
          <w:szCs w:val="24"/>
          <w:lang w:val="en-CA"/>
        </w:rPr>
        <w:t>八十八</w:t>
      </w:r>
      <w:r w:rsidRPr="00B209A3">
        <w:rPr>
          <w:sz w:val="24"/>
          <w:szCs w:val="24"/>
          <w:lang w:val="en-CA"/>
        </w:rPr>
        <w:t>次会议审议；</w:t>
      </w:r>
      <w:r w:rsidR="00B81A3C" w:rsidRPr="00B209A3">
        <w:rPr>
          <w:rFonts w:hint="eastAsia"/>
          <w:sz w:val="24"/>
          <w:szCs w:val="24"/>
          <w:lang w:val="en-CA"/>
        </w:rPr>
        <w:t xml:space="preserve"> </w:t>
      </w:r>
    </w:p>
    <w:p w14:paraId="55CD943D" w14:textId="6695955A" w:rsidR="009E4024" w:rsidRPr="009E4024" w:rsidRDefault="009E4024" w:rsidP="001F4A75">
      <w:pPr>
        <w:pStyle w:val="Heading1"/>
        <w:numPr>
          <w:ilvl w:val="0"/>
          <w:numId w:val="9"/>
        </w:numPr>
        <w:ind w:left="1440" w:hanging="720"/>
        <w:rPr>
          <w:sz w:val="24"/>
          <w:szCs w:val="24"/>
          <w:lang w:val="en-CA"/>
        </w:rPr>
      </w:pPr>
      <w:r w:rsidRPr="009E4024">
        <w:rPr>
          <w:sz w:val="24"/>
          <w:szCs w:val="24"/>
          <w:lang w:val="en-CA"/>
        </w:rPr>
        <w:t>核准阿根廷控制</w:t>
      </w:r>
      <w:r w:rsidR="00B209A3" w:rsidRPr="009E4024">
        <w:rPr>
          <w:sz w:val="24"/>
          <w:szCs w:val="24"/>
          <w:lang w:val="en-CA"/>
        </w:rPr>
        <w:t>副产品</w:t>
      </w:r>
      <w:r w:rsidRPr="009E4024">
        <w:rPr>
          <w:sz w:val="24"/>
          <w:szCs w:val="24"/>
          <w:lang w:val="en-CA"/>
        </w:rPr>
        <w:t>HFC-23</w:t>
      </w:r>
      <w:r w:rsidRPr="009E4024">
        <w:rPr>
          <w:sz w:val="24"/>
          <w:szCs w:val="24"/>
          <w:lang w:val="en-CA"/>
        </w:rPr>
        <w:t>排放项目的第一</w:t>
      </w:r>
      <w:r w:rsidR="00B209A3">
        <w:rPr>
          <w:rFonts w:hint="eastAsia"/>
          <w:sz w:val="24"/>
          <w:szCs w:val="24"/>
          <w:lang w:val="en-CA"/>
        </w:rPr>
        <w:t>次付款</w:t>
      </w:r>
      <w:r w:rsidRPr="009E4024">
        <w:rPr>
          <w:sz w:val="24"/>
          <w:szCs w:val="24"/>
          <w:lang w:val="en-CA"/>
        </w:rPr>
        <w:t>，金额为</w:t>
      </w:r>
      <w:r w:rsidRPr="009E4024">
        <w:rPr>
          <w:sz w:val="24"/>
          <w:szCs w:val="24"/>
          <w:lang w:val="en-CA"/>
        </w:rPr>
        <w:t>1</w:t>
      </w:r>
      <w:r w:rsidR="00B209A3">
        <w:rPr>
          <w:rFonts w:hint="eastAsia"/>
          <w:sz w:val="24"/>
          <w:szCs w:val="24"/>
          <w:lang w:val="en-CA"/>
        </w:rPr>
        <w:t>,</w:t>
      </w:r>
      <w:r w:rsidRPr="009E4024">
        <w:rPr>
          <w:sz w:val="24"/>
          <w:szCs w:val="24"/>
          <w:lang w:val="en-CA"/>
        </w:rPr>
        <w:t>527</w:t>
      </w:r>
      <w:r w:rsidR="00B209A3">
        <w:rPr>
          <w:rFonts w:hint="eastAsia"/>
          <w:sz w:val="24"/>
          <w:szCs w:val="24"/>
          <w:lang w:val="en-CA"/>
        </w:rPr>
        <w:t>,</w:t>
      </w:r>
      <w:r w:rsidRPr="009E4024">
        <w:rPr>
          <w:sz w:val="24"/>
          <w:szCs w:val="24"/>
          <w:lang w:val="en-CA"/>
        </w:rPr>
        <w:t>851</w:t>
      </w:r>
      <w:r w:rsidRPr="009E4024">
        <w:rPr>
          <w:sz w:val="24"/>
          <w:szCs w:val="24"/>
          <w:lang w:val="en-CA"/>
        </w:rPr>
        <w:t>美元，外加工发组织机构支助费用</w:t>
      </w:r>
      <w:r w:rsidRPr="009E4024">
        <w:rPr>
          <w:sz w:val="24"/>
          <w:szCs w:val="24"/>
          <w:lang w:val="en-CA"/>
        </w:rPr>
        <w:t>106</w:t>
      </w:r>
      <w:r w:rsidR="00B209A3">
        <w:rPr>
          <w:rFonts w:hint="eastAsia"/>
          <w:sz w:val="24"/>
          <w:szCs w:val="24"/>
          <w:lang w:val="en-CA"/>
        </w:rPr>
        <w:t>,</w:t>
      </w:r>
      <w:r w:rsidRPr="009E4024">
        <w:rPr>
          <w:sz w:val="24"/>
          <w:szCs w:val="24"/>
          <w:lang w:val="en-CA"/>
        </w:rPr>
        <w:t>950</w:t>
      </w:r>
      <w:r w:rsidRPr="009E4024">
        <w:rPr>
          <w:sz w:val="24"/>
          <w:szCs w:val="24"/>
          <w:lang w:val="en-CA"/>
        </w:rPr>
        <w:t>美元；</w:t>
      </w:r>
    </w:p>
    <w:p w14:paraId="4ABCCA9E" w14:textId="3616985B" w:rsidR="009E4024" w:rsidRPr="009E4024" w:rsidRDefault="009E4024" w:rsidP="001F4A75">
      <w:pPr>
        <w:pStyle w:val="Heading1"/>
        <w:numPr>
          <w:ilvl w:val="0"/>
          <w:numId w:val="9"/>
        </w:numPr>
        <w:ind w:left="1440" w:hanging="720"/>
        <w:rPr>
          <w:sz w:val="24"/>
          <w:szCs w:val="24"/>
          <w:lang w:val="en-CA"/>
        </w:rPr>
      </w:pPr>
      <w:r w:rsidRPr="009E4024">
        <w:rPr>
          <w:sz w:val="24"/>
          <w:szCs w:val="24"/>
          <w:lang w:val="en-CA"/>
        </w:rPr>
        <w:t>请阿根廷政府根据上文</w:t>
      </w:r>
      <w:r w:rsidRPr="009E4024">
        <w:rPr>
          <w:sz w:val="24"/>
          <w:szCs w:val="24"/>
          <w:lang w:val="en-CA"/>
        </w:rPr>
        <w:t>(d)</w:t>
      </w:r>
      <w:r w:rsidRPr="009E4024">
        <w:rPr>
          <w:sz w:val="24"/>
          <w:szCs w:val="24"/>
          <w:lang w:val="en-CA"/>
        </w:rPr>
        <w:t>分段</w:t>
      </w:r>
      <w:r w:rsidR="00B209A3">
        <w:rPr>
          <w:rFonts w:hint="eastAsia"/>
          <w:sz w:val="24"/>
          <w:szCs w:val="24"/>
          <w:lang w:val="en-CA"/>
        </w:rPr>
        <w:t>所述</w:t>
      </w:r>
      <w:r w:rsidRPr="009E4024">
        <w:rPr>
          <w:sz w:val="24"/>
          <w:szCs w:val="24"/>
          <w:lang w:val="en-CA"/>
        </w:rPr>
        <w:t>预期协定草案，</w:t>
      </w:r>
      <w:r w:rsidR="00B209A3" w:rsidRPr="009E4024">
        <w:rPr>
          <w:sz w:val="24"/>
          <w:szCs w:val="24"/>
          <w:lang w:val="en-CA"/>
        </w:rPr>
        <w:t>通过工发组织</w:t>
      </w:r>
      <w:r w:rsidRPr="009E4024">
        <w:rPr>
          <w:sz w:val="24"/>
          <w:szCs w:val="24"/>
          <w:lang w:val="en-CA"/>
        </w:rPr>
        <w:t>提交一份年度</w:t>
      </w:r>
      <w:r w:rsidR="00B209A3">
        <w:rPr>
          <w:rFonts w:hint="eastAsia"/>
          <w:sz w:val="24"/>
          <w:szCs w:val="24"/>
          <w:lang w:val="en-CA"/>
        </w:rPr>
        <w:t>执行</w:t>
      </w:r>
      <w:r w:rsidRPr="009E4024">
        <w:rPr>
          <w:sz w:val="24"/>
          <w:szCs w:val="24"/>
          <w:lang w:val="en-CA"/>
        </w:rPr>
        <w:t>计划，供第八十八次会议审议。</w:t>
      </w:r>
    </w:p>
    <w:p w14:paraId="78BCF0A6" w14:textId="36E1FB3C" w:rsidR="009E4024" w:rsidRPr="006D4418" w:rsidRDefault="009E4024" w:rsidP="009E4024">
      <w:pPr>
        <w:pStyle w:val="Heading1"/>
        <w:rPr>
          <w:color w:val="000000"/>
          <w:sz w:val="24"/>
          <w:szCs w:val="24"/>
          <w:lang w:val="en-CA"/>
        </w:rPr>
      </w:pPr>
      <w:r w:rsidRPr="006D4418">
        <w:rPr>
          <w:color w:val="000000"/>
          <w:sz w:val="24"/>
          <w:szCs w:val="24"/>
          <w:lang w:val="en-CA"/>
        </w:rPr>
        <w:t>根据第</w:t>
      </w:r>
      <w:r w:rsidRPr="006D4418">
        <w:rPr>
          <w:color w:val="000000"/>
          <w:sz w:val="24"/>
          <w:szCs w:val="24"/>
          <w:lang w:val="en-CA"/>
        </w:rPr>
        <w:t>87/53</w:t>
      </w:r>
      <w:r w:rsidRPr="006D4418">
        <w:rPr>
          <w:color w:val="000000"/>
          <w:sz w:val="24"/>
          <w:szCs w:val="24"/>
          <w:lang w:val="en-CA"/>
        </w:rPr>
        <w:t>号决定，</w:t>
      </w:r>
      <w:r w:rsidR="00B209A3" w:rsidRPr="006D4418">
        <w:rPr>
          <w:rStyle w:val="FootnoteReference"/>
          <w:color w:val="000000"/>
          <w:sz w:val="24"/>
          <w:szCs w:val="24"/>
          <w:lang w:val="en-CA"/>
        </w:rPr>
        <w:footnoteReference w:id="3"/>
      </w:r>
      <w:r w:rsidR="00B209A3" w:rsidRPr="006D4418">
        <w:rPr>
          <w:rFonts w:hint="eastAsia"/>
          <w:color w:val="000000"/>
          <w:sz w:val="24"/>
          <w:szCs w:val="24"/>
          <w:lang w:val="en-CA"/>
        </w:rPr>
        <w:t xml:space="preserve"> </w:t>
      </w:r>
      <w:r w:rsidRPr="006D4418">
        <w:rPr>
          <w:color w:val="000000"/>
          <w:sz w:val="24"/>
          <w:szCs w:val="24"/>
          <w:lang w:val="en-CA"/>
        </w:rPr>
        <w:t>与阿根廷政府的协定草案将在销毁</w:t>
      </w:r>
      <w:r w:rsidR="00B209A3" w:rsidRPr="006D4418">
        <w:rPr>
          <w:color w:val="000000"/>
          <w:sz w:val="24"/>
          <w:szCs w:val="24"/>
          <w:lang w:val="en-CA"/>
        </w:rPr>
        <w:t>副产品</w:t>
      </w:r>
      <w:r w:rsidR="00B209A3" w:rsidRPr="006D4418">
        <w:rPr>
          <w:color w:val="000000"/>
          <w:sz w:val="24"/>
          <w:szCs w:val="24"/>
          <w:lang w:val="en-CA"/>
        </w:rPr>
        <w:t>HFC</w:t>
      </w:r>
      <w:r w:rsidRPr="006D4418">
        <w:rPr>
          <w:color w:val="000000"/>
          <w:sz w:val="24"/>
          <w:szCs w:val="24"/>
          <w:lang w:val="en-CA"/>
        </w:rPr>
        <w:t>-23</w:t>
      </w:r>
      <w:r w:rsidRPr="006D4418">
        <w:rPr>
          <w:color w:val="000000"/>
          <w:sz w:val="24"/>
          <w:szCs w:val="24"/>
          <w:lang w:val="en-CA"/>
        </w:rPr>
        <w:t>的</w:t>
      </w:r>
      <w:r w:rsidR="00B209A3" w:rsidRPr="006D4418">
        <w:rPr>
          <w:rFonts w:hint="eastAsia"/>
          <w:color w:val="000000"/>
          <w:sz w:val="24"/>
          <w:szCs w:val="24"/>
          <w:lang w:val="en-CA"/>
        </w:rPr>
        <w:t>起始</w:t>
      </w:r>
      <w:r w:rsidRPr="006D4418">
        <w:rPr>
          <w:color w:val="000000"/>
          <w:sz w:val="24"/>
          <w:szCs w:val="24"/>
          <w:lang w:val="en-CA"/>
        </w:rPr>
        <w:t>日期</w:t>
      </w:r>
      <w:r w:rsidR="00B209A3" w:rsidRPr="006D4418">
        <w:rPr>
          <w:rFonts w:hint="eastAsia"/>
          <w:color w:val="000000"/>
          <w:sz w:val="24"/>
          <w:szCs w:val="24"/>
          <w:lang w:val="en-CA"/>
        </w:rPr>
        <w:t>上</w:t>
      </w:r>
      <w:r w:rsidR="00D526FB" w:rsidRPr="006D4418">
        <w:rPr>
          <w:rFonts w:hint="eastAsia"/>
          <w:color w:val="000000"/>
          <w:sz w:val="24"/>
          <w:szCs w:val="24"/>
          <w:lang w:val="en-CA"/>
        </w:rPr>
        <w:t>给予</w:t>
      </w:r>
      <w:r w:rsidRPr="006D4418">
        <w:rPr>
          <w:color w:val="000000"/>
          <w:sz w:val="24"/>
          <w:szCs w:val="24"/>
          <w:lang w:val="en-CA"/>
        </w:rPr>
        <w:t>与墨西哥相同的灵活性，</w:t>
      </w:r>
      <w:r w:rsidR="003F375B" w:rsidRPr="006D4418">
        <w:rPr>
          <w:rFonts w:hint="eastAsia"/>
          <w:color w:val="000000"/>
          <w:sz w:val="24"/>
          <w:szCs w:val="24"/>
          <w:lang w:val="en-CA"/>
        </w:rPr>
        <w:t>注意到</w:t>
      </w:r>
      <w:r w:rsidRPr="006D4418">
        <w:rPr>
          <w:color w:val="000000"/>
          <w:sz w:val="24"/>
          <w:szCs w:val="24"/>
          <w:lang w:val="en-CA"/>
        </w:rPr>
        <w:t>阿根廷政府和工发组织将尽最大努力确保尽快控制</w:t>
      </w:r>
      <w:r w:rsidR="003F375B" w:rsidRPr="006D4418">
        <w:rPr>
          <w:color w:val="000000"/>
          <w:sz w:val="24"/>
          <w:szCs w:val="24"/>
          <w:lang w:val="en-CA"/>
        </w:rPr>
        <w:t>副产品</w:t>
      </w:r>
      <w:r w:rsidR="003F375B" w:rsidRPr="006D4418">
        <w:rPr>
          <w:color w:val="000000"/>
          <w:sz w:val="24"/>
          <w:szCs w:val="24"/>
          <w:lang w:val="en-CA"/>
        </w:rPr>
        <w:t>HFC</w:t>
      </w:r>
      <w:r w:rsidRPr="006D4418">
        <w:rPr>
          <w:color w:val="000000"/>
          <w:sz w:val="24"/>
          <w:szCs w:val="24"/>
          <w:lang w:val="en-CA"/>
        </w:rPr>
        <w:t>-23</w:t>
      </w:r>
      <w:r w:rsidRPr="006D4418">
        <w:rPr>
          <w:color w:val="000000"/>
          <w:sz w:val="24"/>
          <w:szCs w:val="24"/>
          <w:lang w:val="en-CA"/>
        </w:rPr>
        <w:t>的排放；</w:t>
      </w:r>
      <w:r w:rsidR="00D526FB" w:rsidRPr="006D4418">
        <w:rPr>
          <w:rFonts w:hint="eastAsia"/>
          <w:color w:val="000000"/>
          <w:sz w:val="24"/>
          <w:szCs w:val="24"/>
          <w:lang w:val="en-CA"/>
        </w:rPr>
        <w:t>列有</w:t>
      </w:r>
      <w:r w:rsidR="00396D2C" w:rsidRPr="006D4418">
        <w:rPr>
          <w:rFonts w:hint="eastAsia"/>
          <w:color w:val="000000"/>
          <w:sz w:val="24"/>
          <w:szCs w:val="24"/>
          <w:lang w:val="en-CA"/>
        </w:rPr>
        <w:t>符合</w:t>
      </w:r>
      <w:r w:rsidR="003F375B" w:rsidRPr="006D4418">
        <w:rPr>
          <w:rFonts w:hint="eastAsia"/>
          <w:color w:val="000000"/>
          <w:sz w:val="24"/>
          <w:szCs w:val="24"/>
          <w:lang w:val="en-CA"/>
        </w:rPr>
        <w:t>阿根廷国情的</w:t>
      </w:r>
      <w:r w:rsidRPr="006D4418">
        <w:rPr>
          <w:color w:val="000000"/>
          <w:sz w:val="24"/>
          <w:szCs w:val="24"/>
          <w:lang w:val="en-CA"/>
        </w:rPr>
        <w:t>激励</w:t>
      </w:r>
      <w:r w:rsidR="003F375B" w:rsidRPr="006D4418">
        <w:rPr>
          <w:rFonts w:hint="eastAsia"/>
          <w:color w:val="000000"/>
          <w:sz w:val="24"/>
          <w:szCs w:val="24"/>
          <w:lang w:val="en-CA"/>
        </w:rPr>
        <w:t>流程</w:t>
      </w:r>
      <w:r w:rsidRPr="006D4418">
        <w:rPr>
          <w:color w:val="000000"/>
          <w:sz w:val="24"/>
          <w:szCs w:val="24"/>
          <w:lang w:val="en-CA"/>
        </w:rPr>
        <w:t>优化降低</w:t>
      </w:r>
      <w:r w:rsidR="003F375B" w:rsidRPr="006D4418">
        <w:rPr>
          <w:color w:val="000000"/>
          <w:sz w:val="24"/>
          <w:szCs w:val="24"/>
          <w:lang w:val="en-CA"/>
        </w:rPr>
        <w:t>副产品</w:t>
      </w:r>
      <w:r w:rsidRPr="006D4418">
        <w:rPr>
          <w:color w:val="000000"/>
          <w:sz w:val="24"/>
          <w:szCs w:val="24"/>
          <w:lang w:val="en-CA"/>
        </w:rPr>
        <w:t>HFC-23</w:t>
      </w:r>
      <w:r w:rsidR="003F375B" w:rsidRPr="006D4418">
        <w:rPr>
          <w:rFonts w:hint="eastAsia"/>
          <w:color w:val="000000"/>
          <w:sz w:val="24"/>
          <w:szCs w:val="24"/>
          <w:lang w:val="en-CA"/>
        </w:rPr>
        <w:t>产生</w:t>
      </w:r>
      <w:r w:rsidRPr="006D4418">
        <w:rPr>
          <w:color w:val="000000"/>
          <w:sz w:val="24"/>
          <w:szCs w:val="24"/>
          <w:lang w:val="en-CA"/>
        </w:rPr>
        <w:t>率的条款。</w:t>
      </w:r>
      <w:r w:rsidR="003F375B" w:rsidRPr="006D4418">
        <w:rPr>
          <w:rFonts w:hint="eastAsia"/>
          <w:color w:val="000000"/>
          <w:sz w:val="24"/>
          <w:szCs w:val="24"/>
          <w:lang w:val="en-CA"/>
        </w:rPr>
        <w:t>处罚</w:t>
      </w:r>
      <w:r w:rsidRPr="006D4418">
        <w:rPr>
          <w:color w:val="000000"/>
          <w:sz w:val="24"/>
          <w:szCs w:val="24"/>
          <w:lang w:val="en-CA"/>
        </w:rPr>
        <w:t>条款按项目成本效益的两倍计算。</w:t>
      </w:r>
      <w:r w:rsidR="003F375B" w:rsidRPr="006D4418">
        <w:rPr>
          <w:rStyle w:val="FootnoteReference"/>
          <w:color w:val="000000"/>
          <w:sz w:val="24"/>
          <w:szCs w:val="24"/>
          <w:lang w:val="en-CA"/>
        </w:rPr>
        <w:footnoteReference w:id="4"/>
      </w:r>
    </w:p>
    <w:p w14:paraId="56D734D7" w14:textId="1E9A2461" w:rsidR="00396D2C" w:rsidRPr="00396D2C" w:rsidRDefault="00396D2C" w:rsidP="00396D2C">
      <w:pPr>
        <w:pStyle w:val="Heading1"/>
        <w:numPr>
          <w:ilvl w:val="0"/>
          <w:numId w:val="0"/>
        </w:numPr>
        <w:rPr>
          <w:b/>
          <w:bCs/>
          <w:sz w:val="24"/>
          <w:szCs w:val="24"/>
          <w:lang w:val="en-CA"/>
        </w:rPr>
      </w:pPr>
      <w:r w:rsidRPr="00396D2C">
        <w:rPr>
          <w:b/>
          <w:bCs/>
          <w:sz w:val="24"/>
          <w:szCs w:val="24"/>
          <w:lang w:val="en-CA"/>
        </w:rPr>
        <w:t>控制排放副产品</w:t>
      </w:r>
      <w:r w:rsidRPr="00396D2C">
        <w:rPr>
          <w:b/>
          <w:bCs/>
          <w:sz w:val="24"/>
          <w:szCs w:val="24"/>
          <w:lang w:val="en-CA"/>
        </w:rPr>
        <w:t>HFC-23</w:t>
      </w:r>
      <w:r w:rsidRPr="00396D2C">
        <w:rPr>
          <w:b/>
          <w:bCs/>
          <w:sz w:val="24"/>
          <w:szCs w:val="24"/>
          <w:lang w:val="en-CA"/>
        </w:rPr>
        <w:t>的协定草案</w:t>
      </w:r>
    </w:p>
    <w:p w14:paraId="072759F4" w14:textId="53F66779" w:rsidR="00396D2C" w:rsidRPr="00573960" w:rsidRDefault="00396D2C" w:rsidP="00396D2C">
      <w:pPr>
        <w:pStyle w:val="Heading1"/>
        <w:rPr>
          <w:sz w:val="24"/>
          <w:szCs w:val="24"/>
          <w:lang w:val="en-CA"/>
        </w:rPr>
      </w:pPr>
      <w:r w:rsidRPr="00573960">
        <w:rPr>
          <w:sz w:val="24"/>
          <w:szCs w:val="24"/>
          <w:lang w:val="en-CA"/>
        </w:rPr>
        <w:lastRenderedPageBreak/>
        <w:t>根据第</w:t>
      </w:r>
      <w:r w:rsidRPr="00573960">
        <w:rPr>
          <w:sz w:val="24"/>
          <w:szCs w:val="24"/>
          <w:lang w:val="en-CA"/>
        </w:rPr>
        <w:t>87/52(d)</w:t>
      </w:r>
      <w:r w:rsidRPr="00573960">
        <w:rPr>
          <w:sz w:val="24"/>
          <w:szCs w:val="24"/>
          <w:lang w:val="en-CA"/>
        </w:rPr>
        <w:t>号决定，秘书处与工发组织合作编写了本文件附件一所载</w:t>
      </w:r>
      <w:proofErr w:type="spellStart"/>
      <w:r w:rsidRPr="00573960">
        <w:rPr>
          <w:sz w:val="24"/>
          <w:szCs w:val="24"/>
          <w:lang w:val="en-CA"/>
        </w:rPr>
        <w:t>Frio</w:t>
      </w:r>
      <w:proofErr w:type="spellEnd"/>
      <w:r w:rsidRPr="00573960">
        <w:rPr>
          <w:sz w:val="24"/>
          <w:szCs w:val="24"/>
          <w:lang w:val="en-CA"/>
        </w:rPr>
        <w:t xml:space="preserve"> </w:t>
      </w:r>
      <w:proofErr w:type="spellStart"/>
      <w:r w:rsidRPr="00573960">
        <w:rPr>
          <w:sz w:val="24"/>
          <w:szCs w:val="24"/>
          <w:lang w:val="en-CA"/>
        </w:rPr>
        <w:t>Industrias</w:t>
      </w:r>
      <w:proofErr w:type="spellEnd"/>
      <w:r w:rsidRPr="00573960">
        <w:rPr>
          <w:sz w:val="24"/>
          <w:szCs w:val="24"/>
          <w:lang w:val="en-CA"/>
        </w:rPr>
        <w:t xml:space="preserve"> </w:t>
      </w:r>
      <w:proofErr w:type="spellStart"/>
      <w:r w:rsidRPr="00573960">
        <w:rPr>
          <w:sz w:val="24"/>
          <w:szCs w:val="24"/>
          <w:lang w:val="en-CA"/>
        </w:rPr>
        <w:t>Argentinas</w:t>
      </w:r>
      <w:proofErr w:type="spellEnd"/>
      <w:r w:rsidRPr="00573960">
        <w:rPr>
          <w:sz w:val="24"/>
          <w:szCs w:val="24"/>
          <w:lang w:val="en-CA"/>
        </w:rPr>
        <w:t xml:space="preserve"> (FIASA)</w:t>
      </w:r>
      <w:r w:rsidRPr="00573960">
        <w:rPr>
          <w:sz w:val="24"/>
          <w:szCs w:val="24"/>
          <w:lang w:val="en-CA"/>
        </w:rPr>
        <w:t>公司</w:t>
      </w:r>
      <w:r w:rsidR="00573960" w:rsidRPr="00573960">
        <w:rPr>
          <w:sz w:val="24"/>
          <w:szCs w:val="24"/>
          <w:lang w:val="en-CA"/>
        </w:rPr>
        <w:t>控制排放</w:t>
      </w:r>
      <w:r w:rsidRPr="00573960">
        <w:rPr>
          <w:sz w:val="24"/>
          <w:szCs w:val="24"/>
          <w:lang w:val="en-CA"/>
        </w:rPr>
        <w:t>生产</w:t>
      </w:r>
      <w:r w:rsidRPr="00573960">
        <w:rPr>
          <w:sz w:val="24"/>
          <w:szCs w:val="24"/>
          <w:lang w:val="en-CA"/>
        </w:rPr>
        <w:t>HCFC-22</w:t>
      </w:r>
      <w:r w:rsidRPr="00573960">
        <w:rPr>
          <w:sz w:val="24"/>
          <w:szCs w:val="24"/>
          <w:lang w:val="en-CA"/>
        </w:rPr>
        <w:t>过程中所产生</w:t>
      </w:r>
      <w:r w:rsidRPr="00573960">
        <w:rPr>
          <w:sz w:val="24"/>
          <w:szCs w:val="24"/>
          <w:lang w:val="en-CA"/>
        </w:rPr>
        <w:t>HFC-23</w:t>
      </w:r>
      <w:r w:rsidRPr="00573960">
        <w:rPr>
          <w:sz w:val="24"/>
          <w:szCs w:val="24"/>
          <w:lang w:val="en-CA"/>
        </w:rPr>
        <w:t>的协定草案。</w:t>
      </w:r>
    </w:p>
    <w:p w14:paraId="0BB290BA" w14:textId="2F6C3526" w:rsidR="00396D2C" w:rsidRPr="00D333EA" w:rsidRDefault="00396D2C" w:rsidP="00573960">
      <w:pPr>
        <w:pStyle w:val="Heading1"/>
        <w:numPr>
          <w:ilvl w:val="0"/>
          <w:numId w:val="0"/>
        </w:numPr>
        <w:rPr>
          <w:b/>
          <w:bCs/>
          <w:sz w:val="24"/>
          <w:szCs w:val="24"/>
          <w:lang w:val="en-CA"/>
        </w:rPr>
      </w:pPr>
      <w:r w:rsidRPr="00D333EA">
        <w:rPr>
          <w:b/>
          <w:bCs/>
          <w:sz w:val="24"/>
          <w:szCs w:val="24"/>
          <w:lang w:val="en-CA"/>
        </w:rPr>
        <w:t>控制</w:t>
      </w:r>
      <w:r w:rsidR="00573960" w:rsidRPr="00D333EA">
        <w:rPr>
          <w:rFonts w:hint="eastAsia"/>
          <w:b/>
          <w:bCs/>
          <w:sz w:val="24"/>
          <w:szCs w:val="24"/>
          <w:lang w:val="en-CA"/>
        </w:rPr>
        <w:t>排放副产品</w:t>
      </w:r>
      <w:r w:rsidRPr="00D333EA">
        <w:rPr>
          <w:b/>
          <w:bCs/>
          <w:sz w:val="24"/>
          <w:szCs w:val="24"/>
          <w:lang w:val="en-CA"/>
        </w:rPr>
        <w:t>HFC-23</w:t>
      </w:r>
      <w:r w:rsidRPr="00D333EA">
        <w:rPr>
          <w:b/>
          <w:bCs/>
          <w:sz w:val="24"/>
          <w:szCs w:val="24"/>
          <w:lang w:val="en-CA"/>
        </w:rPr>
        <w:t>年度</w:t>
      </w:r>
      <w:r w:rsidR="00573960" w:rsidRPr="00D333EA">
        <w:rPr>
          <w:rFonts w:hint="eastAsia"/>
          <w:b/>
          <w:bCs/>
          <w:sz w:val="24"/>
          <w:szCs w:val="24"/>
          <w:lang w:val="en-CA"/>
        </w:rPr>
        <w:t>执行</w:t>
      </w:r>
      <w:r w:rsidRPr="00D333EA">
        <w:rPr>
          <w:b/>
          <w:bCs/>
          <w:sz w:val="24"/>
          <w:szCs w:val="24"/>
          <w:lang w:val="en-CA"/>
        </w:rPr>
        <w:t>计划</w:t>
      </w:r>
    </w:p>
    <w:p w14:paraId="74AD97AC" w14:textId="4D20EF8F" w:rsidR="00396D2C" w:rsidRPr="00C13F0B" w:rsidRDefault="00396D2C" w:rsidP="00396D2C">
      <w:pPr>
        <w:pStyle w:val="Heading1"/>
        <w:rPr>
          <w:sz w:val="24"/>
          <w:szCs w:val="24"/>
          <w:lang w:val="en-CA"/>
        </w:rPr>
      </w:pPr>
      <w:r w:rsidRPr="00C13F0B">
        <w:rPr>
          <w:sz w:val="24"/>
          <w:szCs w:val="24"/>
          <w:lang w:val="en-CA"/>
        </w:rPr>
        <w:t>工发组织通报说，经过磋商，政府和</w:t>
      </w:r>
      <w:r w:rsidR="00D333EA" w:rsidRPr="00C13F0B">
        <w:rPr>
          <w:sz w:val="24"/>
          <w:szCs w:val="24"/>
          <w:lang w:val="en-CA"/>
        </w:rPr>
        <w:t>FIASA</w:t>
      </w:r>
      <w:r w:rsidR="00D333EA" w:rsidRPr="00C13F0B">
        <w:rPr>
          <w:rFonts w:hint="eastAsia"/>
          <w:sz w:val="24"/>
          <w:szCs w:val="24"/>
          <w:lang w:val="en-CA"/>
        </w:rPr>
        <w:t>公司</w:t>
      </w:r>
      <w:r w:rsidRPr="00C13F0B">
        <w:rPr>
          <w:sz w:val="24"/>
          <w:szCs w:val="24"/>
          <w:lang w:val="en-CA"/>
        </w:rPr>
        <w:t>决定翻新焚烧炉，而不是永久关闭</w:t>
      </w:r>
      <w:r w:rsidR="00D333EA" w:rsidRPr="00C13F0B">
        <w:rPr>
          <w:sz w:val="24"/>
          <w:szCs w:val="24"/>
          <w:lang w:val="en-CA"/>
        </w:rPr>
        <w:t>HCFC</w:t>
      </w:r>
      <w:r w:rsidRPr="00C13F0B">
        <w:rPr>
          <w:sz w:val="24"/>
          <w:szCs w:val="24"/>
          <w:lang w:val="en-CA"/>
        </w:rPr>
        <w:t>-22</w:t>
      </w:r>
      <w:r w:rsidRPr="00C13F0B">
        <w:rPr>
          <w:sz w:val="24"/>
          <w:szCs w:val="24"/>
          <w:lang w:val="en-CA"/>
        </w:rPr>
        <w:t>生产线，并根据第</w:t>
      </w:r>
      <w:r w:rsidRPr="00C13F0B">
        <w:rPr>
          <w:sz w:val="24"/>
          <w:szCs w:val="24"/>
          <w:lang w:val="en-CA"/>
        </w:rPr>
        <w:t>87/52(f)</w:t>
      </w:r>
      <w:r w:rsidRPr="00C13F0B">
        <w:rPr>
          <w:sz w:val="24"/>
          <w:szCs w:val="24"/>
          <w:lang w:val="en-CA"/>
        </w:rPr>
        <w:t>号决定提交了</w:t>
      </w:r>
      <w:r w:rsidRPr="00C13F0B">
        <w:rPr>
          <w:sz w:val="24"/>
          <w:szCs w:val="24"/>
          <w:lang w:val="en-CA"/>
        </w:rPr>
        <w:t>2021-2022</w:t>
      </w:r>
      <w:r w:rsidRPr="00C13F0B">
        <w:rPr>
          <w:sz w:val="24"/>
          <w:szCs w:val="24"/>
          <w:lang w:val="en-CA"/>
        </w:rPr>
        <w:t>年</w:t>
      </w:r>
      <w:r w:rsidR="001B7281" w:rsidRPr="00C13F0B">
        <w:rPr>
          <w:sz w:val="24"/>
          <w:szCs w:val="24"/>
          <w:lang w:val="en-CA"/>
        </w:rPr>
        <w:t>FIASA</w:t>
      </w:r>
      <w:r w:rsidR="001B7281" w:rsidRPr="00C13F0B">
        <w:rPr>
          <w:rFonts w:hint="eastAsia"/>
          <w:sz w:val="24"/>
          <w:szCs w:val="24"/>
          <w:lang w:val="en-CA"/>
        </w:rPr>
        <w:t>公司</w:t>
      </w:r>
      <w:r w:rsidRPr="00C13F0B">
        <w:rPr>
          <w:sz w:val="24"/>
          <w:szCs w:val="24"/>
          <w:lang w:val="en-CA"/>
        </w:rPr>
        <w:t>控制</w:t>
      </w:r>
      <w:r w:rsidR="001B7281" w:rsidRPr="00C13F0B">
        <w:rPr>
          <w:rFonts w:hint="eastAsia"/>
          <w:sz w:val="24"/>
          <w:szCs w:val="24"/>
          <w:lang w:val="en-CA"/>
        </w:rPr>
        <w:t>排放所</w:t>
      </w:r>
      <w:r w:rsidRPr="00C13F0B">
        <w:rPr>
          <w:sz w:val="24"/>
          <w:szCs w:val="24"/>
          <w:lang w:val="en-CA"/>
        </w:rPr>
        <w:t>产生</w:t>
      </w:r>
      <w:r w:rsidR="001B7281" w:rsidRPr="00C13F0B">
        <w:rPr>
          <w:sz w:val="24"/>
          <w:szCs w:val="24"/>
          <w:lang w:val="en-CA"/>
        </w:rPr>
        <w:t>副产品</w:t>
      </w:r>
      <w:r w:rsidR="001B7281" w:rsidRPr="00C13F0B">
        <w:rPr>
          <w:sz w:val="24"/>
          <w:szCs w:val="24"/>
          <w:lang w:val="en-CA"/>
        </w:rPr>
        <w:t>HFC-23</w:t>
      </w:r>
      <w:r w:rsidRPr="00C13F0B">
        <w:rPr>
          <w:sz w:val="24"/>
          <w:szCs w:val="24"/>
          <w:lang w:val="en-CA"/>
        </w:rPr>
        <w:t>年度</w:t>
      </w:r>
      <w:r w:rsidR="001B7281" w:rsidRPr="00C13F0B">
        <w:rPr>
          <w:rFonts w:hint="eastAsia"/>
          <w:sz w:val="24"/>
          <w:szCs w:val="24"/>
          <w:lang w:val="en-CA"/>
        </w:rPr>
        <w:t>执行</w:t>
      </w:r>
      <w:r w:rsidRPr="00C13F0B">
        <w:rPr>
          <w:sz w:val="24"/>
          <w:szCs w:val="24"/>
          <w:lang w:val="en-CA"/>
        </w:rPr>
        <w:t>计划如下</w:t>
      </w:r>
      <w:r w:rsidRPr="00C13F0B">
        <w:rPr>
          <w:sz w:val="24"/>
          <w:szCs w:val="24"/>
          <w:lang w:val="en-CA"/>
        </w:rPr>
        <w:t>:</w:t>
      </w:r>
    </w:p>
    <w:p w14:paraId="42A0927A" w14:textId="6A8D5463" w:rsidR="00396D2C" w:rsidRPr="001B7281" w:rsidRDefault="00396D2C" w:rsidP="00D526FB">
      <w:pPr>
        <w:pStyle w:val="Heading1"/>
        <w:numPr>
          <w:ilvl w:val="0"/>
          <w:numId w:val="12"/>
        </w:numPr>
        <w:ind w:left="1440" w:hanging="720"/>
        <w:rPr>
          <w:sz w:val="24"/>
          <w:szCs w:val="24"/>
          <w:lang w:val="en-CA"/>
        </w:rPr>
      </w:pPr>
      <w:r w:rsidRPr="001B7281">
        <w:rPr>
          <w:sz w:val="24"/>
          <w:szCs w:val="24"/>
          <w:lang w:val="en-CA"/>
        </w:rPr>
        <w:t>与原始设备供应商</w:t>
      </w:r>
      <w:r w:rsidRPr="001B7281">
        <w:rPr>
          <w:sz w:val="24"/>
          <w:szCs w:val="24"/>
          <w:lang w:val="en-CA"/>
        </w:rPr>
        <w:t>SGL</w:t>
      </w:r>
      <w:r w:rsidR="001B7281" w:rsidRPr="001B7281">
        <w:rPr>
          <w:sz w:val="24"/>
          <w:szCs w:val="24"/>
          <w:lang w:val="en-CA"/>
        </w:rPr>
        <w:t xml:space="preserve"> Carbon</w:t>
      </w:r>
      <w:r w:rsidRPr="001B7281">
        <w:rPr>
          <w:sz w:val="24"/>
          <w:szCs w:val="24"/>
          <w:lang w:val="en-CA"/>
        </w:rPr>
        <w:t>公司和其他供应商核实</w:t>
      </w:r>
      <w:r w:rsidR="001B7281" w:rsidRPr="001B7281">
        <w:rPr>
          <w:sz w:val="24"/>
          <w:szCs w:val="24"/>
          <w:lang w:val="en-CA"/>
        </w:rPr>
        <w:t>FIASA</w:t>
      </w:r>
      <w:r w:rsidR="001B7281" w:rsidRPr="001B7281">
        <w:rPr>
          <w:rFonts w:hint="eastAsia"/>
          <w:sz w:val="24"/>
          <w:szCs w:val="24"/>
          <w:lang w:val="en-CA"/>
        </w:rPr>
        <w:t>公司</w:t>
      </w:r>
      <w:r w:rsidRPr="001B7281">
        <w:rPr>
          <w:sz w:val="24"/>
          <w:szCs w:val="24"/>
          <w:lang w:val="en-CA"/>
        </w:rPr>
        <w:t>焚烧炉的翻新费用；授予采购合同，为</w:t>
      </w:r>
      <w:r w:rsidR="001B7281">
        <w:rPr>
          <w:rFonts w:hint="eastAsia"/>
          <w:sz w:val="24"/>
          <w:szCs w:val="24"/>
          <w:lang w:val="en-CA"/>
        </w:rPr>
        <w:t>翻新</w:t>
      </w:r>
      <w:r w:rsidRPr="001B7281">
        <w:rPr>
          <w:sz w:val="24"/>
          <w:szCs w:val="24"/>
          <w:lang w:val="en-CA"/>
        </w:rPr>
        <w:t>焚烧炉提供设备和备件；同时与</w:t>
      </w:r>
      <w:r w:rsidRPr="001B7281">
        <w:rPr>
          <w:sz w:val="24"/>
          <w:szCs w:val="24"/>
          <w:lang w:val="en-CA"/>
        </w:rPr>
        <w:t>FIASA</w:t>
      </w:r>
      <w:r w:rsidR="001B7281" w:rsidRPr="001B7281">
        <w:rPr>
          <w:rFonts w:hint="eastAsia"/>
          <w:sz w:val="24"/>
          <w:szCs w:val="24"/>
          <w:lang w:val="en-CA"/>
        </w:rPr>
        <w:t>公司</w:t>
      </w:r>
      <w:r w:rsidRPr="001B7281">
        <w:rPr>
          <w:sz w:val="24"/>
          <w:szCs w:val="24"/>
          <w:lang w:val="en-CA"/>
        </w:rPr>
        <w:t>签订基于</w:t>
      </w:r>
      <w:r w:rsidR="001B7281">
        <w:rPr>
          <w:rFonts w:hint="eastAsia"/>
          <w:sz w:val="24"/>
          <w:szCs w:val="24"/>
          <w:lang w:val="en-CA"/>
        </w:rPr>
        <w:t>业绩</w:t>
      </w:r>
      <w:r w:rsidRPr="001B7281">
        <w:rPr>
          <w:sz w:val="24"/>
          <w:szCs w:val="24"/>
          <w:lang w:val="en-CA"/>
        </w:rPr>
        <w:t>的合同</w:t>
      </w:r>
      <w:r w:rsidR="001B7281">
        <w:rPr>
          <w:rFonts w:hint="eastAsia"/>
          <w:sz w:val="24"/>
          <w:szCs w:val="24"/>
          <w:lang w:val="en-CA"/>
        </w:rPr>
        <w:t>（</w:t>
      </w:r>
      <w:r w:rsidRPr="001B7281">
        <w:rPr>
          <w:sz w:val="24"/>
          <w:szCs w:val="24"/>
          <w:lang w:val="en-CA"/>
        </w:rPr>
        <w:t>2021</w:t>
      </w:r>
      <w:r w:rsidRPr="001B7281">
        <w:rPr>
          <w:sz w:val="24"/>
          <w:szCs w:val="24"/>
          <w:lang w:val="en-CA"/>
        </w:rPr>
        <w:t>年</w:t>
      </w:r>
      <w:r w:rsidRPr="001B7281">
        <w:rPr>
          <w:sz w:val="24"/>
          <w:szCs w:val="24"/>
          <w:lang w:val="en-CA"/>
        </w:rPr>
        <w:t>8</w:t>
      </w:r>
      <w:r w:rsidRPr="001B7281">
        <w:rPr>
          <w:sz w:val="24"/>
          <w:szCs w:val="24"/>
          <w:lang w:val="en-CA"/>
        </w:rPr>
        <w:t>月至</w:t>
      </w:r>
      <w:r w:rsidRPr="001B7281">
        <w:rPr>
          <w:sz w:val="24"/>
          <w:szCs w:val="24"/>
          <w:lang w:val="en-CA"/>
        </w:rPr>
        <w:t>12</w:t>
      </w:r>
      <w:r w:rsidRPr="001B7281">
        <w:rPr>
          <w:sz w:val="24"/>
          <w:szCs w:val="24"/>
          <w:lang w:val="en-CA"/>
        </w:rPr>
        <w:t>月</w:t>
      </w:r>
      <w:r w:rsidR="001B7281">
        <w:rPr>
          <w:rFonts w:hint="eastAsia"/>
          <w:sz w:val="24"/>
          <w:szCs w:val="24"/>
          <w:lang w:val="en-CA"/>
        </w:rPr>
        <w:t>）</w:t>
      </w:r>
      <w:r w:rsidRPr="001B7281">
        <w:rPr>
          <w:sz w:val="24"/>
          <w:szCs w:val="24"/>
          <w:lang w:val="en-CA"/>
        </w:rPr>
        <w:t>；</w:t>
      </w:r>
    </w:p>
    <w:p w14:paraId="252028DD" w14:textId="45DD68F7" w:rsidR="00396D2C" w:rsidRPr="00C13F0B" w:rsidRDefault="00396D2C" w:rsidP="00D526FB">
      <w:pPr>
        <w:pStyle w:val="Heading1"/>
        <w:numPr>
          <w:ilvl w:val="0"/>
          <w:numId w:val="12"/>
        </w:numPr>
        <w:ind w:left="1440" w:hanging="720"/>
        <w:rPr>
          <w:sz w:val="24"/>
          <w:szCs w:val="24"/>
          <w:lang w:val="en-CA"/>
        </w:rPr>
      </w:pPr>
      <w:r w:rsidRPr="00C13F0B">
        <w:rPr>
          <w:sz w:val="24"/>
          <w:szCs w:val="24"/>
          <w:lang w:val="en-CA"/>
        </w:rPr>
        <w:t>启动航运安排和清关；同时进行储存</w:t>
      </w:r>
      <w:r w:rsidRPr="00C13F0B">
        <w:rPr>
          <w:sz w:val="24"/>
          <w:szCs w:val="24"/>
          <w:lang w:val="en-CA"/>
        </w:rPr>
        <w:t>HFC-23</w:t>
      </w:r>
      <w:r w:rsidRPr="00C13F0B">
        <w:rPr>
          <w:sz w:val="24"/>
          <w:szCs w:val="24"/>
          <w:lang w:val="en-CA"/>
        </w:rPr>
        <w:t>的现场准备工作。</w:t>
      </w:r>
      <w:r w:rsidRPr="00C13F0B">
        <w:rPr>
          <w:sz w:val="24"/>
          <w:szCs w:val="24"/>
          <w:lang w:val="en-CA"/>
        </w:rPr>
        <w:t>2022</w:t>
      </w:r>
      <w:r w:rsidRPr="00C13F0B">
        <w:rPr>
          <w:sz w:val="24"/>
          <w:szCs w:val="24"/>
          <w:lang w:val="en-CA"/>
        </w:rPr>
        <w:t>年</w:t>
      </w:r>
      <w:r w:rsidRPr="00C13F0B">
        <w:rPr>
          <w:sz w:val="24"/>
          <w:szCs w:val="24"/>
          <w:lang w:val="en-CA"/>
        </w:rPr>
        <w:t>1</w:t>
      </w:r>
      <w:r w:rsidRPr="00C13F0B">
        <w:rPr>
          <w:sz w:val="24"/>
          <w:szCs w:val="24"/>
          <w:lang w:val="en-CA"/>
        </w:rPr>
        <w:t>月</w:t>
      </w:r>
      <w:r w:rsidRPr="00C13F0B">
        <w:rPr>
          <w:sz w:val="24"/>
          <w:szCs w:val="24"/>
          <w:lang w:val="en-CA"/>
        </w:rPr>
        <w:t>1</w:t>
      </w:r>
      <w:r w:rsidRPr="00C13F0B">
        <w:rPr>
          <w:sz w:val="24"/>
          <w:szCs w:val="24"/>
          <w:lang w:val="en-CA"/>
        </w:rPr>
        <w:t>日之后和焚烧炉翻新完成之前产生的任何</w:t>
      </w:r>
      <w:r w:rsidR="001B7281" w:rsidRPr="00C13F0B">
        <w:rPr>
          <w:sz w:val="24"/>
          <w:szCs w:val="24"/>
          <w:lang w:val="en-CA"/>
        </w:rPr>
        <w:t>副产品</w:t>
      </w:r>
      <w:r w:rsidR="001B7281" w:rsidRPr="00C13F0B">
        <w:rPr>
          <w:sz w:val="24"/>
          <w:szCs w:val="24"/>
          <w:lang w:val="en-CA"/>
        </w:rPr>
        <w:t>HFC-23</w:t>
      </w:r>
      <w:r w:rsidRPr="00C13F0B">
        <w:rPr>
          <w:sz w:val="24"/>
          <w:szCs w:val="24"/>
          <w:lang w:val="en-CA"/>
        </w:rPr>
        <w:t>将储存在现场低温罐中，</w:t>
      </w:r>
      <w:r w:rsidR="00D526FB">
        <w:rPr>
          <w:rFonts w:hint="eastAsia"/>
          <w:sz w:val="24"/>
          <w:szCs w:val="24"/>
          <w:lang w:val="en-CA"/>
        </w:rPr>
        <w:t>直至</w:t>
      </w:r>
      <w:r w:rsidRPr="00C13F0B">
        <w:rPr>
          <w:sz w:val="24"/>
          <w:szCs w:val="24"/>
          <w:lang w:val="en-CA"/>
        </w:rPr>
        <w:t>达到低温罐的最大容量；</w:t>
      </w:r>
      <w:r w:rsidR="001B7281" w:rsidRPr="00C13F0B">
        <w:rPr>
          <w:sz w:val="24"/>
          <w:szCs w:val="24"/>
          <w:lang w:val="en-CA"/>
        </w:rPr>
        <w:t>FIASA</w:t>
      </w:r>
      <w:r w:rsidR="001B7281" w:rsidRPr="00C13F0B">
        <w:rPr>
          <w:rFonts w:hint="eastAsia"/>
          <w:sz w:val="24"/>
          <w:szCs w:val="24"/>
          <w:lang w:val="en-CA"/>
        </w:rPr>
        <w:t>公司</w:t>
      </w:r>
      <w:r w:rsidRPr="00C13F0B">
        <w:rPr>
          <w:sz w:val="24"/>
          <w:szCs w:val="24"/>
          <w:lang w:val="en-CA"/>
        </w:rPr>
        <w:t>将安排</w:t>
      </w:r>
      <w:r w:rsidR="00C13F0B" w:rsidRPr="00C13F0B">
        <w:rPr>
          <w:sz w:val="24"/>
          <w:szCs w:val="24"/>
          <w:lang w:val="en-CA"/>
        </w:rPr>
        <w:t>HCFC</w:t>
      </w:r>
      <w:r w:rsidRPr="00C13F0B">
        <w:rPr>
          <w:sz w:val="24"/>
          <w:szCs w:val="24"/>
          <w:lang w:val="en-CA"/>
        </w:rPr>
        <w:t>-22</w:t>
      </w:r>
      <w:r w:rsidR="00C13F0B">
        <w:rPr>
          <w:rFonts w:hint="eastAsia"/>
          <w:sz w:val="24"/>
          <w:szCs w:val="24"/>
          <w:lang w:val="en-CA"/>
        </w:rPr>
        <w:t>的生产时间表</w:t>
      </w:r>
      <w:r w:rsidRPr="00C13F0B">
        <w:rPr>
          <w:sz w:val="24"/>
          <w:szCs w:val="24"/>
          <w:lang w:val="en-CA"/>
        </w:rPr>
        <w:t>，避免</w:t>
      </w:r>
      <w:r w:rsidR="00C13F0B">
        <w:rPr>
          <w:rFonts w:hint="eastAsia"/>
          <w:sz w:val="24"/>
          <w:szCs w:val="24"/>
          <w:lang w:val="en-CA"/>
        </w:rPr>
        <w:t>释放</w:t>
      </w:r>
      <w:r w:rsidRPr="00C13F0B">
        <w:rPr>
          <w:sz w:val="24"/>
          <w:szCs w:val="24"/>
          <w:lang w:val="en-CA"/>
        </w:rPr>
        <w:t>副产品</w:t>
      </w:r>
      <w:r w:rsidR="00D333EA" w:rsidRPr="00C13F0B">
        <w:rPr>
          <w:sz w:val="24"/>
          <w:szCs w:val="24"/>
          <w:lang w:val="en-CA"/>
        </w:rPr>
        <w:t>HFC-23</w:t>
      </w:r>
      <w:r w:rsidRPr="00C13F0B">
        <w:rPr>
          <w:sz w:val="24"/>
          <w:szCs w:val="24"/>
          <w:lang w:val="en-CA"/>
        </w:rPr>
        <w:t>，直至焚烧炉</w:t>
      </w:r>
      <w:r w:rsidR="00D526FB">
        <w:rPr>
          <w:rFonts w:hint="eastAsia"/>
          <w:sz w:val="24"/>
          <w:szCs w:val="24"/>
          <w:lang w:val="en-CA"/>
        </w:rPr>
        <w:t>完成</w:t>
      </w:r>
      <w:r w:rsidRPr="00C13F0B">
        <w:rPr>
          <w:sz w:val="24"/>
          <w:szCs w:val="24"/>
          <w:lang w:val="en-CA"/>
        </w:rPr>
        <w:t>翻新</w:t>
      </w:r>
      <w:r w:rsidR="00C13F0B">
        <w:rPr>
          <w:rFonts w:hint="eastAsia"/>
          <w:sz w:val="24"/>
          <w:szCs w:val="24"/>
          <w:lang w:val="en-CA"/>
        </w:rPr>
        <w:t>（</w:t>
      </w:r>
      <w:r w:rsidRPr="00C13F0B">
        <w:rPr>
          <w:sz w:val="24"/>
          <w:szCs w:val="24"/>
          <w:lang w:val="en-CA"/>
        </w:rPr>
        <w:t>2022</w:t>
      </w:r>
      <w:r w:rsidRPr="00C13F0B">
        <w:rPr>
          <w:sz w:val="24"/>
          <w:szCs w:val="24"/>
          <w:lang w:val="en-CA"/>
        </w:rPr>
        <w:t>年</w:t>
      </w:r>
      <w:r w:rsidRPr="00C13F0B">
        <w:rPr>
          <w:sz w:val="24"/>
          <w:szCs w:val="24"/>
          <w:lang w:val="en-CA"/>
        </w:rPr>
        <w:t>1</w:t>
      </w:r>
      <w:r w:rsidRPr="00C13F0B">
        <w:rPr>
          <w:sz w:val="24"/>
          <w:szCs w:val="24"/>
          <w:lang w:val="en-CA"/>
        </w:rPr>
        <w:t>月至</w:t>
      </w:r>
      <w:r w:rsidRPr="00C13F0B">
        <w:rPr>
          <w:sz w:val="24"/>
          <w:szCs w:val="24"/>
          <w:lang w:val="en-CA"/>
        </w:rPr>
        <w:t>5</w:t>
      </w:r>
      <w:r w:rsidRPr="00C13F0B">
        <w:rPr>
          <w:sz w:val="24"/>
          <w:szCs w:val="24"/>
          <w:lang w:val="en-CA"/>
        </w:rPr>
        <w:t>月</w:t>
      </w:r>
      <w:r w:rsidR="00C13F0B">
        <w:rPr>
          <w:rFonts w:hint="eastAsia"/>
          <w:sz w:val="24"/>
          <w:szCs w:val="24"/>
          <w:lang w:val="en-CA"/>
        </w:rPr>
        <w:t>）</w:t>
      </w:r>
      <w:r w:rsidRPr="00C13F0B">
        <w:rPr>
          <w:sz w:val="24"/>
          <w:szCs w:val="24"/>
          <w:lang w:val="en-CA"/>
        </w:rPr>
        <w:t>；</w:t>
      </w:r>
    </w:p>
    <w:p w14:paraId="5DCC7841" w14:textId="6AC5F6B3" w:rsidR="00396D2C" w:rsidRPr="00396D2C" w:rsidRDefault="00396D2C" w:rsidP="00D526FB">
      <w:pPr>
        <w:pStyle w:val="Heading1"/>
        <w:numPr>
          <w:ilvl w:val="0"/>
          <w:numId w:val="12"/>
        </w:numPr>
        <w:ind w:left="1440" w:hanging="720"/>
        <w:rPr>
          <w:sz w:val="24"/>
          <w:szCs w:val="24"/>
          <w:lang w:val="en-CA"/>
        </w:rPr>
      </w:pPr>
      <w:r w:rsidRPr="00396D2C">
        <w:rPr>
          <w:sz w:val="24"/>
          <w:szCs w:val="24"/>
          <w:lang w:val="en-CA"/>
        </w:rPr>
        <w:t>翻新焚烧炉的土建工程、设备安装和调试；于</w:t>
      </w:r>
      <w:r w:rsidRPr="00396D2C">
        <w:rPr>
          <w:sz w:val="24"/>
          <w:szCs w:val="24"/>
          <w:lang w:val="en-CA"/>
        </w:rPr>
        <w:t>2022</w:t>
      </w:r>
      <w:r w:rsidRPr="00396D2C">
        <w:rPr>
          <w:sz w:val="24"/>
          <w:szCs w:val="24"/>
          <w:lang w:val="en-CA"/>
        </w:rPr>
        <w:t>年</w:t>
      </w:r>
      <w:r w:rsidRPr="00396D2C">
        <w:rPr>
          <w:sz w:val="24"/>
          <w:szCs w:val="24"/>
          <w:lang w:val="en-CA"/>
        </w:rPr>
        <w:t>6</w:t>
      </w:r>
      <w:r w:rsidRPr="00396D2C">
        <w:rPr>
          <w:sz w:val="24"/>
          <w:szCs w:val="24"/>
          <w:lang w:val="en-CA"/>
        </w:rPr>
        <w:t>月</w:t>
      </w:r>
      <w:r w:rsidRPr="00396D2C">
        <w:rPr>
          <w:sz w:val="24"/>
          <w:szCs w:val="24"/>
          <w:lang w:val="en-CA"/>
        </w:rPr>
        <w:t>1</w:t>
      </w:r>
      <w:r w:rsidRPr="00396D2C">
        <w:rPr>
          <w:sz w:val="24"/>
          <w:szCs w:val="24"/>
          <w:lang w:val="en-CA"/>
        </w:rPr>
        <w:t>日至</w:t>
      </w:r>
      <w:r w:rsidRPr="00396D2C">
        <w:rPr>
          <w:sz w:val="24"/>
          <w:szCs w:val="24"/>
          <w:lang w:val="en-CA"/>
        </w:rPr>
        <w:t>2030</w:t>
      </w:r>
      <w:r w:rsidRPr="00396D2C">
        <w:rPr>
          <w:sz w:val="24"/>
          <w:szCs w:val="24"/>
          <w:lang w:val="en-CA"/>
        </w:rPr>
        <w:t>年</w:t>
      </w:r>
      <w:r w:rsidRPr="00396D2C">
        <w:rPr>
          <w:sz w:val="24"/>
          <w:szCs w:val="24"/>
          <w:lang w:val="en-CA"/>
        </w:rPr>
        <w:t>12</w:t>
      </w:r>
      <w:r w:rsidRPr="00396D2C">
        <w:rPr>
          <w:sz w:val="24"/>
          <w:szCs w:val="24"/>
          <w:lang w:val="en-CA"/>
        </w:rPr>
        <w:t>月</w:t>
      </w:r>
      <w:r w:rsidRPr="00396D2C">
        <w:rPr>
          <w:sz w:val="24"/>
          <w:szCs w:val="24"/>
          <w:lang w:val="en-CA"/>
        </w:rPr>
        <w:t>31</w:t>
      </w:r>
      <w:r w:rsidRPr="00396D2C">
        <w:rPr>
          <w:sz w:val="24"/>
          <w:szCs w:val="24"/>
          <w:lang w:val="en-CA"/>
        </w:rPr>
        <w:t>日销毁</w:t>
      </w:r>
      <w:r w:rsidR="009601AD">
        <w:rPr>
          <w:sz w:val="24"/>
          <w:szCs w:val="24"/>
          <w:lang w:val="en-CA"/>
        </w:rPr>
        <w:t>副产品</w:t>
      </w:r>
      <w:r w:rsidR="009601AD">
        <w:rPr>
          <w:sz w:val="24"/>
          <w:szCs w:val="24"/>
          <w:lang w:val="en-CA"/>
        </w:rPr>
        <w:t>HFC-23</w:t>
      </w:r>
      <w:r w:rsidRPr="00396D2C">
        <w:rPr>
          <w:sz w:val="24"/>
          <w:szCs w:val="24"/>
          <w:lang w:val="en-CA"/>
        </w:rPr>
        <w:t>，或者如果生产线永久停产</w:t>
      </w:r>
      <w:r w:rsidRPr="00396D2C">
        <w:rPr>
          <w:sz w:val="24"/>
          <w:szCs w:val="24"/>
          <w:lang w:val="en-CA"/>
        </w:rPr>
        <w:t>HCFC-22</w:t>
      </w:r>
      <w:r w:rsidRPr="00396D2C">
        <w:rPr>
          <w:sz w:val="24"/>
          <w:szCs w:val="24"/>
          <w:lang w:val="en-CA"/>
        </w:rPr>
        <w:t>，</w:t>
      </w:r>
      <w:r w:rsidR="009601AD">
        <w:rPr>
          <w:rFonts w:hint="eastAsia"/>
          <w:sz w:val="24"/>
          <w:szCs w:val="24"/>
          <w:lang w:val="en-CA"/>
        </w:rPr>
        <w:t>于</w:t>
      </w:r>
      <w:r w:rsidRPr="00396D2C">
        <w:rPr>
          <w:sz w:val="24"/>
          <w:szCs w:val="24"/>
          <w:lang w:val="en-CA"/>
        </w:rPr>
        <w:t>HCFC-22</w:t>
      </w:r>
      <w:r w:rsidRPr="00396D2C">
        <w:rPr>
          <w:sz w:val="24"/>
          <w:szCs w:val="24"/>
          <w:lang w:val="en-CA"/>
        </w:rPr>
        <w:t>生产线继续运行</w:t>
      </w:r>
      <w:r w:rsidR="009601AD">
        <w:rPr>
          <w:rFonts w:hint="eastAsia"/>
          <w:sz w:val="24"/>
          <w:szCs w:val="24"/>
          <w:lang w:val="en-CA"/>
        </w:rPr>
        <w:t>期间</w:t>
      </w:r>
      <w:r w:rsidRPr="00396D2C">
        <w:rPr>
          <w:sz w:val="24"/>
          <w:szCs w:val="24"/>
          <w:lang w:val="en-CA"/>
        </w:rPr>
        <w:t>销毁</w:t>
      </w:r>
      <w:r w:rsidR="009601AD">
        <w:rPr>
          <w:sz w:val="24"/>
          <w:szCs w:val="24"/>
          <w:lang w:val="en-CA"/>
        </w:rPr>
        <w:t>HFC-23</w:t>
      </w:r>
      <w:r w:rsidRPr="00396D2C">
        <w:rPr>
          <w:sz w:val="24"/>
          <w:szCs w:val="24"/>
          <w:lang w:val="en-CA"/>
        </w:rPr>
        <w:t>。</w:t>
      </w:r>
      <w:r w:rsidR="009601AD">
        <w:rPr>
          <w:rFonts w:hint="eastAsia"/>
          <w:sz w:val="24"/>
          <w:szCs w:val="24"/>
          <w:lang w:val="en-CA"/>
        </w:rPr>
        <w:t xml:space="preserve"> </w:t>
      </w:r>
    </w:p>
    <w:p w14:paraId="6F6C0B40" w14:textId="28ABB0E8" w:rsidR="009E4024" w:rsidRPr="00396D2C" w:rsidRDefault="00396D2C" w:rsidP="00396D2C">
      <w:pPr>
        <w:pStyle w:val="Heading1"/>
        <w:rPr>
          <w:sz w:val="24"/>
          <w:szCs w:val="24"/>
          <w:lang w:val="en-CA"/>
        </w:rPr>
      </w:pPr>
      <w:r w:rsidRPr="00396D2C">
        <w:rPr>
          <w:sz w:val="24"/>
          <w:szCs w:val="24"/>
          <w:lang w:val="en-CA"/>
        </w:rPr>
        <w:t>工发组织指出，如</w:t>
      </w:r>
      <w:r w:rsidR="00D526FB">
        <w:rPr>
          <w:rFonts w:hint="eastAsia"/>
          <w:sz w:val="24"/>
          <w:szCs w:val="24"/>
          <w:lang w:val="en-CA"/>
        </w:rPr>
        <w:t>因</w:t>
      </w:r>
      <w:r w:rsidRPr="00396D2C">
        <w:rPr>
          <w:sz w:val="24"/>
          <w:szCs w:val="24"/>
          <w:lang w:val="en-CA"/>
        </w:rPr>
        <w:t>不可抗力</w:t>
      </w:r>
      <w:r w:rsidR="00D526FB">
        <w:rPr>
          <w:rFonts w:hint="eastAsia"/>
          <w:sz w:val="24"/>
          <w:szCs w:val="24"/>
          <w:lang w:val="en-CA"/>
        </w:rPr>
        <w:t>而导致</w:t>
      </w:r>
      <w:r w:rsidRPr="00396D2C">
        <w:rPr>
          <w:sz w:val="24"/>
          <w:szCs w:val="24"/>
          <w:lang w:val="en-CA"/>
        </w:rPr>
        <w:t>不可预见的</w:t>
      </w:r>
      <w:r w:rsidR="00D526FB">
        <w:rPr>
          <w:rFonts w:hint="eastAsia"/>
          <w:sz w:val="24"/>
          <w:szCs w:val="24"/>
          <w:lang w:val="en-CA"/>
        </w:rPr>
        <w:t>拖延</w:t>
      </w:r>
      <w:r w:rsidRPr="00396D2C">
        <w:rPr>
          <w:sz w:val="24"/>
          <w:szCs w:val="24"/>
          <w:lang w:val="en-CA"/>
        </w:rPr>
        <w:t>，如</w:t>
      </w:r>
      <w:r w:rsidR="009601AD" w:rsidRPr="00DE24CF">
        <w:rPr>
          <w:lang w:val="en-CA"/>
        </w:rPr>
        <w:t>COVID-19</w:t>
      </w:r>
      <w:r w:rsidRPr="00396D2C">
        <w:rPr>
          <w:sz w:val="24"/>
          <w:szCs w:val="24"/>
          <w:lang w:val="en-CA"/>
        </w:rPr>
        <w:t>大流行</w:t>
      </w:r>
      <w:r w:rsidR="009601AD">
        <w:rPr>
          <w:rFonts w:hint="eastAsia"/>
          <w:sz w:val="24"/>
          <w:szCs w:val="24"/>
          <w:lang w:val="en-CA"/>
        </w:rPr>
        <w:t>，</w:t>
      </w:r>
      <w:r w:rsidR="009601AD" w:rsidRPr="001B7281">
        <w:rPr>
          <w:sz w:val="24"/>
          <w:szCs w:val="24"/>
          <w:lang w:val="en-CA"/>
        </w:rPr>
        <w:t>FIASA</w:t>
      </w:r>
      <w:r w:rsidR="009601AD" w:rsidRPr="001B7281">
        <w:rPr>
          <w:rFonts w:hint="eastAsia"/>
          <w:sz w:val="24"/>
          <w:szCs w:val="24"/>
          <w:lang w:val="en-CA"/>
        </w:rPr>
        <w:t>公司</w:t>
      </w:r>
      <w:r w:rsidR="009601AD">
        <w:rPr>
          <w:rFonts w:hint="eastAsia"/>
          <w:sz w:val="24"/>
          <w:szCs w:val="24"/>
          <w:lang w:val="en-CA"/>
        </w:rPr>
        <w:t>、</w:t>
      </w:r>
      <w:r w:rsidRPr="00396D2C">
        <w:rPr>
          <w:sz w:val="24"/>
          <w:szCs w:val="24"/>
          <w:lang w:val="en-CA"/>
        </w:rPr>
        <w:t>阿根廷政府和工发组织将立即通知执行委员会，并提出</w:t>
      </w:r>
      <w:r w:rsidR="00D333EA">
        <w:rPr>
          <w:sz w:val="24"/>
          <w:szCs w:val="24"/>
          <w:lang w:val="en-CA"/>
        </w:rPr>
        <w:t>HFC-23</w:t>
      </w:r>
      <w:r w:rsidRPr="00396D2C">
        <w:rPr>
          <w:sz w:val="24"/>
          <w:szCs w:val="24"/>
          <w:lang w:val="en-CA"/>
        </w:rPr>
        <w:t>减排措施。</w:t>
      </w:r>
    </w:p>
    <w:p w14:paraId="20498316" w14:textId="77777777" w:rsidR="00396D2C" w:rsidRPr="009601AD" w:rsidRDefault="00396D2C" w:rsidP="00396D2C">
      <w:pPr>
        <w:pStyle w:val="Heading1"/>
        <w:numPr>
          <w:ilvl w:val="0"/>
          <w:numId w:val="0"/>
        </w:numPr>
        <w:rPr>
          <w:b/>
          <w:bCs/>
          <w:sz w:val="24"/>
          <w:szCs w:val="24"/>
          <w:lang w:val="en-CA"/>
        </w:rPr>
      </w:pPr>
      <w:r w:rsidRPr="009601AD">
        <w:rPr>
          <w:b/>
          <w:bCs/>
          <w:sz w:val="24"/>
          <w:szCs w:val="24"/>
          <w:lang w:val="en-CA"/>
        </w:rPr>
        <w:t>秘书处的评论</w:t>
      </w:r>
    </w:p>
    <w:p w14:paraId="2D67FD8F" w14:textId="471B0264" w:rsidR="00396D2C" w:rsidRPr="00396D2C" w:rsidRDefault="00396D2C" w:rsidP="00396D2C">
      <w:pPr>
        <w:pStyle w:val="Heading1"/>
        <w:rPr>
          <w:sz w:val="24"/>
          <w:szCs w:val="24"/>
          <w:lang w:val="en-CA"/>
        </w:rPr>
      </w:pPr>
      <w:r w:rsidRPr="00396D2C">
        <w:rPr>
          <w:sz w:val="24"/>
          <w:szCs w:val="24"/>
          <w:lang w:val="en-CA"/>
        </w:rPr>
        <w:t>秘书处注意到阿根廷政府承诺确保</w:t>
      </w:r>
      <w:r w:rsidR="00A13374">
        <w:rPr>
          <w:rFonts w:hint="eastAsia"/>
          <w:sz w:val="24"/>
          <w:szCs w:val="24"/>
          <w:lang w:val="en-CA"/>
        </w:rPr>
        <w:t>到</w:t>
      </w:r>
      <w:r w:rsidRPr="00396D2C">
        <w:rPr>
          <w:sz w:val="24"/>
          <w:szCs w:val="24"/>
          <w:lang w:val="en-CA"/>
        </w:rPr>
        <w:t>2022</w:t>
      </w:r>
      <w:r w:rsidRPr="00396D2C">
        <w:rPr>
          <w:sz w:val="24"/>
          <w:szCs w:val="24"/>
          <w:lang w:val="en-CA"/>
        </w:rPr>
        <w:t>年</w:t>
      </w:r>
      <w:r w:rsidRPr="00396D2C">
        <w:rPr>
          <w:sz w:val="24"/>
          <w:szCs w:val="24"/>
          <w:lang w:val="en-CA"/>
        </w:rPr>
        <w:t>1</w:t>
      </w:r>
      <w:r w:rsidRPr="00396D2C">
        <w:rPr>
          <w:sz w:val="24"/>
          <w:szCs w:val="24"/>
          <w:lang w:val="en-CA"/>
        </w:rPr>
        <w:t>月</w:t>
      </w:r>
      <w:r w:rsidRPr="00396D2C">
        <w:rPr>
          <w:sz w:val="24"/>
          <w:szCs w:val="24"/>
          <w:lang w:val="en-CA"/>
        </w:rPr>
        <w:t>1</w:t>
      </w:r>
      <w:r w:rsidRPr="00396D2C">
        <w:rPr>
          <w:sz w:val="24"/>
          <w:szCs w:val="24"/>
          <w:lang w:val="en-CA"/>
        </w:rPr>
        <w:t>日及</w:t>
      </w:r>
      <w:r w:rsidR="00A13374">
        <w:rPr>
          <w:rFonts w:hint="eastAsia"/>
          <w:sz w:val="24"/>
          <w:szCs w:val="24"/>
          <w:lang w:val="en-CA"/>
        </w:rPr>
        <w:t>之后</w:t>
      </w:r>
      <w:r w:rsidRPr="00396D2C">
        <w:rPr>
          <w:sz w:val="24"/>
          <w:szCs w:val="24"/>
          <w:lang w:val="en-CA"/>
        </w:rPr>
        <w:t>，根据《蒙特利尔议定书》销毁</w:t>
      </w:r>
      <w:r w:rsidR="009601AD" w:rsidRPr="001B7281">
        <w:rPr>
          <w:sz w:val="24"/>
          <w:szCs w:val="24"/>
          <w:lang w:val="en-CA"/>
        </w:rPr>
        <w:t>FIASA</w:t>
      </w:r>
      <w:r w:rsidR="009601AD">
        <w:rPr>
          <w:rFonts w:hint="eastAsia"/>
          <w:sz w:val="24"/>
          <w:szCs w:val="24"/>
          <w:lang w:val="en-CA"/>
        </w:rPr>
        <w:t>公司</w:t>
      </w:r>
      <w:r w:rsidR="009601AD">
        <w:rPr>
          <w:sz w:val="24"/>
          <w:szCs w:val="24"/>
          <w:lang w:val="en-CA"/>
        </w:rPr>
        <w:t>HCFC-22</w:t>
      </w:r>
      <w:r w:rsidRPr="00396D2C">
        <w:rPr>
          <w:sz w:val="24"/>
          <w:szCs w:val="24"/>
          <w:lang w:val="en-CA"/>
        </w:rPr>
        <w:t>生产线排放的</w:t>
      </w:r>
      <w:r w:rsidR="001B7281">
        <w:rPr>
          <w:sz w:val="24"/>
          <w:szCs w:val="24"/>
          <w:lang w:val="en-CA"/>
        </w:rPr>
        <w:t>副产品</w:t>
      </w:r>
      <w:r w:rsidR="001B7281">
        <w:rPr>
          <w:sz w:val="24"/>
          <w:szCs w:val="24"/>
          <w:lang w:val="en-CA"/>
        </w:rPr>
        <w:t>HFC-23</w:t>
      </w:r>
      <w:r w:rsidRPr="00396D2C">
        <w:rPr>
          <w:sz w:val="24"/>
          <w:szCs w:val="24"/>
          <w:lang w:val="en-CA"/>
        </w:rPr>
        <w:t>，鼓励工发组织采取一切可能的</w:t>
      </w:r>
      <w:r w:rsidR="00A13374">
        <w:rPr>
          <w:rFonts w:hint="eastAsia"/>
          <w:sz w:val="24"/>
          <w:szCs w:val="24"/>
          <w:lang w:val="en-CA"/>
        </w:rPr>
        <w:t>措施</w:t>
      </w:r>
      <w:r w:rsidRPr="00396D2C">
        <w:rPr>
          <w:sz w:val="24"/>
          <w:szCs w:val="24"/>
          <w:lang w:val="en-CA"/>
        </w:rPr>
        <w:t>加快焚烧炉的翻新。工发组织确认，将</w:t>
      </w:r>
      <w:r w:rsidR="00A13374">
        <w:rPr>
          <w:rFonts w:hint="eastAsia"/>
          <w:sz w:val="24"/>
          <w:szCs w:val="24"/>
          <w:lang w:val="en-CA"/>
        </w:rPr>
        <w:t>于</w:t>
      </w:r>
      <w:r w:rsidRPr="00396D2C">
        <w:rPr>
          <w:sz w:val="24"/>
          <w:szCs w:val="24"/>
          <w:lang w:val="en-CA"/>
        </w:rPr>
        <w:t>2022</w:t>
      </w:r>
      <w:r w:rsidRPr="00396D2C">
        <w:rPr>
          <w:sz w:val="24"/>
          <w:szCs w:val="24"/>
          <w:lang w:val="en-CA"/>
        </w:rPr>
        <w:t>年</w:t>
      </w:r>
      <w:r w:rsidRPr="00396D2C">
        <w:rPr>
          <w:sz w:val="24"/>
          <w:szCs w:val="24"/>
          <w:lang w:val="en-CA"/>
        </w:rPr>
        <w:t>1</w:t>
      </w:r>
      <w:r w:rsidRPr="00396D2C">
        <w:rPr>
          <w:sz w:val="24"/>
          <w:szCs w:val="24"/>
          <w:lang w:val="en-CA"/>
        </w:rPr>
        <w:t>月</w:t>
      </w:r>
      <w:r w:rsidRPr="00396D2C">
        <w:rPr>
          <w:sz w:val="24"/>
          <w:szCs w:val="24"/>
          <w:lang w:val="en-CA"/>
        </w:rPr>
        <w:t>1</w:t>
      </w:r>
      <w:r w:rsidRPr="00396D2C">
        <w:rPr>
          <w:sz w:val="24"/>
          <w:szCs w:val="24"/>
          <w:lang w:val="en-CA"/>
        </w:rPr>
        <w:t>日之前进行储存</w:t>
      </w:r>
      <w:r w:rsidR="001B7281">
        <w:rPr>
          <w:sz w:val="24"/>
          <w:szCs w:val="24"/>
          <w:lang w:val="en-CA"/>
        </w:rPr>
        <w:t>副产品</w:t>
      </w:r>
      <w:r w:rsidR="001B7281">
        <w:rPr>
          <w:sz w:val="24"/>
          <w:szCs w:val="24"/>
          <w:lang w:val="en-CA"/>
        </w:rPr>
        <w:t>HFC-23</w:t>
      </w:r>
      <w:r w:rsidRPr="00396D2C">
        <w:rPr>
          <w:sz w:val="24"/>
          <w:szCs w:val="24"/>
          <w:lang w:val="en-CA"/>
        </w:rPr>
        <w:t>的现场准备工作</w:t>
      </w:r>
      <w:r w:rsidR="00A13374">
        <w:rPr>
          <w:rFonts w:hint="eastAsia"/>
          <w:sz w:val="24"/>
          <w:szCs w:val="24"/>
          <w:lang w:val="en-CA"/>
        </w:rPr>
        <w:t>（</w:t>
      </w:r>
      <w:r w:rsidRPr="00396D2C">
        <w:rPr>
          <w:sz w:val="24"/>
          <w:szCs w:val="24"/>
          <w:lang w:val="en-CA"/>
        </w:rPr>
        <w:t>包括恢复与低温罐的连接</w:t>
      </w:r>
      <w:r w:rsidR="00A13374">
        <w:rPr>
          <w:rFonts w:hint="eastAsia"/>
          <w:sz w:val="24"/>
          <w:szCs w:val="24"/>
          <w:lang w:val="en-CA"/>
        </w:rPr>
        <w:t>）</w:t>
      </w:r>
      <w:r w:rsidRPr="00396D2C">
        <w:rPr>
          <w:sz w:val="24"/>
          <w:szCs w:val="24"/>
          <w:lang w:val="en-CA"/>
        </w:rPr>
        <w:t>，该日期之后产生的任何</w:t>
      </w:r>
      <w:r w:rsidR="001B7281">
        <w:rPr>
          <w:sz w:val="24"/>
          <w:szCs w:val="24"/>
          <w:lang w:val="en-CA"/>
        </w:rPr>
        <w:t>副产品</w:t>
      </w:r>
      <w:r w:rsidR="001B7281">
        <w:rPr>
          <w:sz w:val="24"/>
          <w:szCs w:val="24"/>
          <w:lang w:val="en-CA"/>
        </w:rPr>
        <w:t>HFC-23</w:t>
      </w:r>
      <w:r w:rsidRPr="00396D2C">
        <w:rPr>
          <w:sz w:val="24"/>
          <w:szCs w:val="24"/>
          <w:lang w:val="en-CA"/>
        </w:rPr>
        <w:t>将储存在低温罐中，直到</w:t>
      </w:r>
      <w:r w:rsidR="00A13374">
        <w:rPr>
          <w:rFonts w:hint="eastAsia"/>
          <w:sz w:val="24"/>
          <w:szCs w:val="24"/>
          <w:lang w:val="en-CA"/>
        </w:rPr>
        <w:t>完成</w:t>
      </w:r>
      <w:r w:rsidRPr="00396D2C">
        <w:rPr>
          <w:sz w:val="24"/>
          <w:szCs w:val="24"/>
          <w:lang w:val="en-CA"/>
        </w:rPr>
        <w:t>焚烧炉的翻新，或者直到达到低温罐的最大容量，低温罐不能再</w:t>
      </w:r>
      <w:r w:rsidR="006F470D">
        <w:rPr>
          <w:rFonts w:hint="eastAsia"/>
          <w:sz w:val="24"/>
          <w:szCs w:val="24"/>
          <w:lang w:val="en-CA"/>
        </w:rPr>
        <w:t>加入</w:t>
      </w:r>
      <w:r w:rsidRPr="00396D2C">
        <w:rPr>
          <w:sz w:val="24"/>
          <w:szCs w:val="24"/>
          <w:lang w:val="en-CA"/>
        </w:rPr>
        <w:t>更多</w:t>
      </w:r>
      <w:r w:rsidR="001B7281">
        <w:rPr>
          <w:sz w:val="24"/>
          <w:szCs w:val="24"/>
          <w:lang w:val="en-CA"/>
        </w:rPr>
        <w:t>副产品</w:t>
      </w:r>
      <w:r w:rsidR="001B7281">
        <w:rPr>
          <w:sz w:val="24"/>
          <w:szCs w:val="24"/>
          <w:lang w:val="en-CA"/>
        </w:rPr>
        <w:t>HFC-23</w:t>
      </w:r>
      <w:r w:rsidRPr="00396D2C">
        <w:rPr>
          <w:sz w:val="24"/>
          <w:szCs w:val="24"/>
          <w:lang w:val="en-CA"/>
        </w:rPr>
        <w:t>。届时，</w:t>
      </w:r>
      <w:r w:rsidRPr="00396D2C">
        <w:rPr>
          <w:sz w:val="24"/>
          <w:szCs w:val="24"/>
          <w:lang w:val="en-CA"/>
        </w:rPr>
        <w:t>FIASA</w:t>
      </w:r>
      <w:r w:rsidR="00A13374">
        <w:rPr>
          <w:rFonts w:hint="eastAsia"/>
          <w:sz w:val="24"/>
          <w:szCs w:val="24"/>
          <w:lang w:val="en-CA"/>
        </w:rPr>
        <w:t>公司</w:t>
      </w:r>
      <w:r w:rsidRPr="00396D2C">
        <w:rPr>
          <w:sz w:val="24"/>
          <w:szCs w:val="24"/>
          <w:lang w:val="en-CA"/>
        </w:rPr>
        <w:t>可能需要开始向大气排放</w:t>
      </w:r>
      <w:r w:rsidR="001B7281">
        <w:rPr>
          <w:sz w:val="24"/>
          <w:szCs w:val="24"/>
          <w:lang w:val="en-CA"/>
        </w:rPr>
        <w:t>副产品</w:t>
      </w:r>
      <w:r w:rsidR="001B7281">
        <w:rPr>
          <w:sz w:val="24"/>
          <w:szCs w:val="24"/>
          <w:lang w:val="en-CA"/>
        </w:rPr>
        <w:t>HFC-23</w:t>
      </w:r>
      <w:r w:rsidRPr="00396D2C">
        <w:rPr>
          <w:sz w:val="24"/>
          <w:szCs w:val="24"/>
          <w:lang w:val="en-CA"/>
        </w:rPr>
        <w:t>；在这种情况下，工发组织将相应通知执行委员会。此外，</w:t>
      </w:r>
      <w:r w:rsidR="00A13374" w:rsidRPr="001B7281">
        <w:rPr>
          <w:sz w:val="24"/>
          <w:szCs w:val="24"/>
          <w:lang w:val="en-CA"/>
        </w:rPr>
        <w:t>FIASA</w:t>
      </w:r>
      <w:r w:rsidR="00A13374">
        <w:rPr>
          <w:rFonts w:hint="eastAsia"/>
          <w:sz w:val="24"/>
          <w:szCs w:val="24"/>
          <w:lang w:val="en-CA"/>
        </w:rPr>
        <w:t>公司</w:t>
      </w:r>
      <w:r w:rsidRPr="00396D2C">
        <w:rPr>
          <w:sz w:val="24"/>
          <w:szCs w:val="24"/>
          <w:lang w:val="en-CA"/>
        </w:rPr>
        <w:t>将规划其</w:t>
      </w:r>
      <w:r w:rsidR="009601AD">
        <w:rPr>
          <w:sz w:val="24"/>
          <w:szCs w:val="24"/>
          <w:lang w:val="en-CA"/>
        </w:rPr>
        <w:t>HCFC-22</w:t>
      </w:r>
      <w:r w:rsidRPr="00396D2C">
        <w:rPr>
          <w:sz w:val="24"/>
          <w:szCs w:val="24"/>
          <w:lang w:val="en-CA"/>
        </w:rPr>
        <w:t>生产，以便在</w:t>
      </w:r>
      <w:r w:rsidRPr="00396D2C">
        <w:rPr>
          <w:sz w:val="24"/>
          <w:szCs w:val="24"/>
          <w:lang w:val="en-CA"/>
        </w:rPr>
        <w:t>2022</w:t>
      </w:r>
      <w:r w:rsidRPr="00396D2C">
        <w:rPr>
          <w:sz w:val="24"/>
          <w:szCs w:val="24"/>
          <w:lang w:val="en-CA"/>
        </w:rPr>
        <w:t>年</w:t>
      </w:r>
      <w:r w:rsidRPr="00396D2C">
        <w:rPr>
          <w:sz w:val="24"/>
          <w:szCs w:val="24"/>
          <w:lang w:val="en-CA"/>
        </w:rPr>
        <w:t>1</w:t>
      </w:r>
      <w:r w:rsidRPr="00396D2C">
        <w:rPr>
          <w:sz w:val="24"/>
          <w:szCs w:val="24"/>
          <w:lang w:val="en-CA"/>
        </w:rPr>
        <w:t>月</w:t>
      </w:r>
      <w:r w:rsidRPr="00396D2C">
        <w:rPr>
          <w:sz w:val="24"/>
          <w:szCs w:val="24"/>
          <w:lang w:val="en-CA"/>
        </w:rPr>
        <w:t>1</w:t>
      </w:r>
      <w:r w:rsidRPr="00396D2C">
        <w:rPr>
          <w:sz w:val="24"/>
          <w:szCs w:val="24"/>
          <w:lang w:val="en-CA"/>
        </w:rPr>
        <w:t>日之后最大限度地减少</w:t>
      </w:r>
      <w:r w:rsidR="001B7281">
        <w:rPr>
          <w:sz w:val="24"/>
          <w:szCs w:val="24"/>
          <w:lang w:val="en-CA"/>
        </w:rPr>
        <w:t>副产品</w:t>
      </w:r>
      <w:r w:rsidR="001B7281">
        <w:rPr>
          <w:sz w:val="24"/>
          <w:szCs w:val="24"/>
          <w:lang w:val="en-CA"/>
        </w:rPr>
        <w:t>HFC-23</w:t>
      </w:r>
      <w:r w:rsidRPr="00396D2C">
        <w:rPr>
          <w:sz w:val="24"/>
          <w:szCs w:val="24"/>
          <w:lang w:val="en-CA"/>
        </w:rPr>
        <w:t>的产生，包括在</w:t>
      </w:r>
      <w:r w:rsidRPr="00396D2C">
        <w:rPr>
          <w:sz w:val="24"/>
          <w:szCs w:val="24"/>
          <w:lang w:val="en-CA"/>
        </w:rPr>
        <w:t>2021</w:t>
      </w:r>
      <w:r w:rsidRPr="00396D2C">
        <w:rPr>
          <w:sz w:val="24"/>
          <w:szCs w:val="24"/>
          <w:lang w:val="en-CA"/>
        </w:rPr>
        <w:t>年储存</w:t>
      </w:r>
      <w:r w:rsidR="009601AD">
        <w:rPr>
          <w:sz w:val="24"/>
          <w:szCs w:val="24"/>
          <w:lang w:val="en-CA"/>
        </w:rPr>
        <w:t>HCFC-22</w:t>
      </w:r>
      <w:r w:rsidRPr="00396D2C">
        <w:rPr>
          <w:sz w:val="24"/>
          <w:szCs w:val="24"/>
          <w:lang w:val="en-CA"/>
        </w:rPr>
        <w:t>。</w:t>
      </w:r>
    </w:p>
    <w:p w14:paraId="09772182" w14:textId="11AB6505" w:rsidR="00396D2C" w:rsidRPr="009601AD" w:rsidRDefault="00396D2C" w:rsidP="009601AD">
      <w:pPr>
        <w:pStyle w:val="Heading1"/>
        <w:numPr>
          <w:ilvl w:val="0"/>
          <w:numId w:val="0"/>
        </w:numPr>
        <w:rPr>
          <w:sz w:val="24"/>
          <w:szCs w:val="24"/>
          <w:u w:val="single"/>
          <w:lang w:val="en-CA"/>
        </w:rPr>
      </w:pPr>
      <w:r w:rsidRPr="009601AD">
        <w:rPr>
          <w:sz w:val="24"/>
          <w:szCs w:val="24"/>
          <w:u w:val="single"/>
          <w:lang w:val="en-CA"/>
        </w:rPr>
        <w:t>销毁</w:t>
      </w:r>
      <w:r w:rsidR="001B7281" w:rsidRPr="009601AD">
        <w:rPr>
          <w:sz w:val="24"/>
          <w:szCs w:val="24"/>
          <w:u w:val="single"/>
          <w:lang w:val="en-CA"/>
        </w:rPr>
        <w:t>副产品</w:t>
      </w:r>
      <w:r w:rsidR="001B7281" w:rsidRPr="009601AD">
        <w:rPr>
          <w:sz w:val="24"/>
          <w:szCs w:val="24"/>
          <w:u w:val="single"/>
          <w:lang w:val="en-CA"/>
        </w:rPr>
        <w:t>HFC-23</w:t>
      </w:r>
      <w:r w:rsidR="00A13374">
        <w:rPr>
          <w:rFonts w:hint="eastAsia"/>
          <w:sz w:val="24"/>
          <w:szCs w:val="24"/>
          <w:u w:val="single"/>
          <w:lang w:val="en-CA"/>
        </w:rPr>
        <w:t>起始</w:t>
      </w:r>
      <w:r w:rsidRPr="009601AD">
        <w:rPr>
          <w:sz w:val="24"/>
          <w:szCs w:val="24"/>
          <w:u w:val="single"/>
          <w:lang w:val="en-CA"/>
        </w:rPr>
        <w:t>日期的灵活性</w:t>
      </w:r>
    </w:p>
    <w:p w14:paraId="3A4D2170" w14:textId="2DED7FA1" w:rsidR="00396D2C" w:rsidRPr="009A7806" w:rsidRDefault="00396D2C" w:rsidP="00396D2C">
      <w:pPr>
        <w:pStyle w:val="Heading1"/>
        <w:rPr>
          <w:sz w:val="24"/>
          <w:szCs w:val="24"/>
          <w:lang w:val="en-CA"/>
        </w:rPr>
      </w:pPr>
      <w:r w:rsidRPr="009A7806">
        <w:rPr>
          <w:sz w:val="24"/>
          <w:szCs w:val="24"/>
          <w:lang w:val="en-CA"/>
        </w:rPr>
        <w:t>秘书处和工发组织详细讨论了</w:t>
      </w:r>
      <w:r w:rsidR="00A13374" w:rsidRPr="009A7806">
        <w:rPr>
          <w:sz w:val="24"/>
          <w:szCs w:val="24"/>
          <w:lang w:val="en-CA"/>
        </w:rPr>
        <w:t>FIASA</w:t>
      </w:r>
      <w:r w:rsidR="00A13374" w:rsidRPr="009A7806">
        <w:rPr>
          <w:rFonts w:hint="eastAsia"/>
          <w:sz w:val="24"/>
          <w:szCs w:val="24"/>
          <w:lang w:val="en-CA"/>
        </w:rPr>
        <w:t>公司</w:t>
      </w:r>
      <w:r w:rsidRPr="009A7806">
        <w:rPr>
          <w:sz w:val="24"/>
          <w:szCs w:val="24"/>
          <w:lang w:val="en-CA"/>
        </w:rPr>
        <w:t>开始控制</w:t>
      </w:r>
      <w:r w:rsidR="001B7281" w:rsidRPr="009A7806">
        <w:rPr>
          <w:sz w:val="24"/>
          <w:szCs w:val="24"/>
          <w:lang w:val="en-CA"/>
        </w:rPr>
        <w:t>副产品</w:t>
      </w:r>
      <w:r w:rsidR="001B7281" w:rsidRPr="009A7806">
        <w:rPr>
          <w:sz w:val="24"/>
          <w:szCs w:val="24"/>
          <w:lang w:val="en-CA"/>
        </w:rPr>
        <w:t>HFC-23</w:t>
      </w:r>
      <w:r w:rsidRPr="009A7806">
        <w:rPr>
          <w:sz w:val="24"/>
          <w:szCs w:val="24"/>
          <w:lang w:val="en-CA"/>
        </w:rPr>
        <w:t>的日期以及如何适当</w:t>
      </w:r>
      <w:r w:rsidR="00A13374" w:rsidRPr="009A7806">
        <w:rPr>
          <w:rFonts w:hint="eastAsia"/>
          <w:sz w:val="24"/>
          <w:szCs w:val="24"/>
          <w:lang w:val="en-CA"/>
        </w:rPr>
        <w:t>体现</w:t>
      </w:r>
      <w:r w:rsidRPr="009A7806">
        <w:rPr>
          <w:sz w:val="24"/>
          <w:szCs w:val="24"/>
          <w:lang w:val="en-CA"/>
        </w:rPr>
        <w:t>执行委员会</w:t>
      </w:r>
      <w:r w:rsidR="00A13374" w:rsidRPr="009A7806">
        <w:rPr>
          <w:rFonts w:hint="eastAsia"/>
          <w:sz w:val="24"/>
          <w:szCs w:val="24"/>
          <w:lang w:val="en-CA"/>
        </w:rPr>
        <w:t>同意</w:t>
      </w:r>
      <w:r w:rsidRPr="009A7806">
        <w:rPr>
          <w:sz w:val="24"/>
          <w:szCs w:val="24"/>
          <w:lang w:val="en-CA"/>
        </w:rPr>
        <w:t>的灵活性。秘书处注意到阿根廷和墨西哥的</w:t>
      </w:r>
      <w:r w:rsidR="001B7281" w:rsidRPr="009A7806">
        <w:rPr>
          <w:sz w:val="24"/>
          <w:szCs w:val="24"/>
          <w:lang w:val="en-CA"/>
        </w:rPr>
        <w:t>副产品</w:t>
      </w:r>
      <w:r w:rsidR="001B7281" w:rsidRPr="009A7806">
        <w:rPr>
          <w:sz w:val="24"/>
          <w:szCs w:val="24"/>
          <w:lang w:val="en-CA"/>
        </w:rPr>
        <w:t>HFC-23</w:t>
      </w:r>
      <w:r w:rsidRPr="009A7806">
        <w:rPr>
          <w:sz w:val="24"/>
          <w:szCs w:val="24"/>
          <w:lang w:val="en-CA"/>
        </w:rPr>
        <w:t>控制项目之间存在</w:t>
      </w:r>
      <w:r w:rsidR="00A13374" w:rsidRPr="009A7806">
        <w:rPr>
          <w:rFonts w:hint="eastAsia"/>
          <w:sz w:val="24"/>
          <w:szCs w:val="24"/>
          <w:lang w:val="en-CA"/>
        </w:rPr>
        <w:t>一个</w:t>
      </w:r>
      <w:r w:rsidRPr="009A7806">
        <w:rPr>
          <w:sz w:val="24"/>
          <w:szCs w:val="24"/>
          <w:lang w:val="en-CA"/>
        </w:rPr>
        <w:t>根本差异。由于</w:t>
      </w:r>
      <w:proofErr w:type="spellStart"/>
      <w:r w:rsidR="00A13374" w:rsidRPr="009A7806">
        <w:rPr>
          <w:sz w:val="24"/>
          <w:szCs w:val="24"/>
          <w:lang w:val="en-CA"/>
        </w:rPr>
        <w:t>Quimobásicos</w:t>
      </w:r>
      <w:proofErr w:type="spellEnd"/>
      <w:r w:rsidRPr="009A7806">
        <w:rPr>
          <w:sz w:val="24"/>
          <w:szCs w:val="24"/>
          <w:lang w:val="en-CA"/>
        </w:rPr>
        <w:t>公司使用的特殊生产</w:t>
      </w:r>
      <w:r w:rsidR="009A7806" w:rsidRPr="009A7806">
        <w:rPr>
          <w:rFonts w:hint="eastAsia"/>
          <w:sz w:val="24"/>
          <w:szCs w:val="24"/>
          <w:lang w:val="en-CA"/>
        </w:rPr>
        <w:t>流程</w:t>
      </w:r>
      <w:r w:rsidRPr="009A7806">
        <w:rPr>
          <w:sz w:val="24"/>
          <w:szCs w:val="24"/>
          <w:lang w:val="en-CA"/>
        </w:rPr>
        <w:t>，</w:t>
      </w:r>
      <w:r w:rsidR="00D333EA" w:rsidRPr="009A7806">
        <w:rPr>
          <w:sz w:val="24"/>
          <w:szCs w:val="24"/>
          <w:lang w:val="en-CA"/>
        </w:rPr>
        <w:t>HFC-23</w:t>
      </w:r>
      <w:r w:rsidRPr="009A7806">
        <w:rPr>
          <w:sz w:val="24"/>
          <w:szCs w:val="24"/>
          <w:lang w:val="en-CA"/>
        </w:rPr>
        <w:t>废物</w:t>
      </w:r>
      <w:r w:rsidRPr="009A7806">
        <w:rPr>
          <w:sz w:val="24"/>
          <w:szCs w:val="24"/>
          <w:lang w:val="en-CA"/>
        </w:rPr>
        <w:lastRenderedPageBreak/>
        <w:t>流中含有</w:t>
      </w:r>
      <w:r w:rsidRPr="009A7806">
        <w:rPr>
          <w:sz w:val="24"/>
          <w:szCs w:val="24"/>
          <w:lang w:val="en-CA"/>
        </w:rPr>
        <w:t>15%</w:t>
      </w:r>
      <w:r w:rsidRPr="009A7806">
        <w:rPr>
          <w:sz w:val="24"/>
          <w:szCs w:val="24"/>
          <w:lang w:val="en-CA"/>
        </w:rPr>
        <w:t>的不可冷凝物，因此无法使用低温罐储存</w:t>
      </w:r>
      <w:r w:rsidR="001B7281" w:rsidRPr="009A7806">
        <w:rPr>
          <w:sz w:val="24"/>
          <w:szCs w:val="24"/>
          <w:lang w:val="en-CA"/>
        </w:rPr>
        <w:t>副产品</w:t>
      </w:r>
      <w:r w:rsidR="001B7281" w:rsidRPr="009A7806">
        <w:rPr>
          <w:sz w:val="24"/>
          <w:szCs w:val="24"/>
          <w:lang w:val="en-CA"/>
        </w:rPr>
        <w:t>HFC-23</w:t>
      </w:r>
      <w:r w:rsidRPr="009A7806">
        <w:rPr>
          <w:sz w:val="24"/>
          <w:szCs w:val="24"/>
          <w:lang w:val="en-CA"/>
        </w:rPr>
        <w:t>。相比之下，截至</w:t>
      </w:r>
      <w:r w:rsidRPr="009A7806">
        <w:rPr>
          <w:sz w:val="24"/>
          <w:szCs w:val="24"/>
          <w:lang w:val="en-CA"/>
        </w:rPr>
        <w:t>2022</w:t>
      </w:r>
      <w:r w:rsidRPr="009A7806">
        <w:rPr>
          <w:sz w:val="24"/>
          <w:szCs w:val="24"/>
          <w:lang w:val="en-CA"/>
        </w:rPr>
        <w:t>年</w:t>
      </w:r>
      <w:r w:rsidRPr="009A7806">
        <w:rPr>
          <w:sz w:val="24"/>
          <w:szCs w:val="24"/>
          <w:lang w:val="en-CA"/>
        </w:rPr>
        <w:t>1</w:t>
      </w:r>
      <w:r w:rsidRPr="009A7806">
        <w:rPr>
          <w:sz w:val="24"/>
          <w:szCs w:val="24"/>
          <w:lang w:val="en-CA"/>
        </w:rPr>
        <w:t>月</w:t>
      </w:r>
      <w:r w:rsidRPr="009A7806">
        <w:rPr>
          <w:sz w:val="24"/>
          <w:szCs w:val="24"/>
          <w:lang w:val="en-CA"/>
        </w:rPr>
        <w:t>1</w:t>
      </w:r>
      <w:r w:rsidRPr="009A7806">
        <w:rPr>
          <w:sz w:val="24"/>
          <w:szCs w:val="24"/>
          <w:lang w:val="en-CA"/>
        </w:rPr>
        <w:t>日，</w:t>
      </w:r>
      <w:r w:rsidR="009A7806" w:rsidRPr="009A7806">
        <w:rPr>
          <w:sz w:val="24"/>
          <w:szCs w:val="24"/>
          <w:lang w:val="en-CA"/>
        </w:rPr>
        <w:t>FIASA</w:t>
      </w:r>
      <w:r w:rsidR="009A7806" w:rsidRPr="009A7806">
        <w:rPr>
          <w:rFonts w:hint="eastAsia"/>
          <w:sz w:val="24"/>
          <w:szCs w:val="24"/>
          <w:lang w:val="en-CA"/>
        </w:rPr>
        <w:t>公司翻新</w:t>
      </w:r>
      <w:r w:rsidRPr="009A7806">
        <w:rPr>
          <w:sz w:val="24"/>
          <w:szCs w:val="24"/>
          <w:lang w:val="en-CA"/>
        </w:rPr>
        <w:t>焚烧炉期间</w:t>
      </w:r>
      <w:r w:rsidR="001B7281" w:rsidRPr="009A7806">
        <w:rPr>
          <w:sz w:val="24"/>
          <w:szCs w:val="24"/>
          <w:lang w:val="en-CA"/>
        </w:rPr>
        <w:t>副产品</w:t>
      </w:r>
      <w:r w:rsidR="001B7281" w:rsidRPr="009A7806">
        <w:rPr>
          <w:sz w:val="24"/>
          <w:szCs w:val="24"/>
          <w:lang w:val="en-CA"/>
        </w:rPr>
        <w:t>HFC-23</w:t>
      </w:r>
      <w:r w:rsidRPr="009A7806">
        <w:rPr>
          <w:sz w:val="24"/>
          <w:szCs w:val="24"/>
          <w:lang w:val="en-CA"/>
        </w:rPr>
        <w:t>可储存在的低温罐中。</w:t>
      </w:r>
      <w:r w:rsidR="00825D02">
        <w:rPr>
          <w:rStyle w:val="FootnoteReference"/>
          <w:sz w:val="24"/>
          <w:szCs w:val="24"/>
          <w:lang w:val="en-CA"/>
        </w:rPr>
        <w:footnoteReference w:id="5"/>
      </w:r>
    </w:p>
    <w:p w14:paraId="3C089BC8" w14:textId="1002782B" w:rsidR="00396D2C" w:rsidRPr="00396D2C" w:rsidRDefault="00396D2C" w:rsidP="00396D2C">
      <w:pPr>
        <w:pStyle w:val="Heading1"/>
        <w:rPr>
          <w:sz w:val="24"/>
          <w:szCs w:val="24"/>
          <w:lang w:val="en-CA"/>
        </w:rPr>
      </w:pPr>
      <w:r w:rsidRPr="00396D2C">
        <w:rPr>
          <w:sz w:val="24"/>
          <w:szCs w:val="24"/>
          <w:lang w:val="en-CA"/>
        </w:rPr>
        <w:t>基于上述情况，秘书处</w:t>
      </w:r>
      <w:r w:rsidR="00A519D9">
        <w:rPr>
          <w:rFonts w:hint="eastAsia"/>
          <w:sz w:val="24"/>
          <w:szCs w:val="24"/>
          <w:lang w:val="en-CA"/>
        </w:rPr>
        <w:t>的</w:t>
      </w:r>
      <w:r w:rsidR="009A7806">
        <w:rPr>
          <w:rFonts w:hint="eastAsia"/>
          <w:sz w:val="24"/>
          <w:szCs w:val="24"/>
          <w:lang w:val="en-CA"/>
        </w:rPr>
        <w:t>理解</w:t>
      </w:r>
      <w:r w:rsidR="00A519D9">
        <w:rPr>
          <w:rFonts w:hint="eastAsia"/>
          <w:sz w:val="24"/>
          <w:szCs w:val="24"/>
          <w:lang w:val="en-CA"/>
        </w:rPr>
        <w:t>是</w:t>
      </w:r>
      <w:r w:rsidRPr="00396D2C">
        <w:rPr>
          <w:sz w:val="24"/>
          <w:szCs w:val="24"/>
          <w:lang w:val="en-CA"/>
        </w:rPr>
        <w:t>，当执行委员会同意给予阿根廷与墨西哥</w:t>
      </w:r>
      <w:r w:rsidRPr="00396D2C">
        <w:rPr>
          <w:sz w:val="24"/>
          <w:szCs w:val="24"/>
          <w:lang w:val="en-CA"/>
        </w:rPr>
        <w:t>“</w:t>
      </w:r>
      <w:r w:rsidRPr="00396D2C">
        <w:rPr>
          <w:sz w:val="24"/>
          <w:szCs w:val="24"/>
          <w:lang w:val="en-CA"/>
        </w:rPr>
        <w:t>相同</w:t>
      </w:r>
      <w:r w:rsidRPr="00396D2C">
        <w:rPr>
          <w:sz w:val="24"/>
          <w:szCs w:val="24"/>
          <w:lang w:val="en-CA"/>
        </w:rPr>
        <w:t>”</w:t>
      </w:r>
      <w:r w:rsidRPr="00396D2C">
        <w:rPr>
          <w:sz w:val="24"/>
          <w:szCs w:val="24"/>
          <w:lang w:val="en-CA"/>
        </w:rPr>
        <w:t>的灵活性时，执行委员会并不打算</w:t>
      </w:r>
      <w:r w:rsidR="006F470D">
        <w:rPr>
          <w:rFonts w:hint="eastAsia"/>
          <w:sz w:val="24"/>
          <w:szCs w:val="24"/>
          <w:lang w:val="en-CA"/>
        </w:rPr>
        <w:t>到</w:t>
      </w:r>
      <w:r w:rsidRPr="00396D2C">
        <w:rPr>
          <w:sz w:val="24"/>
          <w:szCs w:val="24"/>
          <w:lang w:val="en-CA"/>
        </w:rPr>
        <w:t>2022</w:t>
      </w:r>
      <w:r w:rsidRPr="00396D2C">
        <w:rPr>
          <w:sz w:val="24"/>
          <w:szCs w:val="24"/>
          <w:lang w:val="en-CA"/>
        </w:rPr>
        <w:t>年</w:t>
      </w:r>
      <w:r w:rsidRPr="00396D2C">
        <w:rPr>
          <w:sz w:val="24"/>
          <w:szCs w:val="24"/>
          <w:lang w:val="en-CA"/>
        </w:rPr>
        <w:t>5</w:t>
      </w:r>
      <w:r w:rsidRPr="00396D2C">
        <w:rPr>
          <w:sz w:val="24"/>
          <w:szCs w:val="24"/>
          <w:lang w:val="en-CA"/>
        </w:rPr>
        <w:t>月</w:t>
      </w:r>
      <w:r w:rsidRPr="00396D2C">
        <w:rPr>
          <w:sz w:val="24"/>
          <w:szCs w:val="24"/>
          <w:lang w:val="en-CA"/>
        </w:rPr>
        <w:t>1</w:t>
      </w:r>
      <w:r w:rsidRPr="00396D2C">
        <w:rPr>
          <w:sz w:val="24"/>
          <w:szCs w:val="24"/>
          <w:lang w:val="en-CA"/>
        </w:rPr>
        <w:t>日开始销毁</w:t>
      </w:r>
      <w:r w:rsidR="009A7806">
        <w:rPr>
          <w:rFonts w:hint="eastAsia"/>
          <w:sz w:val="24"/>
          <w:szCs w:val="24"/>
          <w:lang w:val="en-CA"/>
        </w:rPr>
        <w:t>，而是让</w:t>
      </w:r>
      <w:r w:rsidR="009A7806" w:rsidRPr="001B7281">
        <w:rPr>
          <w:sz w:val="24"/>
          <w:szCs w:val="24"/>
          <w:lang w:val="en-CA"/>
        </w:rPr>
        <w:t>FIASA</w:t>
      </w:r>
      <w:r w:rsidR="009A7806">
        <w:rPr>
          <w:rFonts w:hint="eastAsia"/>
          <w:sz w:val="24"/>
          <w:szCs w:val="24"/>
          <w:lang w:val="en-CA"/>
        </w:rPr>
        <w:t>公司</w:t>
      </w:r>
      <w:r w:rsidRPr="00396D2C">
        <w:rPr>
          <w:sz w:val="24"/>
          <w:szCs w:val="24"/>
          <w:lang w:val="en-CA"/>
        </w:rPr>
        <w:t>自</w:t>
      </w:r>
      <w:r w:rsidRPr="00396D2C">
        <w:rPr>
          <w:sz w:val="24"/>
          <w:szCs w:val="24"/>
          <w:lang w:val="en-CA"/>
        </w:rPr>
        <w:t>2022</w:t>
      </w:r>
      <w:r w:rsidRPr="00396D2C">
        <w:rPr>
          <w:sz w:val="24"/>
          <w:szCs w:val="24"/>
          <w:lang w:val="en-CA"/>
        </w:rPr>
        <w:t>年</w:t>
      </w:r>
      <w:r w:rsidRPr="00396D2C">
        <w:rPr>
          <w:sz w:val="24"/>
          <w:szCs w:val="24"/>
          <w:lang w:val="en-CA"/>
        </w:rPr>
        <w:t>1</w:t>
      </w:r>
      <w:r w:rsidRPr="00396D2C">
        <w:rPr>
          <w:sz w:val="24"/>
          <w:szCs w:val="24"/>
          <w:lang w:val="en-CA"/>
        </w:rPr>
        <w:t>月</w:t>
      </w:r>
      <w:r w:rsidRPr="00396D2C">
        <w:rPr>
          <w:sz w:val="24"/>
          <w:szCs w:val="24"/>
          <w:lang w:val="en-CA"/>
        </w:rPr>
        <w:t>1</w:t>
      </w:r>
      <w:r w:rsidRPr="00396D2C">
        <w:rPr>
          <w:sz w:val="24"/>
          <w:szCs w:val="24"/>
          <w:lang w:val="en-CA"/>
        </w:rPr>
        <w:t>日起把</w:t>
      </w:r>
      <w:r w:rsidR="001B7281">
        <w:rPr>
          <w:sz w:val="24"/>
          <w:szCs w:val="24"/>
          <w:lang w:val="en-CA"/>
        </w:rPr>
        <w:t>副产品</w:t>
      </w:r>
      <w:r w:rsidR="001B7281">
        <w:rPr>
          <w:sz w:val="24"/>
          <w:szCs w:val="24"/>
          <w:lang w:val="en-CA"/>
        </w:rPr>
        <w:t>HFC-23</w:t>
      </w:r>
      <w:r w:rsidRPr="00396D2C">
        <w:rPr>
          <w:sz w:val="24"/>
          <w:szCs w:val="24"/>
          <w:lang w:val="en-CA"/>
        </w:rPr>
        <w:t>储存在低温罐中；如果焚烧炉翻新完成之前达到低温储罐的最大容量，阿根廷政府可灵活地在</w:t>
      </w:r>
      <w:r w:rsidRPr="00396D2C">
        <w:rPr>
          <w:sz w:val="24"/>
          <w:szCs w:val="24"/>
          <w:lang w:val="en-CA"/>
        </w:rPr>
        <w:t>2022</w:t>
      </w:r>
      <w:r w:rsidRPr="00396D2C">
        <w:rPr>
          <w:sz w:val="24"/>
          <w:szCs w:val="24"/>
          <w:lang w:val="en-CA"/>
        </w:rPr>
        <w:t>年排放</w:t>
      </w:r>
      <w:r w:rsidRPr="00396D2C">
        <w:rPr>
          <w:sz w:val="24"/>
          <w:szCs w:val="24"/>
          <w:lang w:val="en-CA"/>
        </w:rPr>
        <w:t>2022</w:t>
      </w:r>
      <w:r w:rsidRPr="00396D2C">
        <w:rPr>
          <w:sz w:val="24"/>
          <w:szCs w:val="24"/>
          <w:lang w:val="en-CA"/>
        </w:rPr>
        <w:t>年</w:t>
      </w:r>
      <w:r w:rsidRPr="00396D2C">
        <w:rPr>
          <w:sz w:val="24"/>
          <w:szCs w:val="24"/>
          <w:lang w:val="en-CA"/>
        </w:rPr>
        <w:t>1</w:t>
      </w:r>
      <w:r w:rsidRPr="00396D2C">
        <w:rPr>
          <w:sz w:val="24"/>
          <w:szCs w:val="24"/>
          <w:lang w:val="en-CA"/>
        </w:rPr>
        <w:t>月</w:t>
      </w:r>
      <w:r w:rsidRPr="00396D2C">
        <w:rPr>
          <w:sz w:val="24"/>
          <w:szCs w:val="24"/>
          <w:lang w:val="en-CA"/>
        </w:rPr>
        <w:t>1</w:t>
      </w:r>
      <w:r w:rsidRPr="00396D2C">
        <w:rPr>
          <w:sz w:val="24"/>
          <w:szCs w:val="24"/>
          <w:lang w:val="en-CA"/>
        </w:rPr>
        <w:t>日至</w:t>
      </w:r>
      <w:r w:rsidRPr="00396D2C">
        <w:rPr>
          <w:sz w:val="24"/>
          <w:szCs w:val="24"/>
          <w:lang w:val="en-CA"/>
        </w:rPr>
        <w:t>2022</w:t>
      </w:r>
      <w:r w:rsidRPr="00396D2C">
        <w:rPr>
          <w:sz w:val="24"/>
          <w:szCs w:val="24"/>
          <w:lang w:val="en-CA"/>
        </w:rPr>
        <w:t>年</w:t>
      </w:r>
      <w:r w:rsidRPr="00396D2C">
        <w:rPr>
          <w:sz w:val="24"/>
          <w:szCs w:val="24"/>
          <w:lang w:val="en-CA"/>
        </w:rPr>
        <w:t>4</w:t>
      </w:r>
      <w:r w:rsidRPr="00396D2C">
        <w:rPr>
          <w:sz w:val="24"/>
          <w:szCs w:val="24"/>
          <w:lang w:val="en-CA"/>
        </w:rPr>
        <w:t>月</w:t>
      </w:r>
      <w:r w:rsidRPr="00396D2C">
        <w:rPr>
          <w:sz w:val="24"/>
          <w:szCs w:val="24"/>
          <w:lang w:val="en-CA"/>
        </w:rPr>
        <w:t>30</w:t>
      </w:r>
      <w:r w:rsidRPr="00396D2C">
        <w:rPr>
          <w:sz w:val="24"/>
          <w:szCs w:val="24"/>
          <w:lang w:val="en-CA"/>
        </w:rPr>
        <w:t>日期间产生的</w:t>
      </w:r>
      <w:r w:rsidR="001B7281">
        <w:rPr>
          <w:sz w:val="24"/>
          <w:szCs w:val="24"/>
          <w:lang w:val="en-CA"/>
        </w:rPr>
        <w:t>副产品</w:t>
      </w:r>
      <w:r w:rsidR="001B7281">
        <w:rPr>
          <w:sz w:val="24"/>
          <w:szCs w:val="24"/>
          <w:lang w:val="en-CA"/>
        </w:rPr>
        <w:t>HFC-23</w:t>
      </w:r>
      <w:r w:rsidRPr="00396D2C">
        <w:rPr>
          <w:sz w:val="24"/>
          <w:szCs w:val="24"/>
          <w:lang w:val="en-CA"/>
        </w:rPr>
        <w:t>；即只要</w:t>
      </w:r>
      <w:r w:rsidRPr="00396D2C">
        <w:rPr>
          <w:sz w:val="24"/>
          <w:szCs w:val="24"/>
          <w:lang w:val="en-CA"/>
        </w:rPr>
        <w:t>2022</w:t>
      </w:r>
      <w:r w:rsidRPr="00396D2C">
        <w:rPr>
          <w:sz w:val="24"/>
          <w:szCs w:val="24"/>
          <w:lang w:val="en-CA"/>
        </w:rPr>
        <w:t>年排放的</w:t>
      </w:r>
      <w:r w:rsidR="001B7281">
        <w:rPr>
          <w:sz w:val="24"/>
          <w:szCs w:val="24"/>
          <w:lang w:val="en-CA"/>
        </w:rPr>
        <w:t>副产品</w:t>
      </w:r>
      <w:r w:rsidR="001B7281">
        <w:rPr>
          <w:sz w:val="24"/>
          <w:szCs w:val="24"/>
          <w:lang w:val="en-CA"/>
        </w:rPr>
        <w:t>HFC-23</w:t>
      </w:r>
      <w:r w:rsidRPr="00396D2C">
        <w:rPr>
          <w:sz w:val="24"/>
          <w:szCs w:val="24"/>
          <w:lang w:val="en-CA"/>
        </w:rPr>
        <w:t>的数量等于或</w:t>
      </w:r>
      <w:r w:rsidR="00A519D9">
        <w:rPr>
          <w:rFonts w:hint="eastAsia"/>
          <w:sz w:val="24"/>
          <w:szCs w:val="24"/>
          <w:lang w:val="en-CA"/>
        </w:rPr>
        <w:t>低</w:t>
      </w:r>
      <w:r w:rsidRPr="00396D2C">
        <w:rPr>
          <w:sz w:val="24"/>
          <w:szCs w:val="24"/>
          <w:lang w:val="en-CA"/>
        </w:rPr>
        <w:t>于</w:t>
      </w:r>
      <w:r w:rsidRPr="00396D2C">
        <w:rPr>
          <w:sz w:val="24"/>
          <w:szCs w:val="24"/>
          <w:lang w:val="en-CA"/>
        </w:rPr>
        <w:t>2022</w:t>
      </w:r>
      <w:r w:rsidRPr="00396D2C">
        <w:rPr>
          <w:sz w:val="24"/>
          <w:szCs w:val="24"/>
          <w:lang w:val="en-CA"/>
        </w:rPr>
        <w:t>年</w:t>
      </w:r>
      <w:r w:rsidRPr="00396D2C">
        <w:rPr>
          <w:sz w:val="24"/>
          <w:szCs w:val="24"/>
          <w:lang w:val="en-CA"/>
        </w:rPr>
        <w:t>1</w:t>
      </w:r>
      <w:r w:rsidRPr="00396D2C">
        <w:rPr>
          <w:sz w:val="24"/>
          <w:szCs w:val="24"/>
          <w:lang w:val="en-CA"/>
        </w:rPr>
        <w:t>月</w:t>
      </w:r>
      <w:r w:rsidRPr="00396D2C">
        <w:rPr>
          <w:sz w:val="24"/>
          <w:szCs w:val="24"/>
          <w:lang w:val="en-CA"/>
        </w:rPr>
        <w:t>1</w:t>
      </w:r>
      <w:r w:rsidRPr="00396D2C">
        <w:rPr>
          <w:sz w:val="24"/>
          <w:szCs w:val="24"/>
          <w:lang w:val="en-CA"/>
        </w:rPr>
        <w:t>日至</w:t>
      </w:r>
      <w:r w:rsidRPr="00396D2C">
        <w:rPr>
          <w:sz w:val="24"/>
          <w:szCs w:val="24"/>
          <w:lang w:val="en-CA"/>
        </w:rPr>
        <w:t>2022</w:t>
      </w:r>
      <w:r w:rsidRPr="00396D2C">
        <w:rPr>
          <w:sz w:val="24"/>
          <w:szCs w:val="24"/>
          <w:lang w:val="en-CA"/>
        </w:rPr>
        <w:t>年</w:t>
      </w:r>
      <w:r w:rsidRPr="00396D2C">
        <w:rPr>
          <w:sz w:val="24"/>
          <w:szCs w:val="24"/>
          <w:lang w:val="en-CA"/>
        </w:rPr>
        <w:t>4</w:t>
      </w:r>
      <w:r w:rsidRPr="00396D2C">
        <w:rPr>
          <w:sz w:val="24"/>
          <w:szCs w:val="24"/>
          <w:lang w:val="en-CA"/>
        </w:rPr>
        <w:t>月</w:t>
      </w:r>
      <w:r w:rsidRPr="00396D2C">
        <w:rPr>
          <w:sz w:val="24"/>
          <w:szCs w:val="24"/>
          <w:lang w:val="en-CA"/>
        </w:rPr>
        <w:t>30</w:t>
      </w:r>
      <w:r w:rsidRPr="00396D2C">
        <w:rPr>
          <w:sz w:val="24"/>
          <w:szCs w:val="24"/>
          <w:lang w:val="en-CA"/>
        </w:rPr>
        <w:t>日期间产生的数量，阿根廷</w:t>
      </w:r>
      <w:r w:rsidR="00A519D9">
        <w:rPr>
          <w:rFonts w:hint="eastAsia"/>
          <w:sz w:val="24"/>
          <w:szCs w:val="24"/>
          <w:lang w:val="en-CA"/>
        </w:rPr>
        <w:t>就履行了</w:t>
      </w:r>
      <w:r w:rsidRPr="00396D2C">
        <w:rPr>
          <w:sz w:val="24"/>
          <w:szCs w:val="24"/>
          <w:lang w:val="en-CA"/>
        </w:rPr>
        <w:t>协定，如果</w:t>
      </w:r>
      <w:r w:rsidRPr="00396D2C">
        <w:rPr>
          <w:sz w:val="24"/>
          <w:szCs w:val="24"/>
          <w:lang w:val="en-CA"/>
        </w:rPr>
        <w:t>2022</w:t>
      </w:r>
      <w:r w:rsidRPr="00396D2C">
        <w:rPr>
          <w:sz w:val="24"/>
          <w:szCs w:val="24"/>
          <w:lang w:val="en-CA"/>
        </w:rPr>
        <w:t>年</w:t>
      </w:r>
      <w:r w:rsidR="00A519D9" w:rsidRPr="001B7281">
        <w:rPr>
          <w:sz w:val="24"/>
          <w:szCs w:val="24"/>
          <w:lang w:val="en-CA"/>
        </w:rPr>
        <w:t>FIASA</w:t>
      </w:r>
      <w:r w:rsidR="00A519D9">
        <w:rPr>
          <w:rFonts w:hint="eastAsia"/>
          <w:sz w:val="24"/>
          <w:szCs w:val="24"/>
          <w:lang w:val="en-CA"/>
        </w:rPr>
        <w:t>公司</w:t>
      </w:r>
      <w:r w:rsidR="008070D7" w:rsidRPr="00396D2C">
        <w:rPr>
          <w:sz w:val="24"/>
          <w:szCs w:val="24"/>
          <w:lang w:val="en-CA"/>
        </w:rPr>
        <w:t>因低温储罐已满</w:t>
      </w:r>
      <w:r w:rsidR="008070D7">
        <w:rPr>
          <w:rFonts w:hint="eastAsia"/>
          <w:sz w:val="24"/>
          <w:szCs w:val="24"/>
          <w:lang w:val="en-CA"/>
        </w:rPr>
        <w:t>且</w:t>
      </w:r>
      <w:r w:rsidR="008070D7" w:rsidRPr="00396D2C">
        <w:rPr>
          <w:sz w:val="24"/>
          <w:szCs w:val="24"/>
          <w:lang w:val="en-CA"/>
        </w:rPr>
        <w:t>焚烧炉的翻新尚未完成</w:t>
      </w:r>
      <w:r w:rsidR="008070D7">
        <w:rPr>
          <w:rFonts w:hint="eastAsia"/>
          <w:sz w:val="24"/>
          <w:szCs w:val="24"/>
          <w:lang w:val="en-CA"/>
        </w:rPr>
        <w:t>而</w:t>
      </w:r>
      <w:r w:rsidRPr="00396D2C">
        <w:rPr>
          <w:sz w:val="24"/>
          <w:szCs w:val="24"/>
          <w:lang w:val="en-CA"/>
        </w:rPr>
        <w:t>排放</w:t>
      </w:r>
      <w:r w:rsidR="001B7281">
        <w:rPr>
          <w:sz w:val="24"/>
          <w:szCs w:val="24"/>
          <w:lang w:val="en-CA"/>
        </w:rPr>
        <w:t>副产品</w:t>
      </w:r>
      <w:r w:rsidR="001B7281">
        <w:rPr>
          <w:sz w:val="24"/>
          <w:szCs w:val="24"/>
          <w:lang w:val="en-CA"/>
        </w:rPr>
        <w:t>HFC-23</w:t>
      </w:r>
      <w:r w:rsidRPr="00396D2C">
        <w:rPr>
          <w:sz w:val="24"/>
          <w:szCs w:val="24"/>
          <w:lang w:val="en-CA"/>
        </w:rPr>
        <w:t>，则不会受到处罚。阿根廷政府</w:t>
      </w:r>
      <w:r w:rsidR="008070D7">
        <w:rPr>
          <w:rFonts w:hint="eastAsia"/>
          <w:sz w:val="24"/>
          <w:szCs w:val="24"/>
          <w:lang w:val="en-CA"/>
        </w:rPr>
        <w:t>的理解与</w:t>
      </w:r>
      <w:r w:rsidRPr="00396D2C">
        <w:rPr>
          <w:sz w:val="24"/>
          <w:szCs w:val="24"/>
          <w:lang w:val="en-CA"/>
        </w:rPr>
        <w:t>秘书处</w:t>
      </w:r>
      <w:r w:rsidR="008070D7">
        <w:rPr>
          <w:rFonts w:hint="eastAsia"/>
          <w:sz w:val="24"/>
          <w:szCs w:val="24"/>
          <w:lang w:val="en-CA"/>
        </w:rPr>
        <w:t>相同</w:t>
      </w:r>
      <w:r w:rsidRPr="00396D2C">
        <w:rPr>
          <w:sz w:val="24"/>
          <w:szCs w:val="24"/>
          <w:lang w:val="en-CA"/>
        </w:rPr>
        <w:t>，</w:t>
      </w:r>
      <w:r w:rsidR="008070D7">
        <w:rPr>
          <w:rFonts w:hint="eastAsia"/>
          <w:sz w:val="24"/>
          <w:szCs w:val="24"/>
          <w:lang w:val="en-CA"/>
        </w:rPr>
        <w:t>因此</w:t>
      </w:r>
      <w:r w:rsidRPr="00396D2C">
        <w:rPr>
          <w:sz w:val="24"/>
          <w:szCs w:val="24"/>
          <w:lang w:val="en-CA"/>
        </w:rPr>
        <w:t>同意协定草案第</w:t>
      </w:r>
      <w:r w:rsidRPr="00396D2C">
        <w:rPr>
          <w:sz w:val="24"/>
          <w:szCs w:val="24"/>
          <w:lang w:val="en-CA"/>
        </w:rPr>
        <w:t>12</w:t>
      </w:r>
      <w:r w:rsidRPr="00396D2C">
        <w:rPr>
          <w:sz w:val="24"/>
          <w:szCs w:val="24"/>
          <w:lang w:val="en-CA"/>
        </w:rPr>
        <w:t>段。</w:t>
      </w:r>
      <w:r w:rsidR="00A519D9">
        <w:rPr>
          <w:rFonts w:hint="eastAsia"/>
          <w:sz w:val="24"/>
          <w:szCs w:val="24"/>
          <w:lang w:val="en-CA"/>
        </w:rPr>
        <w:t xml:space="preserve"> </w:t>
      </w:r>
    </w:p>
    <w:p w14:paraId="314D162F" w14:textId="49C8B4B4" w:rsidR="00396D2C" w:rsidRPr="00396D2C" w:rsidRDefault="00396D2C" w:rsidP="00396D2C">
      <w:pPr>
        <w:pStyle w:val="Heading1"/>
        <w:rPr>
          <w:sz w:val="24"/>
          <w:szCs w:val="24"/>
          <w:lang w:val="en-CA"/>
        </w:rPr>
      </w:pPr>
      <w:r w:rsidRPr="00396D2C">
        <w:rPr>
          <w:sz w:val="24"/>
          <w:szCs w:val="24"/>
          <w:lang w:val="en-CA"/>
        </w:rPr>
        <w:t>秘书处将向执行委员会通报</w:t>
      </w:r>
      <w:r w:rsidR="008070D7">
        <w:rPr>
          <w:rFonts w:hint="eastAsia"/>
          <w:sz w:val="24"/>
          <w:szCs w:val="24"/>
          <w:lang w:val="en-CA"/>
        </w:rPr>
        <w:t>执行</w:t>
      </w:r>
      <w:r w:rsidRPr="00396D2C">
        <w:rPr>
          <w:sz w:val="24"/>
          <w:szCs w:val="24"/>
          <w:lang w:val="en-CA"/>
        </w:rPr>
        <w:t>计划的</w:t>
      </w:r>
      <w:r w:rsidR="008070D7">
        <w:rPr>
          <w:rFonts w:hint="eastAsia"/>
          <w:sz w:val="24"/>
          <w:szCs w:val="24"/>
          <w:lang w:val="en-CA"/>
        </w:rPr>
        <w:t>拖延、</w:t>
      </w:r>
      <w:r w:rsidR="008070D7" w:rsidRPr="00396D2C">
        <w:rPr>
          <w:sz w:val="24"/>
          <w:szCs w:val="24"/>
          <w:lang w:val="en-CA"/>
        </w:rPr>
        <w:t>低温储罐</w:t>
      </w:r>
      <w:r w:rsidRPr="00396D2C">
        <w:rPr>
          <w:sz w:val="24"/>
          <w:szCs w:val="24"/>
          <w:lang w:val="en-CA"/>
        </w:rPr>
        <w:t>是否已达最大容量</w:t>
      </w:r>
      <w:r w:rsidR="008070D7">
        <w:rPr>
          <w:rFonts w:hint="eastAsia"/>
          <w:sz w:val="24"/>
          <w:szCs w:val="24"/>
          <w:lang w:val="en-CA"/>
        </w:rPr>
        <w:t>、</w:t>
      </w:r>
      <w:r w:rsidR="008070D7" w:rsidRPr="001B7281">
        <w:rPr>
          <w:sz w:val="24"/>
          <w:szCs w:val="24"/>
          <w:lang w:val="en-CA"/>
        </w:rPr>
        <w:t>FIASA</w:t>
      </w:r>
      <w:r w:rsidR="008070D7">
        <w:rPr>
          <w:rFonts w:hint="eastAsia"/>
          <w:sz w:val="24"/>
          <w:szCs w:val="24"/>
          <w:lang w:val="en-CA"/>
        </w:rPr>
        <w:t>公司</w:t>
      </w:r>
      <w:r w:rsidRPr="00396D2C">
        <w:rPr>
          <w:sz w:val="24"/>
          <w:szCs w:val="24"/>
          <w:lang w:val="en-CA"/>
        </w:rPr>
        <w:t>是否在</w:t>
      </w:r>
      <w:r w:rsidRPr="00396D2C">
        <w:rPr>
          <w:sz w:val="24"/>
          <w:szCs w:val="24"/>
          <w:lang w:val="en-CA"/>
        </w:rPr>
        <w:t>2022</w:t>
      </w:r>
      <w:r w:rsidRPr="00396D2C">
        <w:rPr>
          <w:sz w:val="24"/>
          <w:szCs w:val="24"/>
          <w:lang w:val="en-CA"/>
        </w:rPr>
        <w:t>年排放</w:t>
      </w:r>
      <w:r w:rsidR="008070D7">
        <w:rPr>
          <w:rFonts w:hint="eastAsia"/>
          <w:sz w:val="24"/>
          <w:szCs w:val="24"/>
          <w:lang w:val="en-CA"/>
        </w:rPr>
        <w:t>了</w:t>
      </w:r>
      <w:r w:rsidR="001B7281">
        <w:rPr>
          <w:sz w:val="24"/>
          <w:szCs w:val="24"/>
          <w:lang w:val="en-CA"/>
        </w:rPr>
        <w:t>副产品</w:t>
      </w:r>
      <w:r w:rsidR="001B7281">
        <w:rPr>
          <w:sz w:val="24"/>
          <w:szCs w:val="24"/>
          <w:lang w:val="en-CA"/>
        </w:rPr>
        <w:t>HFC-23</w:t>
      </w:r>
      <w:r w:rsidR="008070D7">
        <w:rPr>
          <w:rFonts w:hint="eastAsia"/>
          <w:sz w:val="24"/>
          <w:szCs w:val="24"/>
          <w:lang w:val="en-CA"/>
        </w:rPr>
        <w:t>等情况</w:t>
      </w:r>
      <w:r w:rsidRPr="00396D2C">
        <w:rPr>
          <w:sz w:val="24"/>
          <w:szCs w:val="24"/>
          <w:lang w:val="en-CA"/>
        </w:rPr>
        <w:t>。</w:t>
      </w:r>
    </w:p>
    <w:p w14:paraId="7558CA55" w14:textId="77777777" w:rsidR="00396D2C" w:rsidRPr="008070D7" w:rsidRDefault="00396D2C" w:rsidP="008070D7">
      <w:pPr>
        <w:pStyle w:val="Heading1"/>
        <w:numPr>
          <w:ilvl w:val="0"/>
          <w:numId w:val="0"/>
        </w:numPr>
        <w:rPr>
          <w:b/>
          <w:bCs/>
          <w:sz w:val="24"/>
          <w:szCs w:val="24"/>
          <w:lang w:val="en-CA"/>
        </w:rPr>
      </w:pPr>
      <w:r w:rsidRPr="008070D7">
        <w:rPr>
          <w:b/>
          <w:bCs/>
          <w:sz w:val="24"/>
          <w:szCs w:val="24"/>
          <w:lang w:val="en-CA"/>
        </w:rPr>
        <w:t>秘书处的建议</w:t>
      </w:r>
    </w:p>
    <w:p w14:paraId="2C83CC9D" w14:textId="03C76D63" w:rsidR="00396D2C" w:rsidRPr="00396D2C" w:rsidRDefault="008070D7" w:rsidP="00396D2C">
      <w:pPr>
        <w:pStyle w:val="Heading1"/>
        <w:rPr>
          <w:sz w:val="24"/>
          <w:szCs w:val="24"/>
          <w:lang w:val="en-CA"/>
        </w:rPr>
      </w:pPr>
      <w:r>
        <w:rPr>
          <w:rFonts w:hint="eastAsia"/>
          <w:sz w:val="24"/>
          <w:szCs w:val="24"/>
          <w:lang w:val="en-CA"/>
        </w:rPr>
        <w:t>谨建议</w:t>
      </w:r>
      <w:r w:rsidR="00396D2C" w:rsidRPr="00396D2C">
        <w:rPr>
          <w:sz w:val="24"/>
          <w:szCs w:val="24"/>
          <w:lang w:val="en-CA"/>
        </w:rPr>
        <w:t>执行委员会</w:t>
      </w:r>
      <w:r>
        <w:rPr>
          <w:rFonts w:hint="eastAsia"/>
          <w:sz w:val="24"/>
          <w:szCs w:val="24"/>
          <w:lang w:val="en-CA"/>
        </w:rPr>
        <w:t>：</w:t>
      </w:r>
    </w:p>
    <w:p w14:paraId="574D7767" w14:textId="2965CD24" w:rsidR="00396D2C" w:rsidRPr="000438D5" w:rsidRDefault="00396D2C" w:rsidP="007C0FB2">
      <w:pPr>
        <w:pStyle w:val="Heading1"/>
        <w:numPr>
          <w:ilvl w:val="0"/>
          <w:numId w:val="13"/>
        </w:numPr>
        <w:tabs>
          <w:tab w:val="clear" w:pos="0"/>
          <w:tab w:val="num" w:pos="1701"/>
        </w:tabs>
        <w:ind w:left="1701" w:hanging="992"/>
        <w:rPr>
          <w:sz w:val="24"/>
          <w:szCs w:val="24"/>
          <w:lang w:val="en-CA"/>
        </w:rPr>
      </w:pPr>
      <w:r w:rsidRPr="000438D5">
        <w:rPr>
          <w:sz w:val="24"/>
          <w:szCs w:val="24"/>
          <w:lang w:val="en-CA"/>
        </w:rPr>
        <w:t>注意到</w:t>
      </w:r>
      <w:r w:rsidR="000438D5" w:rsidRPr="000438D5">
        <w:rPr>
          <w:sz w:val="24"/>
          <w:szCs w:val="24"/>
          <w:lang w:val="en-CA"/>
        </w:rPr>
        <w:t>UNEP/</w:t>
      </w:r>
      <w:proofErr w:type="spellStart"/>
      <w:r w:rsidR="000438D5" w:rsidRPr="000438D5">
        <w:rPr>
          <w:sz w:val="24"/>
          <w:szCs w:val="24"/>
          <w:lang w:val="en-CA"/>
        </w:rPr>
        <w:t>OzL.Pro</w:t>
      </w:r>
      <w:proofErr w:type="spellEnd"/>
      <w:r w:rsidR="000438D5" w:rsidRPr="000438D5">
        <w:rPr>
          <w:sz w:val="24"/>
          <w:szCs w:val="24"/>
          <w:lang w:val="en-CA"/>
        </w:rPr>
        <w:t>/</w:t>
      </w:r>
      <w:proofErr w:type="spellStart"/>
      <w:r w:rsidR="000438D5" w:rsidRPr="000438D5">
        <w:rPr>
          <w:sz w:val="24"/>
          <w:szCs w:val="24"/>
          <w:lang w:val="en-CA"/>
        </w:rPr>
        <w:t>ExCom</w:t>
      </w:r>
      <w:proofErr w:type="spellEnd"/>
      <w:r w:rsidR="000438D5" w:rsidRPr="000438D5">
        <w:rPr>
          <w:sz w:val="24"/>
          <w:szCs w:val="24"/>
          <w:lang w:val="en-CA"/>
        </w:rPr>
        <w:t>/88/77</w:t>
      </w:r>
      <w:r w:rsidR="000438D5" w:rsidRPr="000438D5">
        <w:rPr>
          <w:rFonts w:hint="eastAsia"/>
          <w:sz w:val="24"/>
          <w:szCs w:val="24"/>
          <w:lang w:val="en-CA"/>
        </w:rPr>
        <w:t>号</w:t>
      </w:r>
      <w:r w:rsidRPr="000438D5">
        <w:rPr>
          <w:sz w:val="24"/>
          <w:szCs w:val="24"/>
          <w:lang w:val="en-CA"/>
        </w:rPr>
        <w:t>文件</w:t>
      </w:r>
      <w:r w:rsidR="000438D5" w:rsidRPr="000438D5">
        <w:rPr>
          <w:rFonts w:hint="eastAsia"/>
          <w:sz w:val="24"/>
          <w:szCs w:val="24"/>
          <w:lang w:val="en-CA"/>
        </w:rPr>
        <w:t>所载</w:t>
      </w:r>
      <w:r w:rsidRPr="000438D5">
        <w:rPr>
          <w:sz w:val="24"/>
          <w:szCs w:val="24"/>
          <w:lang w:val="en-CA"/>
        </w:rPr>
        <w:t>与</w:t>
      </w:r>
      <w:r w:rsidR="001B7281" w:rsidRPr="000438D5">
        <w:rPr>
          <w:sz w:val="24"/>
          <w:szCs w:val="24"/>
          <w:lang w:val="en-CA"/>
        </w:rPr>
        <w:t>副产品</w:t>
      </w:r>
      <w:r w:rsidR="001B7281" w:rsidRPr="000438D5">
        <w:rPr>
          <w:sz w:val="24"/>
          <w:szCs w:val="24"/>
          <w:lang w:val="en-CA"/>
        </w:rPr>
        <w:t>HFC-23</w:t>
      </w:r>
      <w:r w:rsidRPr="000438D5">
        <w:rPr>
          <w:sz w:val="24"/>
          <w:szCs w:val="24"/>
          <w:lang w:val="en-CA"/>
        </w:rPr>
        <w:t>控制技术</w:t>
      </w:r>
      <w:r w:rsidR="000438D5" w:rsidRPr="000438D5">
        <w:rPr>
          <w:rFonts w:hint="eastAsia"/>
          <w:sz w:val="24"/>
          <w:szCs w:val="24"/>
          <w:lang w:val="en-CA"/>
        </w:rPr>
        <w:t>相关</w:t>
      </w:r>
      <w:r w:rsidRPr="000438D5">
        <w:rPr>
          <w:sz w:val="24"/>
          <w:szCs w:val="24"/>
          <w:lang w:val="en-CA"/>
        </w:rPr>
        <w:t>的关键</w:t>
      </w:r>
      <w:r w:rsidR="000438D5" w:rsidRPr="000438D5">
        <w:rPr>
          <w:rFonts w:hint="eastAsia"/>
          <w:sz w:val="24"/>
          <w:szCs w:val="24"/>
          <w:lang w:val="en-CA"/>
        </w:rPr>
        <w:t>问题：</w:t>
      </w:r>
      <w:r w:rsidRPr="000438D5">
        <w:rPr>
          <w:sz w:val="24"/>
          <w:szCs w:val="24"/>
          <w:lang w:val="en-CA"/>
        </w:rPr>
        <w:t>阿根廷</w:t>
      </w:r>
      <w:r w:rsidR="000438D5" w:rsidRPr="000438D5">
        <w:rPr>
          <w:rFonts w:hint="eastAsia"/>
          <w:sz w:val="24"/>
          <w:szCs w:val="24"/>
          <w:lang w:val="en-CA"/>
        </w:rPr>
        <w:t>（</w:t>
      </w:r>
      <w:r w:rsidRPr="000438D5">
        <w:rPr>
          <w:sz w:val="24"/>
          <w:szCs w:val="24"/>
          <w:lang w:val="en-CA"/>
        </w:rPr>
        <w:t>第</w:t>
      </w:r>
      <w:r w:rsidRPr="000438D5">
        <w:rPr>
          <w:sz w:val="24"/>
          <w:szCs w:val="24"/>
          <w:lang w:val="en-CA"/>
        </w:rPr>
        <w:t>87/52</w:t>
      </w:r>
      <w:r w:rsidRPr="000438D5">
        <w:rPr>
          <w:sz w:val="24"/>
          <w:szCs w:val="24"/>
          <w:lang w:val="en-CA"/>
        </w:rPr>
        <w:t>号决定</w:t>
      </w:r>
      <w:r w:rsidR="000438D5" w:rsidRPr="000438D5">
        <w:rPr>
          <w:rFonts w:hint="eastAsia"/>
          <w:sz w:val="24"/>
          <w:szCs w:val="24"/>
          <w:lang w:val="en-CA"/>
        </w:rPr>
        <w:t>）</w:t>
      </w:r>
      <w:r w:rsidRPr="000438D5">
        <w:rPr>
          <w:sz w:val="24"/>
          <w:szCs w:val="24"/>
          <w:lang w:val="en-CA"/>
        </w:rPr>
        <w:t>；</w:t>
      </w:r>
    </w:p>
    <w:p w14:paraId="51EA987D" w14:textId="5423CF76" w:rsidR="00396D2C" w:rsidRPr="000438D5" w:rsidRDefault="00396D2C" w:rsidP="007C0FB2">
      <w:pPr>
        <w:pStyle w:val="Heading1"/>
        <w:numPr>
          <w:ilvl w:val="0"/>
          <w:numId w:val="13"/>
        </w:numPr>
        <w:tabs>
          <w:tab w:val="clear" w:pos="0"/>
          <w:tab w:val="num" w:pos="1701"/>
        </w:tabs>
        <w:ind w:left="1701" w:hanging="992"/>
        <w:rPr>
          <w:sz w:val="24"/>
          <w:szCs w:val="24"/>
          <w:lang w:val="en-CA"/>
        </w:rPr>
      </w:pPr>
      <w:r w:rsidRPr="000438D5">
        <w:rPr>
          <w:sz w:val="24"/>
          <w:szCs w:val="24"/>
          <w:lang w:val="en-CA"/>
        </w:rPr>
        <w:t>核准</w:t>
      </w:r>
      <w:r w:rsidR="000438D5" w:rsidRPr="000438D5">
        <w:rPr>
          <w:sz w:val="24"/>
          <w:szCs w:val="24"/>
          <w:lang w:val="en-CA"/>
        </w:rPr>
        <w:t>UNEP/</w:t>
      </w:r>
      <w:proofErr w:type="spellStart"/>
      <w:r w:rsidR="000438D5" w:rsidRPr="000438D5">
        <w:rPr>
          <w:sz w:val="24"/>
          <w:szCs w:val="24"/>
          <w:lang w:val="en-CA"/>
        </w:rPr>
        <w:t>OzL.Pro</w:t>
      </w:r>
      <w:proofErr w:type="spellEnd"/>
      <w:r w:rsidR="000438D5" w:rsidRPr="000438D5">
        <w:rPr>
          <w:sz w:val="24"/>
          <w:szCs w:val="24"/>
          <w:lang w:val="en-CA"/>
        </w:rPr>
        <w:t>/</w:t>
      </w:r>
      <w:proofErr w:type="spellStart"/>
      <w:r w:rsidR="000438D5" w:rsidRPr="000438D5">
        <w:rPr>
          <w:sz w:val="24"/>
          <w:szCs w:val="24"/>
          <w:lang w:val="en-CA"/>
        </w:rPr>
        <w:t>ExCom</w:t>
      </w:r>
      <w:proofErr w:type="spellEnd"/>
      <w:r w:rsidR="000438D5" w:rsidRPr="000438D5">
        <w:rPr>
          <w:sz w:val="24"/>
          <w:szCs w:val="24"/>
          <w:lang w:val="en-CA"/>
        </w:rPr>
        <w:t>/88/77</w:t>
      </w:r>
      <w:r w:rsidR="000438D5" w:rsidRPr="000438D5">
        <w:rPr>
          <w:rFonts w:hint="eastAsia"/>
          <w:sz w:val="24"/>
          <w:szCs w:val="24"/>
          <w:lang w:val="en-CA"/>
        </w:rPr>
        <w:t>号</w:t>
      </w:r>
      <w:r w:rsidR="000438D5" w:rsidRPr="000438D5">
        <w:rPr>
          <w:sz w:val="24"/>
          <w:szCs w:val="24"/>
          <w:lang w:val="en-CA"/>
        </w:rPr>
        <w:t>文件</w:t>
      </w:r>
      <w:r w:rsidR="000438D5" w:rsidRPr="000438D5">
        <w:rPr>
          <w:rFonts w:hint="eastAsia"/>
          <w:sz w:val="24"/>
          <w:szCs w:val="24"/>
          <w:lang w:val="en-CA"/>
        </w:rPr>
        <w:t>所载</w:t>
      </w:r>
      <w:r w:rsidRPr="000438D5">
        <w:rPr>
          <w:sz w:val="24"/>
          <w:szCs w:val="24"/>
          <w:lang w:val="en-CA"/>
        </w:rPr>
        <w:t>2021-2022</w:t>
      </w:r>
      <w:r w:rsidRPr="000438D5">
        <w:rPr>
          <w:sz w:val="24"/>
          <w:szCs w:val="24"/>
          <w:lang w:val="en-CA"/>
        </w:rPr>
        <w:t>年</w:t>
      </w:r>
      <w:proofErr w:type="spellStart"/>
      <w:r w:rsidR="000438D5" w:rsidRPr="000438D5">
        <w:rPr>
          <w:sz w:val="24"/>
          <w:szCs w:val="24"/>
          <w:lang w:val="en-CA"/>
        </w:rPr>
        <w:t>Frio</w:t>
      </w:r>
      <w:proofErr w:type="spellEnd"/>
      <w:r w:rsidR="000438D5" w:rsidRPr="000438D5">
        <w:rPr>
          <w:sz w:val="24"/>
          <w:szCs w:val="24"/>
          <w:lang w:val="en-CA"/>
        </w:rPr>
        <w:t xml:space="preserve"> </w:t>
      </w:r>
      <w:proofErr w:type="spellStart"/>
      <w:r w:rsidR="000438D5" w:rsidRPr="000438D5">
        <w:rPr>
          <w:sz w:val="24"/>
          <w:szCs w:val="24"/>
          <w:lang w:val="en-CA"/>
        </w:rPr>
        <w:t>Industrias</w:t>
      </w:r>
      <w:proofErr w:type="spellEnd"/>
      <w:r w:rsidR="000438D5" w:rsidRPr="000438D5">
        <w:rPr>
          <w:sz w:val="24"/>
          <w:szCs w:val="24"/>
          <w:lang w:val="en-CA"/>
        </w:rPr>
        <w:t xml:space="preserve"> Argentina (FIASA)</w:t>
      </w:r>
      <w:r w:rsidRPr="000438D5">
        <w:rPr>
          <w:sz w:val="24"/>
          <w:szCs w:val="24"/>
          <w:lang w:val="en-CA"/>
        </w:rPr>
        <w:t>公司</w:t>
      </w:r>
      <w:r w:rsidR="000438D5" w:rsidRPr="000438D5">
        <w:rPr>
          <w:rFonts w:hint="eastAsia"/>
          <w:sz w:val="24"/>
          <w:szCs w:val="24"/>
          <w:lang w:val="en-CA"/>
        </w:rPr>
        <w:t>控制排放</w:t>
      </w:r>
      <w:r w:rsidRPr="000438D5">
        <w:rPr>
          <w:sz w:val="24"/>
          <w:szCs w:val="24"/>
          <w:lang w:val="en-CA"/>
        </w:rPr>
        <w:t>生产</w:t>
      </w:r>
      <w:r w:rsidR="009601AD" w:rsidRPr="000438D5">
        <w:rPr>
          <w:sz w:val="24"/>
          <w:szCs w:val="24"/>
          <w:lang w:val="en-CA"/>
        </w:rPr>
        <w:t>HCFC-22</w:t>
      </w:r>
      <w:r w:rsidRPr="000438D5">
        <w:rPr>
          <w:sz w:val="24"/>
          <w:szCs w:val="24"/>
          <w:lang w:val="en-CA"/>
        </w:rPr>
        <w:t>过程中</w:t>
      </w:r>
      <w:r w:rsidR="000438D5" w:rsidRPr="000438D5">
        <w:rPr>
          <w:rFonts w:hint="eastAsia"/>
          <w:sz w:val="24"/>
          <w:szCs w:val="24"/>
          <w:lang w:val="en-CA"/>
        </w:rPr>
        <w:t>所</w:t>
      </w:r>
      <w:r w:rsidRPr="000438D5">
        <w:rPr>
          <w:sz w:val="24"/>
          <w:szCs w:val="24"/>
          <w:lang w:val="en-CA"/>
        </w:rPr>
        <w:t>产生</w:t>
      </w:r>
      <w:r w:rsidR="001B7281" w:rsidRPr="000438D5">
        <w:rPr>
          <w:sz w:val="24"/>
          <w:szCs w:val="24"/>
          <w:lang w:val="en-CA"/>
        </w:rPr>
        <w:t>HFC-23</w:t>
      </w:r>
      <w:r w:rsidRPr="000438D5">
        <w:rPr>
          <w:sz w:val="24"/>
          <w:szCs w:val="24"/>
          <w:lang w:val="en-CA"/>
        </w:rPr>
        <w:t>的年度</w:t>
      </w:r>
      <w:r w:rsidR="000438D5" w:rsidRPr="000438D5">
        <w:rPr>
          <w:rFonts w:hint="eastAsia"/>
          <w:sz w:val="24"/>
          <w:szCs w:val="24"/>
          <w:lang w:val="en-CA"/>
        </w:rPr>
        <w:t>执行</w:t>
      </w:r>
      <w:r w:rsidRPr="000438D5">
        <w:rPr>
          <w:sz w:val="24"/>
          <w:szCs w:val="24"/>
          <w:lang w:val="en-CA"/>
        </w:rPr>
        <w:t>计划</w:t>
      </w:r>
      <w:r w:rsidR="000438D5" w:rsidRPr="000438D5">
        <w:rPr>
          <w:rFonts w:hint="eastAsia"/>
          <w:sz w:val="24"/>
          <w:szCs w:val="24"/>
          <w:lang w:val="en-CA"/>
        </w:rPr>
        <w:t>；</w:t>
      </w:r>
    </w:p>
    <w:p w14:paraId="412F57C8" w14:textId="33C9483D" w:rsidR="009E4024" w:rsidRPr="000438D5" w:rsidRDefault="00396D2C" w:rsidP="007C0FB2">
      <w:pPr>
        <w:pStyle w:val="Heading1"/>
        <w:numPr>
          <w:ilvl w:val="0"/>
          <w:numId w:val="13"/>
        </w:numPr>
        <w:tabs>
          <w:tab w:val="clear" w:pos="0"/>
          <w:tab w:val="num" w:pos="1701"/>
        </w:tabs>
        <w:ind w:left="1701" w:hanging="992"/>
        <w:rPr>
          <w:sz w:val="24"/>
          <w:szCs w:val="24"/>
          <w:lang w:val="en-CA"/>
        </w:rPr>
      </w:pPr>
      <w:r w:rsidRPr="000438D5">
        <w:rPr>
          <w:sz w:val="24"/>
          <w:szCs w:val="24"/>
          <w:lang w:val="en-CA"/>
        </w:rPr>
        <w:t>核准</w:t>
      </w:r>
      <w:r w:rsidR="000438D5" w:rsidRPr="000438D5">
        <w:rPr>
          <w:sz w:val="24"/>
          <w:szCs w:val="24"/>
          <w:lang w:val="en-CA"/>
        </w:rPr>
        <w:t>UNEP/</w:t>
      </w:r>
      <w:proofErr w:type="spellStart"/>
      <w:r w:rsidR="000438D5" w:rsidRPr="000438D5">
        <w:rPr>
          <w:sz w:val="24"/>
          <w:szCs w:val="24"/>
          <w:lang w:val="en-CA"/>
        </w:rPr>
        <w:t>OzL.Pro</w:t>
      </w:r>
      <w:proofErr w:type="spellEnd"/>
      <w:r w:rsidR="000438D5" w:rsidRPr="000438D5">
        <w:rPr>
          <w:sz w:val="24"/>
          <w:szCs w:val="24"/>
          <w:lang w:val="en-CA"/>
        </w:rPr>
        <w:t>/</w:t>
      </w:r>
      <w:proofErr w:type="spellStart"/>
      <w:r w:rsidR="000438D5" w:rsidRPr="000438D5">
        <w:rPr>
          <w:sz w:val="24"/>
          <w:szCs w:val="24"/>
          <w:lang w:val="en-CA"/>
        </w:rPr>
        <w:t>ExCom</w:t>
      </w:r>
      <w:proofErr w:type="spellEnd"/>
      <w:r w:rsidR="000438D5" w:rsidRPr="000438D5">
        <w:rPr>
          <w:sz w:val="24"/>
          <w:szCs w:val="24"/>
          <w:lang w:val="en-CA"/>
        </w:rPr>
        <w:t>/88/77</w:t>
      </w:r>
      <w:r w:rsidR="000438D5" w:rsidRPr="000438D5">
        <w:rPr>
          <w:rFonts w:hint="eastAsia"/>
          <w:sz w:val="24"/>
          <w:szCs w:val="24"/>
          <w:lang w:val="en-CA"/>
        </w:rPr>
        <w:t>号</w:t>
      </w:r>
      <w:r w:rsidR="006F470D">
        <w:rPr>
          <w:rFonts w:hint="eastAsia"/>
          <w:sz w:val="24"/>
          <w:szCs w:val="24"/>
          <w:lang w:val="en-CA"/>
        </w:rPr>
        <w:t>文件</w:t>
      </w:r>
      <w:r w:rsidR="000438D5" w:rsidRPr="000438D5">
        <w:rPr>
          <w:rFonts w:hint="eastAsia"/>
          <w:sz w:val="24"/>
          <w:szCs w:val="24"/>
          <w:lang w:val="en-CA"/>
        </w:rPr>
        <w:t>附件一所载</w:t>
      </w:r>
      <w:r w:rsidRPr="000438D5">
        <w:rPr>
          <w:sz w:val="24"/>
          <w:szCs w:val="24"/>
          <w:lang w:val="en-CA"/>
        </w:rPr>
        <w:t>阿根廷政府</w:t>
      </w:r>
      <w:r w:rsidR="000438D5" w:rsidRPr="000438D5">
        <w:rPr>
          <w:rFonts w:hint="eastAsia"/>
          <w:sz w:val="24"/>
          <w:szCs w:val="24"/>
          <w:lang w:val="en-CA"/>
        </w:rPr>
        <w:t>和</w:t>
      </w:r>
      <w:r w:rsidRPr="000438D5">
        <w:rPr>
          <w:sz w:val="24"/>
          <w:szCs w:val="24"/>
          <w:lang w:val="en-CA"/>
        </w:rPr>
        <w:t>执行委员会关于控制</w:t>
      </w:r>
      <w:r w:rsidR="000438D5">
        <w:rPr>
          <w:rFonts w:hint="eastAsia"/>
          <w:sz w:val="24"/>
          <w:szCs w:val="24"/>
          <w:lang w:val="en-CA"/>
        </w:rPr>
        <w:t>排放</w:t>
      </w:r>
      <w:r w:rsidR="009601AD" w:rsidRPr="000438D5">
        <w:rPr>
          <w:sz w:val="24"/>
          <w:szCs w:val="24"/>
          <w:lang w:val="en-CA"/>
        </w:rPr>
        <w:t>HCFC-22</w:t>
      </w:r>
      <w:r w:rsidRPr="000438D5">
        <w:rPr>
          <w:sz w:val="24"/>
          <w:szCs w:val="24"/>
          <w:lang w:val="en-CA"/>
        </w:rPr>
        <w:t>生产过程中</w:t>
      </w:r>
      <w:r w:rsidR="000438D5">
        <w:rPr>
          <w:rFonts w:hint="eastAsia"/>
          <w:sz w:val="24"/>
          <w:szCs w:val="24"/>
          <w:lang w:val="en-CA"/>
        </w:rPr>
        <w:t>所</w:t>
      </w:r>
      <w:r w:rsidRPr="000438D5">
        <w:rPr>
          <w:sz w:val="24"/>
          <w:szCs w:val="24"/>
          <w:lang w:val="en-CA"/>
        </w:rPr>
        <w:t>产生</w:t>
      </w:r>
      <w:r w:rsidRPr="000438D5">
        <w:rPr>
          <w:sz w:val="24"/>
          <w:szCs w:val="24"/>
          <w:lang w:val="en-CA"/>
        </w:rPr>
        <w:t>HFC-23</w:t>
      </w:r>
      <w:r w:rsidRPr="000438D5">
        <w:rPr>
          <w:sz w:val="24"/>
          <w:szCs w:val="24"/>
          <w:lang w:val="en-CA"/>
        </w:rPr>
        <w:t>的协定草案。</w:t>
      </w:r>
    </w:p>
    <w:p w14:paraId="60518685" w14:textId="77777777" w:rsidR="009E4024" w:rsidRDefault="009E4024" w:rsidP="00277B99">
      <w:pPr>
        <w:pStyle w:val="Heading1"/>
        <w:numPr>
          <w:ilvl w:val="0"/>
          <w:numId w:val="0"/>
        </w:numPr>
        <w:rPr>
          <w:sz w:val="24"/>
          <w:szCs w:val="24"/>
          <w:lang w:val="en-CA"/>
        </w:rPr>
      </w:pPr>
    </w:p>
    <w:p w14:paraId="0394F58F" w14:textId="77777777" w:rsidR="00535B3A" w:rsidRDefault="00535B3A">
      <w:pPr>
        <w:pStyle w:val="Heading1"/>
        <w:numPr>
          <w:ilvl w:val="0"/>
          <w:numId w:val="0"/>
        </w:numPr>
        <w:rPr>
          <w:szCs w:val="24"/>
          <w:lang w:val="en-CA"/>
        </w:rPr>
      </w:pPr>
    </w:p>
    <w:p w14:paraId="049D15D7" w14:textId="77777777" w:rsidR="00535B3A" w:rsidRDefault="00535B3A">
      <w:pPr>
        <w:rPr>
          <w:szCs w:val="24"/>
          <w:lang w:val="en-CA"/>
        </w:rPr>
      </w:pPr>
    </w:p>
    <w:p w14:paraId="195B9700" w14:textId="77777777" w:rsidR="00535B3A" w:rsidRDefault="00535B3A">
      <w:pPr>
        <w:rPr>
          <w:szCs w:val="24"/>
          <w:lang w:val="en-CA"/>
        </w:rPr>
        <w:sectPr w:rsidR="00535B3A">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09217AC0" w14:textId="77777777" w:rsidR="00303393" w:rsidRDefault="00303393" w:rsidP="00A633C2">
      <w:pPr>
        <w:jc w:val="center"/>
        <w:rPr>
          <w:b/>
          <w:sz w:val="24"/>
          <w:szCs w:val="24"/>
        </w:rPr>
      </w:pPr>
      <w:r>
        <w:rPr>
          <w:rFonts w:ascii="SimSun" w:hint="eastAsia"/>
          <w:b/>
          <w:noProof/>
          <w:sz w:val="24"/>
          <w:szCs w:val="24"/>
        </w:rPr>
        <w:lastRenderedPageBreak/>
        <w:t>附件一</w:t>
      </w:r>
    </w:p>
    <w:p w14:paraId="646ED2DE" w14:textId="77777777" w:rsidR="00303393" w:rsidRPr="00843D71" w:rsidRDefault="00303393" w:rsidP="00A633C2">
      <w:pPr>
        <w:tabs>
          <w:tab w:val="left" w:pos="927"/>
        </w:tabs>
        <w:rPr>
          <w:rFonts w:eastAsia="SimHei"/>
          <w:caps/>
          <w:sz w:val="24"/>
          <w:lang w:val="en-CA"/>
        </w:rPr>
      </w:pPr>
    </w:p>
    <w:p w14:paraId="0A9C748E" w14:textId="77777777" w:rsidR="00303393" w:rsidRDefault="00303393" w:rsidP="00A633C2">
      <w:pPr>
        <w:tabs>
          <w:tab w:val="left" w:pos="927"/>
        </w:tabs>
        <w:jc w:val="center"/>
        <w:rPr>
          <w:rFonts w:eastAsia="SimHei"/>
          <w:b/>
          <w:sz w:val="24"/>
          <w:lang w:val="en-CA"/>
        </w:rPr>
      </w:pPr>
      <w:r>
        <w:rPr>
          <w:rFonts w:ascii="MS Gothic" w:eastAsia="MS Gothic" w:hAnsi="MS Gothic" w:cs="MS Gothic" w:hint="eastAsia"/>
          <w:b/>
          <w:sz w:val="24"/>
          <w:lang w:val="en-CA"/>
        </w:rPr>
        <w:t>阿根廷</w:t>
      </w:r>
      <w:r w:rsidRPr="00843D71">
        <w:rPr>
          <w:rFonts w:ascii="MS Gothic" w:eastAsia="MS Gothic" w:hAnsi="MS Gothic" w:cs="MS Gothic" w:hint="eastAsia"/>
          <w:b/>
          <w:sz w:val="24"/>
          <w:lang w:val="en-CA"/>
        </w:rPr>
        <w:t>政府与多</w:t>
      </w:r>
      <w:r w:rsidRPr="00843D71">
        <w:rPr>
          <w:rFonts w:ascii="Microsoft JhengHei" w:eastAsia="Microsoft JhengHei" w:hAnsi="Microsoft JhengHei" w:cs="Microsoft JhengHei" w:hint="eastAsia"/>
          <w:b/>
          <w:sz w:val="24"/>
          <w:lang w:val="en-CA"/>
        </w:rPr>
        <w:t>边基金执行委员会</w:t>
      </w:r>
      <w:r w:rsidRPr="00843D71">
        <w:rPr>
          <w:rFonts w:ascii="MS Gothic" w:eastAsia="MS Gothic" w:hAnsi="MS Gothic" w:cs="MS Gothic" w:hint="eastAsia"/>
          <w:b/>
          <w:sz w:val="24"/>
          <w:lang w:val="en-CA"/>
        </w:rPr>
        <w:t>关于</w:t>
      </w:r>
      <w:r>
        <w:rPr>
          <w:rFonts w:ascii="MS Gothic" w:eastAsia="MS Gothic" w:hAnsi="MS Gothic" w:cs="MS Gothic" w:hint="eastAsia"/>
          <w:b/>
          <w:sz w:val="24"/>
          <w:lang w:val="en-CA"/>
        </w:rPr>
        <w:t>控制</w:t>
      </w:r>
      <w:r w:rsidRPr="00204295">
        <w:rPr>
          <w:rFonts w:eastAsia="SimHei"/>
          <w:b/>
          <w:sz w:val="24"/>
          <w:lang w:val="en-CA"/>
        </w:rPr>
        <w:t>FRIO</w:t>
      </w:r>
      <w:r w:rsidRPr="00204295">
        <w:rPr>
          <w:rFonts w:ascii="MS Gothic" w:eastAsia="MS Gothic" w:hAnsi="MS Gothic" w:cs="MS Gothic" w:hint="eastAsia"/>
          <w:b/>
          <w:sz w:val="24"/>
          <w:lang w:val="en-CA"/>
        </w:rPr>
        <w:t>工</w:t>
      </w:r>
      <w:r w:rsidRPr="00204295">
        <w:rPr>
          <w:rFonts w:ascii="Microsoft JhengHei" w:eastAsia="Microsoft JhengHei" w:hAnsi="Microsoft JhengHei" w:cs="Microsoft JhengHei" w:hint="eastAsia"/>
          <w:b/>
          <w:sz w:val="24"/>
          <w:lang w:val="en-CA"/>
        </w:rPr>
        <w:t>业</w:t>
      </w:r>
      <w:r w:rsidRPr="00843D71">
        <w:rPr>
          <w:rFonts w:ascii="MS Gothic" w:eastAsia="MS Gothic" w:hAnsi="MS Gothic" w:cs="MS Gothic" w:hint="eastAsia"/>
          <w:b/>
          <w:sz w:val="24"/>
          <w:lang w:val="en-CA"/>
        </w:rPr>
        <w:t>公司</w:t>
      </w:r>
      <w:r w:rsidRPr="00843D71">
        <w:rPr>
          <w:rFonts w:eastAsia="SimHei"/>
          <w:b/>
          <w:sz w:val="24"/>
          <w:lang w:val="en-CA"/>
        </w:rPr>
        <w:t>HCFC-22</w:t>
      </w:r>
      <w:r w:rsidRPr="00843D71">
        <w:rPr>
          <w:rFonts w:ascii="MS Gothic" w:eastAsia="MS Gothic" w:hAnsi="MS Gothic" w:cs="MS Gothic" w:hint="eastAsia"/>
          <w:b/>
          <w:sz w:val="24"/>
          <w:lang w:val="en-CA"/>
        </w:rPr>
        <w:t>生</w:t>
      </w:r>
      <w:r w:rsidRPr="00843D71">
        <w:rPr>
          <w:rFonts w:ascii="Microsoft JhengHei" w:eastAsia="Microsoft JhengHei" w:hAnsi="Microsoft JhengHei" w:cs="Microsoft JhengHei" w:hint="eastAsia"/>
          <w:b/>
          <w:sz w:val="24"/>
          <w:lang w:val="en-CA"/>
        </w:rPr>
        <w:t>产</w:t>
      </w:r>
      <w:r>
        <w:rPr>
          <w:rFonts w:ascii="MS Gothic" w:eastAsia="MS Gothic" w:hAnsi="MS Gothic" w:cs="MS Gothic" w:hint="eastAsia"/>
          <w:b/>
          <w:sz w:val="24"/>
          <w:lang w:val="en-CA"/>
        </w:rPr>
        <w:t>所</w:t>
      </w:r>
      <w:r>
        <w:rPr>
          <w:rFonts w:ascii="Microsoft JhengHei" w:eastAsia="Microsoft JhengHei" w:hAnsi="Microsoft JhengHei" w:cs="Microsoft JhengHei" w:hint="eastAsia"/>
          <w:b/>
          <w:sz w:val="24"/>
          <w:lang w:val="en-CA"/>
        </w:rPr>
        <w:t>产生</w:t>
      </w:r>
      <w:r w:rsidRPr="00843D71">
        <w:rPr>
          <w:rFonts w:eastAsia="SimHei"/>
          <w:b/>
          <w:sz w:val="24"/>
          <w:lang w:val="en-CA"/>
        </w:rPr>
        <w:t>HFC</w:t>
      </w:r>
      <w:r>
        <w:rPr>
          <w:rFonts w:eastAsia="SimHei"/>
          <w:b/>
          <w:sz w:val="24"/>
          <w:lang w:val="en-CA"/>
        </w:rPr>
        <w:noBreakHyphen/>
      </w:r>
      <w:r w:rsidRPr="00843D71">
        <w:rPr>
          <w:rFonts w:eastAsia="SimHei"/>
          <w:b/>
          <w:sz w:val="24"/>
          <w:lang w:val="en-CA"/>
        </w:rPr>
        <w:t>23</w:t>
      </w:r>
      <w:r w:rsidRPr="00843D71">
        <w:rPr>
          <w:rFonts w:ascii="MS Gothic" w:eastAsia="MS Gothic" w:hAnsi="MS Gothic" w:cs="MS Gothic" w:hint="eastAsia"/>
          <w:b/>
          <w:sz w:val="24"/>
          <w:lang w:val="en-CA"/>
        </w:rPr>
        <w:t>排放的</w:t>
      </w:r>
      <w:r w:rsidRPr="00843D71">
        <w:rPr>
          <w:rFonts w:ascii="Microsoft JhengHei" w:eastAsia="Microsoft JhengHei" w:hAnsi="Microsoft JhengHei" w:cs="Microsoft JhengHei" w:hint="eastAsia"/>
          <w:b/>
          <w:sz w:val="24"/>
          <w:lang w:val="en-CA"/>
        </w:rPr>
        <w:t>协定</w:t>
      </w:r>
      <w:r>
        <w:rPr>
          <w:rFonts w:ascii="MS Gothic" w:eastAsia="MS Gothic" w:hAnsi="MS Gothic" w:cs="MS Gothic" w:hint="eastAsia"/>
          <w:b/>
          <w:sz w:val="24"/>
          <w:lang w:val="en-CA"/>
        </w:rPr>
        <w:t>草案</w:t>
      </w:r>
    </w:p>
    <w:p w14:paraId="2F302043" w14:textId="77777777" w:rsidR="00303393" w:rsidRDefault="00303393" w:rsidP="00A633C2">
      <w:pPr>
        <w:rPr>
          <w:rFonts w:eastAsia="SimHei"/>
          <w:b/>
          <w:sz w:val="24"/>
          <w:lang w:val="en-CA"/>
        </w:rPr>
      </w:pPr>
    </w:p>
    <w:p w14:paraId="6452786A" w14:textId="77777777" w:rsidR="00303393" w:rsidRPr="00843D71" w:rsidRDefault="00303393" w:rsidP="00A633C2">
      <w:pPr>
        <w:rPr>
          <w:rFonts w:ascii="SimSun" w:hAnsi="SimSun"/>
          <w:b/>
          <w:sz w:val="24"/>
          <w:lang w:val="en-CA"/>
        </w:rPr>
      </w:pPr>
      <w:r w:rsidRPr="00843D71">
        <w:rPr>
          <w:rFonts w:ascii="SimSun" w:hAnsi="SimSun"/>
          <w:b/>
          <w:sz w:val="24"/>
          <w:lang w:val="en-CA"/>
        </w:rPr>
        <w:t>目的</w:t>
      </w:r>
    </w:p>
    <w:p w14:paraId="4AE25EB0" w14:textId="77777777" w:rsidR="00303393" w:rsidRPr="00843D71" w:rsidRDefault="00303393" w:rsidP="00A633C2">
      <w:pPr>
        <w:rPr>
          <w:sz w:val="24"/>
          <w:lang w:val="en-CA"/>
        </w:rPr>
      </w:pPr>
    </w:p>
    <w:p w14:paraId="69575A28" w14:textId="77777777" w:rsidR="00303393" w:rsidRPr="00843D71" w:rsidRDefault="00303393" w:rsidP="00303393">
      <w:pPr>
        <w:pStyle w:val="Heading1"/>
        <w:numPr>
          <w:ilvl w:val="0"/>
          <w:numId w:val="14"/>
        </w:numPr>
        <w:rPr>
          <w:sz w:val="24"/>
          <w:lang w:val="en-CA"/>
        </w:rPr>
      </w:pPr>
      <w:r w:rsidRPr="00843D71">
        <w:rPr>
          <w:sz w:val="24"/>
          <w:lang w:val="en-CA"/>
        </w:rPr>
        <w:t>本</w:t>
      </w:r>
      <w:r w:rsidRPr="00843D71">
        <w:rPr>
          <w:rFonts w:hint="eastAsia"/>
          <w:sz w:val="24"/>
          <w:lang w:val="en-CA"/>
        </w:rPr>
        <w:t>协定</w:t>
      </w:r>
      <w:r w:rsidRPr="00843D71">
        <w:rPr>
          <w:sz w:val="24"/>
          <w:lang w:val="en-CA"/>
        </w:rPr>
        <w:t>代表了</w:t>
      </w:r>
      <w:r>
        <w:rPr>
          <w:sz w:val="24"/>
          <w:lang w:val="en-CA"/>
        </w:rPr>
        <w:t>阿根廷</w:t>
      </w:r>
      <w:r w:rsidRPr="00843D71">
        <w:rPr>
          <w:sz w:val="24"/>
          <w:lang w:val="en-CA"/>
        </w:rPr>
        <w:t>政府</w:t>
      </w:r>
      <w:r w:rsidRPr="00843D71">
        <w:rPr>
          <w:rFonts w:hint="eastAsia"/>
          <w:sz w:val="24"/>
          <w:lang w:val="en-CA"/>
        </w:rPr>
        <w:t>（</w:t>
      </w:r>
      <w:r w:rsidRPr="00843D71">
        <w:rPr>
          <w:rFonts w:ascii="SimSun" w:hAnsi="SimSun"/>
          <w:sz w:val="24"/>
          <w:lang w:val="en-CA"/>
        </w:rPr>
        <w:t>“</w:t>
      </w:r>
      <w:r w:rsidRPr="00843D71">
        <w:rPr>
          <w:sz w:val="24"/>
          <w:lang w:val="en-CA"/>
        </w:rPr>
        <w:t>国家</w:t>
      </w:r>
      <w:r w:rsidRPr="00843D71">
        <w:rPr>
          <w:rFonts w:ascii="SimSun" w:hAnsi="SimSun"/>
          <w:sz w:val="24"/>
          <w:lang w:val="en-CA"/>
        </w:rPr>
        <w:t>”</w:t>
      </w:r>
      <w:r w:rsidRPr="00843D71">
        <w:rPr>
          <w:rFonts w:hint="eastAsia"/>
          <w:sz w:val="24"/>
          <w:lang w:val="en-CA"/>
        </w:rPr>
        <w:t>）</w:t>
      </w:r>
      <w:r w:rsidRPr="00843D71">
        <w:rPr>
          <w:sz w:val="24"/>
          <w:lang w:val="en-CA"/>
        </w:rPr>
        <w:t>和执行委员会的理解，意在确保到</w:t>
      </w:r>
      <w:r w:rsidRPr="00843D71">
        <w:rPr>
          <w:sz w:val="24"/>
          <w:lang w:val="en-CA"/>
        </w:rPr>
        <w:t>2022</w:t>
      </w:r>
      <w:r w:rsidRPr="00843D71">
        <w:rPr>
          <w:sz w:val="24"/>
          <w:lang w:val="en-CA"/>
        </w:rPr>
        <w:t>年</w:t>
      </w:r>
      <w:r w:rsidRPr="00843D71">
        <w:rPr>
          <w:sz w:val="24"/>
          <w:lang w:val="en-CA"/>
        </w:rPr>
        <w:t>1</w:t>
      </w:r>
      <w:r w:rsidRPr="00843D71">
        <w:rPr>
          <w:sz w:val="24"/>
          <w:lang w:val="en-CA"/>
        </w:rPr>
        <w:t>月</w:t>
      </w:r>
      <w:r w:rsidRPr="00843D71">
        <w:rPr>
          <w:sz w:val="24"/>
          <w:lang w:val="en-CA"/>
        </w:rPr>
        <w:t>1</w:t>
      </w:r>
      <w:r w:rsidRPr="00843D71">
        <w:rPr>
          <w:sz w:val="24"/>
          <w:lang w:val="en-CA"/>
        </w:rPr>
        <w:t>日及其后，按照《蒙特利尔议定书》</w:t>
      </w:r>
      <w:r w:rsidRPr="00843D71">
        <w:rPr>
          <w:rFonts w:hint="eastAsia"/>
          <w:sz w:val="24"/>
          <w:lang w:val="en-CA"/>
        </w:rPr>
        <w:t>消除</w:t>
      </w:r>
      <w:proofErr w:type="spellStart"/>
      <w:r w:rsidRPr="00204295">
        <w:rPr>
          <w:sz w:val="24"/>
          <w:lang w:val="en-CA"/>
        </w:rPr>
        <w:t>Frio</w:t>
      </w:r>
      <w:proofErr w:type="spellEnd"/>
      <w:r w:rsidRPr="00204295">
        <w:rPr>
          <w:sz w:val="24"/>
          <w:lang w:val="en-CA"/>
        </w:rPr>
        <w:t xml:space="preserve"> </w:t>
      </w:r>
      <w:proofErr w:type="spellStart"/>
      <w:r w:rsidRPr="00204295">
        <w:rPr>
          <w:sz w:val="24"/>
          <w:lang w:val="en-CA"/>
        </w:rPr>
        <w:t>Industrias</w:t>
      </w:r>
      <w:proofErr w:type="spellEnd"/>
      <w:r w:rsidRPr="00204295">
        <w:rPr>
          <w:sz w:val="24"/>
          <w:lang w:val="en-CA"/>
        </w:rPr>
        <w:t xml:space="preserve"> </w:t>
      </w:r>
      <w:proofErr w:type="spellStart"/>
      <w:r w:rsidRPr="00204295">
        <w:rPr>
          <w:sz w:val="24"/>
          <w:lang w:val="en-CA"/>
        </w:rPr>
        <w:t>Argentinas</w:t>
      </w:r>
      <w:proofErr w:type="spellEnd"/>
      <w:r>
        <w:rPr>
          <w:rFonts w:hint="eastAsia"/>
          <w:sz w:val="24"/>
          <w:lang w:val="en-CA"/>
        </w:rPr>
        <w:t>（“</w:t>
      </w:r>
      <w:r w:rsidRPr="00204295">
        <w:rPr>
          <w:sz w:val="24"/>
          <w:lang w:val="en-CA"/>
        </w:rPr>
        <w:t>FIASA</w:t>
      </w:r>
      <w:r>
        <w:rPr>
          <w:sz w:val="24"/>
          <w:lang w:val="en-CA"/>
        </w:rPr>
        <w:t>”</w:t>
      </w:r>
      <w:r>
        <w:rPr>
          <w:rFonts w:hint="eastAsia"/>
          <w:sz w:val="24"/>
          <w:lang w:val="en-CA"/>
        </w:rPr>
        <w:t>）</w:t>
      </w:r>
      <w:r w:rsidRPr="00843D71">
        <w:rPr>
          <w:sz w:val="24"/>
          <w:lang w:val="en-CA"/>
        </w:rPr>
        <w:t>公司</w:t>
      </w:r>
      <w:r w:rsidRPr="00843D71">
        <w:rPr>
          <w:sz w:val="24"/>
          <w:lang w:val="en-CA"/>
        </w:rPr>
        <w:t>HCFC-22</w:t>
      </w:r>
      <w:r w:rsidRPr="00843D71">
        <w:rPr>
          <w:sz w:val="24"/>
          <w:lang w:val="en-CA"/>
        </w:rPr>
        <w:t>生产线产生的附件</w:t>
      </w:r>
      <w:r w:rsidRPr="00843D71">
        <w:rPr>
          <w:sz w:val="24"/>
          <w:lang w:val="en-CA"/>
        </w:rPr>
        <w:t>F</w:t>
      </w:r>
      <w:r w:rsidRPr="00843D71">
        <w:rPr>
          <w:sz w:val="24"/>
          <w:lang w:val="en-CA"/>
        </w:rPr>
        <w:t>第二类物质</w:t>
      </w:r>
      <w:r w:rsidRPr="00843D71">
        <w:rPr>
          <w:rFonts w:hint="eastAsia"/>
          <w:sz w:val="24"/>
          <w:lang w:val="en-CA"/>
        </w:rPr>
        <w:t>（</w:t>
      </w:r>
      <w:r w:rsidRPr="00843D71">
        <w:rPr>
          <w:rFonts w:ascii="SimSun" w:hAnsi="SimSun"/>
          <w:sz w:val="24"/>
          <w:lang w:val="en-CA"/>
        </w:rPr>
        <w:t>“</w:t>
      </w:r>
      <w:r w:rsidRPr="00843D71">
        <w:rPr>
          <w:sz w:val="24"/>
          <w:lang w:val="en-CA"/>
        </w:rPr>
        <w:t>HFC-23</w:t>
      </w:r>
      <w:r w:rsidRPr="00843D71">
        <w:rPr>
          <w:rFonts w:ascii="SimSun" w:hAnsi="SimSun"/>
          <w:sz w:val="24"/>
          <w:lang w:val="en-CA"/>
        </w:rPr>
        <w:t>”</w:t>
      </w:r>
      <w:r w:rsidRPr="00843D71">
        <w:rPr>
          <w:rFonts w:hint="eastAsia"/>
          <w:sz w:val="24"/>
          <w:lang w:val="en-CA"/>
        </w:rPr>
        <w:t>）</w:t>
      </w:r>
      <w:r w:rsidRPr="00843D71">
        <w:rPr>
          <w:sz w:val="24"/>
          <w:lang w:val="en-CA"/>
        </w:rPr>
        <w:t>的排放。</w:t>
      </w:r>
    </w:p>
    <w:p w14:paraId="572A90AA" w14:textId="77777777" w:rsidR="00303393" w:rsidRPr="00843D71" w:rsidRDefault="00303393" w:rsidP="00A633C2">
      <w:pPr>
        <w:pStyle w:val="Heading1"/>
        <w:rPr>
          <w:sz w:val="24"/>
          <w:lang w:val="en-CA"/>
        </w:rPr>
      </w:pPr>
      <w:r w:rsidRPr="00843D71">
        <w:rPr>
          <w:sz w:val="24"/>
          <w:lang w:val="en-CA"/>
        </w:rPr>
        <w:t>国家同意至</w:t>
      </w:r>
      <w:r w:rsidRPr="00843D71">
        <w:rPr>
          <w:sz w:val="24"/>
          <w:lang w:val="en-CA"/>
        </w:rPr>
        <w:t>2022</w:t>
      </w:r>
      <w:r w:rsidRPr="00843D71">
        <w:rPr>
          <w:sz w:val="24"/>
          <w:lang w:val="en-CA"/>
        </w:rPr>
        <w:t>年</w:t>
      </w:r>
      <w:r w:rsidRPr="00843D71">
        <w:rPr>
          <w:sz w:val="24"/>
          <w:lang w:val="en-CA"/>
        </w:rPr>
        <w:t>1</w:t>
      </w:r>
      <w:r w:rsidRPr="00843D71">
        <w:rPr>
          <w:sz w:val="24"/>
          <w:lang w:val="en-CA"/>
        </w:rPr>
        <w:t>月</w:t>
      </w:r>
      <w:r w:rsidRPr="00843D71">
        <w:rPr>
          <w:sz w:val="24"/>
          <w:lang w:val="en-CA"/>
        </w:rPr>
        <w:t>1</w:t>
      </w:r>
      <w:r w:rsidRPr="00843D71">
        <w:rPr>
          <w:sz w:val="24"/>
          <w:lang w:val="en-CA"/>
        </w:rPr>
        <w:t>日达到每生产</w:t>
      </w:r>
      <w:r w:rsidRPr="00843D71">
        <w:rPr>
          <w:sz w:val="24"/>
          <w:lang w:val="en-CA"/>
        </w:rPr>
        <w:t>100</w:t>
      </w:r>
      <w:r w:rsidRPr="00843D71">
        <w:rPr>
          <w:sz w:val="24"/>
          <w:lang w:val="en-CA"/>
        </w:rPr>
        <w:t>千克</w:t>
      </w:r>
      <w:r w:rsidRPr="00843D71">
        <w:rPr>
          <w:sz w:val="24"/>
          <w:lang w:val="en-CA"/>
        </w:rPr>
        <w:t>HCFC-22</w:t>
      </w:r>
      <w:r w:rsidRPr="00843D71">
        <w:rPr>
          <w:sz w:val="24"/>
          <w:lang w:val="en-CA"/>
        </w:rPr>
        <w:t>最多产生</w:t>
      </w:r>
      <w:r w:rsidRPr="00843D71">
        <w:rPr>
          <w:sz w:val="24"/>
          <w:lang w:val="en-CA"/>
        </w:rPr>
        <w:t>0.1</w:t>
      </w:r>
      <w:r w:rsidRPr="00843D71">
        <w:rPr>
          <w:sz w:val="24"/>
          <w:lang w:val="en-CA"/>
        </w:rPr>
        <w:t>千克</w:t>
      </w:r>
      <w:r w:rsidRPr="00843D71">
        <w:rPr>
          <w:sz w:val="24"/>
          <w:lang w:val="en-CA"/>
        </w:rPr>
        <w:t>HFC-23</w:t>
      </w:r>
      <w:r w:rsidRPr="00843D71">
        <w:rPr>
          <w:sz w:val="24"/>
          <w:lang w:val="en-CA"/>
        </w:rPr>
        <w:t>的年度排放限值，直至项目至</w:t>
      </w:r>
      <w:r w:rsidRPr="00843D71">
        <w:rPr>
          <w:sz w:val="24"/>
          <w:lang w:val="en-CA"/>
        </w:rPr>
        <w:t>2031</w:t>
      </w:r>
      <w:r w:rsidRPr="00843D71">
        <w:rPr>
          <w:sz w:val="24"/>
          <w:lang w:val="en-CA"/>
        </w:rPr>
        <w:t>年</w:t>
      </w:r>
      <w:r w:rsidRPr="00843D71">
        <w:rPr>
          <w:sz w:val="24"/>
          <w:lang w:val="en-CA"/>
        </w:rPr>
        <w:t>1</w:t>
      </w:r>
      <w:r w:rsidRPr="00843D71">
        <w:rPr>
          <w:sz w:val="24"/>
          <w:lang w:val="en-CA"/>
        </w:rPr>
        <w:t>月</w:t>
      </w:r>
      <w:r w:rsidRPr="00843D71">
        <w:rPr>
          <w:sz w:val="24"/>
          <w:lang w:val="en-CA"/>
        </w:rPr>
        <w:t>1</w:t>
      </w:r>
      <w:r w:rsidRPr="00843D71">
        <w:rPr>
          <w:sz w:val="24"/>
          <w:lang w:val="en-CA"/>
        </w:rPr>
        <w:t>日完成，详见附录</w:t>
      </w:r>
      <w:r w:rsidRPr="00843D71">
        <w:rPr>
          <w:sz w:val="24"/>
          <w:lang w:val="en-CA"/>
        </w:rPr>
        <w:t>1-A</w:t>
      </w:r>
      <w:r w:rsidRPr="00843D71">
        <w:rPr>
          <w:sz w:val="24"/>
          <w:lang w:val="en-CA"/>
        </w:rPr>
        <w:t>（</w:t>
      </w:r>
      <w:r w:rsidRPr="00843D71">
        <w:rPr>
          <w:rFonts w:ascii="SimSun" w:hAnsi="SimSun"/>
          <w:sz w:val="24"/>
          <w:lang w:val="en-CA"/>
        </w:rPr>
        <w:t>“</w:t>
      </w:r>
      <w:r w:rsidRPr="00843D71">
        <w:rPr>
          <w:sz w:val="24"/>
          <w:lang w:val="en-CA"/>
        </w:rPr>
        <w:t>目标和供资</w:t>
      </w:r>
      <w:r w:rsidRPr="00843D71">
        <w:rPr>
          <w:rFonts w:ascii="SimSun" w:hAnsi="SimSun"/>
          <w:sz w:val="24"/>
          <w:lang w:val="en-CA"/>
        </w:rPr>
        <w:t>”</w:t>
      </w:r>
      <w:r w:rsidRPr="00843D71">
        <w:rPr>
          <w:sz w:val="24"/>
          <w:lang w:val="en-CA"/>
        </w:rPr>
        <w:t>）第</w:t>
      </w:r>
      <w:r w:rsidRPr="00843D71">
        <w:rPr>
          <w:sz w:val="24"/>
          <w:lang w:val="en-CA"/>
        </w:rPr>
        <w:t>1.1</w:t>
      </w:r>
      <w:r w:rsidRPr="00843D71">
        <w:rPr>
          <w:sz w:val="24"/>
          <w:lang w:val="en-CA"/>
        </w:rPr>
        <w:t>行，并承诺在项目完成后将以同样的方式继续控制和核实年度排放，包括通过政策和立法手段。</w:t>
      </w:r>
    </w:p>
    <w:p w14:paraId="16FCA553" w14:textId="77777777" w:rsidR="00303393" w:rsidRPr="00843D71" w:rsidRDefault="00303393" w:rsidP="00A633C2">
      <w:pPr>
        <w:rPr>
          <w:rFonts w:ascii="SimSun" w:hAnsi="SimSun"/>
          <w:b/>
          <w:sz w:val="24"/>
          <w:lang w:val="en-CA"/>
        </w:rPr>
      </w:pPr>
      <w:r w:rsidRPr="00843D71">
        <w:rPr>
          <w:rFonts w:ascii="SimSun" w:hAnsi="SimSun"/>
          <w:b/>
          <w:sz w:val="24"/>
          <w:lang w:val="en-CA"/>
        </w:rPr>
        <w:t>供资</w:t>
      </w:r>
    </w:p>
    <w:p w14:paraId="755F1347" w14:textId="77777777" w:rsidR="00303393" w:rsidRPr="00843D71" w:rsidRDefault="00303393" w:rsidP="00A633C2">
      <w:pPr>
        <w:rPr>
          <w:sz w:val="24"/>
          <w:lang w:val="en-CA"/>
        </w:rPr>
      </w:pPr>
    </w:p>
    <w:p w14:paraId="5B73787D" w14:textId="77777777" w:rsidR="00303393" w:rsidRPr="00843D71" w:rsidRDefault="00303393" w:rsidP="00A633C2">
      <w:pPr>
        <w:pStyle w:val="Heading1"/>
        <w:rPr>
          <w:sz w:val="24"/>
          <w:lang w:val="en-CA"/>
        </w:rPr>
      </w:pPr>
      <w:r w:rsidRPr="00843D71">
        <w:rPr>
          <w:sz w:val="24"/>
          <w:lang w:val="en-CA"/>
        </w:rPr>
        <w:t>以国家遵守本协定所规定的义务为前提，执行委员会原则上同意，经过第</w:t>
      </w:r>
      <w:r w:rsidRPr="00843D71">
        <w:rPr>
          <w:sz w:val="24"/>
          <w:lang w:val="en-CA"/>
        </w:rPr>
        <w:t>6</w:t>
      </w:r>
      <w:r w:rsidRPr="00843D71">
        <w:rPr>
          <w:sz w:val="24"/>
          <w:lang w:val="en-CA"/>
        </w:rPr>
        <w:t>条所述的任何削减之后，向国家提供附录</w:t>
      </w:r>
      <w:r w:rsidRPr="00843D71">
        <w:rPr>
          <w:sz w:val="24"/>
          <w:lang w:val="en-CA"/>
        </w:rPr>
        <w:t>1-A</w:t>
      </w:r>
      <w:r w:rsidRPr="00843D71">
        <w:rPr>
          <w:sz w:val="24"/>
          <w:lang w:val="en-CA"/>
        </w:rPr>
        <w:t>第</w:t>
      </w:r>
      <w:r w:rsidRPr="00843D71">
        <w:rPr>
          <w:sz w:val="24"/>
          <w:lang w:val="en-CA"/>
        </w:rPr>
        <w:t>2.1</w:t>
      </w:r>
      <w:r w:rsidRPr="00843D71">
        <w:rPr>
          <w:sz w:val="24"/>
          <w:lang w:val="en-CA"/>
        </w:rPr>
        <w:t>行规定的供资。执行委员会原则上将在附录</w:t>
      </w:r>
      <w:r w:rsidRPr="00843D71">
        <w:rPr>
          <w:sz w:val="24"/>
          <w:lang w:val="en-CA"/>
        </w:rPr>
        <w:t>1-A</w:t>
      </w:r>
      <w:r>
        <w:rPr>
          <w:rFonts w:hint="eastAsia"/>
          <w:sz w:val="24"/>
          <w:lang w:val="en-CA"/>
        </w:rPr>
        <w:t>规定</w:t>
      </w:r>
      <w:r w:rsidRPr="00843D71">
        <w:rPr>
          <w:sz w:val="24"/>
          <w:lang w:val="en-CA"/>
        </w:rPr>
        <w:t>年份的执行委员会第一次会议上提供此笔资金。</w:t>
      </w:r>
    </w:p>
    <w:p w14:paraId="77E22A40" w14:textId="77777777" w:rsidR="00303393" w:rsidRPr="00843D71" w:rsidRDefault="00303393" w:rsidP="00A633C2">
      <w:pPr>
        <w:pStyle w:val="Heading1"/>
        <w:rPr>
          <w:sz w:val="24"/>
          <w:lang w:val="en-CA"/>
        </w:rPr>
      </w:pPr>
      <w:r w:rsidRPr="00843D71">
        <w:rPr>
          <w:sz w:val="24"/>
          <w:lang w:val="en-CA"/>
        </w:rPr>
        <w:t>国家接受，通过国家接受本协定和执行委员会履行第</w:t>
      </w:r>
      <w:r w:rsidRPr="00843D71">
        <w:rPr>
          <w:sz w:val="24"/>
          <w:lang w:val="en-CA"/>
        </w:rPr>
        <w:t>3</w:t>
      </w:r>
      <w:r w:rsidRPr="00843D71">
        <w:rPr>
          <w:sz w:val="24"/>
          <w:lang w:val="en-CA"/>
        </w:rPr>
        <w:t>条所述的供资义务：</w:t>
      </w:r>
    </w:p>
    <w:p w14:paraId="3A7BC718" w14:textId="77777777" w:rsidR="00303393" w:rsidRPr="00843D71" w:rsidRDefault="00303393" w:rsidP="00A633C2">
      <w:pPr>
        <w:pStyle w:val="Heading2"/>
        <w:rPr>
          <w:sz w:val="24"/>
          <w:lang w:val="en-CA"/>
        </w:rPr>
      </w:pPr>
      <w:r w:rsidRPr="00843D71">
        <w:rPr>
          <w:sz w:val="24"/>
          <w:lang w:val="en-CA"/>
        </w:rPr>
        <w:t>国家不得向多边基金申请或从多边基金接受更多资金，用于控制每个生产附件</w:t>
      </w:r>
      <w:r w:rsidRPr="00843D71">
        <w:rPr>
          <w:sz w:val="24"/>
          <w:lang w:val="en-CA"/>
        </w:rPr>
        <w:t>C</w:t>
      </w:r>
      <w:r w:rsidRPr="00843D71">
        <w:rPr>
          <w:sz w:val="24"/>
          <w:lang w:val="en-CA"/>
        </w:rPr>
        <w:t>第一类物质或附件</w:t>
      </w:r>
      <w:r w:rsidRPr="00843D71">
        <w:rPr>
          <w:sz w:val="24"/>
          <w:lang w:val="en-CA"/>
        </w:rPr>
        <w:t>F</w:t>
      </w:r>
      <w:r w:rsidRPr="00843D71">
        <w:rPr>
          <w:sz w:val="24"/>
          <w:lang w:val="en-CA"/>
        </w:rPr>
        <w:t>物质的生产</w:t>
      </w:r>
      <w:r>
        <w:rPr>
          <w:rFonts w:hint="eastAsia"/>
          <w:sz w:val="24"/>
          <w:lang w:val="en-CA"/>
        </w:rPr>
        <w:t>线</w:t>
      </w:r>
      <w:r w:rsidRPr="00843D71">
        <w:rPr>
          <w:sz w:val="24"/>
          <w:lang w:val="en-CA"/>
        </w:rPr>
        <w:t>产生的附件</w:t>
      </w:r>
      <w:r w:rsidRPr="00843D71">
        <w:rPr>
          <w:sz w:val="24"/>
          <w:lang w:val="en-CA"/>
        </w:rPr>
        <w:t>F</w:t>
      </w:r>
      <w:r w:rsidRPr="00843D71">
        <w:rPr>
          <w:sz w:val="24"/>
          <w:lang w:val="en-CA"/>
        </w:rPr>
        <w:t>第二类物质的排放；</w:t>
      </w:r>
    </w:p>
    <w:p w14:paraId="3991C8A6" w14:textId="77777777" w:rsidR="00303393" w:rsidRPr="00843D71" w:rsidRDefault="00303393" w:rsidP="00A633C2">
      <w:pPr>
        <w:pStyle w:val="Heading2"/>
        <w:rPr>
          <w:sz w:val="24"/>
          <w:lang w:val="en-CA"/>
        </w:rPr>
      </w:pPr>
      <w:r w:rsidRPr="00843D71">
        <w:rPr>
          <w:sz w:val="24"/>
          <w:lang w:val="en-CA"/>
        </w:rPr>
        <w:t>根据第</w:t>
      </w:r>
      <w:r w:rsidRPr="00843D71">
        <w:rPr>
          <w:sz w:val="24"/>
          <w:lang w:val="en-CA"/>
        </w:rPr>
        <w:t>7</w:t>
      </w:r>
      <w:r w:rsidRPr="00843D71">
        <w:rPr>
          <w:sz w:val="24"/>
          <w:lang w:val="en-CA"/>
        </w:rPr>
        <w:t>条</w:t>
      </w:r>
      <w:r w:rsidRPr="00843D71">
        <w:rPr>
          <w:sz w:val="24"/>
          <w:lang w:val="en-CA"/>
        </w:rPr>
        <w:t>(b)</w:t>
      </w:r>
      <w:r w:rsidRPr="00843D71">
        <w:rPr>
          <w:sz w:val="24"/>
          <w:lang w:val="en-CA"/>
        </w:rPr>
        <w:t>款，国家将接受对附录</w:t>
      </w:r>
      <w:r w:rsidRPr="00843D71">
        <w:rPr>
          <w:sz w:val="24"/>
          <w:lang w:val="en-CA"/>
        </w:rPr>
        <w:t>1-A</w:t>
      </w:r>
      <w:r w:rsidRPr="00843D71">
        <w:rPr>
          <w:sz w:val="24"/>
          <w:lang w:val="en-CA"/>
        </w:rPr>
        <w:t>第</w:t>
      </w:r>
      <w:r w:rsidRPr="00843D71">
        <w:rPr>
          <w:sz w:val="24"/>
          <w:lang w:val="en-CA"/>
        </w:rPr>
        <w:t>1.1</w:t>
      </w:r>
      <w:r w:rsidRPr="00843D71">
        <w:rPr>
          <w:sz w:val="24"/>
          <w:lang w:val="en-CA"/>
        </w:rPr>
        <w:t>行所述</w:t>
      </w:r>
      <w:r w:rsidRPr="00843D71">
        <w:rPr>
          <w:sz w:val="24"/>
          <w:lang w:val="en-CA"/>
        </w:rPr>
        <w:t>HFC-23</w:t>
      </w:r>
      <w:r w:rsidRPr="00843D71">
        <w:rPr>
          <w:sz w:val="24"/>
          <w:lang w:val="en-CA"/>
        </w:rPr>
        <w:t>年度排放控制限值实现情况的独立核查。上述核查将由牵头</w:t>
      </w:r>
      <w:r w:rsidRPr="00843D71">
        <w:rPr>
          <w:rFonts w:hint="eastAsia"/>
          <w:sz w:val="24"/>
          <w:lang w:val="en-CA"/>
        </w:rPr>
        <w:t>执行</w:t>
      </w:r>
      <w:r w:rsidRPr="00843D71">
        <w:rPr>
          <w:sz w:val="24"/>
          <w:lang w:val="en-CA"/>
        </w:rPr>
        <w:t>机构委托进行；</w:t>
      </w:r>
    </w:p>
    <w:p w14:paraId="28CB557C" w14:textId="77777777" w:rsidR="00303393" w:rsidRPr="00843D71" w:rsidRDefault="00303393" w:rsidP="00A633C2">
      <w:pPr>
        <w:pStyle w:val="Heading2"/>
        <w:rPr>
          <w:sz w:val="24"/>
          <w:lang w:val="en-CA"/>
        </w:rPr>
      </w:pPr>
      <w:r w:rsidRPr="00843D71">
        <w:rPr>
          <w:sz w:val="24"/>
          <w:lang w:val="en-CA"/>
        </w:rPr>
        <w:t>在整个项目持续期间，本协</w:t>
      </w:r>
      <w:r w:rsidRPr="00843D71">
        <w:rPr>
          <w:rFonts w:hint="eastAsia"/>
          <w:sz w:val="24"/>
          <w:lang w:val="en-CA"/>
        </w:rPr>
        <w:t>定</w:t>
      </w:r>
      <w:r w:rsidRPr="00843D71">
        <w:rPr>
          <w:sz w:val="24"/>
          <w:lang w:val="en-CA"/>
        </w:rPr>
        <w:t>规定最多允许</w:t>
      </w:r>
      <w:r w:rsidRPr="00493E7A">
        <w:rPr>
          <w:sz w:val="24"/>
          <w:lang w:val="en-CA"/>
        </w:rPr>
        <w:t>360,378</w:t>
      </w:r>
      <w:r w:rsidRPr="00493E7A">
        <w:rPr>
          <w:sz w:val="24"/>
          <w:lang w:val="en-CA"/>
        </w:rPr>
        <w:t>千克</w:t>
      </w:r>
      <w:r w:rsidRPr="00493E7A">
        <w:rPr>
          <w:rFonts w:hint="eastAsia"/>
          <w:sz w:val="24"/>
          <w:lang w:val="en-CA"/>
        </w:rPr>
        <w:t>所产生</w:t>
      </w:r>
      <w:r w:rsidRPr="00493E7A">
        <w:rPr>
          <w:sz w:val="24"/>
          <w:lang w:val="en-CA"/>
        </w:rPr>
        <w:t>副产品</w:t>
      </w:r>
      <w:r w:rsidRPr="00493E7A">
        <w:rPr>
          <w:sz w:val="24"/>
          <w:lang w:val="en-CA"/>
        </w:rPr>
        <w:t>HFC-23</w:t>
      </w:r>
      <w:r w:rsidRPr="00493E7A">
        <w:rPr>
          <w:sz w:val="24"/>
          <w:lang w:val="en-CA"/>
        </w:rPr>
        <w:t>有资格获得供资，每超出</w:t>
      </w:r>
      <w:r w:rsidRPr="00493E7A">
        <w:rPr>
          <w:sz w:val="24"/>
          <w:lang w:val="en-CA"/>
        </w:rPr>
        <w:t>1</w:t>
      </w:r>
      <w:r w:rsidRPr="00493E7A">
        <w:rPr>
          <w:sz w:val="24"/>
          <w:lang w:val="en-CA"/>
        </w:rPr>
        <w:t>千克，其消除费用都将在国家监督下由</w:t>
      </w:r>
      <w:r w:rsidRPr="00493E7A">
        <w:rPr>
          <w:sz w:val="24"/>
          <w:lang w:val="en-CA"/>
        </w:rPr>
        <w:t>FIASA</w:t>
      </w:r>
      <w:r w:rsidRPr="00843D71">
        <w:rPr>
          <w:sz w:val="24"/>
          <w:lang w:val="en-CA"/>
        </w:rPr>
        <w:t>公司承担；</w:t>
      </w:r>
    </w:p>
    <w:p w14:paraId="1B9B2CF9" w14:textId="77777777" w:rsidR="00303393" w:rsidRPr="0091250E" w:rsidRDefault="00303393" w:rsidP="00A633C2">
      <w:pPr>
        <w:pStyle w:val="Heading2"/>
        <w:rPr>
          <w:sz w:val="24"/>
          <w:lang w:val="en-CA"/>
        </w:rPr>
      </w:pPr>
      <w:r w:rsidRPr="0091250E">
        <w:rPr>
          <w:rFonts w:hint="eastAsia"/>
          <w:sz w:val="24"/>
          <w:lang w:val="en-CA"/>
        </w:rPr>
        <w:t>在附录</w:t>
      </w:r>
      <w:r w:rsidRPr="0091250E">
        <w:rPr>
          <w:sz w:val="24"/>
          <w:lang w:val="en-CA"/>
        </w:rPr>
        <w:t>1</w:t>
      </w:r>
      <w:r w:rsidRPr="0091250E">
        <w:rPr>
          <w:sz w:val="24"/>
          <w:lang w:val="en-CA"/>
        </w:rPr>
        <w:noBreakHyphen/>
        <w:t xml:space="preserve">A </w:t>
      </w:r>
      <w:r w:rsidRPr="0091250E">
        <w:rPr>
          <w:rFonts w:hint="eastAsia"/>
          <w:sz w:val="24"/>
          <w:lang w:val="en-CA"/>
        </w:rPr>
        <w:t>中所述总资金中，最多</w:t>
      </w:r>
      <w:r w:rsidRPr="00493E7A">
        <w:rPr>
          <w:sz w:val="24"/>
          <w:lang w:val="en-CA"/>
        </w:rPr>
        <w:t>502,766</w:t>
      </w:r>
      <w:r w:rsidRPr="0091250E">
        <w:rPr>
          <w:rFonts w:hint="eastAsia"/>
          <w:sz w:val="24"/>
          <w:lang w:val="en-CA"/>
        </w:rPr>
        <w:t>美元与</w:t>
      </w:r>
      <w:r w:rsidRPr="0091250E">
        <w:rPr>
          <w:sz w:val="24"/>
          <w:lang w:val="en-CA"/>
        </w:rPr>
        <w:t>增支运营费</w:t>
      </w:r>
      <w:r w:rsidRPr="0091250E">
        <w:rPr>
          <w:rFonts w:hint="eastAsia"/>
          <w:sz w:val="24"/>
          <w:lang w:val="en-CA"/>
        </w:rPr>
        <w:t>用相关，并将在核准所销毁副产品</w:t>
      </w:r>
      <w:r w:rsidRPr="0091250E">
        <w:rPr>
          <w:rFonts w:hint="eastAsia"/>
          <w:sz w:val="24"/>
          <w:lang w:val="en-CA"/>
        </w:rPr>
        <w:t>HFC-23</w:t>
      </w:r>
      <w:r w:rsidRPr="0091250E">
        <w:rPr>
          <w:rFonts w:hint="eastAsia"/>
          <w:sz w:val="24"/>
          <w:lang w:val="en-CA"/>
        </w:rPr>
        <w:t>的数量后，分成各年度付款提供给国家；</w:t>
      </w:r>
    </w:p>
    <w:p w14:paraId="2B190567" w14:textId="77777777" w:rsidR="00303393" w:rsidRPr="00843D71" w:rsidRDefault="00303393" w:rsidP="00A633C2">
      <w:pPr>
        <w:pStyle w:val="Heading2"/>
        <w:rPr>
          <w:sz w:val="24"/>
          <w:lang w:val="en-CA"/>
        </w:rPr>
      </w:pPr>
      <w:r w:rsidRPr="00843D71">
        <w:rPr>
          <w:sz w:val="24"/>
          <w:lang w:val="en-CA"/>
        </w:rPr>
        <w:t>牵头</w:t>
      </w:r>
      <w:r w:rsidRPr="00843D71">
        <w:rPr>
          <w:rFonts w:hint="eastAsia"/>
          <w:sz w:val="24"/>
          <w:lang w:val="en-CA"/>
        </w:rPr>
        <w:t>执行</w:t>
      </w:r>
      <w:r w:rsidRPr="00843D71">
        <w:rPr>
          <w:sz w:val="24"/>
          <w:lang w:val="en-CA"/>
        </w:rPr>
        <w:t>机构或国家持有的任何剩余资金，将在财务完成本协定之后退还多边基金；</w:t>
      </w:r>
      <w:r>
        <w:rPr>
          <w:rFonts w:hint="eastAsia"/>
          <w:sz w:val="24"/>
          <w:lang w:val="en-CA"/>
        </w:rPr>
        <w:t>以及</w:t>
      </w:r>
    </w:p>
    <w:p w14:paraId="79F11C0D" w14:textId="77777777" w:rsidR="00303393" w:rsidRPr="00843D71" w:rsidRDefault="00303393" w:rsidP="00A633C2">
      <w:pPr>
        <w:pStyle w:val="Heading2"/>
        <w:rPr>
          <w:sz w:val="24"/>
          <w:lang w:val="en-CA"/>
        </w:rPr>
      </w:pPr>
      <w:r w:rsidRPr="00843D71">
        <w:rPr>
          <w:sz w:val="24"/>
          <w:lang w:val="en-CA"/>
        </w:rPr>
        <w:t>在项目期间或项目完成之后，多边基金以外的其他来源将不再为控制相关</w:t>
      </w:r>
      <w:r w:rsidRPr="00843D71">
        <w:rPr>
          <w:sz w:val="24"/>
          <w:lang w:val="en-CA"/>
        </w:rPr>
        <w:t>HCFC-22</w:t>
      </w:r>
      <w:r w:rsidRPr="00843D71">
        <w:rPr>
          <w:sz w:val="24"/>
          <w:lang w:val="en-CA"/>
        </w:rPr>
        <w:t>生产线的</w:t>
      </w:r>
      <w:r>
        <w:rPr>
          <w:sz w:val="24"/>
          <w:lang w:val="en-CA"/>
        </w:rPr>
        <w:t>副产品</w:t>
      </w:r>
      <w:r>
        <w:rPr>
          <w:sz w:val="24"/>
          <w:lang w:val="en-CA"/>
        </w:rPr>
        <w:t>HFC-23</w:t>
      </w:r>
      <w:r w:rsidRPr="00843D71">
        <w:rPr>
          <w:sz w:val="24"/>
          <w:lang w:val="en-CA"/>
        </w:rPr>
        <w:t>排放提供额外资金，包括</w:t>
      </w:r>
      <w:r w:rsidRPr="00843D71">
        <w:rPr>
          <w:sz w:val="24"/>
          <w:lang w:val="en-CA"/>
        </w:rPr>
        <w:t>HFC-23</w:t>
      </w:r>
      <w:r>
        <w:rPr>
          <w:rFonts w:hint="eastAsia"/>
          <w:sz w:val="24"/>
          <w:lang w:val="en-US"/>
        </w:rPr>
        <w:t>信用或抵消</w:t>
      </w:r>
      <w:r w:rsidRPr="00843D71">
        <w:rPr>
          <w:sz w:val="24"/>
          <w:lang w:val="en-CA"/>
        </w:rPr>
        <w:t>。</w:t>
      </w:r>
    </w:p>
    <w:p w14:paraId="31CE248C" w14:textId="77777777" w:rsidR="00303393" w:rsidRPr="00843D71" w:rsidRDefault="00303393" w:rsidP="00A633C2">
      <w:pPr>
        <w:pStyle w:val="Heading1"/>
        <w:rPr>
          <w:sz w:val="24"/>
          <w:lang w:val="en-CA"/>
        </w:rPr>
      </w:pPr>
      <w:r w:rsidRPr="00843D71">
        <w:rPr>
          <w:sz w:val="24"/>
          <w:lang w:val="en-CA"/>
        </w:rPr>
        <w:lastRenderedPageBreak/>
        <w:t>本协定的供资将不会根据执行委员会未来关于国家任何其他项目或任何其他相关活动的、可能影响多边基金所出供资的任何决定而进行修改。</w:t>
      </w:r>
    </w:p>
    <w:p w14:paraId="4C5CD238" w14:textId="77777777" w:rsidR="00303393" w:rsidRPr="005D5A8E" w:rsidRDefault="00303393" w:rsidP="00A633C2">
      <w:pPr>
        <w:pStyle w:val="Heading1"/>
        <w:tabs>
          <w:tab w:val="clear" w:pos="0"/>
        </w:tabs>
        <w:rPr>
          <w:lang w:val="en-CA"/>
        </w:rPr>
      </w:pPr>
      <w:r w:rsidRPr="005D5A8E">
        <w:rPr>
          <w:sz w:val="24"/>
          <w:lang w:val="en-CA"/>
        </w:rPr>
        <w:t>国家接受附录</w:t>
      </w:r>
      <w:r w:rsidRPr="005D5A8E">
        <w:rPr>
          <w:sz w:val="24"/>
          <w:lang w:val="en-CA"/>
        </w:rPr>
        <w:t>1-A</w:t>
      </w:r>
      <w:r w:rsidRPr="005D5A8E">
        <w:rPr>
          <w:sz w:val="24"/>
          <w:lang w:val="en-CA"/>
        </w:rPr>
        <w:t>第</w:t>
      </w:r>
      <w:r w:rsidRPr="005D5A8E">
        <w:rPr>
          <w:sz w:val="24"/>
          <w:lang w:val="en-CA"/>
        </w:rPr>
        <w:t>2.1</w:t>
      </w:r>
      <w:r w:rsidRPr="005D5A8E">
        <w:rPr>
          <w:sz w:val="24"/>
          <w:lang w:val="en-CA"/>
        </w:rPr>
        <w:t>行中规定的任何一年的资金将根据下表予以减少：</w:t>
      </w:r>
    </w:p>
    <w:tbl>
      <w:tblPr>
        <w:tblW w:w="9411" w:type="dxa"/>
        <w:tblLook w:val="04A0" w:firstRow="1" w:lastRow="0" w:firstColumn="1" w:lastColumn="0" w:noHBand="0" w:noVBand="1"/>
      </w:tblPr>
      <w:tblGrid>
        <w:gridCol w:w="1563"/>
        <w:gridCol w:w="3922"/>
        <w:gridCol w:w="3926"/>
      </w:tblGrid>
      <w:tr w:rsidR="00303393" w:rsidRPr="00DE24CF" w14:paraId="4D31EB23" w14:textId="77777777" w:rsidTr="00A633C2">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99380" w14:textId="77777777" w:rsidR="00303393" w:rsidRPr="00DE24CF" w:rsidRDefault="00303393" w:rsidP="00303393">
            <w:pPr>
              <w:keepNext/>
              <w:keepLines/>
              <w:spacing w:before="40" w:after="40"/>
              <w:jc w:val="left"/>
              <w:rPr>
                <w:b/>
                <w:color w:val="000000"/>
                <w:sz w:val="18"/>
                <w:szCs w:val="18"/>
                <w:lang w:val="en-CA"/>
              </w:rPr>
            </w:pPr>
            <w:r w:rsidRPr="00DE24CF">
              <w:rPr>
                <w:b/>
                <w:color w:val="000000"/>
                <w:sz w:val="18"/>
                <w:szCs w:val="18"/>
                <w:lang w:val="en-CA"/>
              </w:rPr>
              <w:t> </w:t>
            </w:r>
          </w:p>
        </w:tc>
        <w:tc>
          <w:tcPr>
            <w:tcW w:w="3922" w:type="dxa"/>
            <w:tcBorders>
              <w:top w:val="single" w:sz="4" w:space="0" w:color="auto"/>
              <w:left w:val="nil"/>
              <w:bottom w:val="single" w:sz="4" w:space="0" w:color="auto"/>
              <w:right w:val="single" w:sz="4" w:space="0" w:color="auto"/>
            </w:tcBorders>
            <w:shd w:val="clear" w:color="auto" w:fill="auto"/>
            <w:noWrap/>
            <w:vAlign w:val="center"/>
            <w:hideMark/>
          </w:tcPr>
          <w:p w14:paraId="449C5138" w14:textId="77777777" w:rsidR="00303393" w:rsidRPr="00DE24CF" w:rsidRDefault="00303393" w:rsidP="00303393">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 3.24%</w:t>
            </w:r>
          </w:p>
        </w:tc>
        <w:tc>
          <w:tcPr>
            <w:tcW w:w="3926" w:type="dxa"/>
            <w:tcBorders>
              <w:top w:val="single" w:sz="4" w:space="0" w:color="auto"/>
              <w:left w:val="nil"/>
              <w:bottom w:val="single" w:sz="4" w:space="0" w:color="auto"/>
              <w:right w:val="single" w:sz="4" w:space="0" w:color="auto"/>
            </w:tcBorders>
            <w:shd w:val="clear" w:color="auto" w:fill="auto"/>
            <w:noWrap/>
            <w:vAlign w:val="center"/>
            <w:hideMark/>
          </w:tcPr>
          <w:p w14:paraId="3BE4A244" w14:textId="77777777" w:rsidR="00303393" w:rsidRPr="00DE24CF" w:rsidRDefault="00303393" w:rsidP="00303393">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&lt; 3.24%</w:t>
            </w:r>
          </w:p>
        </w:tc>
      </w:tr>
      <w:tr w:rsidR="00303393" w:rsidRPr="00DE24CF" w14:paraId="5F2DD9A6" w14:textId="77777777" w:rsidTr="00A633C2">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hideMark/>
          </w:tcPr>
          <w:p w14:paraId="0F166ECA" w14:textId="77777777" w:rsidR="00303393" w:rsidRPr="00DE24CF" w:rsidRDefault="00303393" w:rsidP="0030339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 1,540 </w:t>
            </w:r>
            <w:r w:rsidRPr="00DE24CF">
              <w:rPr>
                <w:sz w:val="18"/>
                <w:szCs w:val="18"/>
                <w:lang w:val="en-CA"/>
              </w:rPr>
              <w:t>and</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vMerge w:val="restart"/>
            <w:tcBorders>
              <w:top w:val="nil"/>
              <w:left w:val="nil"/>
              <w:right w:val="single" w:sz="4" w:space="0" w:color="auto"/>
            </w:tcBorders>
            <w:shd w:val="clear" w:color="auto" w:fill="auto"/>
            <w:noWrap/>
            <w:tcMar>
              <w:left w:w="85" w:type="dxa"/>
              <w:right w:w="85" w:type="dxa"/>
            </w:tcMar>
            <w:vAlign w:val="center"/>
            <w:hideMark/>
          </w:tcPr>
          <w:p w14:paraId="6AA50363" w14:textId="77777777" w:rsidR="00303393" w:rsidRPr="00DE24CF" w:rsidRDefault="00303393" w:rsidP="0030339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vMerge w:val="restart"/>
            <w:tcBorders>
              <w:top w:val="nil"/>
              <w:left w:val="nil"/>
              <w:right w:val="single" w:sz="4" w:space="0" w:color="auto"/>
            </w:tcBorders>
            <w:shd w:val="clear" w:color="auto" w:fill="auto"/>
            <w:noWrap/>
            <w:tcMar>
              <w:left w:w="85" w:type="dxa"/>
              <w:right w:w="85" w:type="dxa"/>
            </w:tcMar>
            <w:vAlign w:val="center"/>
            <w:hideMark/>
          </w:tcPr>
          <w:p w14:paraId="577FDC28" w14:textId="77777777" w:rsidR="00303393" w:rsidRPr="00DE24CF" w:rsidRDefault="00303393" w:rsidP="00303393">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r>
      <w:tr w:rsidR="00303393" w:rsidRPr="00DE24CF" w14:paraId="3C85A5EC" w14:textId="77777777" w:rsidTr="00A633C2">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tcPr>
          <w:p w14:paraId="7D039D74" w14:textId="77777777" w:rsidR="00303393" w:rsidRPr="00DE24CF" w:rsidRDefault="00303393" w:rsidP="0030339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 1,300 </w:t>
            </w:r>
            <w:r w:rsidRPr="00DE24CF">
              <w:rPr>
                <w:sz w:val="18"/>
                <w:szCs w:val="18"/>
                <w:lang w:val="en-CA"/>
              </w:rPr>
              <w:t>and</w:t>
            </w:r>
            <m:oMath>
              <m:r>
                <m:rPr>
                  <m:sty m:val="p"/>
                </m:rPr>
                <w:rPr>
                  <w:rFonts w:ascii="Cambria Math" w:hAnsi="Cambria Math"/>
                  <w:sz w:val="18"/>
                  <w:szCs w:val="18"/>
                  <w:lang w:val="en-CA"/>
                </w:rPr>
                <m:t xml:space="preserve"> </m:t>
              </m:r>
              <m:r>
                <w:rPr>
                  <w:rFonts w:ascii="Cambria Math" w:hAnsi="Cambria Math"/>
                  <w:sz w:val="18"/>
                  <w:szCs w:val="18"/>
                  <w:lang w:val="en-CA"/>
                </w:rPr>
                <m:t>i&gt;2025</m:t>
              </m:r>
            </m:oMath>
          </w:p>
        </w:tc>
        <w:tc>
          <w:tcPr>
            <w:tcW w:w="3922" w:type="dxa"/>
            <w:vMerge/>
            <w:tcBorders>
              <w:left w:val="nil"/>
              <w:bottom w:val="single" w:sz="4" w:space="0" w:color="auto"/>
              <w:right w:val="single" w:sz="4" w:space="0" w:color="auto"/>
            </w:tcBorders>
            <w:shd w:val="clear" w:color="auto" w:fill="auto"/>
            <w:noWrap/>
            <w:tcMar>
              <w:left w:w="85" w:type="dxa"/>
              <w:right w:w="85" w:type="dxa"/>
            </w:tcMar>
            <w:vAlign w:val="center"/>
          </w:tcPr>
          <w:p w14:paraId="0EBC576A" w14:textId="77777777" w:rsidR="00303393" w:rsidRPr="00DE24CF" w:rsidRDefault="00303393" w:rsidP="00303393">
            <w:pPr>
              <w:keepNext/>
              <w:keepLines/>
              <w:spacing w:before="60" w:after="60"/>
              <w:jc w:val="left"/>
              <w:rPr>
                <w:color w:val="000000"/>
                <w:sz w:val="18"/>
                <w:szCs w:val="18"/>
                <w:lang w:val="en-CA" w:eastAsia="en-CA"/>
              </w:rPr>
            </w:pPr>
          </w:p>
        </w:tc>
        <w:tc>
          <w:tcPr>
            <w:tcW w:w="3926" w:type="dxa"/>
            <w:vMerge/>
            <w:tcBorders>
              <w:left w:val="nil"/>
              <w:bottom w:val="single" w:sz="4" w:space="0" w:color="auto"/>
              <w:right w:val="single" w:sz="4" w:space="0" w:color="auto"/>
            </w:tcBorders>
            <w:shd w:val="clear" w:color="auto" w:fill="auto"/>
            <w:noWrap/>
            <w:tcMar>
              <w:left w:w="85" w:type="dxa"/>
              <w:right w:w="85" w:type="dxa"/>
            </w:tcMar>
            <w:vAlign w:val="center"/>
          </w:tcPr>
          <w:p w14:paraId="6A72431D" w14:textId="77777777" w:rsidR="00303393" w:rsidRPr="00DE24CF" w:rsidRDefault="00303393" w:rsidP="00303393">
            <w:pPr>
              <w:keepNext/>
              <w:keepLines/>
              <w:spacing w:before="60" w:after="60"/>
              <w:jc w:val="left"/>
              <w:rPr>
                <w:color w:val="000000"/>
                <w:sz w:val="18"/>
                <w:szCs w:val="18"/>
                <w:lang w:val="en-CA" w:eastAsia="en-CA"/>
              </w:rPr>
            </w:pPr>
          </w:p>
        </w:tc>
      </w:tr>
      <w:tr w:rsidR="00303393" w:rsidRPr="00DE24CF" w14:paraId="7D055D79" w14:textId="77777777" w:rsidTr="00A633C2">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hideMark/>
          </w:tcPr>
          <w:p w14:paraId="6E3B2845" w14:textId="77777777" w:rsidR="00303393" w:rsidRPr="00DE24CF" w:rsidRDefault="00303393" w:rsidP="0030339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&gt; 1,540 </w:t>
            </w:r>
            <w:r w:rsidRPr="00DE24CF">
              <w:rPr>
                <w:sz w:val="18"/>
                <w:szCs w:val="18"/>
                <w:lang w:val="en-CA"/>
              </w:rPr>
              <w:t>and</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6E84E197" w14:textId="77777777" w:rsidR="00303393" w:rsidRPr="00DE24CF" w:rsidRDefault="00303393" w:rsidP="0030339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1000×1,540×0.0324,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7ACF47E0" w14:textId="77777777" w:rsidR="00303393" w:rsidRPr="00DE24CF" w:rsidRDefault="00303393" w:rsidP="00303393">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r w:rsidR="00303393" w:rsidRPr="00DE24CF" w14:paraId="5791420C" w14:textId="77777777" w:rsidTr="00A633C2">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tcPr>
          <w:p w14:paraId="51DFE9F6" w14:textId="77777777" w:rsidR="00303393" w:rsidRPr="00DE24CF" w:rsidRDefault="00303393" w:rsidP="0030339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&gt; 1,300 </w:t>
            </w:r>
            <w:r w:rsidRPr="00DE24CF">
              <w:rPr>
                <w:sz w:val="18"/>
                <w:szCs w:val="18"/>
                <w:lang w:val="en-CA"/>
              </w:rPr>
              <w:t xml:space="preserve">and </w:t>
            </w:r>
            <m:oMath>
              <m:r>
                <w:rPr>
                  <w:rFonts w:ascii="Cambria Math" w:hAnsi="Cambria Math"/>
                  <w:sz w:val="18"/>
                  <w:szCs w:val="18"/>
                  <w:lang w:val="en-CA"/>
                </w:rPr>
                <m:t>i&gt;2025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161F57B7" w14:textId="77777777" w:rsidR="00303393" w:rsidRPr="00DE24CF" w:rsidRDefault="00303393" w:rsidP="0030339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1000×1,300×0.0324,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4B74B6AF" w14:textId="77777777" w:rsidR="00303393" w:rsidRPr="00DE24CF" w:rsidRDefault="00303393" w:rsidP="00303393">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7A9FA477" w14:textId="77777777" w:rsidR="00303393" w:rsidRPr="00B856E5" w:rsidRDefault="00303393" w:rsidP="00A633C2">
      <w:pPr>
        <w:keepNext/>
        <w:keepLines/>
        <w:spacing w:before="120" w:after="20"/>
        <w:ind w:firstLine="720"/>
        <w:rPr>
          <w:lang w:val="en-CA"/>
        </w:rPr>
      </w:pPr>
      <w:r w:rsidRPr="00B856E5">
        <w:rPr>
          <w:lang w:val="en-CA"/>
        </w:rPr>
        <w:t>其中</w:t>
      </w:r>
      <w:r w:rsidRPr="00B856E5">
        <w:rPr>
          <w:rFonts w:hint="eastAsia"/>
          <w:lang w:val="en-CA"/>
        </w:rPr>
        <w:t>：</w:t>
      </w:r>
    </w:p>
    <w:p w14:paraId="59756ED4" w14:textId="77777777" w:rsidR="00303393" w:rsidRPr="00B856E5" w:rsidRDefault="00303393" w:rsidP="00A633C2">
      <w:pPr>
        <w:keepNext/>
        <w:keepLines/>
        <w:spacing w:after="20"/>
        <w:ind w:left="1134"/>
        <w:rPr>
          <w:lang w:val="en-CA"/>
        </w:rPr>
      </w:pPr>
      <w:r w:rsidRPr="00B856E5">
        <w:rPr>
          <w:b/>
          <w:bCs/>
          <w:i/>
          <w:lang w:val="en-CA"/>
        </w:rPr>
        <w:t>P</w:t>
      </w:r>
      <w:r w:rsidRPr="00B856E5">
        <w:rPr>
          <w:b/>
          <w:bCs/>
          <w:i/>
          <w:vertAlign w:val="subscript"/>
          <w:lang w:val="en-CA"/>
        </w:rPr>
        <w:t>HCFC-</w:t>
      </w:r>
      <w:proofErr w:type="gramStart"/>
      <w:r w:rsidRPr="00B856E5">
        <w:rPr>
          <w:b/>
          <w:bCs/>
          <w:i/>
          <w:vertAlign w:val="subscript"/>
          <w:lang w:val="en-CA"/>
        </w:rPr>
        <w:t>22,i</w:t>
      </w:r>
      <w:proofErr w:type="gramEnd"/>
      <w:r w:rsidRPr="00B856E5">
        <w:rPr>
          <w:b/>
          <w:bCs/>
          <w:lang w:val="en-CA"/>
        </w:rPr>
        <w:t xml:space="preserve"> </w:t>
      </w:r>
      <w:r w:rsidRPr="00B856E5">
        <w:rPr>
          <w:lang w:val="en-CA"/>
        </w:rPr>
        <w:t xml:space="preserve">= </w:t>
      </w:r>
      <w:proofErr w:type="spellStart"/>
      <w:r w:rsidRPr="00B856E5">
        <w:rPr>
          <w:i/>
          <w:lang w:val="en-CA"/>
        </w:rPr>
        <w:t>i</w:t>
      </w:r>
      <w:proofErr w:type="spellEnd"/>
      <w:r w:rsidRPr="00B856E5">
        <w:rPr>
          <w:lang w:val="en-CA"/>
        </w:rPr>
        <w:t xml:space="preserve"> </w:t>
      </w:r>
      <w:r w:rsidRPr="00B856E5">
        <w:rPr>
          <w:lang w:val="en-CA"/>
        </w:rPr>
        <w:t>年</w:t>
      </w:r>
      <w:r w:rsidRPr="00B856E5">
        <w:rPr>
          <w:lang w:val="en-CA"/>
        </w:rPr>
        <w:t>HCFC-22</w:t>
      </w:r>
      <w:r w:rsidRPr="00B856E5">
        <w:rPr>
          <w:lang w:val="en-CA"/>
        </w:rPr>
        <w:t>的产量（公吨）</w:t>
      </w:r>
    </w:p>
    <w:p w14:paraId="09298FC3" w14:textId="77777777" w:rsidR="00303393" w:rsidRPr="00B856E5" w:rsidRDefault="00303393" w:rsidP="00A633C2">
      <w:pPr>
        <w:keepNext/>
        <w:keepLines/>
        <w:spacing w:after="20"/>
        <w:ind w:left="1134"/>
        <w:rPr>
          <w:lang w:val="en-CA"/>
        </w:rPr>
      </w:pPr>
      <w:r w:rsidRPr="00B856E5">
        <w:rPr>
          <w:b/>
          <w:bCs/>
          <w:i/>
          <w:lang w:val="en-CA"/>
        </w:rPr>
        <w:t>Q</w:t>
      </w:r>
      <w:r w:rsidRPr="00B856E5">
        <w:rPr>
          <w:b/>
          <w:bCs/>
          <w:i/>
          <w:vertAlign w:val="subscript"/>
          <w:lang w:val="en-CA"/>
        </w:rPr>
        <w:t>HFC-</w:t>
      </w:r>
      <w:proofErr w:type="gramStart"/>
      <w:r w:rsidRPr="00B856E5">
        <w:rPr>
          <w:b/>
          <w:bCs/>
          <w:i/>
          <w:vertAlign w:val="subscript"/>
          <w:lang w:val="en-CA"/>
        </w:rPr>
        <w:t>23,i</w:t>
      </w:r>
      <w:proofErr w:type="gramEnd"/>
      <w:r w:rsidRPr="00B856E5">
        <w:rPr>
          <w:lang w:val="en-CA"/>
        </w:rPr>
        <w:t xml:space="preserve"> = </w:t>
      </w:r>
      <w:proofErr w:type="spellStart"/>
      <w:r w:rsidRPr="00B856E5">
        <w:rPr>
          <w:i/>
          <w:lang w:val="en-CA"/>
        </w:rPr>
        <w:t>i</w:t>
      </w:r>
      <w:proofErr w:type="spellEnd"/>
      <w:r w:rsidRPr="00B856E5">
        <w:rPr>
          <w:lang w:val="en-CA"/>
        </w:rPr>
        <w:t xml:space="preserve"> </w:t>
      </w:r>
      <w:r w:rsidRPr="00B856E5">
        <w:rPr>
          <w:lang w:val="en-CA"/>
        </w:rPr>
        <w:t>年所产生副产品</w:t>
      </w:r>
      <w:r w:rsidRPr="00B856E5">
        <w:rPr>
          <w:lang w:val="en-CA"/>
        </w:rPr>
        <w:t>HFC-23</w:t>
      </w:r>
      <w:r w:rsidRPr="00B856E5">
        <w:rPr>
          <w:lang w:val="en-CA"/>
        </w:rPr>
        <w:t>的数量（千克）</w:t>
      </w:r>
    </w:p>
    <w:p w14:paraId="1A7CF007" w14:textId="77777777" w:rsidR="00303393" w:rsidRPr="00B856E5" w:rsidRDefault="00303393" w:rsidP="00A633C2">
      <w:pPr>
        <w:keepNext/>
        <w:keepLines/>
        <w:spacing w:after="20"/>
        <w:ind w:left="1134"/>
        <w:rPr>
          <w:lang w:val="en-CA"/>
        </w:rPr>
      </w:pPr>
      <w:r w:rsidRPr="00B856E5">
        <w:rPr>
          <w:b/>
          <w:bCs/>
          <w:i/>
          <w:lang w:val="en-CA"/>
        </w:rPr>
        <w:t>D</w:t>
      </w:r>
      <w:r w:rsidRPr="00B856E5">
        <w:rPr>
          <w:b/>
          <w:bCs/>
          <w:i/>
          <w:vertAlign w:val="subscript"/>
          <w:lang w:val="en-CA"/>
        </w:rPr>
        <w:t>HFC-</w:t>
      </w:r>
      <w:proofErr w:type="gramStart"/>
      <w:r w:rsidRPr="00B856E5">
        <w:rPr>
          <w:b/>
          <w:bCs/>
          <w:i/>
          <w:vertAlign w:val="subscript"/>
          <w:lang w:val="en-CA"/>
        </w:rPr>
        <w:t>23,i</w:t>
      </w:r>
      <w:proofErr w:type="gramEnd"/>
      <w:r w:rsidRPr="00B856E5">
        <w:rPr>
          <w:lang w:val="en-CA"/>
        </w:rPr>
        <w:t xml:space="preserve"> = </w:t>
      </w:r>
      <w:proofErr w:type="spellStart"/>
      <w:r w:rsidRPr="00B856E5">
        <w:rPr>
          <w:i/>
          <w:lang w:val="en-CA"/>
        </w:rPr>
        <w:t>i</w:t>
      </w:r>
      <w:proofErr w:type="spellEnd"/>
      <w:r w:rsidRPr="00B856E5">
        <w:rPr>
          <w:lang w:val="en-CA"/>
        </w:rPr>
        <w:t xml:space="preserve"> </w:t>
      </w:r>
      <w:r w:rsidRPr="00B856E5">
        <w:rPr>
          <w:lang w:val="en-CA"/>
        </w:rPr>
        <w:t>年所销毁副产品</w:t>
      </w:r>
      <w:r w:rsidRPr="00B856E5">
        <w:rPr>
          <w:lang w:val="en-CA"/>
        </w:rPr>
        <w:t>HFC-23</w:t>
      </w:r>
      <w:r w:rsidRPr="00B856E5">
        <w:rPr>
          <w:lang w:val="en-CA"/>
        </w:rPr>
        <w:t>的数量（千克）</w:t>
      </w:r>
    </w:p>
    <w:p w14:paraId="4610FB42" w14:textId="77777777" w:rsidR="00303393" w:rsidRPr="00B856E5" w:rsidRDefault="00303393" w:rsidP="00A633C2">
      <w:pPr>
        <w:keepNext/>
        <w:keepLines/>
        <w:spacing w:after="20"/>
        <w:ind w:left="1134"/>
        <w:rPr>
          <w:lang w:val="en-CA"/>
        </w:rPr>
      </w:pPr>
      <w:proofErr w:type="spellStart"/>
      <w:r w:rsidRPr="00B856E5">
        <w:rPr>
          <w:b/>
          <w:bCs/>
          <w:i/>
          <w:lang w:val="en-CA"/>
        </w:rPr>
        <w:t>x</w:t>
      </w:r>
      <w:r w:rsidRPr="00B856E5">
        <w:rPr>
          <w:b/>
          <w:bCs/>
          <w:i/>
          <w:vertAlign w:val="subscript"/>
          <w:lang w:val="en-CA"/>
        </w:rPr>
        <w:t>w,i</w:t>
      </w:r>
      <w:proofErr w:type="spellEnd"/>
      <w:r w:rsidRPr="00B856E5">
        <w:rPr>
          <w:lang w:val="en-CA"/>
        </w:rPr>
        <w:t xml:space="preserve"> = </w:t>
      </w:r>
      <m:oMath>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Q</m:t>
                </m:r>
              </m:e>
              <m:sub>
                <m:r>
                  <w:rPr>
                    <w:rFonts w:ascii="Cambria Math" w:hAnsi="Cambria Math"/>
                    <w:lang w:val="en-CA"/>
                  </w:rPr>
                  <m:t>HFC-23,i</m:t>
                </m:r>
              </m:sub>
            </m:sSub>
          </m:num>
          <m:den>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HCFC-22,i</m:t>
                </m:r>
              </m:sub>
            </m:sSub>
          </m:den>
        </m:f>
      </m:oMath>
      <w:r w:rsidRPr="00B856E5">
        <w:rPr>
          <w:lang w:val="en-CA"/>
        </w:rPr>
        <w:t xml:space="preserve"> (%)</w:t>
      </w:r>
    </w:p>
    <w:p w14:paraId="1483EE18" w14:textId="77777777" w:rsidR="00303393" w:rsidRDefault="00303393" w:rsidP="00A633C2">
      <w:pPr>
        <w:keepNext/>
        <w:keepLines/>
        <w:spacing w:after="240"/>
        <w:ind w:left="1530" w:hanging="396"/>
        <w:jc w:val="left"/>
        <w:rPr>
          <w:lang w:val="en-CA"/>
        </w:rPr>
      </w:pPr>
      <w:proofErr w:type="spellStart"/>
      <w:proofErr w:type="gramStart"/>
      <w:r w:rsidRPr="00B856E5">
        <w:rPr>
          <w:b/>
          <w:bCs/>
          <w:i/>
          <w:lang w:val="en-CA"/>
        </w:rPr>
        <w:t>IOC</w:t>
      </w:r>
      <w:r w:rsidRPr="00B856E5">
        <w:rPr>
          <w:b/>
          <w:bCs/>
          <w:i/>
          <w:vertAlign w:val="subscript"/>
          <w:lang w:val="en-CA"/>
        </w:rPr>
        <w:t>max,i</w:t>
      </w:r>
      <w:proofErr w:type="spellEnd"/>
      <w:proofErr w:type="gramEnd"/>
      <w:r w:rsidRPr="00B856E5">
        <w:rPr>
          <w:lang w:val="en-CA"/>
        </w:rPr>
        <w:t xml:space="preserve"> = </w:t>
      </w:r>
      <w:r w:rsidRPr="00B856E5">
        <w:rPr>
          <w:lang w:val="en-CA"/>
        </w:rPr>
        <w:t>为</w:t>
      </w:r>
      <w:proofErr w:type="spellStart"/>
      <w:r w:rsidRPr="00B856E5">
        <w:rPr>
          <w:i/>
          <w:lang w:val="en-CA"/>
        </w:rPr>
        <w:t>i</w:t>
      </w:r>
      <w:proofErr w:type="spellEnd"/>
      <w:r w:rsidRPr="00B856E5">
        <w:rPr>
          <w:lang w:val="en-CA"/>
        </w:rPr>
        <w:t xml:space="preserve"> </w:t>
      </w:r>
      <w:r w:rsidRPr="00B856E5">
        <w:rPr>
          <w:lang w:val="en-CA"/>
        </w:rPr>
        <w:t>年商定的最高增值经营费用</w:t>
      </w:r>
      <w:r w:rsidRPr="00B856E5">
        <w:rPr>
          <w:lang w:val="en-CA"/>
        </w:rPr>
        <w:t xml:space="preserve"> =</w:t>
      </w:r>
    </w:p>
    <w:p w14:paraId="2451BD67" w14:textId="77777777" w:rsidR="00303393" w:rsidRPr="005D5A8E" w:rsidRDefault="00303393" w:rsidP="00A633C2">
      <w:pPr>
        <w:keepNext/>
        <w:keepLines/>
        <w:spacing w:after="240"/>
        <w:ind w:left="1530" w:hanging="396"/>
        <w:jc w:val="left"/>
        <w:rPr>
          <w:lang w:val="en-CA"/>
        </w:rPr>
      </w:pPr>
      <m:oMathPara>
        <m:oMath>
          <m:d>
            <m:dPr>
              <m:begChr m:val="{"/>
              <m:endChr m:val=""/>
              <m:ctrlPr>
                <w:rPr>
                  <w:rFonts w:ascii="Cambria Math" w:hAnsi="Cambria Math"/>
                  <w:lang w:val="en-CA"/>
                </w:rPr>
              </m:ctrlPr>
            </m:dPr>
            <m:e>
              <m:eqArr>
                <m:eqArrPr>
                  <m:ctrlPr>
                    <w:rPr>
                      <w:rFonts w:ascii="Cambria Math" w:hAnsi="Cambria Math"/>
                      <w:lang w:val="en-CA"/>
                    </w:rPr>
                  </m:ctrlPr>
                </m:eqArrPr>
                <m:e>
                  <m:r>
                    <m:rPr>
                      <m:sty m:val="p"/>
                    </m:rPr>
                    <w:rPr>
                      <w:rFonts w:ascii="Cambria Math" w:hAnsi="Cambria Math"/>
                      <w:lang w:val="en-CA"/>
                    </w:rPr>
                    <m:t>1,540 ×0.0324×1.40×1,000 = US $69,854</m:t>
                  </m:r>
                  <m:r>
                    <w:rPr>
                      <w:rFonts w:ascii="Cambria Math" w:hAnsi="Cambria Math" w:hint="eastAsia"/>
                      <w:lang w:val="en-CA"/>
                    </w:rPr>
                    <m:t>，</m:t>
                  </m:r>
                  <m:r>
                    <m:rPr>
                      <m:sty m:val="p"/>
                    </m:rPr>
                    <w:rPr>
                      <w:rFonts w:ascii="Cambria Math" w:hAnsi="Cambria Math" w:hint="eastAsia"/>
                      <w:lang w:val="en-CA"/>
                    </w:rPr>
                    <m:t>当</m:t>
                  </m:r>
                  <m:r>
                    <m:rPr>
                      <m:sty m:val="p"/>
                    </m:rPr>
                    <w:rPr>
                      <w:rFonts w:ascii="Cambria Math" w:hAnsi="Cambria Math"/>
                      <w:lang w:val="en-CA"/>
                    </w:rPr>
                    <m:t xml:space="preserve"> </m:t>
                  </m:r>
                  <m:r>
                    <w:rPr>
                      <w:rFonts w:ascii="Cambria Math" w:hAnsi="Cambria Math"/>
                      <w:lang w:val="en-CA"/>
                    </w:rPr>
                    <m:t>i</m:t>
                  </m:r>
                  <m:r>
                    <m:rPr>
                      <m:sty m:val="p"/>
                    </m:rPr>
                    <w:rPr>
                      <w:rFonts w:ascii="Cambria Math" w:hAnsi="Cambria Math"/>
                      <w:lang w:val="en-CA"/>
                    </w:rPr>
                    <m:t>≤2025</m:t>
                  </m:r>
                  <m:r>
                    <m:rPr>
                      <m:sty m:val="p"/>
                    </m:rPr>
                    <w:rPr>
                      <w:rFonts w:ascii="Cambria Math" w:hAnsi="Cambria Math" w:hint="eastAsia"/>
                      <w:lang w:val="en-CA"/>
                    </w:rPr>
                    <m:t>时</m:t>
                  </m:r>
                </m:e>
                <m:e>
                  <m:r>
                    <m:rPr>
                      <m:sty m:val="p"/>
                    </m:rPr>
                    <w:rPr>
                      <w:rFonts w:ascii="Cambria Math" w:hAnsi="Cambria Math"/>
                      <w:lang w:val="en-CA"/>
                    </w:rPr>
                    <m:t>1,300 ×0.0324×1.40×1,000 = US $58,968</m:t>
                  </m:r>
                  <m:r>
                    <w:rPr>
                      <w:rFonts w:ascii="Cambria Math" w:hAnsi="Cambria Math" w:hint="eastAsia"/>
                      <w:lang w:val="en-CA"/>
                    </w:rPr>
                    <m:t>，</m:t>
                  </m:r>
                  <m:r>
                    <m:rPr>
                      <m:sty m:val="p"/>
                    </m:rPr>
                    <w:rPr>
                      <w:rFonts w:ascii="Cambria Math" w:hAnsi="Cambria Math" w:hint="eastAsia"/>
                      <w:lang w:val="en-CA"/>
                    </w:rPr>
                    <m:t>当</m:t>
                  </m:r>
                  <m:r>
                    <m:rPr>
                      <m:sty m:val="p"/>
                    </m:rPr>
                    <w:rPr>
                      <w:rFonts w:ascii="Cambria Math" w:hAnsi="Cambria Math"/>
                      <w:lang w:val="en-CA"/>
                    </w:rPr>
                    <m:t xml:space="preserve"> i&gt;2025</m:t>
                  </m:r>
                  <m:r>
                    <m:rPr>
                      <m:sty m:val="p"/>
                    </m:rPr>
                    <w:rPr>
                      <w:rFonts w:ascii="Cambria Math" w:hAnsi="Cambria Math" w:hint="eastAsia"/>
                      <w:lang w:val="en-CA"/>
                    </w:rPr>
                    <m:t>时</m:t>
                  </m:r>
                </m:e>
              </m:eqArr>
            </m:e>
          </m:d>
        </m:oMath>
      </m:oMathPara>
    </w:p>
    <w:p w14:paraId="6EDBD21C" w14:textId="77777777" w:rsidR="00303393" w:rsidRPr="00B31DBD" w:rsidRDefault="00303393" w:rsidP="00A633C2">
      <w:pPr>
        <w:pStyle w:val="Heading1"/>
        <w:tabs>
          <w:tab w:val="clear" w:pos="0"/>
        </w:tabs>
        <w:rPr>
          <w:sz w:val="24"/>
          <w:szCs w:val="24"/>
          <w:lang w:val="en-CA"/>
        </w:rPr>
      </w:pPr>
      <w:r w:rsidRPr="00B31DBD">
        <w:rPr>
          <w:sz w:val="24"/>
          <w:szCs w:val="24"/>
          <w:lang w:val="en-CA"/>
        </w:rPr>
        <w:t>尽管有第</w:t>
      </w:r>
      <w:r w:rsidRPr="00B31DBD">
        <w:rPr>
          <w:sz w:val="24"/>
          <w:szCs w:val="24"/>
          <w:lang w:val="en-CA"/>
        </w:rPr>
        <w:t>6</w:t>
      </w:r>
      <w:r w:rsidRPr="00B31DBD">
        <w:rPr>
          <w:sz w:val="24"/>
          <w:szCs w:val="24"/>
          <w:lang w:val="en-CA"/>
        </w:rPr>
        <w:t>段的规定，执行委员会将逐案考虑因</w:t>
      </w:r>
      <w:r>
        <w:rPr>
          <w:rFonts w:hint="eastAsia"/>
          <w:sz w:val="24"/>
          <w:szCs w:val="24"/>
          <w:lang w:val="en-CA"/>
        </w:rPr>
        <w:t>FIASA</w:t>
      </w:r>
      <w:r w:rsidRPr="00B31DBD">
        <w:rPr>
          <w:sz w:val="24"/>
          <w:szCs w:val="24"/>
          <w:lang w:val="en-CA"/>
        </w:rPr>
        <w:t>公司无法控制的情势造成</w:t>
      </w:r>
      <w:proofErr w:type="spellStart"/>
      <w:r w:rsidRPr="00B31DBD">
        <w:rPr>
          <w:i/>
          <w:iCs/>
          <w:sz w:val="24"/>
          <w:szCs w:val="24"/>
          <w:lang w:val="en-CA"/>
        </w:rPr>
        <w:t>x</w:t>
      </w:r>
      <w:r w:rsidRPr="00B31DBD">
        <w:rPr>
          <w:i/>
          <w:iCs/>
          <w:sz w:val="24"/>
          <w:szCs w:val="24"/>
          <w:vertAlign w:val="subscript"/>
          <w:lang w:val="en-CA"/>
        </w:rPr>
        <w:t>w,i</w:t>
      </w:r>
      <w:proofErr w:type="spellEnd"/>
      <w:r w:rsidRPr="00B31DBD">
        <w:rPr>
          <w:sz w:val="24"/>
          <w:szCs w:val="24"/>
          <w:lang w:val="en-CA"/>
        </w:rPr>
        <w:t>的增加，</w:t>
      </w:r>
      <w:r>
        <w:rPr>
          <w:rFonts w:hint="eastAsia"/>
          <w:sz w:val="24"/>
          <w:szCs w:val="24"/>
          <w:lang w:val="en-CA"/>
        </w:rPr>
        <w:t>而导致的</w:t>
      </w:r>
      <w:r w:rsidRPr="00B31DBD">
        <w:rPr>
          <w:sz w:val="24"/>
          <w:szCs w:val="24"/>
          <w:lang w:val="en-CA"/>
        </w:rPr>
        <w:t>附录</w:t>
      </w:r>
      <w:r w:rsidRPr="00B31DBD">
        <w:rPr>
          <w:sz w:val="24"/>
          <w:szCs w:val="24"/>
          <w:lang w:val="en-CA"/>
        </w:rPr>
        <w:t>1-A</w:t>
      </w:r>
      <w:r w:rsidRPr="00B31DBD">
        <w:rPr>
          <w:sz w:val="24"/>
          <w:szCs w:val="24"/>
          <w:lang w:val="en-CA"/>
        </w:rPr>
        <w:t>第</w:t>
      </w:r>
      <w:r w:rsidRPr="00B31DBD">
        <w:rPr>
          <w:sz w:val="24"/>
          <w:szCs w:val="24"/>
          <w:lang w:val="en-CA"/>
        </w:rPr>
        <w:t>2.1</w:t>
      </w:r>
      <w:r w:rsidRPr="00B31DBD">
        <w:rPr>
          <w:sz w:val="24"/>
          <w:szCs w:val="24"/>
          <w:lang w:val="en-CA"/>
        </w:rPr>
        <w:t>行中所述资金的任何削减，同时考虑到附录</w:t>
      </w:r>
      <w:r w:rsidRPr="00B31DBD">
        <w:rPr>
          <w:sz w:val="24"/>
          <w:szCs w:val="24"/>
          <w:lang w:val="en-CA"/>
        </w:rPr>
        <w:t>2-A</w:t>
      </w:r>
      <w:r w:rsidRPr="00B31DBD">
        <w:rPr>
          <w:sz w:val="24"/>
          <w:szCs w:val="24"/>
          <w:lang w:val="en-CA"/>
        </w:rPr>
        <w:t>所述的供资申请中所载信息</w:t>
      </w:r>
      <w:r>
        <w:rPr>
          <w:rFonts w:hint="eastAsia"/>
          <w:sz w:val="24"/>
          <w:szCs w:val="24"/>
          <w:lang w:val="en-CA"/>
        </w:rPr>
        <w:t>（“付款执行情况报告和计划的格式“）</w:t>
      </w:r>
      <w:r w:rsidRPr="00B31DBD">
        <w:rPr>
          <w:sz w:val="24"/>
          <w:szCs w:val="24"/>
          <w:lang w:val="en-CA"/>
        </w:rPr>
        <w:t>。</w:t>
      </w:r>
    </w:p>
    <w:p w14:paraId="02187722" w14:textId="77777777" w:rsidR="00303393" w:rsidRPr="00B31DBD" w:rsidRDefault="00303393" w:rsidP="00A633C2">
      <w:pPr>
        <w:pStyle w:val="Heading1"/>
        <w:tabs>
          <w:tab w:val="clear" w:pos="0"/>
        </w:tabs>
        <w:rPr>
          <w:sz w:val="24"/>
          <w:szCs w:val="24"/>
          <w:lang w:val="en-CA"/>
        </w:rPr>
      </w:pPr>
      <w:r w:rsidRPr="00B31DBD">
        <w:rPr>
          <w:sz w:val="24"/>
          <w:szCs w:val="24"/>
          <w:lang w:val="en-CA"/>
        </w:rPr>
        <w:t>如</w:t>
      </w:r>
      <w:r>
        <w:rPr>
          <w:rFonts w:hint="eastAsia"/>
          <w:sz w:val="24"/>
          <w:szCs w:val="24"/>
          <w:lang w:val="en-CA"/>
        </w:rPr>
        <w:t>2</w:t>
      </w:r>
      <w:r>
        <w:rPr>
          <w:sz w:val="24"/>
          <w:szCs w:val="24"/>
          <w:lang w:val="en-CA"/>
        </w:rPr>
        <w:t>025</w:t>
      </w:r>
      <w:r>
        <w:rPr>
          <w:rFonts w:hint="eastAsia"/>
          <w:sz w:val="24"/>
          <w:szCs w:val="24"/>
          <w:lang w:val="en-CA"/>
        </w:rPr>
        <w:t>年之前的</w:t>
      </w:r>
      <w:r w:rsidRPr="00B31DBD">
        <w:rPr>
          <w:sz w:val="24"/>
          <w:szCs w:val="24"/>
          <w:lang w:val="en-CA"/>
        </w:rPr>
        <w:t>某一特定年份中，</w:t>
      </w:r>
      <w:r>
        <w:rPr>
          <w:rFonts w:hint="eastAsia"/>
          <w:sz w:val="24"/>
          <w:szCs w:val="24"/>
          <w:lang w:val="en-CA"/>
        </w:rPr>
        <w:t>FIASA</w:t>
      </w:r>
      <w:r w:rsidRPr="00B31DBD">
        <w:rPr>
          <w:sz w:val="24"/>
          <w:szCs w:val="24"/>
          <w:lang w:val="en-CA"/>
        </w:rPr>
        <w:t>公司</w:t>
      </w:r>
      <w:r w:rsidRPr="00B31DBD">
        <w:rPr>
          <w:sz w:val="24"/>
          <w:szCs w:val="24"/>
          <w:lang w:val="en-CA"/>
        </w:rPr>
        <w:t>HCFC-22</w:t>
      </w:r>
      <w:r w:rsidRPr="00B31DBD">
        <w:rPr>
          <w:sz w:val="24"/>
          <w:szCs w:val="24"/>
          <w:lang w:val="en-CA"/>
        </w:rPr>
        <w:t>的生产降至</w:t>
      </w:r>
      <w:r w:rsidRPr="00FC0823">
        <w:rPr>
          <w:sz w:val="24"/>
          <w:szCs w:val="24"/>
          <w:lang w:val="en-CA"/>
        </w:rPr>
        <w:t>1,540</w:t>
      </w:r>
      <w:r w:rsidRPr="00B31DBD">
        <w:rPr>
          <w:sz w:val="24"/>
          <w:szCs w:val="24"/>
          <w:lang w:val="en-CA"/>
        </w:rPr>
        <w:t>公吨以下，</w:t>
      </w:r>
      <w:r>
        <w:rPr>
          <w:rFonts w:hint="eastAsia"/>
          <w:sz w:val="24"/>
          <w:szCs w:val="24"/>
          <w:lang w:val="en-CA"/>
        </w:rPr>
        <w:t>或</w:t>
      </w:r>
      <w:r>
        <w:rPr>
          <w:rFonts w:hint="eastAsia"/>
          <w:sz w:val="24"/>
          <w:szCs w:val="24"/>
          <w:lang w:val="en-CA"/>
        </w:rPr>
        <w:t>2</w:t>
      </w:r>
      <w:r>
        <w:rPr>
          <w:sz w:val="24"/>
          <w:szCs w:val="24"/>
          <w:lang w:val="en-CA"/>
        </w:rPr>
        <w:t>025</w:t>
      </w:r>
      <w:r>
        <w:rPr>
          <w:rFonts w:hint="eastAsia"/>
          <w:sz w:val="24"/>
          <w:szCs w:val="24"/>
          <w:lang w:val="en-CA"/>
        </w:rPr>
        <w:t>年之后任何一年将至</w:t>
      </w:r>
      <w:r>
        <w:rPr>
          <w:rFonts w:hint="eastAsia"/>
          <w:sz w:val="24"/>
          <w:szCs w:val="24"/>
          <w:lang w:val="en-CA"/>
        </w:rPr>
        <w:t>1</w:t>
      </w:r>
      <w:r>
        <w:rPr>
          <w:sz w:val="24"/>
          <w:szCs w:val="24"/>
          <w:lang w:val="en-CA"/>
        </w:rPr>
        <w:t>,300</w:t>
      </w:r>
      <w:r>
        <w:rPr>
          <w:rFonts w:hint="eastAsia"/>
          <w:sz w:val="24"/>
          <w:szCs w:val="24"/>
          <w:lang w:val="en-CA"/>
        </w:rPr>
        <w:t>公吨以下，</w:t>
      </w:r>
      <w:r w:rsidRPr="00B31DBD">
        <w:rPr>
          <w:sz w:val="24"/>
          <w:szCs w:val="24"/>
          <w:lang w:val="en-CA"/>
        </w:rPr>
        <w:t>国家可根据第</w:t>
      </w:r>
      <w:r w:rsidRPr="00B31DBD">
        <w:rPr>
          <w:sz w:val="24"/>
          <w:szCs w:val="24"/>
          <w:lang w:val="en-CA"/>
        </w:rPr>
        <w:t>8</w:t>
      </w:r>
      <w:r>
        <w:rPr>
          <w:sz w:val="24"/>
          <w:szCs w:val="24"/>
          <w:lang w:val="en-CA"/>
        </w:rPr>
        <w:t>7</w:t>
      </w:r>
      <w:r w:rsidRPr="00B31DBD">
        <w:rPr>
          <w:sz w:val="24"/>
          <w:szCs w:val="24"/>
          <w:lang w:val="en-CA"/>
        </w:rPr>
        <w:t>/</w:t>
      </w:r>
      <w:r>
        <w:rPr>
          <w:sz w:val="24"/>
          <w:szCs w:val="24"/>
          <w:lang w:val="en-CA"/>
        </w:rPr>
        <w:t>52</w:t>
      </w:r>
      <w:r w:rsidRPr="00B31DBD">
        <w:rPr>
          <w:sz w:val="24"/>
          <w:szCs w:val="24"/>
          <w:lang w:val="en-CA"/>
        </w:rPr>
        <w:t>号决定</w:t>
      </w:r>
      <w:r w:rsidRPr="00B31DBD">
        <w:rPr>
          <w:sz w:val="24"/>
          <w:szCs w:val="24"/>
          <w:lang w:val="en-CA"/>
        </w:rPr>
        <w:t>(b)(</w:t>
      </w:r>
      <w:r>
        <w:rPr>
          <w:rFonts w:hint="eastAsia"/>
          <w:sz w:val="24"/>
          <w:szCs w:val="24"/>
          <w:lang w:val="en-CA"/>
        </w:rPr>
        <w:t>三</w:t>
      </w:r>
      <w:r w:rsidRPr="00B31DBD">
        <w:rPr>
          <w:sz w:val="24"/>
          <w:szCs w:val="24"/>
          <w:lang w:val="en-CA"/>
        </w:rPr>
        <w:t>)</w:t>
      </w:r>
      <w:r w:rsidRPr="00B31DBD">
        <w:rPr>
          <w:sz w:val="24"/>
          <w:szCs w:val="24"/>
          <w:lang w:val="en-CA"/>
        </w:rPr>
        <w:t>段，为嗣后的一年申请高于附录</w:t>
      </w:r>
      <w:r w:rsidRPr="00B31DBD">
        <w:rPr>
          <w:sz w:val="24"/>
          <w:szCs w:val="24"/>
          <w:lang w:val="en-CA"/>
        </w:rPr>
        <w:t>1-A</w:t>
      </w:r>
      <w:r w:rsidRPr="00B31DBD">
        <w:rPr>
          <w:sz w:val="24"/>
          <w:szCs w:val="24"/>
          <w:lang w:val="en-CA"/>
        </w:rPr>
        <w:t>中所述资金，用于销毁该年所生产超出</w:t>
      </w:r>
      <w:r w:rsidRPr="00FC0823">
        <w:rPr>
          <w:sz w:val="24"/>
          <w:szCs w:val="24"/>
          <w:lang w:val="en-CA"/>
        </w:rPr>
        <w:t>1,540</w:t>
      </w:r>
      <w:r w:rsidRPr="00B31DBD">
        <w:rPr>
          <w:sz w:val="24"/>
          <w:szCs w:val="24"/>
          <w:lang w:val="en-CA"/>
        </w:rPr>
        <w:t>公吨的</w:t>
      </w:r>
      <w:r w:rsidRPr="00B31DBD">
        <w:rPr>
          <w:sz w:val="24"/>
          <w:szCs w:val="24"/>
          <w:lang w:val="en-CA"/>
        </w:rPr>
        <w:t>HCFC-22</w:t>
      </w:r>
      <w:r w:rsidRPr="00B31DBD">
        <w:rPr>
          <w:sz w:val="24"/>
          <w:szCs w:val="24"/>
          <w:lang w:val="en-CA"/>
        </w:rPr>
        <w:t>所产生的副产品</w:t>
      </w:r>
      <w:r w:rsidRPr="00B31DBD">
        <w:rPr>
          <w:sz w:val="24"/>
          <w:szCs w:val="24"/>
          <w:lang w:val="en-CA"/>
        </w:rPr>
        <w:t>HFC</w:t>
      </w:r>
      <w:r w:rsidRPr="00B31DBD">
        <w:rPr>
          <w:sz w:val="24"/>
          <w:szCs w:val="24"/>
          <w:lang w:val="en-CA"/>
        </w:rPr>
        <w:noBreakHyphen/>
        <w:t xml:space="preserve">23 </w:t>
      </w:r>
      <w:r w:rsidRPr="00B31DBD">
        <w:rPr>
          <w:sz w:val="24"/>
          <w:szCs w:val="24"/>
          <w:lang w:val="en-CA"/>
        </w:rPr>
        <w:t>，但有一项谅解，即：在第</w:t>
      </w:r>
      <w:r>
        <w:rPr>
          <w:rFonts w:hint="eastAsia"/>
          <w:sz w:val="24"/>
          <w:szCs w:val="24"/>
          <w:lang w:val="en-CA"/>
        </w:rPr>
        <w:t>7</w:t>
      </w:r>
      <w:r w:rsidRPr="00B31DBD">
        <w:rPr>
          <w:sz w:val="24"/>
          <w:szCs w:val="24"/>
          <w:lang w:val="en-CA"/>
        </w:rPr>
        <w:t>段所述情况下，</w:t>
      </w:r>
      <w:r>
        <w:rPr>
          <w:rFonts w:hint="eastAsia"/>
          <w:sz w:val="24"/>
          <w:szCs w:val="24"/>
          <w:lang w:val="en-CA"/>
        </w:rPr>
        <w:t>国家须将所有</w:t>
      </w:r>
      <w:r w:rsidRPr="00B31DBD">
        <w:rPr>
          <w:sz w:val="24"/>
          <w:szCs w:val="24"/>
          <w:lang w:val="en-CA"/>
        </w:rPr>
        <w:t>申请提交执行委员会进行单独审议，且须满足以下条件：</w:t>
      </w:r>
    </w:p>
    <w:p w14:paraId="7F9F09AC" w14:textId="77777777" w:rsidR="00303393" w:rsidRPr="0027310D" w:rsidRDefault="00303393" w:rsidP="00A633C2">
      <w:pPr>
        <w:pStyle w:val="Heading2"/>
        <w:rPr>
          <w:sz w:val="24"/>
          <w:szCs w:val="24"/>
          <w:lang w:val="en-CA"/>
        </w:rPr>
      </w:pPr>
      <w:r>
        <w:rPr>
          <w:rFonts w:hint="eastAsia"/>
          <w:sz w:val="24"/>
          <w:szCs w:val="24"/>
          <w:lang w:val="en-CA"/>
        </w:rPr>
        <w:t>申请先于《协定》的完成日期；</w:t>
      </w:r>
    </w:p>
    <w:p w14:paraId="1342FFC7" w14:textId="77777777" w:rsidR="00303393" w:rsidRPr="0027310D" w:rsidRDefault="00303393" w:rsidP="00A633C2">
      <w:pPr>
        <w:pStyle w:val="Heading2"/>
        <w:rPr>
          <w:sz w:val="24"/>
          <w:szCs w:val="24"/>
          <w:lang w:val="en-CA"/>
        </w:rPr>
      </w:pPr>
      <w:r>
        <w:rPr>
          <w:rFonts w:hint="eastAsia"/>
          <w:sz w:val="24"/>
          <w:szCs w:val="24"/>
          <w:lang w:val="en-CA"/>
        </w:rPr>
        <w:t>该年的</w:t>
      </w:r>
      <w:proofErr w:type="spellStart"/>
      <w:r w:rsidRPr="0027310D">
        <w:rPr>
          <w:i/>
          <w:sz w:val="24"/>
          <w:szCs w:val="24"/>
          <w:lang w:val="en-CA"/>
        </w:rPr>
        <w:t>x</w:t>
      </w:r>
      <w:r w:rsidRPr="0027310D">
        <w:rPr>
          <w:i/>
          <w:sz w:val="24"/>
          <w:szCs w:val="24"/>
          <w:vertAlign w:val="subscript"/>
          <w:lang w:val="en-CA"/>
        </w:rPr>
        <w:t>w</w:t>
      </w:r>
      <w:proofErr w:type="spellEnd"/>
      <w:r>
        <w:rPr>
          <w:rFonts w:hint="eastAsia"/>
          <w:sz w:val="24"/>
          <w:szCs w:val="24"/>
          <w:lang w:val="en-CA"/>
        </w:rPr>
        <w:t>少于或等于</w:t>
      </w:r>
      <w:r>
        <w:rPr>
          <w:rFonts w:hint="eastAsia"/>
          <w:sz w:val="24"/>
          <w:szCs w:val="24"/>
          <w:lang w:val="en-CA"/>
        </w:rPr>
        <w:t>3</w:t>
      </w:r>
      <w:r w:rsidRPr="0027310D">
        <w:rPr>
          <w:sz w:val="24"/>
          <w:szCs w:val="24"/>
          <w:lang w:val="en-CA"/>
        </w:rPr>
        <w:t>.</w:t>
      </w:r>
      <w:r>
        <w:rPr>
          <w:sz w:val="24"/>
          <w:szCs w:val="24"/>
          <w:lang w:val="en-CA"/>
        </w:rPr>
        <w:t>24%</w:t>
      </w:r>
      <w:r>
        <w:rPr>
          <w:rFonts w:hint="eastAsia"/>
          <w:sz w:val="24"/>
          <w:szCs w:val="24"/>
          <w:lang w:val="en-CA"/>
        </w:rPr>
        <w:t>；以及</w:t>
      </w:r>
    </w:p>
    <w:p w14:paraId="0C5B3C41" w14:textId="77777777" w:rsidR="00303393" w:rsidRPr="00CA16F4" w:rsidRDefault="00303393" w:rsidP="00A633C2">
      <w:pPr>
        <w:pStyle w:val="Heading2"/>
        <w:rPr>
          <w:sz w:val="24"/>
          <w:szCs w:val="24"/>
          <w:lang w:val="en-CA"/>
        </w:rPr>
      </w:pPr>
      <w:r w:rsidRPr="00CA16F4">
        <w:rPr>
          <w:rFonts w:hint="eastAsia"/>
          <w:sz w:val="24"/>
          <w:szCs w:val="24"/>
          <w:lang w:val="en-CA"/>
        </w:rPr>
        <w:t>所申请通过《协定》的完成而销毁的副产品</w:t>
      </w:r>
      <w:r w:rsidRPr="00CA16F4">
        <w:rPr>
          <w:sz w:val="24"/>
          <w:szCs w:val="24"/>
          <w:lang w:val="en-CA"/>
        </w:rPr>
        <w:t xml:space="preserve">HFC-23 </w:t>
      </w:r>
      <w:r w:rsidRPr="00CA16F4">
        <w:rPr>
          <w:rFonts w:hint="eastAsia"/>
          <w:sz w:val="24"/>
          <w:szCs w:val="24"/>
          <w:lang w:val="en-CA"/>
        </w:rPr>
        <w:t>的总量等于或少于</w:t>
      </w:r>
      <w:r w:rsidRPr="00FC0823">
        <w:rPr>
          <w:sz w:val="24"/>
          <w:szCs w:val="24"/>
          <w:lang w:val="en-CA"/>
        </w:rPr>
        <w:t>360,378</w:t>
      </w:r>
      <w:r>
        <w:rPr>
          <w:rFonts w:hint="eastAsia"/>
          <w:sz w:val="24"/>
          <w:szCs w:val="24"/>
          <w:lang w:val="en-CA"/>
        </w:rPr>
        <w:t>千克</w:t>
      </w:r>
      <w:r w:rsidRPr="00CA16F4">
        <w:rPr>
          <w:rFonts w:hint="eastAsia"/>
          <w:sz w:val="24"/>
          <w:szCs w:val="24"/>
          <w:lang w:val="en-CA"/>
        </w:rPr>
        <w:t>。</w:t>
      </w:r>
      <w:r w:rsidRPr="00CA16F4">
        <w:rPr>
          <w:sz w:val="24"/>
          <w:szCs w:val="24"/>
          <w:lang w:val="en-CA"/>
        </w:rPr>
        <w:t xml:space="preserve"> </w:t>
      </w:r>
    </w:p>
    <w:p w14:paraId="23233D9E" w14:textId="77777777" w:rsidR="00303393" w:rsidRPr="0027310D" w:rsidRDefault="00303393" w:rsidP="00A633C2">
      <w:pPr>
        <w:rPr>
          <w:sz w:val="24"/>
          <w:szCs w:val="24"/>
          <w:u w:val="single"/>
          <w:lang w:val="en-CA"/>
        </w:rPr>
      </w:pPr>
    </w:p>
    <w:p w14:paraId="19FF8C20" w14:textId="77777777" w:rsidR="00303393" w:rsidRPr="00843D71" w:rsidRDefault="00303393" w:rsidP="00A633C2">
      <w:pPr>
        <w:keepNext/>
        <w:keepLines/>
        <w:rPr>
          <w:sz w:val="24"/>
          <w:szCs w:val="24"/>
          <w:u w:val="single"/>
        </w:rPr>
      </w:pPr>
      <w:r w:rsidRPr="00843D71">
        <w:rPr>
          <w:sz w:val="24"/>
          <w:szCs w:val="24"/>
          <w:u w:val="single"/>
        </w:rPr>
        <w:lastRenderedPageBreak/>
        <w:t>发放资金的条件</w:t>
      </w:r>
    </w:p>
    <w:p w14:paraId="7BAF642A" w14:textId="77777777" w:rsidR="00303393" w:rsidRPr="00843D71" w:rsidRDefault="00303393" w:rsidP="00A633C2">
      <w:pPr>
        <w:keepNext/>
        <w:keepLines/>
        <w:rPr>
          <w:sz w:val="24"/>
          <w:szCs w:val="24"/>
          <w:lang w:val="en-CA"/>
        </w:rPr>
      </w:pPr>
    </w:p>
    <w:p w14:paraId="12A29679" w14:textId="77777777" w:rsidR="00303393" w:rsidRPr="00843D71" w:rsidRDefault="00303393" w:rsidP="00A633C2">
      <w:pPr>
        <w:pStyle w:val="Heading1"/>
        <w:keepNext/>
        <w:keepLines/>
        <w:rPr>
          <w:sz w:val="24"/>
          <w:szCs w:val="24"/>
          <w:lang w:val="en-CA"/>
        </w:rPr>
      </w:pPr>
      <w:r w:rsidRPr="00843D71">
        <w:rPr>
          <w:sz w:val="24"/>
          <w:szCs w:val="24"/>
          <w:lang w:val="en-CA"/>
        </w:rPr>
        <w:t>只有当国家在附录</w:t>
      </w:r>
      <w:r w:rsidRPr="00843D71">
        <w:rPr>
          <w:sz w:val="24"/>
          <w:szCs w:val="24"/>
          <w:lang w:val="en-CA"/>
        </w:rPr>
        <w:t>1-A</w:t>
      </w:r>
      <w:r w:rsidRPr="00843D71">
        <w:rPr>
          <w:sz w:val="24"/>
          <w:szCs w:val="24"/>
          <w:lang w:val="en-CA"/>
        </w:rPr>
        <w:t>中明确规定的年份召开执行委员会第一次会议之前至少</w:t>
      </w:r>
      <w:r w:rsidRPr="00843D71">
        <w:rPr>
          <w:sz w:val="24"/>
          <w:szCs w:val="24"/>
          <w:lang w:val="en-CA"/>
        </w:rPr>
        <w:t>10</w:t>
      </w:r>
      <w:r w:rsidRPr="00843D71">
        <w:rPr>
          <w:sz w:val="24"/>
          <w:szCs w:val="24"/>
          <w:lang w:val="en-CA"/>
        </w:rPr>
        <w:t>周满足以下条件时，执行委员会才会提供资金：</w:t>
      </w:r>
    </w:p>
    <w:p w14:paraId="02735323" w14:textId="77777777" w:rsidR="00303393" w:rsidRPr="00843D71" w:rsidRDefault="00303393" w:rsidP="00303393">
      <w:pPr>
        <w:pStyle w:val="Heading2"/>
        <w:numPr>
          <w:ilvl w:val="1"/>
          <w:numId w:val="15"/>
        </w:numPr>
        <w:rPr>
          <w:sz w:val="24"/>
          <w:szCs w:val="24"/>
          <w:lang w:val="en-CA"/>
        </w:rPr>
      </w:pPr>
      <w:r w:rsidRPr="00843D71">
        <w:rPr>
          <w:sz w:val="24"/>
          <w:szCs w:val="24"/>
          <w:lang w:val="en-CA"/>
        </w:rPr>
        <w:t>国家在所有相关年份每生产</w:t>
      </w:r>
      <w:r w:rsidRPr="00843D71">
        <w:rPr>
          <w:sz w:val="24"/>
          <w:szCs w:val="24"/>
          <w:lang w:val="en-CA"/>
        </w:rPr>
        <w:t>100</w:t>
      </w:r>
      <w:r w:rsidRPr="00843D71">
        <w:rPr>
          <w:sz w:val="24"/>
          <w:szCs w:val="24"/>
          <w:lang w:val="en-CA"/>
        </w:rPr>
        <w:t>千克</w:t>
      </w:r>
      <w:r w:rsidRPr="00843D71">
        <w:rPr>
          <w:sz w:val="24"/>
          <w:szCs w:val="24"/>
          <w:lang w:val="en-CA"/>
        </w:rPr>
        <w:t>HCFC-22</w:t>
      </w:r>
      <w:r w:rsidRPr="00843D71">
        <w:rPr>
          <w:sz w:val="24"/>
          <w:szCs w:val="24"/>
          <w:lang w:val="en-CA"/>
        </w:rPr>
        <w:t>最多排放</w:t>
      </w:r>
      <w:r w:rsidRPr="00843D71">
        <w:rPr>
          <w:sz w:val="24"/>
          <w:szCs w:val="24"/>
          <w:lang w:val="en-CA"/>
        </w:rPr>
        <w:t>0.1</w:t>
      </w:r>
      <w:r w:rsidRPr="00843D71">
        <w:rPr>
          <w:sz w:val="24"/>
          <w:szCs w:val="24"/>
          <w:lang w:val="en-CA"/>
        </w:rPr>
        <w:t>千克</w:t>
      </w:r>
      <w:r w:rsidRPr="00843D71">
        <w:rPr>
          <w:sz w:val="24"/>
          <w:szCs w:val="24"/>
          <w:lang w:val="en-CA"/>
        </w:rPr>
        <w:t>HFC-23</w:t>
      </w:r>
      <w:r w:rsidRPr="00843D71">
        <w:rPr>
          <w:sz w:val="24"/>
          <w:szCs w:val="24"/>
          <w:lang w:val="en-CA"/>
        </w:rPr>
        <w:t>。相关年份均为自本协</w:t>
      </w:r>
      <w:r w:rsidRPr="00843D71">
        <w:rPr>
          <w:rFonts w:hint="eastAsia"/>
          <w:sz w:val="24"/>
          <w:szCs w:val="24"/>
          <w:lang w:val="en-CA"/>
        </w:rPr>
        <w:t>定</w:t>
      </w:r>
      <w:r w:rsidRPr="00843D71">
        <w:rPr>
          <w:sz w:val="24"/>
          <w:szCs w:val="24"/>
          <w:lang w:val="en-CA"/>
        </w:rPr>
        <w:t>获得</w:t>
      </w:r>
      <w:r>
        <w:rPr>
          <w:sz w:val="24"/>
          <w:szCs w:val="24"/>
          <w:lang w:val="en-CA"/>
        </w:rPr>
        <w:t>核准</w:t>
      </w:r>
      <w:r w:rsidRPr="00843D71">
        <w:rPr>
          <w:sz w:val="24"/>
          <w:szCs w:val="24"/>
          <w:lang w:val="en-CA"/>
        </w:rPr>
        <w:t>之年起的所有年份，</w:t>
      </w:r>
      <w:r w:rsidRPr="00843D71">
        <w:rPr>
          <w:sz w:val="24"/>
          <w:szCs w:val="24"/>
          <w:lang w:val="en-CA"/>
        </w:rPr>
        <w:t>2021</w:t>
      </w:r>
      <w:r w:rsidRPr="00843D71">
        <w:rPr>
          <w:sz w:val="24"/>
          <w:szCs w:val="24"/>
          <w:lang w:val="en-CA"/>
        </w:rPr>
        <w:t>年除外；</w:t>
      </w:r>
    </w:p>
    <w:p w14:paraId="1D491B84" w14:textId="77777777" w:rsidR="00303393" w:rsidRPr="00843D71" w:rsidRDefault="00303393" w:rsidP="00303393">
      <w:pPr>
        <w:pStyle w:val="Heading2"/>
        <w:numPr>
          <w:ilvl w:val="1"/>
          <w:numId w:val="15"/>
        </w:numPr>
        <w:tabs>
          <w:tab w:val="clear" w:pos="0"/>
          <w:tab w:val="num" w:pos="3960"/>
        </w:tabs>
        <w:rPr>
          <w:sz w:val="24"/>
          <w:szCs w:val="24"/>
          <w:lang w:val="en-CA"/>
        </w:rPr>
      </w:pPr>
      <w:r w:rsidRPr="00843D71">
        <w:rPr>
          <w:sz w:val="24"/>
          <w:szCs w:val="24"/>
          <w:lang w:val="en-CA"/>
        </w:rPr>
        <w:t>(a)</w:t>
      </w:r>
      <w:r w:rsidRPr="00843D71">
        <w:rPr>
          <w:sz w:val="24"/>
          <w:szCs w:val="24"/>
          <w:lang w:val="en-CA"/>
        </w:rPr>
        <w:t>款所指目标所有</w:t>
      </w:r>
      <w:r w:rsidRPr="00843D71">
        <w:rPr>
          <w:rFonts w:hint="eastAsia"/>
          <w:sz w:val="24"/>
          <w:szCs w:val="24"/>
          <w:lang w:val="en-CA"/>
        </w:rPr>
        <w:t>相关</w:t>
      </w:r>
      <w:r w:rsidRPr="00843D71">
        <w:rPr>
          <w:sz w:val="24"/>
          <w:szCs w:val="24"/>
          <w:lang w:val="en-CA"/>
        </w:rPr>
        <w:t>年份的实现情况已由牵头执行机构委托的一名核查人员独立核查；</w:t>
      </w:r>
    </w:p>
    <w:p w14:paraId="18B15A78" w14:textId="77777777" w:rsidR="00303393" w:rsidRPr="00843D71" w:rsidRDefault="00303393" w:rsidP="00303393">
      <w:pPr>
        <w:pStyle w:val="Heading2"/>
        <w:numPr>
          <w:ilvl w:val="1"/>
          <w:numId w:val="15"/>
        </w:numPr>
        <w:rPr>
          <w:sz w:val="24"/>
          <w:szCs w:val="24"/>
          <w:lang w:val="en-CA"/>
        </w:rPr>
      </w:pPr>
      <w:r w:rsidRPr="00843D71">
        <w:rPr>
          <w:sz w:val="24"/>
          <w:szCs w:val="24"/>
          <w:lang w:val="en-CA"/>
        </w:rPr>
        <w:t>国家已提交附录</w:t>
      </w:r>
      <w:r w:rsidRPr="00843D71">
        <w:rPr>
          <w:sz w:val="24"/>
          <w:szCs w:val="24"/>
          <w:lang w:val="en-CA"/>
        </w:rPr>
        <w:t>2-A</w:t>
      </w:r>
      <w:r w:rsidRPr="00843D71">
        <w:rPr>
          <w:sz w:val="24"/>
          <w:szCs w:val="24"/>
          <w:lang w:val="en-CA"/>
        </w:rPr>
        <w:t>规定格式的《付款执行情况报告》，说明销毁相关</w:t>
      </w:r>
      <w:r w:rsidRPr="00843D71">
        <w:rPr>
          <w:sz w:val="24"/>
          <w:szCs w:val="24"/>
          <w:lang w:val="en-CA"/>
        </w:rPr>
        <w:t>HCFC-22</w:t>
      </w:r>
      <w:r w:rsidRPr="00843D71">
        <w:rPr>
          <w:sz w:val="24"/>
          <w:szCs w:val="24"/>
          <w:lang w:val="en-CA"/>
        </w:rPr>
        <w:t>生产线生产的副产品</w:t>
      </w:r>
      <w:r w:rsidRPr="00843D71">
        <w:rPr>
          <w:sz w:val="24"/>
          <w:szCs w:val="24"/>
          <w:lang w:val="en-CA"/>
        </w:rPr>
        <w:t>HFC-23</w:t>
      </w:r>
      <w:r w:rsidRPr="00843D71">
        <w:rPr>
          <w:sz w:val="24"/>
          <w:szCs w:val="24"/>
          <w:lang w:val="en-CA"/>
        </w:rPr>
        <w:t>必须开展的所有活动，并且国家在执行以先前核准的付款启动的活动方面取得了很大进展；</w:t>
      </w:r>
      <w:r>
        <w:rPr>
          <w:rFonts w:hint="eastAsia"/>
          <w:sz w:val="24"/>
          <w:szCs w:val="24"/>
          <w:lang w:val="en-CA"/>
        </w:rPr>
        <w:t>以及</w:t>
      </w:r>
    </w:p>
    <w:p w14:paraId="66E86AF5" w14:textId="77777777" w:rsidR="00303393" w:rsidRPr="00843D71" w:rsidRDefault="00303393" w:rsidP="00303393">
      <w:pPr>
        <w:pStyle w:val="Heading2"/>
        <w:numPr>
          <w:ilvl w:val="1"/>
          <w:numId w:val="15"/>
        </w:numPr>
        <w:tabs>
          <w:tab w:val="clear" w:pos="0"/>
          <w:tab w:val="num" w:pos="3960"/>
        </w:tabs>
        <w:rPr>
          <w:sz w:val="24"/>
          <w:szCs w:val="24"/>
          <w:lang w:val="en-CA"/>
        </w:rPr>
      </w:pPr>
      <w:r w:rsidRPr="00843D71">
        <w:rPr>
          <w:sz w:val="24"/>
          <w:szCs w:val="24"/>
          <w:lang w:val="en-CA"/>
        </w:rPr>
        <w:t>国家以附录</w:t>
      </w:r>
      <w:r w:rsidRPr="00843D71">
        <w:rPr>
          <w:sz w:val="24"/>
          <w:szCs w:val="24"/>
          <w:lang w:val="en-CA"/>
        </w:rPr>
        <w:t>2-A</w:t>
      </w:r>
      <w:r w:rsidRPr="00843D71">
        <w:rPr>
          <w:sz w:val="24"/>
          <w:szCs w:val="24"/>
          <w:lang w:val="en-CA"/>
        </w:rPr>
        <w:t>的格式提交了《付款执行计划》，涵盖每个日历年，直至并包括供资日程表预计在完成所有预计活动之前提交下一次付款或最后一次付款的年份。</w:t>
      </w:r>
    </w:p>
    <w:p w14:paraId="7D5C3023" w14:textId="77777777" w:rsidR="00303393" w:rsidRPr="00E62521" w:rsidRDefault="00303393" w:rsidP="00A633C2">
      <w:pPr>
        <w:keepNext/>
        <w:keepLines/>
        <w:spacing w:after="240"/>
        <w:rPr>
          <w:sz w:val="24"/>
          <w:szCs w:val="24"/>
          <w:u w:val="single"/>
          <w:lang w:val="en-CA"/>
        </w:rPr>
      </w:pPr>
      <w:r w:rsidRPr="00843D71">
        <w:rPr>
          <w:sz w:val="24"/>
          <w:szCs w:val="24"/>
          <w:u w:val="single"/>
        </w:rPr>
        <w:t>资金重新分配的灵活性</w:t>
      </w:r>
    </w:p>
    <w:p w14:paraId="54AFA793" w14:textId="77777777" w:rsidR="00303393" w:rsidRPr="00843D71" w:rsidRDefault="00303393" w:rsidP="00A633C2">
      <w:pPr>
        <w:pStyle w:val="Heading1"/>
        <w:rPr>
          <w:sz w:val="24"/>
          <w:szCs w:val="24"/>
          <w:lang w:val="en-CA"/>
        </w:rPr>
      </w:pPr>
      <w:r w:rsidRPr="00843D71">
        <w:rPr>
          <w:sz w:val="24"/>
          <w:szCs w:val="24"/>
          <w:lang w:val="en-CA"/>
        </w:rPr>
        <w:t>国家同意提前记录在一份《付款执行计划》中，或作为对现有《付款执行计划》的修订，拟至少提前</w:t>
      </w:r>
      <w:r w:rsidRPr="00843D71">
        <w:rPr>
          <w:sz w:val="24"/>
          <w:szCs w:val="24"/>
          <w:lang w:val="en-CA"/>
        </w:rPr>
        <w:t>10</w:t>
      </w:r>
      <w:r w:rsidRPr="00843D71">
        <w:rPr>
          <w:sz w:val="24"/>
          <w:szCs w:val="24"/>
          <w:lang w:val="en-CA"/>
        </w:rPr>
        <w:t>周提交给执行委员会的任何会议，供其</w:t>
      </w:r>
      <w:r>
        <w:rPr>
          <w:rFonts w:hint="eastAsia"/>
          <w:sz w:val="24"/>
          <w:szCs w:val="24"/>
          <w:lang w:val="en-CA"/>
        </w:rPr>
        <w:t>核准</w:t>
      </w:r>
      <w:r w:rsidRPr="00843D71">
        <w:rPr>
          <w:sz w:val="24"/>
          <w:szCs w:val="24"/>
          <w:lang w:val="en-CA"/>
        </w:rPr>
        <w:t>：</w:t>
      </w:r>
    </w:p>
    <w:p w14:paraId="71BC8BCA" w14:textId="77777777" w:rsidR="00303393" w:rsidRPr="00843D71" w:rsidRDefault="00303393" w:rsidP="00A633C2">
      <w:pPr>
        <w:pStyle w:val="Heading2"/>
        <w:rPr>
          <w:sz w:val="24"/>
          <w:szCs w:val="24"/>
          <w:lang w:val="en-CA"/>
        </w:rPr>
      </w:pPr>
      <w:r w:rsidRPr="00843D71">
        <w:rPr>
          <w:sz w:val="24"/>
          <w:szCs w:val="24"/>
          <w:lang w:val="en-CA"/>
        </w:rPr>
        <w:t>被归类为重大变化的重新分配，</w:t>
      </w:r>
      <w:r>
        <w:rPr>
          <w:rFonts w:hint="eastAsia"/>
          <w:sz w:val="24"/>
          <w:szCs w:val="24"/>
          <w:lang w:val="en-CA"/>
        </w:rPr>
        <w:t>主要</w:t>
      </w:r>
      <w:r w:rsidRPr="00843D71">
        <w:rPr>
          <w:sz w:val="24"/>
          <w:szCs w:val="24"/>
          <w:lang w:val="en-CA"/>
        </w:rPr>
        <w:t>涉及</w:t>
      </w:r>
      <w:r w:rsidRPr="00843D71">
        <w:rPr>
          <w:rFonts w:hint="eastAsia"/>
          <w:sz w:val="24"/>
          <w:szCs w:val="24"/>
          <w:lang w:val="en-CA"/>
        </w:rPr>
        <w:t>：</w:t>
      </w:r>
    </w:p>
    <w:p w14:paraId="694BB8F8" w14:textId="77777777" w:rsidR="00303393" w:rsidRPr="00843D71" w:rsidRDefault="00303393" w:rsidP="00303393">
      <w:pPr>
        <w:pStyle w:val="Heading3"/>
        <w:numPr>
          <w:ilvl w:val="0"/>
          <w:numId w:val="28"/>
        </w:numPr>
        <w:rPr>
          <w:sz w:val="24"/>
          <w:szCs w:val="24"/>
          <w:lang w:val="en-CA"/>
        </w:rPr>
      </w:pPr>
      <w:r w:rsidRPr="00843D71">
        <w:rPr>
          <w:noProof/>
          <w:sz w:val="24"/>
          <w:szCs w:val="24"/>
        </w:rPr>
        <w:t>可能涉及多边基金规则和政策的问题</w:t>
      </w:r>
      <w:r w:rsidRPr="00843D71">
        <w:rPr>
          <w:sz w:val="24"/>
          <w:szCs w:val="24"/>
          <w:lang w:val="en-CA"/>
        </w:rPr>
        <w:t>；</w:t>
      </w:r>
    </w:p>
    <w:p w14:paraId="1903F436" w14:textId="77777777" w:rsidR="00303393" w:rsidRPr="00486730" w:rsidRDefault="00303393" w:rsidP="00303393">
      <w:pPr>
        <w:pStyle w:val="Heading3"/>
        <w:numPr>
          <w:ilvl w:val="0"/>
          <w:numId w:val="28"/>
        </w:numPr>
        <w:rPr>
          <w:noProof/>
          <w:sz w:val="24"/>
          <w:szCs w:val="24"/>
        </w:rPr>
      </w:pPr>
      <w:r w:rsidRPr="00843D71">
        <w:rPr>
          <w:noProof/>
          <w:sz w:val="24"/>
          <w:szCs w:val="24"/>
        </w:rPr>
        <w:t>可能修改本协定任何条款的变化</w:t>
      </w:r>
      <w:r w:rsidRPr="00486730">
        <w:rPr>
          <w:rFonts w:hint="eastAsia"/>
          <w:noProof/>
          <w:sz w:val="24"/>
          <w:szCs w:val="24"/>
        </w:rPr>
        <w:t>；</w:t>
      </w:r>
    </w:p>
    <w:p w14:paraId="47BC8798" w14:textId="77777777" w:rsidR="00303393" w:rsidRPr="00486730" w:rsidRDefault="00303393" w:rsidP="00303393">
      <w:pPr>
        <w:pStyle w:val="Heading3"/>
        <w:numPr>
          <w:ilvl w:val="0"/>
          <w:numId w:val="28"/>
        </w:numPr>
        <w:rPr>
          <w:noProof/>
          <w:sz w:val="24"/>
          <w:szCs w:val="24"/>
        </w:rPr>
      </w:pPr>
      <w:r w:rsidRPr="00486730">
        <w:rPr>
          <w:noProof/>
          <w:sz w:val="24"/>
          <w:szCs w:val="24"/>
        </w:rPr>
        <w:t>分配给不同付款的资金年度金额的变化；</w:t>
      </w:r>
    </w:p>
    <w:p w14:paraId="26AAB31A" w14:textId="77777777" w:rsidR="00303393" w:rsidRPr="00486730" w:rsidRDefault="00303393" w:rsidP="00303393">
      <w:pPr>
        <w:pStyle w:val="Heading3"/>
        <w:numPr>
          <w:ilvl w:val="0"/>
          <w:numId w:val="28"/>
        </w:numPr>
        <w:rPr>
          <w:noProof/>
          <w:sz w:val="24"/>
          <w:szCs w:val="24"/>
        </w:rPr>
      </w:pPr>
      <w:r w:rsidRPr="00843D71">
        <w:rPr>
          <w:noProof/>
          <w:sz w:val="24"/>
          <w:szCs w:val="24"/>
        </w:rPr>
        <w:t>为未列入核准《付款执行计划》的活动提供资金，或自《付款执行计划》中撤销其费用超过上一次所核准付款总费用</w:t>
      </w:r>
      <w:r w:rsidRPr="00843D71">
        <w:rPr>
          <w:noProof/>
          <w:sz w:val="24"/>
          <w:szCs w:val="24"/>
        </w:rPr>
        <w:t>20%</w:t>
      </w:r>
      <w:r w:rsidRPr="00843D71">
        <w:rPr>
          <w:noProof/>
          <w:sz w:val="24"/>
          <w:szCs w:val="24"/>
        </w:rPr>
        <w:t>的某一项活动；</w:t>
      </w:r>
    </w:p>
    <w:p w14:paraId="7DA5C0F6" w14:textId="77777777" w:rsidR="00303393" w:rsidRPr="00486730" w:rsidRDefault="00303393" w:rsidP="00303393">
      <w:pPr>
        <w:pStyle w:val="Heading3"/>
        <w:numPr>
          <w:ilvl w:val="0"/>
          <w:numId w:val="28"/>
        </w:numPr>
        <w:rPr>
          <w:noProof/>
          <w:sz w:val="24"/>
          <w:szCs w:val="24"/>
        </w:rPr>
      </w:pPr>
      <w:r w:rsidRPr="00486730">
        <w:rPr>
          <w:noProof/>
          <w:sz w:val="24"/>
          <w:szCs w:val="24"/>
        </w:rPr>
        <w:t>使用不同技术销毁项目建议书中已选择的副产品</w:t>
      </w:r>
      <w:r w:rsidRPr="00486730">
        <w:rPr>
          <w:noProof/>
          <w:sz w:val="24"/>
          <w:szCs w:val="24"/>
        </w:rPr>
        <w:t>HFC-23</w:t>
      </w:r>
      <w:r w:rsidRPr="00486730">
        <w:rPr>
          <w:noProof/>
          <w:sz w:val="24"/>
          <w:szCs w:val="24"/>
        </w:rPr>
        <w:t>，但有一项谅解，即提交此类申请将确定相关的增支费用，确认将维持每生产</w:t>
      </w:r>
      <w:r w:rsidRPr="00486730">
        <w:rPr>
          <w:noProof/>
          <w:sz w:val="24"/>
          <w:szCs w:val="24"/>
        </w:rPr>
        <w:t>100</w:t>
      </w:r>
      <w:r w:rsidRPr="00486730">
        <w:rPr>
          <w:noProof/>
          <w:sz w:val="24"/>
          <w:szCs w:val="24"/>
        </w:rPr>
        <w:t>千克</w:t>
      </w:r>
      <w:r w:rsidRPr="00486730">
        <w:rPr>
          <w:noProof/>
          <w:sz w:val="24"/>
          <w:szCs w:val="24"/>
        </w:rPr>
        <w:t xml:space="preserve">HCFC-22 </w:t>
      </w:r>
      <w:r w:rsidRPr="00486730">
        <w:rPr>
          <w:noProof/>
          <w:sz w:val="24"/>
          <w:szCs w:val="24"/>
        </w:rPr>
        <w:t>最多产生</w:t>
      </w:r>
      <w:r w:rsidRPr="00486730">
        <w:rPr>
          <w:noProof/>
          <w:sz w:val="24"/>
          <w:szCs w:val="24"/>
        </w:rPr>
        <w:t>0.1</w:t>
      </w:r>
      <w:r w:rsidRPr="00486730">
        <w:rPr>
          <w:noProof/>
          <w:sz w:val="24"/>
          <w:szCs w:val="24"/>
        </w:rPr>
        <w:t>千克</w:t>
      </w:r>
      <w:r w:rsidRPr="00486730">
        <w:rPr>
          <w:noProof/>
          <w:sz w:val="24"/>
          <w:szCs w:val="24"/>
        </w:rPr>
        <w:t>HFC-23</w:t>
      </w:r>
      <w:r w:rsidRPr="00486730">
        <w:rPr>
          <w:noProof/>
          <w:sz w:val="24"/>
          <w:szCs w:val="24"/>
        </w:rPr>
        <w:t>的年度排放限值，并确认与技术改变相关的潜在节省将降低本协定规定的总体供资水平；</w:t>
      </w:r>
      <w:r>
        <w:rPr>
          <w:rFonts w:hint="eastAsia"/>
          <w:noProof/>
          <w:sz w:val="24"/>
          <w:szCs w:val="24"/>
        </w:rPr>
        <w:t>以及</w:t>
      </w:r>
    </w:p>
    <w:p w14:paraId="5AE8995F" w14:textId="77777777" w:rsidR="00303393" w:rsidRPr="00843D71" w:rsidRDefault="00303393" w:rsidP="00A633C2">
      <w:pPr>
        <w:pStyle w:val="Heading2"/>
        <w:rPr>
          <w:sz w:val="24"/>
          <w:szCs w:val="24"/>
          <w:lang w:val="en-CA"/>
        </w:rPr>
      </w:pPr>
      <w:r w:rsidRPr="00843D71">
        <w:rPr>
          <w:noProof/>
          <w:sz w:val="24"/>
          <w:szCs w:val="24"/>
        </w:rPr>
        <w:t>未被归类为重大变化的重新分配，可纳入当时正在执行的已核准《付款执行计划》，并在嗣后的《付款执行情况报告》中向执行委员会作出报告。</w:t>
      </w:r>
    </w:p>
    <w:p w14:paraId="2850C308" w14:textId="77777777" w:rsidR="00303393" w:rsidRPr="00486730" w:rsidRDefault="00303393" w:rsidP="00A633C2">
      <w:pPr>
        <w:pStyle w:val="Heading1"/>
        <w:tabs>
          <w:tab w:val="clear" w:pos="0"/>
          <w:tab w:val="num" w:pos="720"/>
        </w:tabs>
        <w:rPr>
          <w:sz w:val="24"/>
          <w:szCs w:val="24"/>
          <w:lang w:val="en-CA"/>
        </w:rPr>
      </w:pPr>
      <w:r>
        <w:rPr>
          <w:rFonts w:hint="eastAsia"/>
          <w:sz w:val="24"/>
          <w:szCs w:val="24"/>
          <w:lang w:val="en-CA"/>
        </w:rPr>
        <w:t>如果</w:t>
      </w:r>
      <w:r w:rsidRPr="00486730">
        <w:rPr>
          <w:sz w:val="24"/>
          <w:szCs w:val="24"/>
          <w:lang w:val="en-CA"/>
        </w:rPr>
        <w:t>FIASA</w:t>
      </w:r>
      <w:r>
        <w:rPr>
          <w:rFonts w:hint="eastAsia"/>
          <w:sz w:val="24"/>
          <w:szCs w:val="24"/>
          <w:lang w:val="en-CA"/>
        </w:rPr>
        <w:t>决定在</w:t>
      </w:r>
      <w:r>
        <w:rPr>
          <w:rFonts w:hint="eastAsia"/>
          <w:sz w:val="24"/>
          <w:szCs w:val="24"/>
          <w:lang w:val="en-CA"/>
        </w:rPr>
        <w:t>2</w:t>
      </w:r>
      <w:r>
        <w:rPr>
          <w:sz w:val="24"/>
          <w:szCs w:val="24"/>
          <w:lang w:val="en-CA"/>
        </w:rPr>
        <w:t>024</w:t>
      </w:r>
      <w:r>
        <w:rPr>
          <w:rFonts w:hint="eastAsia"/>
          <w:sz w:val="24"/>
          <w:szCs w:val="24"/>
          <w:lang w:val="en-CA"/>
        </w:rPr>
        <w:t>年</w:t>
      </w:r>
      <w:r>
        <w:rPr>
          <w:rFonts w:hint="eastAsia"/>
          <w:sz w:val="24"/>
          <w:szCs w:val="24"/>
          <w:lang w:val="en-CA"/>
        </w:rPr>
        <w:t>1</w:t>
      </w:r>
      <w:r>
        <w:rPr>
          <w:rFonts w:hint="eastAsia"/>
          <w:sz w:val="24"/>
          <w:szCs w:val="24"/>
          <w:lang w:val="en-CA"/>
        </w:rPr>
        <w:t>月</w:t>
      </w:r>
      <w:r>
        <w:rPr>
          <w:rFonts w:hint="eastAsia"/>
          <w:sz w:val="24"/>
          <w:szCs w:val="24"/>
          <w:lang w:val="en-CA"/>
        </w:rPr>
        <w:t>1</w:t>
      </w:r>
      <w:r>
        <w:rPr>
          <w:rFonts w:hint="eastAsia"/>
          <w:sz w:val="24"/>
          <w:szCs w:val="24"/>
          <w:lang w:val="en-CA"/>
        </w:rPr>
        <w:t>日之前永久关闭其</w:t>
      </w:r>
      <w:r w:rsidRPr="00486730">
        <w:rPr>
          <w:sz w:val="24"/>
          <w:szCs w:val="24"/>
          <w:lang w:val="en-CA"/>
        </w:rPr>
        <w:t>HCFC-22</w:t>
      </w:r>
      <w:r>
        <w:rPr>
          <w:rFonts w:hint="eastAsia"/>
          <w:sz w:val="24"/>
          <w:szCs w:val="24"/>
          <w:lang w:val="en-CA"/>
        </w:rPr>
        <w:t>生产线，国家可通过牵头执行机构提交为关闭该生产线提供资金的申请，但有一项谅解，即：</w:t>
      </w:r>
      <w:r w:rsidRPr="00486730">
        <w:rPr>
          <w:sz w:val="24"/>
          <w:szCs w:val="24"/>
          <w:lang w:val="en-CA"/>
        </w:rPr>
        <w:t xml:space="preserve"> </w:t>
      </w:r>
    </w:p>
    <w:p w14:paraId="3D56C480" w14:textId="77777777" w:rsidR="00303393" w:rsidRPr="00752790" w:rsidRDefault="00303393" w:rsidP="00A633C2">
      <w:pPr>
        <w:pStyle w:val="Heading2"/>
        <w:tabs>
          <w:tab w:val="clear" w:pos="0"/>
          <w:tab w:val="num" w:pos="360"/>
        </w:tabs>
        <w:rPr>
          <w:noProof/>
          <w:sz w:val="24"/>
          <w:szCs w:val="24"/>
        </w:rPr>
      </w:pPr>
      <w:r w:rsidRPr="00752790">
        <w:rPr>
          <w:rFonts w:hint="eastAsia"/>
          <w:noProof/>
          <w:sz w:val="24"/>
          <w:szCs w:val="24"/>
          <w:lang w:val="en-CA"/>
        </w:rPr>
        <w:lastRenderedPageBreak/>
        <w:t>所提供资金应以所商定的</w:t>
      </w:r>
      <w:r w:rsidRPr="00752790">
        <w:rPr>
          <w:noProof/>
          <w:sz w:val="24"/>
          <w:szCs w:val="24"/>
        </w:rPr>
        <w:t>2,262,630</w:t>
      </w:r>
      <w:r w:rsidRPr="00752790">
        <w:rPr>
          <w:rFonts w:hint="eastAsia"/>
          <w:noProof/>
          <w:sz w:val="24"/>
          <w:szCs w:val="24"/>
        </w:rPr>
        <w:t>美元的资金总额为基础，减去执行委员会已核准的付款执行计划中的核准资金，并减去从生产关闭的当年直至</w:t>
      </w:r>
      <w:r w:rsidRPr="00752790">
        <w:rPr>
          <w:rFonts w:hint="eastAsia"/>
          <w:noProof/>
          <w:sz w:val="24"/>
          <w:szCs w:val="24"/>
        </w:rPr>
        <w:t>2</w:t>
      </w:r>
      <w:r w:rsidRPr="00752790">
        <w:rPr>
          <w:noProof/>
          <w:sz w:val="24"/>
          <w:szCs w:val="24"/>
        </w:rPr>
        <w:t>030</w:t>
      </w:r>
      <w:r w:rsidRPr="00752790">
        <w:rPr>
          <w:rFonts w:hint="eastAsia"/>
          <w:noProof/>
          <w:sz w:val="24"/>
          <w:szCs w:val="24"/>
        </w:rPr>
        <w:t>年每年进行独立核查的</w:t>
      </w:r>
      <w:r w:rsidRPr="00752790">
        <w:rPr>
          <w:noProof/>
          <w:sz w:val="24"/>
          <w:szCs w:val="24"/>
        </w:rPr>
        <w:t>20,000</w:t>
      </w:r>
      <w:r>
        <w:rPr>
          <w:rFonts w:hint="eastAsia"/>
          <w:noProof/>
          <w:sz w:val="24"/>
          <w:szCs w:val="24"/>
        </w:rPr>
        <w:t>美元；</w:t>
      </w:r>
    </w:p>
    <w:p w14:paraId="44BD3DFD" w14:textId="77777777" w:rsidR="00303393" w:rsidRPr="00486730" w:rsidRDefault="00303393" w:rsidP="00A633C2">
      <w:pPr>
        <w:pStyle w:val="Heading2"/>
        <w:tabs>
          <w:tab w:val="clear" w:pos="0"/>
          <w:tab w:val="num" w:pos="360"/>
        </w:tabs>
        <w:rPr>
          <w:noProof/>
          <w:sz w:val="24"/>
          <w:szCs w:val="24"/>
        </w:rPr>
      </w:pPr>
      <w:r>
        <w:rPr>
          <w:rFonts w:hint="eastAsia"/>
          <w:noProof/>
          <w:sz w:val="24"/>
          <w:szCs w:val="24"/>
        </w:rPr>
        <w:t>依照消耗臭氧层物质淘汰核查指南提交一份生产线关闭情况的独立核查报告；</w:t>
      </w:r>
    </w:p>
    <w:p w14:paraId="2AFFE46F" w14:textId="77777777" w:rsidR="00303393" w:rsidRPr="00486730" w:rsidRDefault="00303393" w:rsidP="00A633C2">
      <w:pPr>
        <w:pStyle w:val="Heading2"/>
        <w:tabs>
          <w:tab w:val="clear" w:pos="0"/>
          <w:tab w:val="num" w:pos="360"/>
        </w:tabs>
        <w:rPr>
          <w:noProof/>
          <w:sz w:val="24"/>
          <w:szCs w:val="24"/>
        </w:rPr>
      </w:pPr>
      <w:r>
        <w:rPr>
          <w:rFonts w:hint="eastAsia"/>
          <w:noProof/>
          <w:sz w:val="24"/>
          <w:szCs w:val="24"/>
        </w:rPr>
        <w:t>申请须至少提前十周提交将要审议该申请的执行委员会会议；以及</w:t>
      </w:r>
    </w:p>
    <w:p w14:paraId="35EB41C7" w14:textId="77777777" w:rsidR="00303393" w:rsidRPr="00486730" w:rsidRDefault="00303393" w:rsidP="00A633C2">
      <w:pPr>
        <w:pStyle w:val="Heading2"/>
        <w:tabs>
          <w:tab w:val="clear" w:pos="0"/>
          <w:tab w:val="num" w:pos="360"/>
        </w:tabs>
        <w:rPr>
          <w:noProof/>
          <w:sz w:val="24"/>
          <w:szCs w:val="24"/>
        </w:rPr>
      </w:pPr>
      <w:r w:rsidRPr="00486730">
        <w:rPr>
          <w:noProof/>
          <w:sz w:val="24"/>
          <w:szCs w:val="24"/>
        </w:rPr>
        <w:t>FIASA</w:t>
      </w:r>
      <w:r>
        <w:rPr>
          <w:rFonts w:hint="eastAsia"/>
          <w:noProof/>
          <w:sz w:val="24"/>
          <w:szCs w:val="24"/>
        </w:rPr>
        <w:t>将无资格获得多边基金对于《蒙特利尔议定书》附件</w:t>
      </w:r>
      <w:r>
        <w:rPr>
          <w:rFonts w:hint="eastAsia"/>
          <w:noProof/>
          <w:sz w:val="24"/>
          <w:szCs w:val="24"/>
        </w:rPr>
        <w:t>C</w:t>
      </w:r>
      <w:r>
        <w:rPr>
          <w:rFonts w:hint="eastAsia"/>
          <w:noProof/>
          <w:sz w:val="24"/>
          <w:szCs w:val="24"/>
        </w:rPr>
        <w:t>第一类或附件</w:t>
      </w:r>
      <w:r>
        <w:rPr>
          <w:rFonts w:hint="eastAsia"/>
          <w:noProof/>
          <w:sz w:val="24"/>
          <w:szCs w:val="24"/>
        </w:rPr>
        <w:t>F</w:t>
      </w:r>
      <w:r>
        <w:rPr>
          <w:rFonts w:hint="eastAsia"/>
          <w:noProof/>
          <w:sz w:val="24"/>
          <w:szCs w:val="24"/>
        </w:rPr>
        <w:t>的任何物质的生产提供的进一步资金。</w:t>
      </w:r>
    </w:p>
    <w:p w14:paraId="1D4745C3" w14:textId="77777777" w:rsidR="00303393" w:rsidRPr="00B31DBD" w:rsidRDefault="00303393" w:rsidP="00A633C2">
      <w:pPr>
        <w:keepNext/>
        <w:keepLines/>
        <w:rPr>
          <w:b/>
          <w:sz w:val="24"/>
          <w:lang w:val="en-CA"/>
        </w:rPr>
      </w:pPr>
      <w:r w:rsidRPr="00B31DBD">
        <w:rPr>
          <w:b/>
          <w:sz w:val="24"/>
          <w:lang w:val="en-CA"/>
        </w:rPr>
        <w:t>开始销毁</w:t>
      </w:r>
      <w:r w:rsidRPr="00B31DBD">
        <w:rPr>
          <w:b/>
          <w:sz w:val="24"/>
          <w:lang w:val="en-CA"/>
        </w:rPr>
        <w:t>HFC-23</w:t>
      </w:r>
      <w:r w:rsidRPr="00B31DBD">
        <w:rPr>
          <w:b/>
          <w:sz w:val="24"/>
          <w:lang w:val="en-CA"/>
        </w:rPr>
        <w:t>的日期的灵活性</w:t>
      </w:r>
    </w:p>
    <w:p w14:paraId="524C14D8" w14:textId="77777777" w:rsidR="00303393" w:rsidRPr="00843D71" w:rsidRDefault="00303393" w:rsidP="00A633C2">
      <w:pPr>
        <w:keepNext/>
        <w:keepLines/>
        <w:rPr>
          <w:sz w:val="24"/>
          <w:szCs w:val="24"/>
          <w:lang w:val="en-CA"/>
        </w:rPr>
      </w:pPr>
    </w:p>
    <w:p w14:paraId="4BC8757D" w14:textId="77777777" w:rsidR="00303393" w:rsidRPr="00FF0704" w:rsidRDefault="00303393" w:rsidP="00A633C2">
      <w:pPr>
        <w:pStyle w:val="Heading1"/>
        <w:keepNext/>
        <w:keepLines/>
        <w:rPr>
          <w:sz w:val="24"/>
          <w:szCs w:val="24"/>
          <w:lang w:val="en-CA"/>
        </w:rPr>
      </w:pPr>
      <w:r w:rsidRPr="00FF0704">
        <w:rPr>
          <w:sz w:val="24"/>
          <w:szCs w:val="24"/>
          <w:lang w:val="en-CA"/>
        </w:rPr>
        <w:t>尽管有第</w:t>
      </w:r>
      <w:r w:rsidRPr="00FF0704">
        <w:rPr>
          <w:sz w:val="24"/>
          <w:szCs w:val="24"/>
          <w:lang w:val="en-CA"/>
        </w:rPr>
        <w:t>1</w:t>
      </w:r>
      <w:r w:rsidRPr="00FF0704">
        <w:rPr>
          <w:sz w:val="24"/>
          <w:szCs w:val="24"/>
          <w:lang w:val="en-CA"/>
        </w:rPr>
        <w:t>和第</w:t>
      </w:r>
      <w:r w:rsidRPr="00FF0704">
        <w:rPr>
          <w:sz w:val="24"/>
          <w:szCs w:val="24"/>
          <w:lang w:val="en-CA"/>
        </w:rPr>
        <w:t>2</w:t>
      </w:r>
      <w:r w:rsidRPr="00FF0704">
        <w:rPr>
          <w:sz w:val="24"/>
          <w:szCs w:val="24"/>
          <w:lang w:val="en-CA"/>
        </w:rPr>
        <w:t>条的规定，但由于</w:t>
      </w:r>
      <w:r w:rsidRPr="00FF0704">
        <w:rPr>
          <w:sz w:val="24"/>
          <w:szCs w:val="24"/>
          <w:lang w:val="en-CA"/>
        </w:rPr>
        <w:t>COVID-19</w:t>
      </w:r>
      <w:r w:rsidRPr="00FF0704">
        <w:rPr>
          <w:sz w:val="24"/>
          <w:szCs w:val="24"/>
          <w:lang w:val="en-CA"/>
        </w:rPr>
        <w:t>大流行带来</w:t>
      </w:r>
      <w:r w:rsidRPr="00FF0704">
        <w:rPr>
          <w:rFonts w:hint="eastAsia"/>
          <w:sz w:val="24"/>
          <w:szCs w:val="24"/>
          <w:lang w:val="en-CA"/>
        </w:rPr>
        <w:t>有可能拖延翻新焚烧炉的完成</w:t>
      </w:r>
      <w:r w:rsidRPr="00FF0704">
        <w:rPr>
          <w:sz w:val="24"/>
          <w:szCs w:val="24"/>
          <w:lang w:val="en-CA"/>
        </w:rPr>
        <w:t>的特殊情况，</w:t>
      </w:r>
      <w:r w:rsidRPr="00FF0704">
        <w:rPr>
          <w:rFonts w:hint="eastAsia"/>
          <w:sz w:val="24"/>
          <w:szCs w:val="24"/>
          <w:lang w:val="en-CA"/>
        </w:rPr>
        <w:t>如果在完成焚烧炉翻新之前现场的低温储存罐达到最高容量，则</w:t>
      </w:r>
      <w:r w:rsidRPr="00FF0704">
        <w:rPr>
          <w:sz w:val="24"/>
          <w:szCs w:val="24"/>
          <w:lang w:val="en-CA"/>
        </w:rPr>
        <w:t>2022</w:t>
      </w:r>
      <w:r w:rsidRPr="00FF0704">
        <w:rPr>
          <w:sz w:val="24"/>
          <w:szCs w:val="24"/>
          <w:lang w:val="en-CA"/>
        </w:rPr>
        <w:t>年</w:t>
      </w:r>
      <w:r w:rsidRPr="00FF0704">
        <w:rPr>
          <w:rFonts w:hint="eastAsia"/>
          <w:sz w:val="24"/>
          <w:szCs w:val="24"/>
          <w:lang w:val="en-CA"/>
        </w:rPr>
        <w:t>期间国家将具有向大气排放不多于</w:t>
      </w:r>
      <w:r w:rsidRPr="00FF0704">
        <w:rPr>
          <w:rFonts w:hint="eastAsia"/>
          <w:sz w:val="24"/>
          <w:szCs w:val="24"/>
          <w:lang w:val="en-CA"/>
        </w:rPr>
        <w:t>2</w:t>
      </w:r>
      <w:r w:rsidRPr="00FF0704">
        <w:rPr>
          <w:sz w:val="24"/>
          <w:szCs w:val="24"/>
          <w:lang w:val="en-CA"/>
        </w:rPr>
        <w:t>022</w:t>
      </w:r>
      <w:r w:rsidRPr="00FF0704">
        <w:rPr>
          <w:rFonts w:hint="eastAsia"/>
          <w:sz w:val="24"/>
          <w:szCs w:val="24"/>
          <w:lang w:val="en-CA"/>
        </w:rPr>
        <w:t>年</w:t>
      </w:r>
      <w:r w:rsidRPr="00FF0704">
        <w:rPr>
          <w:rFonts w:hint="eastAsia"/>
          <w:sz w:val="24"/>
          <w:szCs w:val="24"/>
          <w:lang w:val="en-CA"/>
        </w:rPr>
        <w:t>1</w:t>
      </w:r>
      <w:r w:rsidRPr="00FF0704">
        <w:rPr>
          <w:rFonts w:hint="eastAsia"/>
          <w:sz w:val="24"/>
          <w:szCs w:val="24"/>
          <w:lang w:val="en-CA"/>
        </w:rPr>
        <w:t>月</w:t>
      </w:r>
      <w:r w:rsidRPr="00FF0704">
        <w:rPr>
          <w:rFonts w:hint="eastAsia"/>
          <w:sz w:val="24"/>
          <w:szCs w:val="24"/>
          <w:lang w:val="en-CA"/>
        </w:rPr>
        <w:t>1</w:t>
      </w:r>
      <w:r w:rsidRPr="00FF0704">
        <w:rPr>
          <w:rFonts w:hint="eastAsia"/>
          <w:sz w:val="24"/>
          <w:szCs w:val="24"/>
          <w:lang w:val="en-CA"/>
        </w:rPr>
        <w:t>日至</w:t>
      </w:r>
      <w:r w:rsidRPr="00FF0704">
        <w:rPr>
          <w:rFonts w:hint="eastAsia"/>
          <w:sz w:val="24"/>
          <w:szCs w:val="24"/>
          <w:lang w:val="en-CA"/>
        </w:rPr>
        <w:t>2</w:t>
      </w:r>
      <w:r w:rsidRPr="00FF0704">
        <w:rPr>
          <w:sz w:val="24"/>
          <w:szCs w:val="24"/>
          <w:lang w:val="en-CA"/>
        </w:rPr>
        <w:t>022</w:t>
      </w:r>
      <w:r w:rsidRPr="00FF0704">
        <w:rPr>
          <w:rFonts w:hint="eastAsia"/>
          <w:sz w:val="24"/>
          <w:szCs w:val="24"/>
          <w:lang w:val="en-CA"/>
        </w:rPr>
        <w:t>年</w:t>
      </w:r>
      <w:r w:rsidRPr="00FF0704">
        <w:rPr>
          <w:rFonts w:hint="eastAsia"/>
          <w:sz w:val="24"/>
          <w:szCs w:val="24"/>
          <w:lang w:val="en-CA"/>
        </w:rPr>
        <w:t>4</w:t>
      </w:r>
      <w:r w:rsidRPr="00FF0704">
        <w:rPr>
          <w:rFonts w:hint="eastAsia"/>
          <w:sz w:val="24"/>
          <w:szCs w:val="24"/>
          <w:lang w:val="en-CA"/>
        </w:rPr>
        <w:t>月</w:t>
      </w:r>
      <w:r w:rsidRPr="00FF0704">
        <w:rPr>
          <w:rFonts w:hint="eastAsia"/>
          <w:sz w:val="24"/>
          <w:szCs w:val="24"/>
          <w:lang w:val="en-CA"/>
        </w:rPr>
        <w:t>3</w:t>
      </w:r>
      <w:r w:rsidRPr="00FF0704">
        <w:rPr>
          <w:sz w:val="24"/>
          <w:szCs w:val="24"/>
          <w:lang w:val="en-CA"/>
        </w:rPr>
        <w:t>0</w:t>
      </w:r>
      <w:r w:rsidRPr="00FF0704">
        <w:rPr>
          <w:rFonts w:hint="eastAsia"/>
          <w:sz w:val="24"/>
          <w:szCs w:val="24"/>
          <w:lang w:val="en-CA"/>
        </w:rPr>
        <w:t>日之间所生成数量的副产品</w:t>
      </w:r>
      <w:r w:rsidRPr="00FF0704">
        <w:rPr>
          <w:sz w:val="24"/>
          <w:szCs w:val="24"/>
          <w:lang w:val="en-CA"/>
        </w:rPr>
        <w:t>HFC-23</w:t>
      </w:r>
      <w:r w:rsidRPr="00FF0704">
        <w:rPr>
          <w:rFonts w:hint="eastAsia"/>
          <w:sz w:val="24"/>
          <w:szCs w:val="24"/>
          <w:lang w:val="en-CA"/>
        </w:rPr>
        <w:t>的灵活性，</w:t>
      </w:r>
      <w:r w:rsidRPr="00FF0704">
        <w:rPr>
          <w:sz w:val="24"/>
          <w:szCs w:val="24"/>
          <w:lang w:val="en-CA"/>
        </w:rPr>
        <w:t>但有一项谅解</w:t>
      </w:r>
      <w:r w:rsidRPr="00FF0704">
        <w:rPr>
          <w:rFonts w:hint="eastAsia"/>
          <w:sz w:val="24"/>
          <w:szCs w:val="24"/>
          <w:lang w:val="en-CA"/>
        </w:rPr>
        <w:t>，即</w:t>
      </w:r>
      <w:r w:rsidRPr="00FF0704">
        <w:rPr>
          <w:sz w:val="24"/>
          <w:szCs w:val="24"/>
          <w:lang w:val="en-CA"/>
        </w:rPr>
        <w:t>：</w:t>
      </w:r>
    </w:p>
    <w:p w14:paraId="64502023" w14:textId="77777777" w:rsidR="00303393" w:rsidRPr="007C37EB" w:rsidRDefault="00303393" w:rsidP="00A633C2">
      <w:pPr>
        <w:pStyle w:val="Heading2"/>
        <w:tabs>
          <w:tab w:val="clear" w:pos="0"/>
          <w:tab w:val="num" w:pos="360"/>
        </w:tabs>
        <w:rPr>
          <w:sz w:val="24"/>
          <w:szCs w:val="24"/>
          <w:lang w:val="en-CA"/>
        </w:rPr>
      </w:pPr>
      <w:r>
        <w:rPr>
          <w:rFonts w:hint="eastAsia"/>
          <w:sz w:val="24"/>
          <w:szCs w:val="24"/>
          <w:lang w:val="en-CA"/>
        </w:rPr>
        <w:t>将从</w:t>
      </w:r>
      <w:r>
        <w:rPr>
          <w:rFonts w:hint="eastAsia"/>
          <w:sz w:val="24"/>
          <w:szCs w:val="24"/>
          <w:lang w:val="en-CA"/>
        </w:rPr>
        <w:t>2</w:t>
      </w:r>
      <w:r>
        <w:rPr>
          <w:sz w:val="24"/>
          <w:szCs w:val="24"/>
          <w:lang w:val="en-CA"/>
        </w:rPr>
        <w:t>024</w:t>
      </w:r>
      <w:r>
        <w:rPr>
          <w:rFonts w:hint="eastAsia"/>
          <w:sz w:val="24"/>
          <w:szCs w:val="24"/>
          <w:lang w:val="en-CA"/>
        </w:rPr>
        <w:t>年将要申请的第二次付款申请资金中，按</w:t>
      </w:r>
      <w:r>
        <w:rPr>
          <w:rFonts w:hint="eastAsia"/>
          <w:sz w:val="24"/>
          <w:szCs w:val="24"/>
          <w:lang w:val="en-CA"/>
        </w:rPr>
        <w:t>2</w:t>
      </w:r>
      <w:r>
        <w:rPr>
          <w:sz w:val="24"/>
          <w:szCs w:val="24"/>
          <w:lang w:val="en-CA"/>
        </w:rPr>
        <w:t>022</w:t>
      </w:r>
      <w:r>
        <w:rPr>
          <w:rFonts w:hint="eastAsia"/>
          <w:sz w:val="24"/>
          <w:szCs w:val="24"/>
          <w:lang w:val="en-CA"/>
        </w:rPr>
        <w:t>年没有销毁的每公斤副产品</w:t>
      </w:r>
      <w:r w:rsidRPr="007C37EB">
        <w:rPr>
          <w:sz w:val="24"/>
          <w:szCs w:val="24"/>
          <w:lang w:val="en-CA"/>
        </w:rPr>
        <w:t>HFC-23</w:t>
      </w:r>
      <w:r>
        <w:rPr>
          <w:rFonts w:hint="eastAsia"/>
          <w:sz w:val="24"/>
          <w:szCs w:val="24"/>
          <w:lang w:val="en-CA"/>
        </w:rPr>
        <w:t>扣减</w:t>
      </w:r>
      <w:r>
        <w:rPr>
          <w:rFonts w:hint="eastAsia"/>
          <w:sz w:val="24"/>
          <w:szCs w:val="24"/>
          <w:lang w:val="en-CA"/>
        </w:rPr>
        <w:t>1</w:t>
      </w:r>
      <w:r>
        <w:rPr>
          <w:sz w:val="24"/>
          <w:szCs w:val="24"/>
          <w:lang w:val="en-CA"/>
        </w:rPr>
        <w:t>.40</w:t>
      </w:r>
      <w:r>
        <w:rPr>
          <w:rFonts w:hint="eastAsia"/>
          <w:sz w:val="24"/>
          <w:szCs w:val="24"/>
          <w:lang w:val="en-CA"/>
        </w:rPr>
        <w:t>美元；以及</w:t>
      </w:r>
      <w:r w:rsidRPr="007C37EB">
        <w:rPr>
          <w:sz w:val="24"/>
          <w:szCs w:val="24"/>
          <w:lang w:val="en-CA"/>
        </w:rPr>
        <w:t xml:space="preserve"> </w:t>
      </w:r>
    </w:p>
    <w:p w14:paraId="70EDD5D9" w14:textId="77777777" w:rsidR="00303393" w:rsidRPr="00843D71" w:rsidRDefault="00303393" w:rsidP="00A633C2">
      <w:pPr>
        <w:pStyle w:val="Heading2"/>
        <w:rPr>
          <w:sz w:val="24"/>
          <w:szCs w:val="24"/>
          <w:lang w:val="en-CA"/>
        </w:rPr>
      </w:pPr>
      <w:r w:rsidRPr="00843D71">
        <w:rPr>
          <w:sz w:val="24"/>
          <w:szCs w:val="24"/>
          <w:lang w:val="en-CA"/>
        </w:rPr>
        <w:t>国家在</w:t>
      </w:r>
      <w:r w:rsidRPr="00843D71">
        <w:rPr>
          <w:sz w:val="24"/>
          <w:szCs w:val="24"/>
          <w:lang w:val="en-CA"/>
        </w:rPr>
        <w:t>2022</w:t>
      </w:r>
      <w:r w:rsidRPr="00843D71">
        <w:rPr>
          <w:sz w:val="24"/>
          <w:szCs w:val="24"/>
          <w:lang w:val="en-CA"/>
        </w:rPr>
        <w:t>年</w:t>
      </w:r>
      <w:r w:rsidRPr="00843D71">
        <w:rPr>
          <w:sz w:val="24"/>
          <w:szCs w:val="24"/>
          <w:lang w:val="en-CA"/>
        </w:rPr>
        <w:t>1</w:t>
      </w:r>
      <w:r w:rsidRPr="00843D71">
        <w:rPr>
          <w:sz w:val="24"/>
          <w:szCs w:val="24"/>
          <w:lang w:val="en-CA"/>
        </w:rPr>
        <w:t>月</w:t>
      </w:r>
      <w:r w:rsidRPr="00843D71">
        <w:rPr>
          <w:sz w:val="24"/>
          <w:szCs w:val="24"/>
          <w:lang w:val="en-CA"/>
        </w:rPr>
        <w:t>1</w:t>
      </w:r>
      <w:r w:rsidRPr="00843D71">
        <w:rPr>
          <w:sz w:val="24"/>
          <w:szCs w:val="24"/>
          <w:lang w:val="en-CA"/>
        </w:rPr>
        <w:t>日至</w:t>
      </w:r>
      <w:r w:rsidRPr="00843D71">
        <w:rPr>
          <w:sz w:val="24"/>
          <w:szCs w:val="24"/>
          <w:lang w:val="en-CA"/>
        </w:rPr>
        <w:t>2022</w:t>
      </w:r>
      <w:r w:rsidRPr="00843D71">
        <w:rPr>
          <w:sz w:val="24"/>
          <w:szCs w:val="24"/>
          <w:lang w:val="en-CA"/>
        </w:rPr>
        <w:t>年</w:t>
      </w:r>
      <w:r>
        <w:rPr>
          <w:rFonts w:hint="eastAsia"/>
          <w:sz w:val="24"/>
          <w:szCs w:val="24"/>
          <w:lang w:val="en-CA"/>
        </w:rPr>
        <w:t>4</w:t>
      </w:r>
      <w:r w:rsidRPr="00843D71">
        <w:rPr>
          <w:sz w:val="24"/>
          <w:szCs w:val="24"/>
          <w:lang w:val="en-CA"/>
        </w:rPr>
        <w:t>月</w:t>
      </w:r>
      <w:r>
        <w:rPr>
          <w:sz w:val="24"/>
          <w:szCs w:val="24"/>
          <w:lang w:val="en-CA"/>
        </w:rPr>
        <w:t>30</w:t>
      </w:r>
      <w:r w:rsidRPr="00843D71">
        <w:rPr>
          <w:sz w:val="24"/>
          <w:szCs w:val="24"/>
          <w:lang w:val="en-CA"/>
        </w:rPr>
        <w:t>日期间的</w:t>
      </w:r>
      <w:r>
        <w:rPr>
          <w:rFonts w:hint="eastAsia"/>
          <w:sz w:val="24"/>
          <w:szCs w:val="24"/>
          <w:lang w:val="en-CA"/>
        </w:rPr>
        <w:t>不超过所产生的副产品</w:t>
      </w:r>
      <w:r w:rsidRPr="00843D71">
        <w:rPr>
          <w:sz w:val="24"/>
          <w:szCs w:val="24"/>
          <w:lang w:val="en-CA"/>
        </w:rPr>
        <w:t>HFC-23</w:t>
      </w:r>
      <w:r>
        <w:rPr>
          <w:rFonts w:hint="eastAsia"/>
          <w:sz w:val="24"/>
          <w:szCs w:val="24"/>
          <w:lang w:val="en-CA"/>
        </w:rPr>
        <w:t>数量的</w:t>
      </w:r>
      <w:r w:rsidRPr="00843D71">
        <w:rPr>
          <w:sz w:val="24"/>
          <w:szCs w:val="24"/>
          <w:lang w:val="en-CA"/>
        </w:rPr>
        <w:t>排放，将免受任何处罚。</w:t>
      </w:r>
    </w:p>
    <w:p w14:paraId="6F31DEB0" w14:textId="77777777" w:rsidR="00303393" w:rsidRPr="00843D71" w:rsidRDefault="00303393" w:rsidP="00A633C2">
      <w:pPr>
        <w:rPr>
          <w:rFonts w:ascii="SimSun" w:hAnsi="SimSun"/>
          <w:b/>
          <w:sz w:val="24"/>
          <w:lang w:val="en-CA"/>
        </w:rPr>
      </w:pPr>
      <w:r w:rsidRPr="00843D71">
        <w:rPr>
          <w:rFonts w:ascii="SimSun" w:hAnsi="SimSun"/>
          <w:b/>
          <w:sz w:val="24"/>
          <w:lang w:val="en-CA"/>
        </w:rPr>
        <w:t>牵头执行机构</w:t>
      </w:r>
    </w:p>
    <w:p w14:paraId="673905B0" w14:textId="77777777" w:rsidR="00303393" w:rsidRPr="00843D71" w:rsidRDefault="00303393" w:rsidP="00A633C2">
      <w:pPr>
        <w:rPr>
          <w:sz w:val="24"/>
          <w:szCs w:val="24"/>
          <w:lang w:val="en-CA"/>
        </w:rPr>
      </w:pPr>
    </w:p>
    <w:p w14:paraId="119C259B" w14:textId="77777777" w:rsidR="00303393" w:rsidRPr="00843D71" w:rsidRDefault="00303393" w:rsidP="00A633C2">
      <w:pPr>
        <w:pStyle w:val="Heading1"/>
        <w:rPr>
          <w:sz w:val="24"/>
          <w:szCs w:val="24"/>
          <w:lang w:val="en-CA"/>
        </w:rPr>
      </w:pPr>
      <w:r w:rsidRPr="00843D71">
        <w:rPr>
          <w:sz w:val="24"/>
          <w:szCs w:val="24"/>
          <w:lang w:val="en-CA"/>
        </w:rPr>
        <w:t>国家同意承担全部责任，负责管理和执行本协</w:t>
      </w:r>
      <w:r w:rsidRPr="00843D71">
        <w:rPr>
          <w:rFonts w:hint="eastAsia"/>
          <w:sz w:val="24"/>
          <w:szCs w:val="24"/>
          <w:lang w:val="en-CA"/>
        </w:rPr>
        <w:t>定</w:t>
      </w:r>
      <w:r w:rsidRPr="00843D71">
        <w:rPr>
          <w:sz w:val="24"/>
          <w:szCs w:val="24"/>
          <w:lang w:val="en-CA"/>
        </w:rPr>
        <w:t>，负责其或代表其为履行本协</w:t>
      </w:r>
      <w:r w:rsidRPr="00843D71">
        <w:rPr>
          <w:rFonts w:hint="eastAsia"/>
          <w:sz w:val="24"/>
          <w:szCs w:val="24"/>
          <w:lang w:val="en-CA"/>
        </w:rPr>
        <w:t>定</w:t>
      </w:r>
      <w:r w:rsidRPr="00843D71">
        <w:rPr>
          <w:sz w:val="24"/>
          <w:szCs w:val="24"/>
          <w:lang w:val="en-CA"/>
        </w:rPr>
        <w:t>项下的义务而开展的所有活动</w:t>
      </w:r>
      <w:r>
        <w:rPr>
          <w:rFonts w:hint="eastAsia"/>
          <w:sz w:val="24"/>
          <w:szCs w:val="24"/>
          <w:lang w:val="en-CA"/>
        </w:rPr>
        <w:t>（“牵头执行机构的作用“）</w:t>
      </w:r>
      <w:r w:rsidRPr="00843D71">
        <w:rPr>
          <w:sz w:val="24"/>
          <w:szCs w:val="24"/>
          <w:lang w:val="en-CA"/>
        </w:rPr>
        <w:t>。工发组织已同意担任牵头执行机构</w:t>
      </w:r>
      <w:r w:rsidRPr="00843D71">
        <w:rPr>
          <w:rFonts w:hint="eastAsia"/>
          <w:sz w:val="24"/>
          <w:szCs w:val="24"/>
          <w:lang w:val="en-CA"/>
        </w:rPr>
        <w:t>（</w:t>
      </w:r>
      <w:r w:rsidRPr="00843D71">
        <w:rPr>
          <w:rFonts w:ascii="SimSun" w:hAnsi="SimSun"/>
          <w:sz w:val="24"/>
          <w:szCs w:val="24"/>
          <w:lang w:val="en-CA"/>
        </w:rPr>
        <w:t>“</w:t>
      </w:r>
      <w:r w:rsidRPr="00843D71">
        <w:rPr>
          <w:sz w:val="24"/>
          <w:szCs w:val="24"/>
          <w:lang w:val="en-CA"/>
        </w:rPr>
        <w:t>牵头执行机构</w:t>
      </w:r>
      <w:r w:rsidRPr="00843D71">
        <w:rPr>
          <w:rFonts w:ascii="SimSun" w:hAnsi="SimSun"/>
          <w:sz w:val="24"/>
          <w:szCs w:val="24"/>
          <w:lang w:val="en-CA"/>
        </w:rPr>
        <w:t>”</w:t>
      </w:r>
      <w:r w:rsidRPr="00843D71">
        <w:rPr>
          <w:rFonts w:hint="eastAsia"/>
          <w:sz w:val="24"/>
          <w:szCs w:val="24"/>
          <w:lang w:val="en-CA"/>
        </w:rPr>
        <w:t>）</w:t>
      </w:r>
      <w:r w:rsidRPr="00843D71">
        <w:rPr>
          <w:sz w:val="24"/>
          <w:szCs w:val="24"/>
          <w:lang w:val="en-CA"/>
        </w:rPr>
        <w:t>。牵头执行机构的作用载于附录</w:t>
      </w:r>
      <w:r w:rsidRPr="00843D71">
        <w:rPr>
          <w:sz w:val="24"/>
          <w:szCs w:val="24"/>
          <w:lang w:val="en-CA"/>
        </w:rPr>
        <w:t>4-A</w:t>
      </w:r>
      <w:r w:rsidRPr="00843D71">
        <w:rPr>
          <w:sz w:val="24"/>
          <w:szCs w:val="24"/>
          <w:lang w:val="en-CA"/>
        </w:rPr>
        <w:t>之中。执行委员会原则上同意向牵头执行机构提供附录</w:t>
      </w:r>
      <w:r w:rsidRPr="00843D71">
        <w:rPr>
          <w:sz w:val="24"/>
          <w:szCs w:val="24"/>
          <w:lang w:val="en-CA"/>
        </w:rPr>
        <w:t>1-A</w:t>
      </w:r>
      <w:r w:rsidRPr="00843D71">
        <w:rPr>
          <w:sz w:val="24"/>
          <w:szCs w:val="24"/>
          <w:lang w:val="en-CA"/>
        </w:rPr>
        <w:t>第</w:t>
      </w:r>
      <w:r w:rsidRPr="00843D71">
        <w:rPr>
          <w:sz w:val="24"/>
          <w:szCs w:val="24"/>
          <w:lang w:val="en-CA"/>
        </w:rPr>
        <w:t>2.1</w:t>
      </w:r>
      <w:r w:rsidRPr="00843D71">
        <w:rPr>
          <w:sz w:val="24"/>
          <w:szCs w:val="24"/>
          <w:lang w:val="en-CA"/>
        </w:rPr>
        <w:t>行中规定的费用。</w:t>
      </w:r>
    </w:p>
    <w:p w14:paraId="2E5B57AB" w14:textId="77777777" w:rsidR="00303393" w:rsidRPr="00B8436D" w:rsidRDefault="00303393" w:rsidP="00A633C2">
      <w:pPr>
        <w:keepNext/>
        <w:keepLines/>
        <w:spacing w:after="240"/>
        <w:rPr>
          <w:rFonts w:ascii="SimSun" w:hAnsi="SimSun"/>
          <w:b/>
          <w:sz w:val="24"/>
          <w:lang w:val="en-CA"/>
        </w:rPr>
      </w:pPr>
      <w:r w:rsidRPr="00843D71">
        <w:rPr>
          <w:rFonts w:ascii="SimSun" w:hAnsi="SimSun"/>
          <w:b/>
          <w:sz w:val="24"/>
          <w:lang w:val="en-CA"/>
        </w:rPr>
        <w:t>监测</w:t>
      </w:r>
    </w:p>
    <w:p w14:paraId="013F02FB" w14:textId="77777777" w:rsidR="00303393" w:rsidRPr="00843D71" w:rsidRDefault="00303393" w:rsidP="00A633C2">
      <w:pPr>
        <w:pStyle w:val="Heading1"/>
        <w:rPr>
          <w:sz w:val="24"/>
          <w:szCs w:val="24"/>
          <w:lang w:val="en-CA"/>
        </w:rPr>
      </w:pPr>
      <w:r w:rsidRPr="00843D71">
        <w:rPr>
          <w:sz w:val="24"/>
          <w:szCs w:val="24"/>
          <w:lang w:val="en-CA"/>
        </w:rPr>
        <w:t>国家将确保对其在本协</w:t>
      </w:r>
      <w:r w:rsidRPr="00843D71">
        <w:rPr>
          <w:rFonts w:hint="eastAsia"/>
          <w:sz w:val="24"/>
          <w:szCs w:val="24"/>
          <w:lang w:val="en-CA"/>
        </w:rPr>
        <w:t>定</w:t>
      </w:r>
      <w:r w:rsidRPr="00843D71">
        <w:rPr>
          <w:sz w:val="24"/>
          <w:szCs w:val="24"/>
          <w:lang w:val="en-CA"/>
        </w:rPr>
        <w:t>下的活动进行准确监测。附录</w:t>
      </w:r>
      <w:r w:rsidRPr="00843D71">
        <w:rPr>
          <w:sz w:val="24"/>
          <w:szCs w:val="24"/>
          <w:lang w:val="en-CA"/>
        </w:rPr>
        <w:t>3-A</w:t>
      </w:r>
      <w:r w:rsidRPr="00843D71">
        <w:rPr>
          <w:sz w:val="24"/>
          <w:szCs w:val="24"/>
          <w:lang w:val="en-CA"/>
        </w:rPr>
        <w:t>中规定的机构</w:t>
      </w:r>
      <w:proofErr w:type="gramStart"/>
      <w:r w:rsidRPr="00843D71">
        <w:rPr>
          <w:rFonts w:hint="eastAsia"/>
          <w:sz w:val="24"/>
          <w:szCs w:val="24"/>
          <w:lang w:val="en-CA"/>
        </w:rPr>
        <w:t>（</w:t>
      </w:r>
      <w:r w:rsidRPr="00843D71">
        <w:rPr>
          <w:rFonts w:ascii="SimSun" w:hAnsi="SimSun"/>
          <w:sz w:val="24"/>
          <w:szCs w:val="24"/>
          <w:lang w:val="en-CA"/>
        </w:rPr>
        <w:t>“</w:t>
      </w:r>
      <w:proofErr w:type="gramEnd"/>
      <w:r w:rsidRPr="00843D71">
        <w:rPr>
          <w:sz w:val="24"/>
          <w:szCs w:val="24"/>
          <w:lang w:val="en-CA"/>
        </w:rPr>
        <w:t>监测机构和作用</w:t>
      </w:r>
      <w:r w:rsidRPr="00843D71">
        <w:rPr>
          <w:rFonts w:ascii="SimSun" w:hAnsi="SimSun"/>
          <w:sz w:val="24"/>
          <w:szCs w:val="24"/>
          <w:lang w:val="en-CA"/>
        </w:rPr>
        <w:t>”</w:t>
      </w:r>
      <w:r w:rsidRPr="00843D71">
        <w:rPr>
          <w:rFonts w:hint="eastAsia"/>
          <w:sz w:val="24"/>
          <w:szCs w:val="24"/>
          <w:lang w:val="en-CA"/>
        </w:rPr>
        <w:t>）</w:t>
      </w:r>
      <w:r w:rsidRPr="00843D71">
        <w:rPr>
          <w:sz w:val="24"/>
          <w:szCs w:val="24"/>
          <w:lang w:val="en-CA"/>
        </w:rPr>
        <w:t>将根据其在该附录中规定的作用和职责，监测和报告上一份《付款执行计划》中所述活动的实施情况。这种监测也将受到上文第</w:t>
      </w:r>
      <w:r>
        <w:rPr>
          <w:sz w:val="24"/>
          <w:szCs w:val="24"/>
          <w:lang w:val="en-CA"/>
        </w:rPr>
        <w:t>9</w:t>
      </w:r>
      <w:r w:rsidRPr="00843D71">
        <w:rPr>
          <w:sz w:val="24"/>
          <w:szCs w:val="24"/>
          <w:lang w:val="en-CA"/>
        </w:rPr>
        <w:t>条</w:t>
      </w:r>
      <w:r w:rsidRPr="00843D71">
        <w:rPr>
          <w:sz w:val="24"/>
          <w:szCs w:val="24"/>
          <w:lang w:val="en-CA"/>
        </w:rPr>
        <w:t>(b)</w:t>
      </w:r>
      <w:r w:rsidRPr="00843D71">
        <w:rPr>
          <w:sz w:val="24"/>
          <w:szCs w:val="24"/>
          <w:lang w:val="en-CA"/>
        </w:rPr>
        <w:t>款所述的独立核查。</w:t>
      </w:r>
    </w:p>
    <w:p w14:paraId="69621213" w14:textId="77777777" w:rsidR="00303393" w:rsidRPr="00843D71" w:rsidRDefault="00303393" w:rsidP="00A633C2">
      <w:pPr>
        <w:pStyle w:val="Heading1"/>
        <w:rPr>
          <w:sz w:val="24"/>
          <w:szCs w:val="24"/>
          <w:lang w:val="en-CA"/>
        </w:rPr>
      </w:pPr>
      <w:r w:rsidRPr="00843D71">
        <w:rPr>
          <w:sz w:val="24"/>
          <w:szCs w:val="24"/>
          <w:lang w:val="en-CA"/>
        </w:rPr>
        <w:t>国家同意进行评估，评估可在多边基金监测和评估工作方案下进行，也可在参与本协定的牵头</w:t>
      </w:r>
      <w:r w:rsidRPr="00843D71">
        <w:rPr>
          <w:rFonts w:hint="eastAsia"/>
          <w:sz w:val="24"/>
          <w:szCs w:val="24"/>
          <w:lang w:val="en-CA"/>
        </w:rPr>
        <w:t>执行</w:t>
      </w:r>
      <w:r w:rsidRPr="00843D71">
        <w:rPr>
          <w:sz w:val="24"/>
          <w:szCs w:val="24"/>
          <w:lang w:val="en-CA"/>
        </w:rPr>
        <w:t>机构的评估方案下进行。</w:t>
      </w:r>
    </w:p>
    <w:p w14:paraId="725C5A43" w14:textId="02FCC8E8" w:rsidR="00303393" w:rsidRDefault="00303393" w:rsidP="00A633C2">
      <w:pPr>
        <w:jc w:val="left"/>
        <w:rPr>
          <w:rFonts w:ascii="SimSun" w:hAnsi="SimSun"/>
          <w:b/>
          <w:sz w:val="24"/>
          <w:lang w:val="en-CA"/>
        </w:rPr>
      </w:pPr>
    </w:p>
    <w:p w14:paraId="5BFFAF34" w14:textId="77777777" w:rsidR="00303393" w:rsidRPr="00843D71" w:rsidRDefault="00303393" w:rsidP="00A633C2">
      <w:pPr>
        <w:rPr>
          <w:rFonts w:ascii="SimSun" w:hAnsi="SimSun"/>
          <w:b/>
          <w:sz w:val="24"/>
          <w:lang w:val="en-CA"/>
        </w:rPr>
      </w:pPr>
      <w:r w:rsidRPr="00843D71">
        <w:rPr>
          <w:rFonts w:ascii="SimSun" w:hAnsi="SimSun"/>
          <w:b/>
          <w:sz w:val="24"/>
          <w:lang w:val="en-CA"/>
        </w:rPr>
        <w:t>不遵守《协定》的</w:t>
      </w:r>
      <w:r w:rsidRPr="00843D71">
        <w:rPr>
          <w:rFonts w:ascii="SimSun" w:hAnsi="SimSun" w:hint="eastAsia"/>
          <w:b/>
          <w:sz w:val="24"/>
          <w:lang w:val="en-CA"/>
        </w:rPr>
        <w:t>情况</w:t>
      </w:r>
    </w:p>
    <w:p w14:paraId="7AF14942" w14:textId="77777777" w:rsidR="00303393" w:rsidRPr="00843D71" w:rsidRDefault="00303393" w:rsidP="00A633C2">
      <w:pPr>
        <w:rPr>
          <w:b/>
          <w:sz w:val="24"/>
          <w:szCs w:val="24"/>
          <w:lang w:val="en-CA"/>
        </w:rPr>
      </w:pPr>
    </w:p>
    <w:p w14:paraId="15947459" w14:textId="77777777" w:rsidR="00303393" w:rsidRPr="00843D71" w:rsidRDefault="00303393" w:rsidP="00A633C2">
      <w:pPr>
        <w:pStyle w:val="Heading1"/>
        <w:rPr>
          <w:sz w:val="24"/>
          <w:szCs w:val="24"/>
          <w:lang w:val="en-CA"/>
        </w:rPr>
      </w:pPr>
      <w:r w:rsidRPr="00843D71">
        <w:rPr>
          <w:sz w:val="24"/>
          <w:szCs w:val="24"/>
          <w:lang w:val="en-CA"/>
        </w:rPr>
        <w:t>如果国家出于任何原因没有达到附录</w:t>
      </w:r>
      <w:r w:rsidRPr="00843D71">
        <w:rPr>
          <w:sz w:val="24"/>
          <w:szCs w:val="24"/>
          <w:lang w:val="en-CA"/>
        </w:rPr>
        <w:t>1-A</w:t>
      </w:r>
      <w:r w:rsidRPr="00843D71">
        <w:rPr>
          <w:sz w:val="24"/>
          <w:szCs w:val="24"/>
          <w:lang w:val="en-CA"/>
        </w:rPr>
        <w:t>第</w:t>
      </w:r>
      <w:r w:rsidRPr="00843D71">
        <w:rPr>
          <w:sz w:val="24"/>
          <w:szCs w:val="24"/>
          <w:lang w:val="en-CA"/>
        </w:rPr>
        <w:t>1.1</w:t>
      </w:r>
      <w:r w:rsidRPr="00843D71">
        <w:rPr>
          <w:sz w:val="24"/>
          <w:szCs w:val="24"/>
          <w:lang w:val="en-CA"/>
        </w:rPr>
        <w:t>行所列销毁在生产</w:t>
      </w:r>
      <w:r>
        <w:rPr>
          <w:rFonts w:hint="eastAsia"/>
          <w:sz w:val="24"/>
          <w:szCs w:val="24"/>
          <w:lang w:val="en-CA"/>
        </w:rPr>
        <w:t>副产品</w:t>
      </w:r>
      <w:r w:rsidRPr="00843D71">
        <w:rPr>
          <w:sz w:val="24"/>
          <w:szCs w:val="24"/>
          <w:lang w:val="en-CA"/>
        </w:rPr>
        <w:t>HCFC-22</w:t>
      </w:r>
      <w:r w:rsidRPr="00843D71">
        <w:rPr>
          <w:sz w:val="24"/>
          <w:szCs w:val="24"/>
          <w:lang w:val="en-CA"/>
        </w:rPr>
        <w:t>过程中产生的</w:t>
      </w:r>
      <w:r w:rsidRPr="00843D71">
        <w:rPr>
          <w:sz w:val="24"/>
          <w:szCs w:val="24"/>
          <w:lang w:val="en-CA"/>
        </w:rPr>
        <w:t>HFC-23</w:t>
      </w:r>
      <w:r w:rsidRPr="00843D71">
        <w:rPr>
          <w:sz w:val="24"/>
          <w:szCs w:val="24"/>
          <w:lang w:val="en-CA"/>
        </w:rPr>
        <w:t>的目标，或者没有遵守本协定，国家同意它将无权按照目标和供资</w:t>
      </w:r>
      <w:r w:rsidRPr="00843D71">
        <w:rPr>
          <w:sz w:val="24"/>
          <w:szCs w:val="24"/>
          <w:lang w:val="en-CA"/>
        </w:rPr>
        <w:lastRenderedPageBreak/>
        <w:t>获得供资。由执行委员会酌情决定，将根据执行委员会确定的修订时间表，在国家证明已履行其在收到目标和供资项下的下一次付款之前应履行的所有义务后，恢复供资。</w:t>
      </w:r>
      <w:bookmarkStart w:id="0" w:name="_Hlk75169912"/>
      <w:r w:rsidRPr="00843D71">
        <w:rPr>
          <w:sz w:val="24"/>
          <w:szCs w:val="24"/>
          <w:lang w:val="en-CA"/>
        </w:rPr>
        <w:t>国家承认，任何一年，生产</w:t>
      </w:r>
      <w:r w:rsidRPr="00843D71">
        <w:rPr>
          <w:sz w:val="24"/>
          <w:szCs w:val="24"/>
          <w:lang w:val="en-CA"/>
        </w:rPr>
        <w:t>HCFC-22</w:t>
      </w:r>
      <w:r w:rsidRPr="00843D71">
        <w:rPr>
          <w:sz w:val="24"/>
          <w:szCs w:val="24"/>
          <w:lang w:val="en-CA"/>
        </w:rPr>
        <w:t>过程中产生的</w:t>
      </w:r>
      <w:r w:rsidRPr="00843D71">
        <w:rPr>
          <w:sz w:val="24"/>
          <w:szCs w:val="24"/>
          <w:lang w:val="en-CA"/>
        </w:rPr>
        <w:t>HFC-23</w:t>
      </w:r>
      <w:r w:rsidRPr="00843D71">
        <w:rPr>
          <w:sz w:val="24"/>
          <w:szCs w:val="24"/>
          <w:lang w:val="en-CA"/>
        </w:rPr>
        <w:t>排放，每超出</w:t>
      </w:r>
      <w:r>
        <w:rPr>
          <w:rFonts w:hint="eastAsia"/>
          <w:sz w:val="24"/>
          <w:szCs w:val="24"/>
          <w:lang w:val="en-CA"/>
        </w:rPr>
        <w:t>附录</w:t>
      </w:r>
      <w:r>
        <w:rPr>
          <w:rFonts w:hint="eastAsia"/>
          <w:sz w:val="24"/>
          <w:szCs w:val="24"/>
          <w:lang w:val="en-CA"/>
        </w:rPr>
        <w:t>1</w:t>
      </w:r>
      <w:r>
        <w:rPr>
          <w:sz w:val="24"/>
          <w:szCs w:val="24"/>
          <w:lang w:val="en-CA"/>
        </w:rPr>
        <w:t>-A</w:t>
      </w:r>
      <w:r w:rsidRPr="00843D71">
        <w:rPr>
          <w:sz w:val="24"/>
          <w:szCs w:val="24"/>
          <w:lang w:val="en-CA"/>
        </w:rPr>
        <w:t>第</w:t>
      </w:r>
      <w:r w:rsidRPr="00843D71">
        <w:rPr>
          <w:sz w:val="24"/>
          <w:szCs w:val="24"/>
          <w:lang w:val="en-CA"/>
        </w:rPr>
        <w:t>1.1</w:t>
      </w:r>
      <w:r w:rsidRPr="00843D71">
        <w:rPr>
          <w:sz w:val="24"/>
          <w:szCs w:val="24"/>
          <w:lang w:val="en-CA"/>
        </w:rPr>
        <w:t>行规定目标的千克，执行委员会都可减少附录</w:t>
      </w:r>
      <w:r w:rsidRPr="00843D71">
        <w:rPr>
          <w:sz w:val="24"/>
          <w:szCs w:val="24"/>
          <w:lang w:val="en-CA"/>
        </w:rPr>
        <w:t>5-A</w:t>
      </w:r>
      <w:r w:rsidRPr="00843D71">
        <w:rPr>
          <w:rFonts w:hint="eastAsia"/>
          <w:sz w:val="24"/>
          <w:szCs w:val="24"/>
          <w:lang w:val="en-CA"/>
        </w:rPr>
        <w:t>（</w:t>
      </w:r>
      <w:r w:rsidRPr="00843D71">
        <w:rPr>
          <w:rFonts w:ascii="SimSun" w:hAnsi="SimSun"/>
          <w:sz w:val="24"/>
          <w:szCs w:val="24"/>
          <w:lang w:val="en-CA"/>
        </w:rPr>
        <w:t>“</w:t>
      </w:r>
      <w:r w:rsidRPr="00843D71">
        <w:rPr>
          <w:sz w:val="24"/>
          <w:szCs w:val="24"/>
          <w:lang w:val="en-CA"/>
        </w:rPr>
        <w:t>因未履约而减少供资</w:t>
      </w:r>
      <w:r w:rsidRPr="00843D71">
        <w:rPr>
          <w:rFonts w:ascii="SimSun" w:hAnsi="SimSun"/>
          <w:sz w:val="24"/>
          <w:szCs w:val="24"/>
          <w:lang w:val="en-CA"/>
        </w:rPr>
        <w:t>”</w:t>
      </w:r>
      <w:r w:rsidRPr="00843D71">
        <w:rPr>
          <w:rFonts w:hint="eastAsia"/>
          <w:sz w:val="24"/>
          <w:szCs w:val="24"/>
          <w:lang w:val="en-CA"/>
        </w:rPr>
        <w:t>）</w:t>
      </w:r>
      <w:r w:rsidRPr="00843D71">
        <w:rPr>
          <w:sz w:val="24"/>
          <w:szCs w:val="24"/>
          <w:lang w:val="en-CA"/>
        </w:rPr>
        <w:t>所列金额。</w:t>
      </w:r>
      <w:bookmarkEnd w:id="0"/>
      <w:r w:rsidRPr="00843D71">
        <w:rPr>
          <w:sz w:val="24"/>
          <w:szCs w:val="24"/>
          <w:lang w:val="en-CA"/>
        </w:rPr>
        <w:t>执行委员会将讨论国家未遵守本协定的每种具体情况，并作出相关决定。一旦作出决定，不遵守本协定的具体情况将不会阻碍根据上文第</w:t>
      </w:r>
      <w:r w:rsidRPr="00843D71">
        <w:rPr>
          <w:sz w:val="24"/>
          <w:szCs w:val="24"/>
          <w:lang w:val="en-CA"/>
        </w:rPr>
        <w:t>7</w:t>
      </w:r>
      <w:r w:rsidRPr="00843D71">
        <w:rPr>
          <w:sz w:val="24"/>
          <w:szCs w:val="24"/>
          <w:lang w:val="en-CA"/>
        </w:rPr>
        <w:t>条为未来付款提供资金。</w:t>
      </w:r>
    </w:p>
    <w:p w14:paraId="7B40281C" w14:textId="77777777" w:rsidR="00303393" w:rsidRPr="00843D71" w:rsidRDefault="00303393" w:rsidP="00A633C2">
      <w:pPr>
        <w:pStyle w:val="Heading1"/>
        <w:rPr>
          <w:sz w:val="24"/>
          <w:szCs w:val="24"/>
          <w:lang w:val="en-CA"/>
        </w:rPr>
      </w:pPr>
      <w:r w:rsidRPr="00843D71">
        <w:rPr>
          <w:sz w:val="24"/>
          <w:szCs w:val="24"/>
          <w:lang w:val="en-CA"/>
        </w:rPr>
        <w:t>国家将满足执行委员会和牵头执行机构促进执行本协</w:t>
      </w:r>
      <w:r w:rsidRPr="00843D71">
        <w:rPr>
          <w:rFonts w:hint="eastAsia"/>
          <w:sz w:val="24"/>
          <w:szCs w:val="24"/>
          <w:lang w:val="en-CA"/>
        </w:rPr>
        <w:t>定</w:t>
      </w:r>
      <w:r w:rsidRPr="00843D71">
        <w:rPr>
          <w:sz w:val="24"/>
          <w:szCs w:val="24"/>
          <w:lang w:val="en-CA"/>
        </w:rPr>
        <w:t>的任何合理要求。特别是，它将向牵头执行机构提供获取必要信息的途径，以核查本协</w:t>
      </w:r>
      <w:r w:rsidRPr="00843D71">
        <w:rPr>
          <w:rFonts w:hint="eastAsia"/>
          <w:sz w:val="24"/>
          <w:szCs w:val="24"/>
          <w:lang w:val="en-CA"/>
        </w:rPr>
        <w:t>定</w:t>
      </w:r>
      <w:r w:rsidRPr="00843D71">
        <w:rPr>
          <w:sz w:val="24"/>
          <w:szCs w:val="24"/>
          <w:lang w:val="en-CA"/>
        </w:rPr>
        <w:t>的遵守情况。</w:t>
      </w:r>
    </w:p>
    <w:p w14:paraId="674FB9B3" w14:textId="77777777" w:rsidR="00303393" w:rsidRPr="00843D71" w:rsidRDefault="00303393" w:rsidP="00A633C2">
      <w:pPr>
        <w:rPr>
          <w:rFonts w:ascii="SimSun" w:hAnsi="SimSun"/>
          <w:b/>
          <w:sz w:val="24"/>
          <w:lang w:val="en-CA"/>
        </w:rPr>
      </w:pPr>
      <w:r w:rsidRPr="00843D71">
        <w:rPr>
          <w:rFonts w:ascii="SimSun" w:hAnsi="SimSun"/>
          <w:b/>
          <w:sz w:val="24"/>
          <w:lang w:val="en-CA"/>
        </w:rPr>
        <w:t>完成日期</w:t>
      </w:r>
    </w:p>
    <w:p w14:paraId="7893E7DC" w14:textId="77777777" w:rsidR="00303393" w:rsidRPr="00843D71" w:rsidRDefault="00303393" w:rsidP="00A633C2">
      <w:pPr>
        <w:rPr>
          <w:sz w:val="24"/>
          <w:szCs w:val="24"/>
          <w:lang w:val="en-CA"/>
        </w:rPr>
      </w:pPr>
    </w:p>
    <w:p w14:paraId="5D32C8F9" w14:textId="77777777" w:rsidR="00303393" w:rsidRPr="00843D71" w:rsidRDefault="00303393" w:rsidP="00A633C2">
      <w:pPr>
        <w:pStyle w:val="Heading1"/>
        <w:rPr>
          <w:sz w:val="24"/>
          <w:szCs w:val="24"/>
          <w:lang w:val="en-CA"/>
        </w:rPr>
      </w:pPr>
      <w:r w:rsidRPr="00843D71">
        <w:rPr>
          <w:sz w:val="24"/>
          <w:szCs w:val="24"/>
          <w:lang w:val="en-CA"/>
        </w:rPr>
        <w:t>本协</w:t>
      </w:r>
      <w:r w:rsidRPr="00843D71">
        <w:rPr>
          <w:rFonts w:hint="eastAsia"/>
          <w:sz w:val="24"/>
          <w:szCs w:val="24"/>
          <w:lang w:val="en-CA"/>
        </w:rPr>
        <w:t>定</w:t>
      </w:r>
      <w:r w:rsidRPr="00843D71">
        <w:rPr>
          <w:sz w:val="24"/>
          <w:szCs w:val="24"/>
          <w:lang w:val="en-CA"/>
        </w:rPr>
        <w:t>将于</w:t>
      </w:r>
      <w:r w:rsidRPr="00843D71">
        <w:rPr>
          <w:sz w:val="24"/>
          <w:szCs w:val="24"/>
          <w:lang w:val="en-CA"/>
        </w:rPr>
        <w:t>2031</w:t>
      </w:r>
      <w:r w:rsidRPr="00843D71">
        <w:rPr>
          <w:sz w:val="24"/>
          <w:szCs w:val="24"/>
          <w:lang w:val="en-CA"/>
        </w:rPr>
        <w:t>年</w:t>
      </w:r>
      <w:r w:rsidRPr="00843D71">
        <w:rPr>
          <w:sz w:val="24"/>
          <w:szCs w:val="24"/>
          <w:lang w:val="en-CA"/>
        </w:rPr>
        <w:t>1</w:t>
      </w:r>
      <w:r w:rsidRPr="00843D71">
        <w:rPr>
          <w:sz w:val="24"/>
          <w:szCs w:val="24"/>
          <w:lang w:val="en-CA"/>
        </w:rPr>
        <w:t>月</w:t>
      </w:r>
      <w:r w:rsidRPr="00843D71">
        <w:rPr>
          <w:sz w:val="24"/>
          <w:szCs w:val="24"/>
          <w:lang w:val="en-CA"/>
        </w:rPr>
        <w:t>1</w:t>
      </w:r>
      <w:r w:rsidRPr="00843D71">
        <w:rPr>
          <w:sz w:val="24"/>
          <w:szCs w:val="24"/>
          <w:lang w:val="en-CA"/>
        </w:rPr>
        <w:t>日终止。如届时仍有未完成的活动，且在上一份《付款执行计划》中已经预见到，则该计划的完成将被推迟到执行委员会</w:t>
      </w:r>
      <w:r>
        <w:rPr>
          <w:sz w:val="24"/>
          <w:szCs w:val="24"/>
          <w:lang w:val="en-CA"/>
        </w:rPr>
        <w:t>核准</w:t>
      </w:r>
      <w:r w:rsidRPr="00843D71">
        <w:rPr>
          <w:sz w:val="24"/>
          <w:szCs w:val="24"/>
          <w:lang w:val="en-CA"/>
        </w:rPr>
        <w:t>实施剩余活动之后的年底。除非执行委员会另有规定，附录</w:t>
      </w:r>
      <w:r w:rsidRPr="00843D71">
        <w:rPr>
          <w:sz w:val="24"/>
          <w:szCs w:val="24"/>
          <w:lang w:val="en-CA"/>
        </w:rPr>
        <w:t>2-A</w:t>
      </w:r>
      <w:r w:rsidRPr="00843D71">
        <w:rPr>
          <w:sz w:val="24"/>
          <w:szCs w:val="24"/>
          <w:lang w:val="en-CA"/>
        </w:rPr>
        <w:t>第</w:t>
      </w:r>
      <w:r w:rsidRPr="00843D71">
        <w:rPr>
          <w:sz w:val="24"/>
          <w:szCs w:val="24"/>
          <w:lang w:val="en-CA"/>
        </w:rPr>
        <w:t>1</w:t>
      </w:r>
      <w:r w:rsidRPr="00843D71">
        <w:rPr>
          <w:sz w:val="24"/>
          <w:szCs w:val="24"/>
          <w:lang w:val="en-CA"/>
        </w:rPr>
        <w:t>条</w:t>
      </w:r>
      <w:r w:rsidRPr="00843D71">
        <w:rPr>
          <w:sz w:val="24"/>
          <w:szCs w:val="24"/>
          <w:lang w:val="en-CA"/>
        </w:rPr>
        <w:t>(a)</w:t>
      </w:r>
      <w:r w:rsidRPr="00843D71">
        <w:rPr>
          <w:sz w:val="24"/>
          <w:szCs w:val="24"/>
          <w:lang w:val="en-CA"/>
        </w:rPr>
        <w:t>款、第</w:t>
      </w:r>
      <w:r w:rsidRPr="00843D71">
        <w:rPr>
          <w:sz w:val="24"/>
          <w:szCs w:val="24"/>
          <w:lang w:val="en-CA"/>
        </w:rPr>
        <w:t>1</w:t>
      </w:r>
      <w:r w:rsidRPr="00843D71">
        <w:rPr>
          <w:sz w:val="24"/>
          <w:szCs w:val="24"/>
          <w:lang w:val="en-CA"/>
        </w:rPr>
        <w:t>条</w:t>
      </w:r>
      <w:r w:rsidRPr="00843D71">
        <w:rPr>
          <w:sz w:val="24"/>
          <w:szCs w:val="24"/>
          <w:lang w:val="en-CA"/>
        </w:rPr>
        <w:t>(b)</w:t>
      </w:r>
      <w:r w:rsidRPr="00843D71">
        <w:rPr>
          <w:sz w:val="24"/>
          <w:szCs w:val="24"/>
          <w:lang w:val="en-CA"/>
        </w:rPr>
        <w:t>款、第</w:t>
      </w:r>
      <w:r w:rsidRPr="00843D71">
        <w:rPr>
          <w:sz w:val="24"/>
          <w:szCs w:val="24"/>
          <w:lang w:val="en-CA"/>
        </w:rPr>
        <w:t>1</w:t>
      </w:r>
      <w:r w:rsidRPr="00843D71">
        <w:rPr>
          <w:sz w:val="24"/>
          <w:szCs w:val="24"/>
          <w:lang w:val="en-CA"/>
        </w:rPr>
        <w:t>条</w:t>
      </w:r>
      <w:r w:rsidRPr="00843D71">
        <w:rPr>
          <w:sz w:val="24"/>
          <w:szCs w:val="24"/>
          <w:lang w:val="en-CA"/>
        </w:rPr>
        <w:t>(c)</w:t>
      </w:r>
      <w:r w:rsidRPr="00843D71">
        <w:rPr>
          <w:sz w:val="24"/>
          <w:szCs w:val="24"/>
          <w:lang w:val="en-CA"/>
        </w:rPr>
        <w:t>款和第</w:t>
      </w:r>
      <w:r w:rsidRPr="00843D71">
        <w:rPr>
          <w:sz w:val="24"/>
          <w:szCs w:val="24"/>
          <w:lang w:val="en-CA"/>
        </w:rPr>
        <w:t>1</w:t>
      </w:r>
      <w:r w:rsidRPr="00843D71">
        <w:rPr>
          <w:sz w:val="24"/>
          <w:szCs w:val="24"/>
          <w:lang w:val="en-CA"/>
        </w:rPr>
        <w:t>条</w:t>
      </w:r>
      <w:r w:rsidRPr="00843D71">
        <w:rPr>
          <w:sz w:val="24"/>
          <w:szCs w:val="24"/>
          <w:lang w:val="en-CA"/>
        </w:rPr>
        <w:t>(d)</w:t>
      </w:r>
      <w:r w:rsidRPr="00843D71">
        <w:rPr>
          <w:sz w:val="24"/>
          <w:szCs w:val="24"/>
          <w:lang w:val="en-CA"/>
        </w:rPr>
        <w:t>款中的报告要求将持续到该计划完成之时。</w:t>
      </w:r>
    </w:p>
    <w:p w14:paraId="0054E196" w14:textId="77777777" w:rsidR="00303393" w:rsidRPr="00843D71" w:rsidRDefault="00303393" w:rsidP="00A633C2">
      <w:pPr>
        <w:rPr>
          <w:rFonts w:ascii="SimSun" w:hAnsi="SimSun"/>
          <w:b/>
          <w:sz w:val="24"/>
          <w:lang w:val="en-CA"/>
        </w:rPr>
      </w:pPr>
      <w:r w:rsidRPr="00843D71">
        <w:rPr>
          <w:rFonts w:ascii="SimSun" w:hAnsi="SimSun"/>
          <w:b/>
          <w:sz w:val="24"/>
          <w:lang w:val="en-CA"/>
        </w:rPr>
        <w:t>有效性</w:t>
      </w:r>
    </w:p>
    <w:p w14:paraId="535EE4E6" w14:textId="77777777" w:rsidR="00303393" w:rsidRPr="00843D71" w:rsidRDefault="00303393" w:rsidP="00A633C2">
      <w:pPr>
        <w:rPr>
          <w:sz w:val="24"/>
          <w:szCs w:val="24"/>
          <w:lang w:val="en-CA"/>
        </w:rPr>
      </w:pPr>
    </w:p>
    <w:p w14:paraId="7A80283D" w14:textId="77777777" w:rsidR="00303393" w:rsidRPr="002B7C2C" w:rsidRDefault="00303393" w:rsidP="00A633C2">
      <w:pPr>
        <w:pStyle w:val="Heading1"/>
        <w:rPr>
          <w:noProof/>
          <w:sz w:val="24"/>
          <w:szCs w:val="24"/>
        </w:rPr>
      </w:pPr>
      <w:r w:rsidRPr="00843D71">
        <w:rPr>
          <w:noProof/>
          <w:sz w:val="24"/>
          <w:szCs w:val="24"/>
        </w:rPr>
        <w:t>本协定所规定所有条件仅在《蒙特利尔议定书》范围内并按本协定的规定执行。除本协定另有规定外，本协定</w:t>
      </w:r>
      <w:r>
        <w:rPr>
          <w:rFonts w:hint="eastAsia"/>
          <w:noProof/>
          <w:sz w:val="24"/>
          <w:szCs w:val="24"/>
        </w:rPr>
        <w:t>中</w:t>
      </w:r>
      <w:r w:rsidRPr="00843D71">
        <w:rPr>
          <w:noProof/>
          <w:sz w:val="24"/>
          <w:szCs w:val="24"/>
        </w:rPr>
        <w:t>使用</w:t>
      </w:r>
      <w:r>
        <w:rPr>
          <w:rFonts w:hint="eastAsia"/>
          <w:noProof/>
          <w:sz w:val="24"/>
          <w:szCs w:val="24"/>
        </w:rPr>
        <w:t>的</w:t>
      </w:r>
      <w:r w:rsidRPr="00843D71">
        <w:rPr>
          <w:noProof/>
          <w:sz w:val="24"/>
          <w:szCs w:val="24"/>
        </w:rPr>
        <w:t>所有术语</w:t>
      </w:r>
      <w:r>
        <w:rPr>
          <w:rFonts w:hint="eastAsia"/>
          <w:noProof/>
          <w:sz w:val="24"/>
          <w:szCs w:val="24"/>
        </w:rPr>
        <w:t>（“生产”除外）</w:t>
      </w:r>
      <w:r w:rsidRPr="00843D71">
        <w:rPr>
          <w:noProof/>
          <w:sz w:val="24"/>
          <w:szCs w:val="24"/>
        </w:rPr>
        <w:t>均与《蒙特利尔议定书》赋予的含义相同。</w:t>
      </w:r>
      <w:r>
        <w:rPr>
          <w:rFonts w:hint="eastAsia"/>
          <w:noProof/>
          <w:sz w:val="24"/>
          <w:szCs w:val="24"/>
        </w:rPr>
        <w:t>本协定中“生产”是指所有用途的</w:t>
      </w:r>
      <w:r w:rsidRPr="002B7C2C">
        <w:rPr>
          <w:noProof/>
          <w:sz w:val="24"/>
          <w:szCs w:val="24"/>
        </w:rPr>
        <w:t>HCFC-22</w:t>
      </w:r>
      <w:r>
        <w:rPr>
          <w:rFonts w:hint="eastAsia"/>
          <w:noProof/>
          <w:sz w:val="24"/>
          <w:szCs w:val="24"/>
        </w:rPr>
        <w:t>生产的总量，包括受控和原料用途，无论嗣后</w:t>
      </w:r>
      <w:r w:rsidRPr="002B7C2C">
        <w:rPr>
          <w:noProof/>
          <w:sz w:val="24"/>
          <w:szCs w:val="24"/>
        </w:rPr>
        <w:t>HCFC-22</w:t>
      </w:r>
      <w:r>
        <w:rPr>
          <w:rFonts w:hint="eastAsia"/>
          <w:noProof/>
          <w:sz w:val="24"/>
          <w:szCs w:val="24"/>
        </w:rPr>
        <w:t>的任何销毁、再循环和再利用。</w:t>
      </w:r>
    </w:p>
    <w:p w14:paraId="2194AED6" w14:textId="77777777" w:rsidR="00303393" w:rsidRPr="00843D71" w:rsidRDefault="00303393" w:rsidP="00A633C2">
      <w:pPr>
        <w:pStyle w:val="Heading1"/>
        <w:keepNext/>
        <w:keepLines/>
        <w:widowControl w:val="0"/>
        <w:tabs>
          <w:tab w:val="num" w:pos="720"/>
        </w:tabs>
        <w:topLinePunct/>
        <w:rPr>
          <w:b/>
          <w:noProof/>
          <w:sz w:val="24"/>
          <w:szCs w:val="24"/>
        </w:rPr>
      </w:pPr>
      <w:r w:rsidRPr="00843D71">
        <w:rPr>
          <w:noProof/>
          <w:sz w:val="24"/>
          <w:szCs w:val="24"/>
        </w:rPr>
        <w:t>非经国家和执行委员会的共同书面协议，不得修改或终止本协定。</w:t>
      </w:r>
    </w:p>
    <w:p w14:paraId="60041930" w14:textId="39887932" w:rsidR="00303393" w:rsidRDefault="00303393" w:rsidP="00A633C2">
      <w:pPr>
        <w:jc w:val="left"/>
        <w:rPr>
          <w:rFonts w:ascii="SimSun" w:hAnsi="SimSun"/>
          <w:b/>
          <w:sz w:val="24"/>
          <w:lang w:val="en-CA"/>
        </w:rPr>
      </w:pPr>
    </w:p>
    <w:p w14:paraId="77801FA6" w14:textId="77777777" w:rsidR="00303393" w:rsidRDefault="00303393">
      <w:pPr>
        <w:jc w:val="left"/>
        <w:rPr>
          <w:rFonts w:ascii="SimSun" w:hAnsi="SimSun"/>
          <w:b/>
          <w:sz w:val="24"/>
          <w:lang w:val="en-CA"/>
        </w:rPr>
      </w:pPr>
      <w:r>
        <w:rPr>
          <w:rFonts w:ascii="SimSun" w:hAnsi="SimSun"/>
          <w:b/>
          <w:sz w:val="24"/>
          <w:lang w:val="en-CA"/>
        </w:rPr>
        <w:br w:type="page"/>
      </w:r>
    </w:p>
    <w:p w14:paraId="1847314A" w14:textId="3FA351A6" w:rsidR="00303393" w:rsidRPr="00843D71" w:rsidRDefault="00303393" w:rsidP="00A633C2">
      <w:pPr>
        <w:spacing w:after="240"/>
        <w:rPr>
          <w:rFonts w:ascii="SimSun" w:hAnsi="SimSun"/>
          <w:b/>
          <w:sz w:val="24"/>
          <w:lang w:val="en-CA"/>
        </w:rPr>
      </w:pPr>
      <w:r w:rsidRPr="00843D71">
        <w:rPr>
          <w:rFonts w:ascii="SimSun" w:hAnsi="SimSun"/>
          <w:b/>
          <w:sz w:val="24"/>
          <w:lang w:val="en-CA"/>
        </w:rPr>
        <w:lastRenderedPageBreak/>
        <w:t>附录</w:t>
      </w:r>
    </w:p>
    <w:p w14:paraId="7E3A981B" w14:textId="77777777" w:rsidR="00303393" w:rsidRPr="00843D71" w:rsidRDefault="00303393" w:rsidP="00A633C2">
      <w:pPr>
        <w:spacing w:after="120"/>
        <w:rPr>
          <w:rFonts w:ascii="SimSun" w:hAnsi="SimSun"/>
          <w:b/>
          <w:sz w:val="24"/>
          <w:lang w:val="en-CA"/>
        </w:rPr>
      </w:pPr>
      <w:r w:rsidRPr="00843D71">
        <w:rPr>
          <w:rFonts w:ascii="SimSun" w:hAnsi="SimSun"/>
          <w:b/>
          <w:sz w:val="24"/>
          <w:lang w:val="en-CA"/>
        </w:rPr>
        <w:t>附录 </w:t>
      </w:r>
      <w:r w:rsidRPr="00F6477C">
        <w:rPr>
          <w:b/>
          <w:sz w:val="24"/>
          <w:lang w:val="en-CA"/>
        </w:rPr>
        <w:t>1-A</w:t>
      </w:r>
      <w:r w:rsidRPr="00843D71">
        <w:rPr>
          <w:rFonts w:ascii="SimSun" w:hAnsi="SimSun"/>
          <w:b/>
          <w:sz w:val="24"/>
          <w:lang w:val="en-CA"/>
        </w:rPr>
        <w:t>: 目标和供资</w:t>
      </w:r>
    </w:p>
    <w:tbl>
      <w:tblPr>
        <w:tblW w:w="5679" w:type="pct"/>
        <w:tblInd w:w="-725" w:type="dxa"/>
        <w:tblLayout w:type="fixed"/>
        <w:tblLook w:val="04A0" w:firstRow="1" w:lastRow="0" w:firstColumn="1" w:lastColumn="0" w:noHBand="0" w:noVBand="1"/>
      </w:tblPr>
      <w:tblGrid>
        <w:gridCol w:w="450"/>
        <w:gridCol w:w="1438"/>
        <w:gridCol w:w="901"/>
        <w:gridCol w:w="542"/>
        <w:gridCol w:w="720"/>
        <w:gridCol w:w="809"/>
        <w:gridCol w:w="809"/>
        <w:gridCol w:w="811"/>
        <w:gridCol w:w="809"/>
        <w:gridCol w:w="746"/>
        <w:gridCol w:w="803"/>
        <w:gridCol w:w="801"/>
        <w:gridCol w:w="981"/>
      </w:tblGrid>
      <w:tr w:rsidR="00303393" w:rsidRPr="00A649CB" w14:paraId="2A36CD13" w14:textId="77777777" w:rsidTr="00A633C2">
        <w:trPr>
          <w:tblHeader/>
        </w:trPr>
        <w:tc>
          <w:tcPr>
            <w:tcW w:w="2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A34CD" w14:textId="77777777" w:rsidR="00303393" w:rsidRPr="00A649CB" w:rsidRDefault="00303393" w:rsidP="00303393">
            <w:pPr>
              <w:jc w:val="left"/>
              <w:rPr>
                <w:color w:val="000000"/>
                <w:sz w:val="16"/>
                <w:szCs w:val="16"/>
                <w:lang w:val="en-CA" w:eastAsia="en-CA"/>
              </w:rPr>
            </w:pPr>
            <w:r w:rsidRPr="00A649CB">
              <w:rPr>
                <w:color w:val="000000"/>
                <w:sz w:val="16"/>
                <w:szCs w:val="16"/>
                <w:lang w:val="en-CA"/>
              </w:rPr>
              <w:t>行</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3BF87304" w14:textId="77777777" w:rsidR="00303393" w:rsidRPr="00A649CB" w:rsidRDefault="00303393" w:rsidP="00303393">
            <w:pPr>
              <w:jc w:val="left"/>
              <w:rPr>
                <w:color w:val="000000"/>
                <w:sz w:val="16"/>
                <w:szCs w:val="16"/>
                <w:lang w:val="en-CA"/>
              </w:rPr>
            </w:pPr>
            <w:r w:rsidRPr="00A649CB">
              <w:rPr>
                <w:color w:val="000000"/>
                <w:sz w:val="16"/>
                <w:szCs w:val="16"/>
                <w:lang w:val="en-CA"/>
              </w:rPr>
              <w:t>详情</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4561326D"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2021</w:t>
            </w:r>
            <w:r w:rsidRPr="00A649CB">
              <w:rPr>
                <w:color w:val="000000"/>
                <w:sz w:val="16"/>
                <w:szCs w:val="16"/>
                <w:lang w:val="en-CA"/>
              </w:rPr>
              <w:t>年</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3CD84E7F"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2022</w:t>
            </w:r>
            <w:r w:rsidRPr="00A649CB">
              <w:rPr>
                <w:color w:val="000000"/>
                <w:sz w:val="16"/>
                <w:szCs w:val="16"/>
                <w:lang w:val="en-CA"/>
              </w:rPr>
              <w:t>年</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14:paraId="5148423D"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2023</w:t>
            </w:r>
            <w:r w:rsidRPr="00A649CB">
              <w:rPr>
                <w:color w:val="000000"/>
                <w:sz w:val="16"/>
                <w:szCs w:val="16"/>
                <w:lang w:val="en-CA"/>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5C2211C6"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2024</w:t>
            </w:r>
            <w:r w:rsidRPr="00A649CB">
              <w:rPr>
                <w:color w:val="000000"/>
                <w:sz w:val="16"/>
                <w:szCs w:val="16"/>
                <w:lang w:val="en-CA"/>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2210BD30" w14:textId="77777777" w:rsidR="00303393" w:rsidRPr="00A649CB" w:rsidRDefault="00303393" w:rsidP="00303393">
            <w:pPr>
              <w:jc w:val="center"/>
              <w:rPr>
                <w:color w:val="000000"/>
                <w:sz w:val="16"/>
                <w:szCs w:val="16"/>
                <w:lang w:val="en-CA"/>
              </w:rPr>
            </w:pPr>
            <w:r w:rsidRPr="00A649CB">
              <w:rPr>
                <w:color w:val="000000"/>
                <w:sz w:val="16"/>
                <w:szCs w:val="16"/>
                <w:lang w:val="en-CA" w:eastAsia="en-CA"/>
              </w:rPr>
              <w:t>2025</w:t>
            </w:r>
            <w:r w:rsidRPr="00A649CB">
              <w:rPr>
                <w:color w:val="000000"/>
                <w:sz w:val="16"/>
                <w:szCs w:val="16"/>
                <w:lang w:val="en-CA"/>
              </w:rPr>
              <w:t>年</w:t>
            </w:r>
          </w:p>
        </w:tc>
        <w:tc>
          <w:tcPr>
            <w:tcW w:w="382" w:type="pct"/>
            <w:tcBorders>
              <w:top w:val="single" w:sz="4" w:space="0" w:color="auto"/>
              <w:left w:val="nil"/>
              <w:bottom w:val="single" w:sz="4" w:space="0" w:color="auto"/>
              <w:right w:val="single" w:sz="4" w:space="0" w:color="auto"/>
            </w:tcBorders>
            <w:shd w:val="clear" w:color="auto" w:fill="auto"/>
            <w:noWrap/>
            <w:vAlign w:val="center"/>
            <w:hideMark/>
          </w:tcPr>
          <w:p w14:paraId="77368F42"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2026</w:t>
            </w:r>
            <w:r w:rsidRPr="00A649CB">
              <w:rPr>
                <w:color w:val="000000"/>
                <w:sz w:val="16"/>
                <w:szCs w:val="16"/>
                <w:lang w:val="en-CA"/>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0322D95B"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2027</w:t>
            </w:r>
            <w:r w:rsidRPr="00A649CB">
              <w:rPr>
                <w:color w:val="000000"/>
                <w:sz w:val="16"/>
                <w:szCs w:val="16"/>
                <w:lang w:val="en-CA"/>
              </w:rPr>
              <w:t>年</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6AF92DA1"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2028</w:t>
            </w:r>
            <w:r w:rsidRPr="00A649CB">
              <w:rPr>
                <w:color w:val="000000"/>
                <w:sz w:val="16"/>
                <w:szCs w:val="16"/>
                <w:lang w:val="en-CA"/>
              </w:rPr>
              <w:t>年</w:t>
            </w:r>
          </w:p>
        </w:tc>
        <w:tc>
          <w:tcPr>
            <w:tcW w:w="378" w:type="pct"/>
            <w:tcBorders>
              <w:top w:val="single" w:sz="4" w:space="0" w:color="auto"/>
              <w:left w:val="nil"/>
              <w:bottom w:val="single" w:sz="4" w:space="0" w:color="auto"/>
              <w:right w:val="single" w:sz="4" w:space="0" w:color="auto"/>
            </w:tcBorders>
            <w:shd w:val="clear" w:color="auto" w:fill="auto"/>
            <w:noWrap/>
            <w:vAlign w:val="center"/>
            <w:hideMark/>
          </w:tcPr>
          <w:p w14:paraId="745874D2"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2029</w:t>
            </w:r>
            <w:r w:rsidRPr="00A649CB">
              <w:rPr>
                <w:color w:val="000000"/>
                <w:sz w:val="16"/>
                <w:szCs w:val="16"/>
                <w:lang w:val="en-CA"/>
              </w:rPr>
              <w:t>年</w:t>
            </w:r>
          </w:p>
        </w:tc>
        <w:tc>
          <w:tcPr>
            <w:tcW w:w="377" w:type="pct"/>
            <w:tcBorders>
              <w:top w:val="single" w:sz="4" w:space="0" w:color="auto"/>
              <w:left w:val="nil"/>
              <w:bottom w:val="single" w:sz="4" w:space="0" w:color="auto"/>
              <w:right w:val="single" w:sz="4" w:space="0" w:color="auto"/>
            </w:tcBorders>
            <w:shd w:val="clear" w:color="auto" w:fill="auto"/>
            <w:noWrap/>
            <w:vAlign w:val="center"/>
            <w:hideMark/>
          </w:tcPr>
          <w:p w14:paraId="00868C76" w14:textId="77777777" w:rsidR="00303393" w:rsidRPr="00A649CB" w:rsidRDefault="00303393" w:rsidP="00303393">
            <w:pPr>
              <w:jc w:val="center"/>
              <w:rPr>
                <w:color w:val="000000"/>
                <w:sz w:val="16"/>
                <w:szCs w:val="16"/>
                <w:lang w:val="en-CA" w:eastAsia="en-CA"/>
              </w:rPr>
            </w:pPr>
            <w:r w:rsidRPr="00A649CB">
              <w:rPr>
                <w:color w:val="000000"/>
                <w:sz w:val="16"/>
                <w:szCs w:val="16"/>
                <w:lang w:val="en-CA" w:eastAsia="en-CA"/>
              </w:rPr>
              <w:t>2030</w:t>
            </w:r>
            <w:r w:rsidRPr="00A649CB">
              <w:rPr>
                <w:color w:val="000000"/>
                <w:sz w:val="16"/>
                <w:szCs w:val="16"/>
                <w:lang w:val="en-CA"/>
              </w:rPr>
              <w:t>年</w:t>
            </w:r>
          </w:p>
        </w:tc>
        <w:tc>
          <w:tcPr>
            <w:tcW w:w="462" w:type="pct"/>
            <w:tcBorders>
              <w:top w:val="single" w:sz="4" w:space="0" w:color="auto"/>
              <w:left w:val="nil"/>
              <w:bottom w:val="single" w:sz="4" w:space="0" w:color="auto"/>
              <w:right w:val="single" w:sz="4" w:space="0" w:color="auto"/>
            </w:tcBorders>
            <w:shd w:val="clear" w:color="auto" w:fill="auto"/>
            <w:noWrap/>
            <w:vAlign w:val="center"/>
            <w:hideMark/>
          </w:tcPr>
          <w:p w14:paraId="44C73B32" w14:textId="77777777" w:rsidR="00303393" w:rsidRPr="00A649CB" w:rsidRDefault="00303393" w:rsidP="00303393">
            <w:pPr>
              <w:jc w:val="center"/>
              <w:rPr>
                <w:color w:val="000000"/>
                <w:sz w:val="16"/>
                <w:szCs w:val="16"/>
                <w:lang w:val="en-CA" w:eastAsia="en-CA"/>
              </w:rPr>
            </w:pPr>
            <w:r w:rsidRPr="00A649CB">
              <w:rPr>
                <w:color w:val="000000"/>
                <w:sz w:val="16"/>
                <w:szCs w:val="16"/>
                <w:lang w:val="en-CA"/>
              </w:rPr>
              <w:t>共计</w:t>
            </w:r>
          </w:p>
        </w:tc>
      </w:tr>
      <w:tr w:rsidR="00303393" w:rsidRPr="00A649CB" w14:paraId="2B13653C" w14:textId="77777777" w:rsidTr="00A633C2">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13662407" w14:textId="77777777" w:rsidR="00303393" w:rsidRPr="00A649CB" w:rsidRDefault="00303393" w:rsidP="00303393">
            <w:pPr>
              <w:jc w:val="left"/>
              <w:rPr>
                <w:color w:val="000000"/>
                <w:sz w:val="16"/>
                <w:szCs w:val="16"/>
                <w:lang w:val="en-CA" w:eastAsia="en-CA"/>
              </w:rPr>
            </w:pPr>
            <w:r w:rsidRPr="00A649CB">
              <w:rPr>
                <w:color w:val="000000"/>
                <w:sz w:val="16"/>
                <w:szCs w:val="16"/>
                <w:lang w:val="en-CA" w:eastAsia="en-CA"/>
              </w:rPr>
              <w:t>1.1</w:t>
            </w:r>
          </w:p>
        </w:tc>
        <w:tc>
          <w:tcPr>
            <w:tcW w:w="677" w:type="pct"/>
            <w:tcBorders>
              <w:top w:val="nil"/>
              <w:left w:val="nil"/>
              <w:bottom w:val="single" w:sz="4" w:space="0" w:color="auto"/>
              <w:right w:val="single" w:sz="4" w:space="0" w:color="auto"/>
            </w:tcBorders>
            <w:shd w:val="clear" w:color="auto" w:fill="auto"/>
            <w:vAlign w:val="center"/>
            <w:hideMark/>
          </w:tcPr>
          <w:p w14:paraId="5080D704" w14:textId="77777777" w:rsidR="00303393" w:rsidRPr="00A649CB" w:rsidRDefault="00303393" w:rsidP="00303393">
            <w:pPr>
              <w:jc w:val="left"/>
              <w:rPr>
                <w:color w:val="000000"/>
                <w:sz w:val="16"/>
                <w:szCs w:val="16"/>
                <w:lang w:val="en-CA"/>
              </w:rPr>
            </w:pPr>
            <w:r w:rsidRPr="00A649CB">
              <w:rPr>
                <w:color w:val="000000"/>
                <w:sz w:val="16"/>
                <w:szCs w:val="16"/>
                <w:lang w:val="en-CA"/>
              </w:rPr>
              <w:t>每生产附件</w:t>
            </w:r>
            <w:r w:rsidRPr="00A649CB">
              <w:rPr>
                <w:color w:val="000000"/>
                <w:sz w:val="16"/>
                <w:szCs w:val="16"/>
                <w:lang w:val="en-CA"/>
              </w:rPr>
              <w:t>C</w:t>
            </w:r>
            <w:r w:rsidRPr="00A649CB">
              <w:rPr>
                <w:color w:val="000000"/>
                <w:sz w:val="16"/>
                <w:szCs w:val="16"/>
                <w:lang w:val="en-CA"/>
              </w:rPr>
              <w:t>第一类物质</w:t>
            </w:r>
            <w:r w:rsidRPr="00A649CB">
              <w:rPr>
                <w:color w:val="000000"/>
                <w:sz w:val="16"/>
                <w:szCs w:val="16"/>
                <w:lang w:val="en-CA"/>
              </w:rPr>
              <w:t>100</w:t>
            </w:r>
            <w:r w:rsidRPr="00A649CB">
              <w:rPr>
                <w:color w:val="000000"/>
                <w:sz w:val="16"/>
                <w:szCs w:val="16"/>
                <w:lang w:val="en-CA"/>
              </w:rPr>
              <w:t>千克，附件</w:t>
            </w:r>
            <w:r w:rsidRPr="00A649CB">
              <w:rPr>
                <w:color w:val="000000"/>
                <w:sz w:val="16"/>
                <w:szCs w:val="16"/>
                <w:lang w:val="en-CA"/>
              </w:rPr>
              <w:t>F</w:t>
            </w:r>
            <w:r w:rsidRPr="00A649CB">
              <w:rPr>
                <w:color w:val="000000"/>
                <w:sz w:val="16"/>
                <w:szCs w:val="16"/>
                <w:lang w:val="en-CA"/>
              </w:rPr>
              <w:t>第二类物质的最大允许排放量</w:t>
            </w:r>
            <w:r w:rsidRPr="00A649CB">
              <w:rPr>
                <w:color w:val="000000"/>
                <w:sz w:val="16"/>
                <w:szCs w:val="16"/>
                <w:lang w:val="en-CA"/>
              </w:rPr>
              <w:t>(</w:t>
            </w:r>
            <w:r w:rsidRPr="00A649CB">
              <w:rPr>
                <w:color w:val="000000"/>
                <w:sz w:val="16"/>
                <w:szCs w:val="16"/>
                <w:lang w:val="en-CA"/>
              </w:rPr>
              <w:t>千克</w:t>
            </w:r>
            <w:r w:rsidRPr="00A649CB">
              <w:rPr>
                <w:color w:val="000000"/>
                <w:sz w:val="16"/>
                <w:szCs w:val="16"/>
                <w:lang w:val="en-CA"/>
              </w:rPr>
              <w:t>)</w:t>
            </w:r>
          </w:p>
        </w:tc>
        <w:tc>
          <w:tcPr>
            <w:tcW w:w="424" w:type="pct"/>
            <w:tcBorders>
              <w:top w:val="nil"/>
              <w:left w:val="nil"/>
              <w:bottom w:val="single" w:sz="4" w:space="0" w:color="auto"/>
              <w:right w:val="single" w:sz="4" w:space="0" w:color="auto"/>
            </w:tcBorders>
            <w:shd w:val="clear" w:color="auto" w:fill="auto"/>
            <w:vAlign w:val="center"/>
            <w:hideMark/>
          </w:tcPr>
          <w:p w14:paraId="79C59050" w14:textId="77777777" w:rsidR="00303393" w:rsidRPr="00A649CB" w:rsidRDefault="00303393" w:rsidP="00303393">
            <w:pPr>
              <w:jc w:val="right"/>
              <w:rPr>
                <w:color w:val="000000"/>
                <w:sz w:val="16"/>
                <w:szCs w:val="16"/>
                <w:lang w:val="en-CA" w:eastAsia="en-CA"/>
              </w:rPr>
            </w:pPr>
            <w:r w:rsidRPr="00A649CB">
              <w:rPr>
                <w:rFonts w:hint="eastAsia"/>
                <w:color w:val="000000"/>
                <w:sz w:val="16"/>
                <w:szCs w:val="16"/>
                <w:lang w:val="en-CA"/>
              </w:rPr>
              <w:t>不详</w:t>
            </w:r>
          </w:p>
        </w:tc>
        <w:tc>
          <w:tcPr>
            <w:tcW w:w="255" w:type="pct"/>
            <w:tcBorders>
              <w:top w:val="nil"/>
              <w:left w:val="nil"/>
              <w:bottom w:val="single" w:sz="4" w:space="0" w:color="auto"/>
              <w:right w:val="single" w:sz="4" w:space="0" w:color="auto"/>
            </w:tcBorders>
            <w:shd w:val="clear" w:color="auto" w:fill="auto"/>
            <w:noWrap/>
            <w:vAlign w:val="center"/>
            <w:hideMark/>
          </w:tcPr>
          <w:p w14:paraId="2B3E416E"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39" w:type="pct"/>
            <w:tcBorders>
              <w:top w:val="nil"/>
              <w:left w:val="nil"/>
              <w:bottom w:val="single" w:sz="4" w:space="0" w:color="auto"/>
              <w:right w:val="single" w:sz="4" w:space="0" w:color="auto"/>
            </w:tcBorders>
            <w:shd w:val="clear" w:color="auto" w:fill="auto"/>
            <w:noWrap/>
            <w:vAlign w:val="center"/>
            <w:hideMark/>
          </w:tcPr>
          <w:p w14:paraId="0E60CFE3"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3313F069"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1EFAC7C9"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82" w:type="pct"/>
            <w:tcBorders>
              <w:top w:val="nil"/>
              <w:left w:val="nil"/>
              <w:bottom w:val="single" w:sz="4" w:space="0" w:color="auto"/>
              <w:right w:val="single" w:sz="4" w:space="0" w:color="auto"/>
            </w:tcBorders>
            <w:shd w:val="clear" w:color="auto" w:fill="auto"/>
            <w:noWrap/>
            <w:vAlign w:val="center"/>
            <w:hideMark/>
          </w:tcPr>
          <w:p w14:paraId="15CF231E"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4682F91C"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51" w:type="pct"/>
            <w:tcBorders>
              <w:top w:val="nil"/>
              <w:left w:val="nil"/>
              <w:bottom w:val="single" w:sz="4" w:space="0" w:color="auto"/>
              <w:right w:val="single" w:sz="4" w:space="0" w:color="auto"/>
            </w:tcBorders>
            <w:shd w:val="clear" w:color="auto" w:fill="auto"/>
            <w:noWrap/>
            <w:vAlign w:val="center"/>
            <w:hideMark/>
          </w:tcPr>
          <w:p w14:paraId="299B7E64"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78" w:type="pct"/>
            <w:tcBorders>
              <w:top w:val="nil"/>
              <w:left w:val="nil"/>
              <w:bottom w:val="single" w:sz="4" w:space="0" w:color="auto"/>
              <w:right w:val="single" w:sz="4" w:space="0" w:color="auto"/>
            </w:tcBorders>
            <w:shd w:val="clear" w:color="auto" w:fill="auto"/>
            <w:noWrap/>
            <w:vAlign w:val="center"/>
            <w:hideMark/>
          </w:tcPr>
          <w:p w14:paraId="4D4C864A"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377" w:type="pct"/>
            <w:tcBorders>
              <w:top w:val="nil"/>
              <w:left w:val="nil"/>
              <w:bottom w:val="single" w:sz="4" w:space="0" w:color="auto"/>
              <w:right w:val="single" w:sz="4" w:space="0" w:color="auto"/>
            </w:tcBorders>
            <w:shd w:val="clear" w:color="auto" w:fill="auto"/>
            <w:noWrap/>
            <w:vAlign w:val="center"/>
            <w:hideMark/>
          </w:tcPr>
          <w:p w14:paraId="0BC8950F"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0.10</w:t>
            </w:r>
          </w:p>
        </w:tc>
        <w:tc>
          <w:tcPr>
            <w:tcW w:w="462" w:type="pct"/>
            <w:tcBorders>
              <w:top w:val="nil"/>
              <w:left w:val="nil"/>
              <w:bottom w:val="single" w:sz="4" w:space="0" w:color="auto"/>
              <w:right w:val="single" w:sz="4" w:space="0" w:color="auto"/>
            </w:tcBorders>
            <w:shd w:val="clear" w:color="auto" w:fill="auto"/>
            <w:noWrap/>
            <w:vAlign w:val="center"/>
            <w:hideMark/>
          </w:tcPr>
          <w:p w14:paraId="290B2190" w14:textId="77777777" w:rsidR="00303393" w:rsidRPr="00A649CB" w:rsidRDefault="00303393" w:rsidP="00303393">
            <w:pPr>
              <w:jc w:val="right"/>
              <w:rPr>
                <w:color w:val="000000"/>
                <w:sz w:val="16"/>
                <w:szCs w:val="16"/>
                <w:lang w:val="en-CA"/>
              </w:rPr>
            </w:pPr>
            <w:r w:rsidRPr="00A649CB">
              <w:rPr>
                <w:rFonts w:hint="eastAsia"/>
                <w:color w:val="000000"/>
                <w:sz w:val="16"/>
                <w:szCs w:val="16"/>
                <w:lang w:val="en-CA"/>
              </w:rPr>
              <w:t>不详</w:t>
            </w:r>
          </w:p>
        </w:tc>
      </w:tr>
      <w:tr w:rsidR="00303393" w:rsidRPr="00A649CB" w14:paraId="49DBA188" w14:textId="77777777" w:rsidTr="00A633C2">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221F730F" w14:textId="77777777" w:rsidR="00303393" w:rsidRPr="00A649CB" w:rsidRDefault="00303393" w:rsidP="00303393">
            <w:pPr>
              <w:jc w:val="left"/>
              <w:rPr>
                <w:color w:val="000000"/>
                <w:sz w:val="16"/>
                <w:szCs w:val="16"/>
                <w:lang w:val="en-CA" w:eastAsia="en-CA"/>
              </w:rPr>
            </w:pPr>
            <w:r w:rsidRPr="00A649CB">
              <w:rPr>
                <w:color w:val="000000"/>
                <w:sz w:val="16"/>
                <w:szCs w:val="16"/>
                <w:lang w:val="en-CA" w:eastAsia="en-CA"/>
              </w:rPr>
              <w:t>2.1</w:t>
            </w:r>
          </w:p>
        </w:tc>
        <w:tc>
          <w:tcPr>
            <w:tcW w:w="677" w:type="pct"/>
            <w:tcBorders>
              <w:top w:val="nil"/>
              <w:left w:val="nil"/>
              <w:bottom w:val="single" w:sz="4" w:space="0" w:color="auto"/>
              <w:right w:val="single" w:sz="4" w:space="0" w:color="auto"/>
            </w:tcBorders>
            <w:shd w:val="clear" w:color="auto" w:fill="auto"/>
            <w:vAlign w:val="center"/>
            <w:hideMark/>
          </w:tcPr>
          <w:p w14:paraId="2B8DCC22" w14:textId="77777777" w:rsidR="00303393" w:rsidRPr="00A649CB" w:rsidRDefault="00303393" w:rsidP="00303393">
            <w:pPr>
              <w:jc w:val="left"/>
              <w:rPr>
                <w:color w:val="000000"/>
                <w:sz w:val="16"/>
                <w:szCs w:val="16"/>
                <w:lang w:val="en-CA"/>
              </w:rPr>
            </w:pPr>
            <w:r w:rsidRPr="00A649CB">
              <w:rPr>
                <w:color w:val="000000"/>
                <w:sz w:val="16"/>
                <w:szCs w:val="16"/>
                <w:lang w:val="en-CA"/>
              </w:rPr>
              <w:t>牵头执行机构</w:t>
            </w:r>
            <w:r w:rsidRPr="00A649CB">
              <w:rPr>
                <w:color w:val="000000"/>
                <w:sz w:val="16"/>
                <w:szCs w:val="16"/>
                <w:lang w:val="en-CA"/>
              </w:rPr>
              <w:t xml:space="preserve"> (</w:t>
            </w:r>
            <w:r w:rsidRPr="00A649CB">
              <w:rPr>
                <w:color w:val="000000"/>
                <w:sz w:val="16"/>
                <w:szCs w:val="16"/>
                <w:lang w:val="en-CA"/>
              </w:rPr>
              <w:t>工发组织</w:t>
            </w:r>
            <w:r w:rsidRPr="00A649CB">
              <w:rPr>
                <w:color w:val="000000"/>
                <w:sz w:val="16"/>
                <w:szCs w:val="16"/>
                <w:lang w:val="en-CA"/>
              </w:rPr>
              <w:t xml:space="preserve">) </w:t>
            </w:r>
            <w:r w:rsidRPr="00A649CB">
              <w:rPr>
                <w:color w:val="000000"/>
                <w:sz w:val="16"/>
                <w:szCs w:val="16"/>
                <w:lang w:val="en-CA"/>
              </w:rPr>
              <w:t>议定的供资（美元）</w:t>
            </w:r>
            <w:r w:rsidRPr="00A649CB">
              <w:rPr>
                <w:color w:val="000000"/>
                <w:sz w:val="16"/>
                <w:szCs w:val="16"/>
                <w:vertAlign w:val="superscript"/>
                <w:lang w:val="en-CA"/>
              </w:rPr>
              <w:t>*</w:t>
            </w:r>
            <w:r w:rsidRPr="00A649CB">
              <w:rPr>
                <w:color w:val="000000"/>
                <w:sz w:val="16"/>
                <w:szCs w:val="16"/>
                <w:lang w:val="en-CA"/>
              </w:rPr>
              <w:t xml:space="preserve"> </w:t>
            </w:r>
          </w:p>
        </w:tc>
        <w:tc>
          <w:tcPr>
            <w:tcW w:w="424" w:type="pct"/>
            <w:tcBorders>
              <w:top w:val="nil"/>
              <w:left w:val="nil"/>
              <w:bottom w:val="single" w:sz="4" w:space="0" w:color="auto"/>
              <w:right w:val="single" w:sz="4" w:space="0" w:color="auto"/>
            </w:tcBorders>
            <w:shd w:val="clear" w:color="auto" w:fill="auto"/>
            <w:noWrap/>
            <w:vAlign w:val="center"/>
            <w:hideMark/>
          </w:tcPr>
          <w:p w14:paraId="79DD0B57"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1,527,851</w:t>
            </w:r>
          </w:p>
        </w:tc>
        <w:tc>
          <w:tcPr>
            <w:tcW w:w="255" w:type="pct"/>
            <w:tcBorders>
              <w:top w:val="nil"/>
              <w:left w:val="nil"/>
              <w:bottom w:val="single" w:sz="4" w:space="0" w:color="auto"/>
              <w:right w:val="single" w:sz="4" w:space="0" w:color="auto"/>
            </w:tcBorders>
            <w:shd w:val="clear" w:color="auto" w:fill="auto"/>
            <w:noWrap/>
            <w:vAlign w:val="center"/>
            <w:hideMark/>
          </w:tcPr>
          <w:p w14:paraId="30090463"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39" w:type="pct"/>
            <w:tcBorders>
              <w:top w:val="nil"/>
              <w:left w:val="nil"/>
              <w:bottom w:val="single" w:sz="4" w:space="0" w:color="auto"/>
              <w:right w:val="single" w:sz="4" w:space="0" w:color="auto"/>
            </w:tcBorders>
            <w:shd w:val="clear" w:color="auto" w:fill="auto"/>
            <w:noWrap/>
            <w:vAlign w:val="center"/>
            <w:hideMark/>
          </w:tcPr>
          <w:p w14:paraId="64FA2680"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6BA3E2DA"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112,757</w:t>
            </w:r>
          </w:p>
        </w:tc>
        <w:tc>
          <w:tcPr>
            <w:tcW w:w="381" w:type="pct"/>
            <w:tcBorders>
              <w:top w:val="nil"/>
              <w:left w:val="nil"/>
              <w:bottom w:val="single" w:sz="4" w:space="0" w:color="auto"/>
              <w:right w:val="single" w:sz="4" w:space="0" w:color="auto"/>
            </w:tcBorders>
            <w:shd w:val="clear" w:color="auto" w:fill="auto"/>
            <w:noWrap/>
            <w:vAlign w:val="center"/>
            <w:hideMark/>
          </w:tcPr>
          <w:p w14:paraId="0942A3AF"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112,757</w:t>
            </w:r>
          </w:p>
        </w:tc>
        <w:tc>
          <w:tcPr>
            <w:tcW w:w="382" w:type="pct"/>
            <w:tcBorders>
              <w:top w:val="nil"/>
              <w:left w:val="nil"/>
              <w:bottom w:val="single" w:sz="4" w:space="0" w:color="auto"/>
              <w:right w:val="single" w:sz="4" w:space="0" w:color="auto"/>
            </w:tcBorders>
            <w:shd w:val="clear" w:color="auto" w:fill="auto"/>
            <w:noWrap/>
            <w:vAlign w:val="center"/>
            <w:hideMark/>
          </w:tcPr>
          <w:p w14:paraId="5C8E25FF"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81" w:type="pct"/>
            <w:tcBorders>
              <w:top w:val="nil"/>
              <w:left w:val="nil"/>
              <w:bottom w:val="single" w:sz="4" w:space="0" w:color="auto"/>
              <w:right w:val="single" w:sz="4" w:space="0" w:color="auto"/>
            </w:tcBorders>
            <w:shd w:val="clear" w:color="auto" w:fill="auto"/>
            <w:noWrap/>
            <w:vAlign w:val="center"/>
            <w:hideMark/>
          </w:tcPr>
          <w:p w14:paraId="54549508"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51" w:type="pct"/>
            <w:tcBorders>
              <w:top w:val="nil"/>
              <w:left w:val="nil"/>
              <w:bottom w:val="single" w:sz="4" w:space="0" w:color="auto"/>
              <w:right w:val="single" w:sz="4" w:space="0" w:color="auto"/>
            </w:tcBorders>
            <w:shd w:val="clear" w:color="auto" w:fill="auto"/>
            <w:noWrap/>
            <w:vAlign w:val="center"/>
            <w:hideMark/>
          </w:tcPr>
          <w:p w14:paraId="4BE6353D"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78" w:type="pct"/>
            <w:tcBorders>
              <w:top w:val="nil"/>
              <w:left w:val="nil"/>
              <w:bottom w:val="single" w:sz="4" w:space="0" w:color="auto"/>
              <w:right w:val="single" w:sz="4" w:space="0" w:color="auto"/>
            </w:tcBorders>
            <w:shd w:val="clear" w:color="auto" w:fill="auto"/>
            <w:noWrap/>
            <w:vAlign w:val="center"/>
            <w:hideMark/>
          </w:tcPr>
          <w:p w14:paraId="59953D2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77" w:type="pct"/>
            <w:tcBorders>
              <w:top w:val="nil"/>
              <w:left w:val="nil"/>
              <w:bottom w:val="single" w:sz="4" w:space="0" w:color="auto"/>
              <w:right w:val="single" w:sz="4" w:space="0" w:color="auto"/>
            </w:tcBorders>
            <w:shd w:val="clear" w:color="auto" w:fill="auto"/>
            <w:noWrap/>
            <w:vAlign w:val="center"/>
            <w:hideMark/>
          </w:tcPr>
          <w:p w14:paraId="4D56D7E8"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462" w:type="pct"/>
            <w:tcBorders>
              <w:top w:val="nil"/>
              <w:left w:val="nil"/>
              <w:bottom w:val="single" w:sz="4" w:space="0" w:color="auto"/>
              <w:right w:val="single" w:sz="4" w:space="0" w:color="auto"/>
            </w:tcBorders>
            <w:shd w:val="clear" w:color="auto" w:fill="auto"/>
            <w:noWrap/>
            <w:vAlign w:val="center"/>
            <w:hideMark/>
          </w:tcPr>
          <w:p w14:paraId="17A5AC9C"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2,262,630</w:t>
            </w:r>
          </w:p>
        </w:tc>
      </w:tr>
      <w:tr w:rsidR="00303393" w:rsidRPr="00A649CB" w14:paraId="1ADB7D26" w14:textId="77777777" w:rsidTr="00A633C2">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09D0B57A" w14:textId="77777777" w:rsidR="00303393" w:rsidRPr="00A649CB" w:rsidRDefault="00303393" w:rsidP="00303393">
            <w:pPr>
              <w:jc w:val="left"/>
              <w:rPr>
                <w:color w:val="000000"/>
                <w:sz w:val="16"/>
                <w:szCs w:val="16"/>
                <w:lang w:val="en-CA" w:eastAsia="en-CA"/>
              </w:rPr>
            </w:pPr>
            <w:r w:rsidRPr="00A649CB">
              <w:rPr>
                <w:color w:val="000000"/>
                <w:sz w:val="16"/>
                <w:szCs w:val="16"/>
                <w:lang w:val="en-CA" w:eastAsia="en-CA"/>
              </w:rPr>
              <w:t>2.2</w:t>
            </w:r>
          </w:p>
        </w:tc>
        <w:tc>
          <w:tcPr>
            <w:tcW w:w="677" w:type="pct"/>
            <w:tcBorders>
              <w:top w:val="nil"/>
              <w:left w:val="nil"/>
              <w:bottom w:val="single" w:sz="4" w:space="0" w:color="auto"/>
              <w:right w:val="single" w:sz="4" w:space="0" w:color="auto"/>
            </w:tcBorders>
            <w:shd w:val="clear" w:color="auto" w:fill="auto"/>
            <w:noWrap/>
            <w:vAlign w:val="center"/>
            <w:hideMark/>
          </w:tcPr>
          <w:p w14:paraId="26CEBF58" w14:textId="77777777" w:rsidR="00303393" w:rsidRPr="00A649CB" w:rsidRDefault="00303393" w:rsidP="00303393">
            <w:pPr>
              <w:jc w:val="left"/>
              <w:rPr>
                <w:color w:val="000000"/>
                <w:sz w:val="16"/>
                <w:szCs w:val="16"/>
                <w:lang w:val="en-CA"/>
              </w:rPr>
            </w:pPr>
            <w:r w:rsidRPr="00A649CB">
              <w:rPr>
                <w:noProof/>
                <w:color w:val="000000"/>
                <w:sz w:val="16"/>
                <w:szCs w:val="16"/>
                <w:lang w:val="en-US"/>
              </w:rPr>
              <w:t>牵头执行机构的支助费用（美元）</w:t>
            </w:r>
            <w:r w:rsidRPr="00A649CB">
              <w:rPr>
                <w:color w:val="000000"/>
                <w:sz w:val="16"/>
                <w:szCs w:val="16"/>
                <w:lang w:val="en-CA"/>
              </w:rPr>
              <w:t xml:space="preserve"> </w:t>
            </w:r>
          </w:p>
        </w:tc>
        <w:tc>
          <w:tcPr>
            <w:tcW w:w="424" w:type="pct"/>
            <w:tcBorders>
              <w:top w:val="nil"/>
              <w:left w:val="nil"/>
              <w:bottom w:val="single" w:sz="4" w:space="0" w:color="auto"/>
              <w:right w:val="single" w:sz="4" w:space="0" w:color="auto"/>
            </w:tcBorders>
            <w:shd w:val="clear" w:color="auto" w:fill="auto"/>
            <w:noWrap/>
            <w:vAlign w:val="center"/>
            <w:hideMark/>
          </w:tcPr>
          <w:p w14:paraId="648F6B62"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106,950</w:t>
            </w:r>
          </w:p>
        </w:tc>
        <w:tc>
          <w:tcPr>
            <w:tcW w:w="255" w:type="pct"/>
            <w:tcBorders>
              <w:top w:val="nil"/>
              <w:left w:val="nil"/>
              <w:bottom w:val="single" w:sz="4" w:space="0" w:color="auto"/>
              <w:right w:val="single" w:sz="4" w:space="0" w:color="auto"/>
            </w:tcBorders>
            <w:shd w:val="clear" w:color="auto" w:fill="auto"/>
            <w:noWrap/>
            <w:vAlign w:val="center"/>
            <w:hideMark/>
          </w:tcPr>
          <w:p w14:paraId="6D177553"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39" w:type="pct"/>
            <w:tcBorders>
              <w:top w:val="nil"/>
              <w:left w:val="nil"/>
              <w:bottom w:val="single" w:sz="4" w:space="0" w:color="auto"/>
              <w:right w:val="single" w:sz="4" w:space="0" w:color="auto"/>
            </w:tcBorders>
            <w:shd w:val="clear" w:color="auto" w:fill="auto"/>
            <w:noWrap/>
            <w:vAlign w:val="center"/>
            <w:hideMark/>
          </w:tcPr>
          <w:p w14:paraId="37FCF27B"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7DEF1FF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7,893</w:t>
            </w:r>
          </w:p>
        </w:tc>
        <w:tc>
          <w:tcPr>
            <w:tcW w:w="381" w:type="pct"/>
            <w:tcBorders>
              <w:top w:val="nil"/>
              <w:left w:val="nil"/>
              <w:bottom w:val="single" w:sz="4" w:space="0" w:color="auto"/>
              <w:right w:val="single" w:sz="4" w:space="0" w:color="auto"/>
            </w:tcBorders>
            <w:shd w:val="clear" w:color="auto" w:fill="auto"/>
            <w:noWrap/>
            <w:vAlign w:val="center"/>
            <w:hideMark/>
          </w:tcPr>
          <w:p w14:paraId="59A9306C"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7,893</w:t>
            </w:r>
          </w:p>
        </w:tc>
        <w:tc>
          <w:tcPr>
            <w:tcW w:w="382" w:type="pct"/>
            <w:tcBorders>
              <w:top w:val="nil"/>
              <w:left w:val="nil"/>
              <w:bottom w:val="single" w:sz="4" w:space="0" w:color="auto"/>
              <w:right w:val="single" w:sz="4" w:space="0" w:color="auto"/>
            </w:tcBorders>
            <w:shd w:val="clear" w:color="auto" w:fill="auto"/>
            <w:noWrap/>
            <w:vAlign w:val="center"/>
            <w:hideMark/>
          </w:tcPr>
          <w:p w14:paraId="4AB3915A"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7,130</w:t>
            </w:r>
          </w:p>
        </w:tc>
        <w:tc>
          <w:tcPr>
            <w:tcW w:w="381" w:type="pct"/>
            <w:tcBorders>
              <w:top w:val="nil"/>
              <w:left w:val="nil"/>
              <w:bottom w:val="single" w:sz="4" w:space="0" w:color="auto"/>
              <w:right w:val="single" w:sz="4" w:space="0" w:color="auto"/>
            </w:tcBorders>
            <w:shd w:val="clear" w:color="auto" w:fill="auto"/>
            <w:noWrap/>
            <w:vAlign w:val="center"/>
            <w:hideMark/>
          </w:tcPr>
          <w:p w14:paraId="65DBF5AC"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7,130</w:t>
            </w:r>
          </w:p>
        </w:tc>
        <w:tc>
          <w:tcPr>
            <w:tcW w:w="351" w:type="pct"/>
            <w:tcBorders>
              <w:top w:val="nil"/>
              <w:left w:val="nil"/>
              <w:bottom w:val="single" w:sz="4" w:space="0" w:color="auto"/>
              <w:right w:val="single" w:sz="4" w:space="0" w:color="auto"/>
            </w:tcBorders>
            <w:shd w:val="clear" w:color="auto" w:fill="auto"/>
            <w:noWrap/>
            <w:vAlign w:val="center"/>
            <w:hideMark/>
          </w:tcPr>
          <w:p w14:paraId="426CA85E"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7,130</w:t>
            </w:r>
          </w:p>
        </w:tc>
        <w:tc>
          <w:tcPr>
            <w:tcW w:w="378" w:type="pct"/>
            <w:tcBorders>
              <w:top w:val="nil"/>
              <w:left w:val="nil"/>
              <w:bottom w:val="single" w:sz="4" w:space="0" w:color="auto"/>
              <w:right w:val="single" w:sz="4" w:space="0" w:color="auto"/>
            </w:tcBorders>
            <w:shd w:val="clear" w:color="auto" w:fill="auto"/>
            <w:noWrap/>
            <w:vAlign w:val="center"/>
            <w:hideMark/>
          </w:tcPr>
          <w:p w14:paraId="5D83F2AB"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7,129</w:t>
            </w:r>
          </w:p>
        </w:tc>
        <w:tc>
          <w:tcPr>
            <w:tcW w:w="377" w:type="pct"/>
            <w:tcBorders>
              <w:top w:val="nil"/>
              <w:left w:val="nil"/>
              <w:bottom w:val="single" w:sz="4" w:space="0" w:color="auto"/>
              <w:right w:val="single" w:sz="4" w:space="0" w:color="auto"/>
            </w:tcBorders>
            <w:shd w:val="clear" w:color="auto" w:fill="auto"/>
            <w:noWrap/>
            <w:vAlign w:val="center"/>
            <w:hideMark/>
          </w:tcPr>
          <w:p w14:paraId="2A015FC4"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7,129</w:t>
            </w:r>
          </w:p>
        </w:tc>
        <w:tc>
          <w:tcPr>
            <w:tcW w:w="462" w:type="pct"/>
            <w:tcBorders>
              <w:top w:val="nil"/>
              <w:left w:val="nil"/>
              <w:bottom w:val="single" w:sz="4" w:space="0" w:color="auto"/>
              <w:right w:val="single" w:sz="4" w:space="0" w:color="auto"/>
            </w:tcBorders>
            <w:shd w:val="clear" w:color="auto" w:fill="auto"/>
            <w:noWrap/>
            <w:vAlign w:val="center"/>
            <w:hideMark/>
          </w:tcPr>
          <w:p w14:paraId="11C3AD49"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158,384</w:t>
            </w:r>
          </w:p>
        </w:tc>
      </w:tr>
      <w:tr w:rsidR="00303393" w:rsidRPr="00A649CB" w14:paraId="765D53F7" w14:textId="77777777" w:rsidTr="00A633C2">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715CD40C" w14:textId="77777777" w:rsidR="00303393" w:rsidRPr="00A649CB" w:rsidRDefault="00303393" w:rsidP="00303393">
            <w:pPr>
              <w:jc w:val="left"/>
              <w:rPr>
                <w:color w:val="000000"/>
                <w:sz w:val="16"/>
                <w:szCs w:val="16"/>
                <w:lang w:val="en-CA" w:eastAsia="en-CA"/>
              </w:rPr>
            </w:pPr>
            <w:r w:rsidRPr="00A649CB">
              <w:rPr>
                <w:color w:val="000000"/>
                <w:sz w:val="16"/>
                <w:szCs w:val="16"/>
                <w:lang w:val="en-CA" w:eastAsia="en-CA"/>
              </w:rPr>
              <w:t>3.1</w:t>
            </w:r>
          </w:p>
        </w:tc>
        <w:tc>
          <w:tcPr>
            <w:tcW w:w="677" w:type="pct"/>
            <w:tcBorders>
              <w:top w:val="nil"/>
              <w:left w:val="nil"/>
              <w:bottom w:val="single" w:sz="4" w:space="0" w:color="auto"/>
              <w:right w:val="single" w:sz="4" w:space="0" w:color="auto"/>
            </w:tcBorders>
            <w:shd w:val="clear" w:color="auto" w:fill="auto"/>
            <w:noWrap/>
            <w:vAlign w:val="center"/>
            <w:hideMark/>
          </w:tcPr>
          <w:p w14:paraId="113FC7E0" w14:textId="77777777" w:rsidR="00303393" w:rsidRPr="00A649CB" w:rsidRDefault="00303393" w:rsidP="00303393">
            <w:pPr>
              <w:jc w:val="left"/>
              <w:rPr>
                <w:color w:val="000000"/>
                <w:sz w:val="16"/>
                <w:szCs w:val="16"/>
                <w:lang w:val="en-CA" w:eastAsia="en-CA"/>
              </w:rPr>
            </w:pPr>
            <w:r w:rsidRPr="00A649CB">
              <w:rPr>
                <w:color w:val="000000"/>
                <w:sz w:val="16"/>
                <w:szCs w:val="16"/>
                <w:lang w:val="en-CA"/>
              </w:rPr>
              <w:t>议定的总供资</w:t>
            </w:r>
            <w:r w:rsidRPr="00A649CB">
              <w:rPr>
                <w:color w:val="000000"/>
                <w:sz w:val="16"/>
                <w:szCs w:val="16"/>
                <w:lang w:val="en-CA" w:eastAsia="en-CA"/>
              </w:rPr>
              <w:t xml:space="preserve"> (</w:t>
            </w:r>
            <w:r w:rsidRPr="00A649CB">
              <w:rPr>
                <w:color w:val="000000"/>
                <w:sz w:val="16"/>
                <w:szCs w:val="16"/>
                <w:lang w:val="en-CA"/>
              </w:rPr>
              <w:t>美元</w:t>
            </w:r>
            <w:r w:rsidRPr="00A649CB">
              <w:rPr>
                <w:color w:val="000000"/>
                <w:sz w:val="16"/>
                <w:szCs w:val="16"/>
                <w:lang w:val="en-CA" w:eastAsia="en-CA"/>
              </w:rPr>
              <w:t xml:space="preserve">) </w:t>
            </w:r>
          </w:p>
        </w:tc>
        <w:tc>
          <w:tcPr>
            <w:tcW w:w="424" w:type="pct"/>
            <w:tcBorders>
              <w:top w:val="nil"/>
              <w:left w:val="nil"/>
              <w:bottom w:val="single" w:sz="4" w:space="0" w:color="auto"/>
              <w:right w:val="single" w:sz="4" w:space="0" w:color="auto"/>
            </w:tcBorders>
            <w:shd w:val="clear" w:color="auto" w:fill="auto"/>
            <w:noWrap/>
            <w:vAlign w:val="center"/>
            <w:hideMark/>
          </w:tcPr>
          <w:p w14:paraId="56E3850F"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1,527,851</w:t>
            </w:r>
          </w:p>
        </w:tc>
        <w:tc>
          <w:tcPr>
            <w:tcW w:w="255" w:type="pct"/>
            <w:tcBorders>
              <w:top w:val="nil"/>
              <w:left w:val="nil"/>
              <w:bottom w:val="single" w:sz="4" w:space="0" w:color="auto"/>
              <w:right w:val="single" w:sz="4" w:space="0" w:color="auto"/>
            </w:tcBorders>
            <w:shd w:val="clear" w:color="auto" w:fill="auto"/>
            <w:noWrap/>
            <w:vAlign w:val="center"/>
            <w:hideMark/>
          </w:tcPr>
          <w:p w14:paraId="7174827D"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39" w:type="pct"/>
            <w:tcBorders>
              <w:top w:val="nil"/>
              <w:left w:val="nil"/>
              <w:bottom w:val="single" w:sz="4" w:space="0" w:color="auto"/>
              <w:right w:val="single" w:sz="4" w:space="0" w:color="auto"/>
            </w:tcBorders>
            <w:shd w:val="clear" w:color="auto" w:fill="auto"/>
            <w:noWrap/>
            <w:vAlign w:val="center"/>
            <w:hideMark/>
          </w:tcPr>
          <w:p w14:paraId="1DBEE0C9"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3EC23DBC"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112,757</w:t>
            </w:r>
          </w:p>
        </w:tc>
        <w:tc>
          <w:tcPr>
            <w:tcW w:w="381" w:type="pct"/>
            <w:tcBorders>
              <w:top w:val="nil"/>
              <w:left w:val="nil"/>
              <w:bottom w:val="single" w:sz="4" w:space="0" w:color="auto"/>
              <w:right w:val="single" w:sz="4" w:space="0" w:color="auto"/>
            </w:tcBorders>
            <w:shd w:val="clear" w:color="auto" w:fill="auto"/>
            <w:noWrap/>
            <w:vAlign w:val="center"/>
            <w:hideMark/>
          </w:tcPr>
          <w:p w14:paraId="3CC73069"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112,757</w:t>
            </w:r>
          </w:p>
        </w:tc>
        <w:tc>
          <w:tcPr>
            <w:tcW w:w="382" w:type="pct"/>
            <w:tcBorders>
              <w:top w:val="nil"/>
              <w:left w:val="nil"/>
              <w:bottom w:val="single" w:sz="4" w:space="0" w:color="auto"/>
              <w:right w:val="single" w:sz="4" w:space="0" w:color="auto"/>
            </w:tcBorders>
            <w:shd w:val="clear" w:color="auto" w:fill="auto"/>
            <w:noWrap/>
            <w:vAlign w:val="center"/>
            <w:hideMark/>
          </w:tcPr>
          <w:p w14:paraId="4099013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81" w:type="pct"/>
            <w:tcBorders>
              <w:top w:val="nil"/>
              <w:left w:val="nil"/>
              <w:bottom w:val="single" w:sz="4" w:space="0" w:color="auto"/>
              <w:right w:val="single" w:sz="4" w:space="0" w:color="auto"/>
            </w:tcBorders>
            <w:shd w:val="clear" w:color="auto" w:fill="auto"/>
            <w:noWrap/>
            <w:vAlign w:val="center"/>
            <w:hideMark/>
          </w:tcPr>
          <w:p w14:paraId="48CF6E7F"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51" w:type="pct"/>
            <w:tcBorders>
              <w:top w:val="nil"/>
              <w:left w:val="nil"/>
              <w:bottom w:val="single" w:sz="4" w:space="0" w:color="auto"/>
              <w:right w:val="single" w:sz="4" w:space="0" w:color="auto"/>
            </w:tcBorders>
            <w:shd w:val="clear" w:color="auto" w:fill="auto"/>
            <w:noWrap/>
            <w:vAlign w:val="center"/>
            <w:hideMark/>
          </w:tcPr>
          <w:p w14:paraId="58CED2BB"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78" w:type="pct"/>
            <w:tcBorders>
              <w:top w:val="nil"/>
              <w:left w:val="nil"/>
              <w:bottom w:val="single" w:sz="4" w:space="0" w:color="auto"/>
              <w:right w:val="single" w:sz="4" w:space="0" w:color="auto"/>
            </w:tcBorders>
            <w:shd w:val="clear" w:color="auto" w:fill="auto"/>
            <w:noWrap/>
            <w:vAlign w:val="center"/>
            <w:hideMark/>
          </w:tcPr>
          <w:p w14:paraId="11772C8C"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377" w:type="pct"/>
            <w:tcBorders>
              <w:top w:val="nil"/>
              <w:left w:val="nil"/>
              <w:bottom w:val="single" w:sz="4" w:space="0" w:color="auto"/>
              <w:right w:val="single" w:sz="4" w:space="0" w:color="auto"/>
            </w:tcBorders>
            <w:shd w:val="clear" w:color="auto" w:fill="auto"/>
            <w:noWrap/>
            <w:vAlign w:val="center"/>
            <w:hideMark/>
          </w:tcPr>
          <w:p w14:paraId="23F4BDD2"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101,853</w:t>
            </w:r>
          </w:p>
        </w:tc>
        <w:tc>
          <w:tcPr>
            <w:tcW w:w="462" w:type="pct"/>
            <w:tcBorders>
              <w:top w:val="nil"/>
              <w:left w:val="nil"/>
              <w:bottom w:val="single" w:sz="4" w:space="0" w:color="auto"/>
              <w:right w:val="single" w:sz="4" w:space="0" w:color="auto"/>
            </w:tcBorders>
            <w:shd w:val="clear" w:color="auto" w:fill="auto"/>
            <w:noWrap/>
            <w:vAlign w:val="center"/>
            <w:hideMark/>
          </w:tcPr>
          <w:p w14:paraId="7F22D549"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2,262,630</w:t>
            </w:r>
          </w:p>
        </w:tc>
      </w:tr>
      <w:tr w:rsidR="00303393" w:rsidRPr="00A649CB" w14:paraId="2257C73E" w14:textId="77777777" w:rsidTr="00A633C2">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756B3412" w14:textId="77777777" w:rsidR="00303393" w:rsidRPr="00A649CB" w:rsidRDefault="00303393" w:rsidP="00303393">
            <w:pPr>
              <w:jc w:val="left"/>
              <w:rPr>
                <w:color w:val="000000"/>
                <w:sz w:val="16"/>
                <w:szCs w:val="16"/>
                <w:lang w:val="en-CA" w:eastAsia="en-CA"/>
              </w:rPr>
            </w:pPr>
            <w:r w:rsidRPr="00A649CB">
              <w:rPr>
                <w:color w:val="000000"/>
                <w:sz w:val="16"/>
                <w:szCs w:val="16"/>
                <w:lang w:val="en-CA" w:eastAsia="en-CA"/>
              </w:rPr>
              <w:t>3.2</w:t>
            </w:r>
          </w:p>
        </w:tc>
        <w:tc>
          <w:tcPr>
            <w:tcW w:w="677" w:type="pct"/>
            <w:tcBorders>
              <w:top w:val="nil"/>
              <w:left w:val="nil"/>
              <w:bottom w:val="single" w:sz="4" w:space="0" w:color="auto"/>
              <w:right w:val="single" w:sz="4" w:space="0" w:color="auto"/>
            </w:tcBorders>
            <w:shd w:val="clear" w:color="auto" w:fill="auto"/>
            <w:noWrap/>
            <w:vAlign w:val="center"/>
            <w:hideMark/>
          </w:tcPr>
          <w:p w14:paraId="2CB994CB" w14:textId="77777777" w:rsidR="00303393" w:rsidRPr="00A649CB" w:rsidRDefault="00303393" w:rsidP="00303393">
            <w:pPr>
              <w:jc w:val="left"/>
              <w:rPr>
                <w:color w:val="000000"/>
                <w:sz w:val="16"/>
                <w:szCs w:val="16"/>
                <w:lang w:val="en-CA" w:eastAsia="en-CA"/>
              </w:rPr>
            </w:pPr>
            <w:r w:rsidRPr="00A649CB">
              <w:rPr>
                <w:color w:val="000000"/>
                <w:sz w:val="16"/>
                <w:szCs w:val="16"/>
                <w:lang w:val="en-CA"/>
              </w:rPr>
              <w:t>总支助费用</w:t>
            </w:r>
            <w:r w:rsidRPr="00A649CB">
              <w:rPr>
                <w:color w:val="000000"/>
                <w:sz w:val="16"/>
                <w:szCs w:val="16"/>
                <w:lang w:val="en-CA" w:eastAsia="en-CA"/>
              </w:rPr>
              <w:t xml:space="preserve"> (</w:t>
            </w:r>
            <w:r w:rsidRPr="00A649CB">
              <w:rPr>
                <w:color w:val="000000"/>
                <w:sz w:val="16"/>
                <w:szCs w:val="16"/>
                <w:lang w:val="en-CA"/>
              </w:rPr>
              <w:t>美元</w:t>
            </w:r>
            <w:r w:rsidRPr="00A649CB">
              <w:rPr>
                <w:color w:val="000000"/>
                <w:sz w:val="16"/>
                <w:szCs w:val="16"/>
                <w:lang w:val="en-CA" w:eastAsia="en-CA"/>
              </w:rPr>
              <w:t>)</w:t>
            </w:r>
          </w:p>
        </w:tc>
        <w:tc>
          <w:tcPr>
            <w:tcW w:w="424" w:type="pct"/>
            <w:tcBorders>
              <w:top w:val="nil"/>
              <w:left w:val="nil"/>
              <w:bottom w:val="single" w:sz="4" w:space="0" w:color="auto"/>
              <w:right w:val="single" w:sz="4" w:space="0" w:color="auto"/>
            </w:tcBorders>
            <w:shd w:val="clear" w:color="auto" w:fill="auto"/>
            <w:noWrap/>
            <w:vAlign w:val="center"/>
            <w:hideMark/>
          </w:tcPr>
          <w:p w14:paraId="668E0C21"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106,950</w:t>
            </w:r>
          </w:p>
        </w:tc>
        <w:tc>
          <w:tcPr>
            <w:tcW w:w="255" w:type="pct"/>
            <w:tcBorders>
              <w:top w:val="nil"/>
              <w:left w:val="nil"/>
              <w:bottom w:val="single" w:sz="4" w:space="0" w:color="auto"/>
              <w:right w:val="single" w:sz="4" w:space="0" w:color="auto"/>
            </w:tcBorders>
            <w:shd w:val="clear" w:color="auto" w:fill="auto"/>
            <w:noWrap/>
            <w:vAlign w:val="center"/>
            <w:hideMark/>
          </w:tcPr>
          <w:p w14:paraId="72744CC4"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39" w:type="pct"/>
            <w:tcBorders>
              <w:top w:val="nil"/>
              <w:left w:val="nil"/>
              <w:bottom w:val="single" w:sz="4" w:space="0" w:color="auto"/>
              <w:right w:val="single" w:sz="4" w:space="0" w:color="auto"/>
            </w:tcBorders>
            <w:shd w:val="clear" w:color="auto" w:fill="auto"/>
            <w:noWrap/>
            <w:vAlign w:val="center"/>
            <w:hideMark/>
          </w:tcPr>
          <w:p w14:paraId="72B1E1ED"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2D35428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7,893</w:t>
            </w:r>
          </w:p>
        </w:tc>
        <w:tc>
          <w:tcPr>
            <w:tcW w:w="381" w:type="pct"/>
            <w:tcBorders>
              <w:top w:val="nil"/>
              <w:left w:val="nil"/>
              <w:bottom w:val="single" w:sz="4" w:space="0" w:color="auto"/>
              <w:right w:val="single" w:sz="4" w:space="0" w:color="auto"/>
            </w:tcBorders>
            <w:shd w:val="clear" w:color="auto" w:fill="auto"/>
            <w:noWrap/>
            <w:vAlign w:val="center"/>
            <w:hideMark/>
          </w:tcPr>
          <w:p w14:paraId="6F44F6A6"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7,893</w:t>
            </w:r>
          </w:p>
        </w:tc>
        <w:tc>
          <w:tcPr>
            <w:tcW w:w="382" w:type="pct"/>
            <w:tcBorders>
              <w:top w:val="nil"/>
              <w:left w:val="nil"/>
              <w:bottom w:val="single" w:sz="4" w:space="0" w:color="auto"/>
              <w:right w:val="single" w:sz="4" w:space="0" w:color="auto"/>
            </w:tcBorders>
            <w:shd w:val="clear" w:color="auto" w:fill="auto"/>
            <w:noWrap/>
            <w:vAlign w:val="center"/>
            <w:hideMark/>
          </w:tcPr>
          <w:p w14:paraId="43B72974"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7,130</w:t>
            </w:r>
          </w:p>
        </w:tc>
        <w:tc>
          <w:tcPr>
            <w:tcW w:w="381" w:type="pct"/>
            <w:tcBorders>
              <w:top w:val="nil"/>
              <w:left w:val="nil"/>
              <w:bottom w:val="single" w:sz="4" w:space="0" w:color="auto"/>
              <w:right w:val="single" w:sz="4" w:space="0" w:color="auto"/>
            </w:tcBorders>
            <w:shd w:val="clear" w:color="auto" w:fill="auto"/>
            <w:noWrap/>
            <w:vAlign w:val="center"/>
            <w:hideMark/>
          </w:tcPr>
          <w:p w14:paraId="64BE1763"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7,130</w:t>
            </w:r>
          </w:p>
        </w:tc>
        <w:tc>
          <w:tcPr>
            <w:tcW w:w="351" w:type="pct"/>
            <w:tcBorders>
              <w:top w:val="nil"/>
              <w:left w:val="nil"/>
              <w:bottom w:val="single" w:sz="4" w:space="0" w:color="auto"/>
              <w:right w:val="single" w:sz="4" w:space="0" w:color="auto"/>
            </w:tcBorders>
            <w:shd w:val="clear" w:color="auto" w:fill="auto"/>
            <w:noWrap/>
            <w:vAlign w:val="center"/>
            <w:hideMark/>
          </w:tcPr>
          <w:p w14:paraId="6B941F68"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7,130</w:t>
            </w:r>
          </w:p>
        </w:tc>
        <w:tc>
          <w:tcPr>
            <w:tcW w:w="378" w:type="pct"/>
            <w:tcBorders>
              <w:top w:val="nil"/>
              <w:left w:val="nil"/>
              <w:bottom w:val="single" w:sz="4" w:space="0" w:color="auto"/>
              <w:right w:val="single" w:sz="4" w:space="0" w:color="auto"/>
            </w:tcBorders>
            <w:shd w:val="clear" w:color="auto" w:fill="auto"/>
            <w:noWrap/>
            <w:vAlign w:val="center"/>
            <w:hideMark/>
          </w:tcPr>
          <w:p w14:paraId="2C85CEF2"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7,129</w:t>
            </w:r>
          </w:p>
        </w:tc>
        <w:tc>
          <w:tcPr>
            <w:tcW w:w="377" w:type="pct"/>
            <w:tcBorders>
              <w:top w:val="nil"/>
              <w:left w:val="nil"/>
              <w:bottom w:val="single" w:sz="4" w:space="0" w:color="auto"/>
              <w:right w:val="single" w:sz="4" w:space="0" w:color="auto"/>
            </w:tcBorders>
            <w:shd w:val="clear" w:color="auto" w:fill="auto"/>
            <w:noWrap/>
            <w:vAlign w:val="center"/>
            <w:hideMark/>
          </w:tcPr>
          <w:p w14:paraId="2460DEA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7,129</w:t>
            </w:r>
          </w:p>
        </w:tc>
        <w:tc>
          <w:tcPr>
            <w:tcW w:w="462" w:type="pct"/>
            <w:tcBorders>
              <w:top w:val="nil"/>
              <w:left w:val="nil"/>
              <w:bottom w:val="single" w:sz="4" w:space="0" w:color="auto"/>
              <w:right w:val="single" w:sz="4" w:space="0" w:color="auto"/>
            </w:tcBorders>
            <w:shd w:val="clear" w:color="auto" w:fill="auto"/>
            <w:noWrap/>
            <w:vAlign w:val="center"/>
            <w:hideMark/>
          </w:tcPr>
          <w:p w14:paraId="33496942"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158,384</w:t>
            </w:r>
          </w:p>
        </w:tc>
      </w:tr>
      <w:tr w:rsidR="00303393" w:rsidRPr="00A649CB" w14:paraId="797A13D6" w14:textId="77777777" w:rsidTr="00A633C2">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1C836D31" w14:textId="77777777" w:rsidR="00303393" w:rsidRPr="00A649CB" w:rsidRDefault="00303393" w:rsidP="00303393">
            <w:pPr>
              <w:jc w:val="left"/>
              <w:rPr>
                <w:color w:val="000000"/>
                <w:sz w:val="16"/>
                <w:szCs w:val="16"/>
                <w:lang w:val="en-CA" w:eastAsia="en-CA"/>
              </w:rPr>
            </w:pPr>
            <w:r w:rsidRPr="00A649CB">
              <w:rPr>
                <w:color w:val="000000"/>
                <w:sz w:val="16"/>
                <w:szCs w:val="16"/>
                <w:lang w:val="en-CA" w:eastAsia="en-CA"/>
              </w:rPr>
              <w:t>3.3</w:t>
            </w:r>
          </w:p>
        </w:tc>
        <w:tc>
          <w:tcPr>
            <w:tcW w:w="677" w:type="pct"/>
            <w:tcBorders>
              <w:top w:val="nil"/>
              <w:left w:val="nil"/>
              <w:bottom w:val="single" w:sz="4" w:space="0" w:color="auto"/>
              <w:right w:val="single" w:sz="4" w:space="0" w:color="auto"/>
            </w:tcBorders>
            <w:shd w:val="clear" w:color="auto" w:fill="auto"/>
            <w:noWrap/>
            <w:vAlign w:val="center"/>
            <w:hideMark/>
          </w:tcPr>
          <w:p w14:paraId="7900B834" w14:textId="77777777" w:rsidR="00303393" w:rsidRPr="00A649CB" w:rsidRDefault="00303393" w:rsidP="00303393">
            <w:pPr>
              <w:jc w:val="left"/>
              <w:rPr>
                <w:color w:val="000000"/>
                <w:sz w:val="16"/>
                <w:szCs w:val="16"/>
                <w:lang w:val="en-CA" w:eastAsia="en-CA"/>
              </w:rPr>
            </w:pPr>
            <w:r w:rsidRPr="00A649CB">
              <w:rPr>
                <w:color w:val="000000"/>
                <w:sz w:val="16"/>
                <w:szCs w:val="16"/>
                <w:lang w:val="en-CA"/>
              </w:rPr>
              <w:t>议定的总费用</w:t>
            </w:r>
            <w:r w:rsidRPr="00A649CB">
              <w:rPr>
                <w:color w:val="000000"/>
                <w:sz w:val="16"/>
                <w:szCs w:val="16"/>
                <w:lang w:val="en-CA" w:eastAsia="en-CA"/>
              </w:rPr>
              <w:t>(</w:t>
            </w:r>
            <w:r w:rsidRPr="00A649CB">
              <w:rPr>
                <w:color w:val="000000"/>
                <w:sz w:val="16"/>
                <w:szCs w:val="16"/>
                <w:lang w:val="en-CA"/>
              </w:rPr>
              <w:t>美元</w:t>
            </w:r>
            <w:r w:rsidRPr="00A649CB">
              <w:rPr>
                <w:color w:val="000000"/>
                <w:sz w:val="16"/>
                <w:szCs w:val="16"/>
                <w:lang w:val="en-CA" w:eastAsia="en-CA"/>
              </w:rPr>
              <w:t>)</w:t>
            </w:r>
          </w:p>
        </w:tc>
        <w:tc>
          <w:tcPr>
            <w:tcW w:w="424" w:type="pct"/>
            <w:tcBorders>
              <w:top w:val="nil"/>
              <w:left w:val="nil"/>
              <w:bottom w:val="single" w:sz="4" w:space="0" w:color="auto"/>
              <w:right w:val="single" w:sz="4" w:space="0" w:color="auto"/>
            </w:tcBorders>
            <w:shd w:val="clear" w:color="auto" w:fill="auto"/>
            <w:noWrap/>
            <w:vAlign w:val="center"/>
            <w:hideMark/>
          </w:tcPr>
          <w:p w14:paraId="2BA7A711"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1,634,801</w:t>
            </w:r>
          </w:p>
        </w:tc>
        <w:tc>
          <w:tcPr>
            <w:tcW w:w="255" w:type="pct"/>
            <w:tcBorders>
              <w:top w:val="nil"/>
              <w:left w:val="nil"/>
              <w:bottom w:val="single" w:sz="4" w:space="0" w:color="auto"/>
              <w:right w:val="single" w:sz="4" w:space="0" w:color="auto"/>
            </w:tcBorders>
            <w:shd w:val="clear" w:color="auto" w:fill="auto"/>
            <w:noWrap/>
            <w:vAlign w:val="center"/>
            <w:hideMark/>
          </w:tcPr>
          <w:p w14:paraId="59C0FA89"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39" w:type="pct"/>
            <w:tcBorders>
              <w:top w:val="nil"/>
              <w:left w:val="nil"/>
              <w:bottom w:val="single" w:sz="4" w:space="0" w:color="auto"/>
              <w:right w:val="single" w:sz="4" w:space="0" w:color="auto"/>
            </w:tcBorders>
            <w:shd w:val="clear" w:color="auto" w:fill="auto"/>
            <w:noWrap/>
            <w:vAlign w:val="center"/>
            <w:hideMark/>
          </w:tcPr>
          <w:p w14:paraId="5B583EEC"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6372C5D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120,650</w:t>
            </w:r>
          </w:p>
        </w:tc>
        <w:tc>
          <w:tcPr>
            <w:tcW w:w="381" w:type="pct"/>
            <w:tcBorders>
              <w:top w:val="nil"/>
              <w:left w:val="nil"/>
              <w:bottom w:val="single" w:sz="4" w:space="0" w:color="auto"/>
              <w:right w:val="single" w:sz="4" w:space="0" w:color="auto"/>
            </w:tcBorders>
            <w:shd w:val="clear" w:color="auto" w:fill="auto"/>
            <w:noWrap/>
            <w:vAlign w:val="center"/>
            <w:hideMark/>
          </w:tcPr>
          <w:p w14:paraId="451BB3D9"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120,650</w:t>
            </w:r>
          </w:p>
        </w:tc>
        <w:tc>
          <w:tcPr>
            <w:tcW w:w="382" w:type="pct"/>
            <w:tcBorders>
              <w:top w:val="nil"/>
              <w:left w:val="nil"/>
              <w:bottom w:val="single" w:sz="4" w:space="0" w:color="auto"/>
              <w:right w:val="single" w:sz="4" w:space="0" w:color="auto"/>
            </w:tcBorders>
            <w:shd w:val="clear" w:color="auto" w:fill="auto"/>
            <w:noWrap/>
            <w:vAlign w:val="center"/>
            <w:hideMark/>
          </w:tcPr>
          <w:p w14:paraId="52CF6C44"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108,983</w:t>
            </w:r>
          </w:p>
        </w:tc>
        <w:tc>
          <w:tcPr>
            <w:tcW w:w="381" w:type="pct"/>
            <w:tcBorders>
              <w:top w:val="nil"/>
              <w:left w:val="nil"/>
              <w:bottom w:val="single" w:sz="4" w:space="0" w:color="auto"/>
              <w:right w:val="single" w:sz="4" w:space="0" w:color="auto"/>
            </w:tcBorders>
            <w:shd w:val="clear" w:color="auto" w:fill="auto"/>
            <w:noWrap/>
            <w:vAlign w:val="center"/>
            <w:hideMark/>
          </w:tcPr>
          <w:p w14:paraId="7A793DC6"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108,983</w:t>
            </w:r>
          </w:p>
        </w:tc>
        <w:tc>
          <w:tcPr>
            <w:tcW w:w="351" w:type="pct"/>
            <w:tcBorders>
              <w:top w:val="nil"/>
              <w:left w:val="nil"/>
              <w:bottom w:val="single" w:sz="4" w:space="0" w:color="auto"/>
              <w:right w:val="single" w:sz="4" w:space="0" w:color="auto"/>
            </w:tcBorders>
            <w:shd w:val="clear" w:color="auto" w:fill="auto"/>
            <w:noWrap/>
            <w:vAlign w:val="center"/>
            <w:hideMark/>
          </w:tcPr>
          <w:p w14:paraId="1843C34D"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108,983</w:t>
            </w:r>
          </w:p>
        </w:tc>
        <w:tc>
          <w:tcPr>
            <w:tcW w:w="378" w:type="pct"/>
            <w:tcBorders>
              <w:top w:val="nil"/>
              <w:left w:val="nil"/>
              <w:bottom w:val="single" w:sz="4" w:space="0" w:color="auto"/>
              <w:right w:val="single" w:sz="4" w:space="0" w:color="auto"/>
            </w:tcBorders>
            <w:shd w:val="clear" w:color="auto" w:fill="auto"/>
            <w:noWrap/>
            <w:vAlign w:val="center"/>
            <w:hideMark/>
          </w:tcPr>
          <w:p w14:paraId="7AA829E0"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108,982</w:t>
            </w:r>
          </w:p>
        </w:tc>
        <w:tc>
          <w:tcPr>
            <w:tcW w:w="377" w:type="pct"/>
            <w:tcBorders>
              <w:top w:val="nil"/>
              <w:left w:val="nil"/>
              <w:bottom w:val="single" w:sz="4" w:space="0" w:color="auto"/>
              <w:right w:val="single" w:sz="4" w:space="0" w:color="auto"/>
            </w:tcBorders>
            <w:shd w:val="clear" w:color="auto" w:fill="auto"/>
            <w:noWrap/>
            <w:vAlign w:val="center"/>
            <w:hideMark/>
          </w:tcPr>
          <w:p w14:paraId="205B6C77" w14:textId="77777777" w:rsidR="00303393" w:rsidRPr="00A649CB" w:rsidRDefault="00303393" w:rsidP="00303393">
            <w:pPr>
              <w:jc w:val="right"/>
              <w:rPr>
                <w:color w:val="000000"/>
                <w:sz w:val="16"/>
                <w:szCs w:val="16"/>
                <w:lang w:val="en-CA" w:eastAsia="en-CA"/>
              </w:rPr>
            </w:pPr>
            <w:r w:rsidRPr="00A649CB">
              <w:rPr>
                <w:color w:val="000000"/>
                <w:sz w:val="16"/>
                <w:szCs w:val="16"/>
                <w:lang w:val="en-CA"/>
              </w:rPr>
              <w:t>108,982</w:t>
            </w:r>
          </w:p>
        </w:tc>
        <w:tc>
          <w:tcPr>
            <w:tcW w:w="462" w:type="pct"/>
            <w:tcBorders>
              <w:top w:val="nil"/>
              <w:left w:val="nil"/>
              <w:bottom w:val="single" w:sz="4" w:space="0" w:color="auto"/>
              <w:right w:val="single" w:sz="4" w:space="0" w:color="auto"/>
            </w:tcBorders>
            <w:shd w:val="clear" w:color="auto" w:fill="auto"/>
            <w:noWrap/>
            <w:vAlign w:val="center"/>
            <w:hideMark/>
          </w:tcPr>
          <w:p w14:paraId="6E5CCEE5" w14:textId="77777777" w:rsidR="00303393" w:rsidRPr="00A649CB" w:rsidRDefault="00303393" w:rsidP="00303393">
            <w:pPr>
              <w:jc w:val="right"/>
              <w:rPr>
                <w:color w:val="000000"/>
                <w:sz w:val="16"/>
                <w:szCs w:val="16"/>
                <w:lang w:val="en-CA" w:eastAsia="en-CA"/>
              </w:rPr>
            </w:pPr>
            <w:r w:rsidRPr="00A649CB">
              <w:rPr>
                <w:color w:val="000000"/>
                <w:sz w:val="16"/>
                <w:szCs w:val="16"/>
                <w:lang w:val="en-CA" w:eastAsia="en-CA"/>
              </w:rPr>
              <w:t>2,421,014</w:t>
            </w:r>
          </w:p>
        </w:tc>
      </w:tr>
    </w:tbl>
    <w:p w14:paraId="5B57E144" w14:textId="77777777" w:rsidR="00303393" w:rsidRPr="008102C7" w:rsidRDefault="00303393" w:rsidP="00A633C2">
      <w:pPr>
        <w:spacing w:before="60"/>
        <w:rPr>
          <w:sz w:val="18"/>
          <w:szCs w:val="18"/>
          <w:lang w:val="en-CA"/>
        </w:rPr>
      </w:pPr>
      <w:r w:rsidRPr="008102C7">
        <w:rPr>
          <w:sz w:val="18"/>
          <w:szCs w:val="18"/>
          <w:vertAlign w:val="superscript"/>
          <w:lang w:val="en-CA"/>
        </w:rPr>
        <w:t>*</w:t>
      </w:r>
      <w:r w:rsidRPr="008102C7">
        <w:rPr>
          <w:sz w:val="18"/>
          <w:szCs w:val="18"/>
          <w:lang w:val="en-CA"/>
        </w:rPr>
        <w:t xml:space="preserve"> </w:t>
      </w:r>
      <w:r w:rsidRPr="008102C7">
        <w:rPr>
          <w:sz w:val="18"/>
          <w:szCs w:val="18"/>
          <w:lang w:val="en-CA"/>
        </w:rPr>
        <w:t>任何特定年度的议定供资将根据本协定第</w:t>
      </w:r>
      <w:r w:rsidRPr="008102C7">
        <w:rPr>
          <w:sz w:val="18"/>
          <w:szCs w:val="18"/>
          <w:lang w:val="en-CA"/>
        </w:rPr>
        <w:t>6</w:t>
      </w:r>
      <w:r>
        <w:rPr>
          <w:rFonts w:hint="eastAsia"/>
          <w:sz w:val="18"/>
          <w:szCs w:val="18"/>
          <w:lang w:val="en-CA"/>
        </w:rPr>
        <w:t>、</w:t>
      </w:r>
      <w:r>
        <w:rPr>
          <w:rFonts w:hint="eastAsia"/>
          <w:sz w:val="18"/>
          <w:szCs w:val="18"/>
          <w:lang w:val="en-CA"/>
        </w:rPr>
        <w:t>7</w:t>
      </w:r>
      <w:r>
        <w:rPr>
          <w:rFonts w:hint="eastAsia"/>
          <w:sz w:val="18"/>
          <w:szCs w:val="18"/>
          <w:lang w:val="en-CA"/>
        </w:rPr>
        <w:t>和</w:t>
      </w:r>
      <w:r>
        <w:rPr>
          <w:rFonts w:hint="eastAsia"/>
          <w:sz w:val="18"/>
          <w:szCs w:val="18"/>
          <w:lang w:val="en-CA"/>
        </w:rPr>
        <w:t>8</w:t>
      </w:r>
      <w:r w:rsidRPr="008102C7">
        <w:rPr>
          <w:sz w:val="18"/>
          <w:szCs w:val="18"/>
          <w:lang w:val="en-CA"/>
        </w:rPr>
        <w:t>条予以</w:t>
      </w:r>
      <w:r>
        <w:rPr>
          <w:rFonts w:hint="eastAsia"/>
          <w:sz w:val="18"/>
          <w:szCs w:val="18"/>
          <w:lang w:val="en-CA"/>
        </w:rPr>
        <w:t>调整</w:t>
      </w:r>
      <w:r w:rsidRPr="008102C7">
        <w:rPr>
          <w:sz w:val="18"/>
          <w:szCs w:val="18"/>
          <w:lang w:val="en-CA"/>
        </w:rPr>
        <w:t>。</w:t>
      </w:r>
    </w:p>
    <w:p w14:paraId="5569D687" w14:textId="77777777" w:rsidR="00303393" w:rsidRDefault="00303393" w:rsidP="00A633C2">
      <w:pPr>
        <w:rPr>
          <w:rFonts w:ascii="SimSun" w:hAnsi="SimSun"/>
          <w:b/>
          <w:sz w:val="24"/>
          <w:lang w:val="en-CA"/>
        </w:rPr>
      </w:pPr>
    </w:p>
    <w:p w14:paraId="5857D74D" w14:textId="77777777" w:rsidR="00303393" w:rsidRPr="00843D71" w:rsidRDefault="00303393" w:rsidP="00A633C2">
      <w:pPr>
        <w:rPr>
          <w:rFonts w:ascii="SimSun" w:hAnsi="SimSun"/>
          <w:b/>
          <w:sz w:val="24"/>
          <w:lang w:val="en-CA"/>
        </w:rPr>
      </w:pPr>
      <w:r w:rsidRPr="00843D71">
        <w:rPr>
          <w:rFonts w:ascii="SimSun" w:hAnsi="SimSun"/>
          <w:b/>
          <w:sz w:val="24"/>
          <w:lang w:val="en-CA"/>
        </w:rPr>
        <w:t xml:space="preserve">附录 </w:t>
      </w:r>
      <w:r w:rsidRPr="00F6477C">
        <w:rPr>
          <w:b/>
          <w:sz w:val="24"/>
          <w:lang w:val="en-CA"/>
        </w:rPr>
        <w:t>2-A</w:t>
      </w:r>
      <w:r w:rsidRPr="00843D71">
        <w:rPr>
          <w:rFonts w:ascii="SimSun" w:hAnsi="SimSun"/>
          <w:b/>
          <w:sz w:val="24"/>
          <w:lang w:val="en-CA"/>
        </w:rPr>
        <w:t>: 付款执行情况报告和计划格式</w:t>
      </w:r>
    </w:p>
    <w:p w14:paraId="3CEB9225" w14:textId="77777777" w:rsidR="00303393" w:rsidRPr="00843D71" w:rsidRDefault="00303393" w:rsidP="00A633C2">
      <w:pPr>
        <w:widowControl w:val="0"/>
        <w:rPr>
          <w:sz w:val="24"/>
          <w:szCs w:val="24"/>
          <w:lang w:val="en-CA"/>
        </w:rPr>
      </w:pPr>
    </w:p>
    <w:p w14:paraId="345261DF" w14:textId="77777777" w:rsidR="00303393" w:rsidRPr="00843D71" w:rsidRDefault="00303393" w:rsidP="00303393">
      <w:pPr>
        <w:pStyle w:val="Heading1"/>
        <w:widowControl w:val="0"/>
        <w:numPr>
          <w:ilvl w:val="0"/>
          <w:numId w:val="6"/>
        </w:numPr>
        <w:rPr>
          <w:sz w:val="24"/>
          <w:szCs w:val="24"/>
          <w:lang w:val="en-CA"/>
        </w:rPr>
      </w:pPr>
      <w:r w:rsidRPr="00843D71">
        <w:rPr>
          <w:sz w:val="24"/>
          <w:szCs w:val="24"/>
        </w:rPr>
        <w:t>有关每次付款申请的《付款执行情况报告》和《计划》的来文应包括以下部分：</w:t>
      </w:r>
    </w:p>
    <w:p w14:paraId="578165FA" w14:textId="77777777" w:rsidR="00303393" w:rsidRPr="00843D71" w:rsidRDefault="00303393" w:rsidP="00303393">
      <w:pPr>
        <w:pStyle w:val="Heading2"/>
        <w:numPr>
          <w:ilvl w:val="1"/>
          <w:numId w:val="17"/>
        </w:numPr>
        <w:rPr>
          <w:sz w:val="24"/>
          <w:szCs w:val="24"/>
          <w:lang w:val="en-CA"/>
        </w:rPr>
      </w:pPr>
      <w:r w:rsidRPr="00843D71">
        <w:rPr>
          <w:sz w:val="24"/>
          <w:szCs w:val="24"/>
          <w:lang w:val="en-CA"/>
        </w:rPr>
        <w:t>说明自上次报告以来实现的进展情况的陈述报告，数据按照付款分列，反映国家在销毁有关</w:t>
      </w:r>
      <w:r w:rsidRPr="00843D71">
        <w:rPr>
          <w:sz w:val="24"/>
          <w:szCs w:val="24"/>
          <w:lang w:val="en-CA"/>
        </w:rPr>
        <w:t>HCFC-22</w:t>
      </w:r>
      <w:r w:rsidRPr="00843D71">
        <w:rPr>
          <w:sz w:val="24"/>
          <w:szCs w:val="24"/>
          <w:lang w:val="en-CA"/>
        </w:rPr>
        <w:t>生产线</w:t>
      </w:r>
      <w:r>
        <w:rPr>
          <w:rFonts w:hint="eastAsia"/>
          <w:sz w:val="24"/>
          <w:szCs w:val="24"/>
          <w:lang w:val="en-CA"/>
        </w:rPr>
        <w:t>的</w:t>
      </w:r>
      <w:r w:rsidRPr="00843D71">
        <w:rPr>
          <w:sz w:val="24"/>
          <w:szCs w:val="24"/>
          <w:lang w:val="en-CA"/>
        </w:rPr>
        <w:t>副产品</w:t>
      </w:r>
      <w:r w:rsidRPr="00843D71">
        <w:rPr>
          <w:sz w:val="24"/>
          <w:szCs w:val="24"/>
          <w:lang w:val="en-CA"/>
        </w:rPr>
        <w:t>HFC-23</w:t>
      </w:r>
      <w:r w:rsidRPr="00843D71">
        <w:rPr>
          <w:sz w:val="24"/>
          <w:szCs w:val="24"/>
          <w:lang w:val="en-CA"/>
        </w:rPr>
        <w:t>的情况。报告除其他外，应包括生产的</w:t>
      </w:r>
      <w:r w:rsidRPr="00843D71">
        <w:rPr>
          <w:sz w:val="24"/>
          <w:szCs w:val="24"/>
          <w:lang w:val="en-CA"/>
        </w:rPr>
        <w:t>HCFC-22</w:t>
      </w:r>
      <w:r w:rsidRPr="00843D71">
        <w:rPr>
          <w:sz w:val="24"/>
          <w:szCs w:val="24"/>
          <w:lang w:val="en-CA"/>
        </w:rPr>
        <w:t>数量、相关生产线产生的副产品</w:t>
      </w:r>
      <w:r w:rsidRPr="00843D71">
        <w:rPr>
          <w:sz w:val="24"/>
          <w:szCs w:val="24"/>
          <w:lang w:val="en-CA"/>
        </w:rPr>
        <w:t>HFC-23</w:t>
      </w:r>
      <w:r w:rsidRPr="00843D71">
        <w:rPr>
          <w:sz w:val="24"/>
          <w:szCs w:val="24"/>
          <w:lang w:val="en-CA"/>
        </w:rPr>
        <w:t>的数量，以及销毁、储存、出售和</w:t>
      </w:r>
      <w:r w:rsidRPr="00843D71">
        <w:rPr>
          <w:sz w:val="24"/>
          <w:szCs w:val="24"/>
          <w:lang w:val="en-CA"/>
        </w:rPr>
        <w:t>/</w:t>
      </w:r>
      <w:r w:rsidRPr="00843D71">
        <w:rPr>
          <w:sz w:val="24"/>
          <w:szCs w:val="24"/>
          <w:lang w:val="en-CA"/>
        </w:rPr>
        <w:t>或排放的</w:t>
      </w:r>
      <w:r>
        <w:rPr>
          <w:rFonts w:hint="eastAsia"/>
          <w:sz w:val="24"/>
          <w:szCs w:val="24"/>
          <w:lang w:val="en-CA"/>
        </w:rPr>
        <w:t>副产品</w:t>
      </w:r>
      <w:r w:rsidRPr="00843D71">
        <w:rPr>
          <w:sz w:val="24"/>
          <w:szCs w:val="24"/>
          <w:lang w:val="en-CA"/>
        </w:rPr>
        <w:t>HFC-23</w:t>
      </w:r>
      <w:r w:rsidRPr="00843D71">
        <w:rPr>
          <w:sz w:val="24"/>
          <w:szCs w:val="24"/>
          <w:lang w:val="en-CA"/>
        </w:rPr>
        <w:t>数量及使用的销毁技术，以使秘书处能够根据已销毁和排放的</w:t>
      </w:r>
      <w:r w:rsidRPr="00843D71">
        <w:rPr>
          <w:sz w:val="24"/>
          <w:szCs w:val="24"/>
          <w:lang w:val="en-CA"/>
        </w:rPr>
        <w:t>HFC-23</w:t>
      </w:r>
      <w:r w:rsidRPr="00843D71">
        <w:rPr>
          <w:sz w:val="24"/>
          <w:szCs w:val="24"/>
          <w:lang w:val="en-CA"/>
        </w:rPr>
        <w:t>数量评估所取得的成果。报告应进一步强调与该计划所包括的不同活动有关的成功、经验和挑战，反映国家情况的任何变化，并提供其他相关信息。报告还应当提供信息和正当理由，说明与先前提交的</w:t>
      </w:r>
      <w:r w:rsidRPr="00843D71">
        <w:rPr>
          <w:sz w:val="24"/>
          <w:szCs w:val="24"/>
        </w:rPr>
        <w:t>《付款执行情况报告》</w:t>
      </w:r>
      <w:r w:rsidRPr="00843D71">
        <w:rPr>
          <w:sz w:val="24"/>
          <w:szCs w:val="24"/>
          <w:lang w:val="en-CA"/>
        </w:rPr>
        <w:t>相比的任何变化，如延迟、在执行某次付款期间使用重新分配资金的灵活性，或其他变化；</w:t>
      </w:r>
    </w:p>
    <w:p w14:paraId="1A3209FB" w14:textId="77777777" w:rsidR="00303393" w:rsidRPr="00843D71" w:rsidRDefault="00303393" w:rsidP="00303393">
      <w:pPr>
        <w:pStyle w:val="Heading2"/>
        <w:numPr>
          <w:ilvl w:val="1"/>
          <w:numId w:val="17"/>
        </w:numPr>
        <w:rPr>
          <w:sz w:val="24"/>
          <w:szCs w:val="24"/>
          <w:lang w:val="en-CA"/>
        </w:rPr>
      </w:pPr>
      <w:r w:rsidRPr="00843D71">
        <w:rPr>
          <w:sz w:val="24"/>
          <w:szCs w:val="24"/>
          <w:lang w:val="en-CA"/>
        </w:rPr>
        <w:t>与每次付款申请一同提交一份独立核查报告，</w:t>
      </w:r>
      <w:r>
        <w:rPr>
          <w:rFonts w:hint="eastAsia"/>
          <w:sz w:val="24"/>
          <w:szCs w:val="24"/>
          <w:lang w:val="en-CA"/>
        </w:rPr>
        <w:t>主要</w:t>
      </w:r>
      <w:r w:rsidRPr="00843D71">
        <w:rPr>
          <w:sz w:val="24"/>
          <w:szCs w:val="24"/>
          <w:lang w:val="en-CA"/>
        </w:rPr>
        <w:t>报告应包括所生产的</w:t>
      </w:r>
      <w:r w:rsidRPr="00843D71">
        <w:rPr>
          <w:sz w:val="24"/>
          <w:szCs w:val="24"/>
          <w:lang w:val="en-CA"/>
        </w:rPr>
        <w:t>HCFC-22</w:t>
      </w:r>
      <w:r w:rsidRPr="00843D71">
        <w:rPr>
          <w:sz w:val="24"/>
          <w:szCs w:val="24"/>
          <w:lang w:val="en-CA"/>
        </w:rPr>
        <w:t>数量、产生副产品</w:t>
      </w:r>
      <w:r w:rsidRPr="00843D71">
        <w:rPr>
          <w:sz w:val="24"/>
          <w:szCs w:val="24"/>
          <w:lang w:val="en-CA"/>
        </w:rPr>
        <w:t>HFC-23</w:t>
      </w:r>
      <w:r w:rsidRPr="00843D71">
        <w:rPr>
          <w:sz w:val="24"/>
          <w:szCs w:val="24"/>
          <w:lang w:val="en-CA"/>
        </w:rPr>
        <w:t>的数量，以及销毁、储存、出售和</w:t>
      </w:r>
      <w:r w:rsidRPr="00843D71">
        <w:rPr>
          <w:sz w:val="24"/>
          <w:szCs w:val="24"/>
          <w:lang w:val="en-CA"/>
        </w:rPr>
        <w:t>/</w:t>
      </w:r>
      <w:r w:rsidRPr="00843D71">
        <w:rPr>
          <w:sz w:val="24"/>
          <w:szCs w:val="24"/>
          <w:lang w:val="en-CA"/>
        </w:rPr>
        <w:t>或排放的</w:t>
      </w:r>
      <w:r>
        <w:rPr>
          <w:rFonts w:hint="eastAsia"/>
          <w:sz w:val="24"/>
          <w:szCs w:val="24"/>
          <w:lang w:val="en-CA"/>
        </w:rPr>
        <w:t>副产品</w:t>
      </w:r>
      <w:r w:rsidRPr="00843D71">
        <w:rPr>
          <w:sz w:val="24"/>
          <w:szCs w:val="24"/>
          <w:lang w:val="en-CA"/>
        </w:rPr>
        <w:t>HFC-23</w:t>
      </w:r>
      <w:r w:rsidRPr="00843D71">
        <w:rPr>
          <w:sz w:val="24"/>
          <w:szCs w:val="24"/>
          <w:lang w:val="en-CA"/>
        </w:rPr>
        <w:t>数量；</w:t>
      </w:r>
    </w:p>
    <w:p w14:paraId="0CB593B7" w14:textId="77777777" w:rsidR="00303393" w:rsidRPr="00843D71" w:rsidRDefault="00303393" w:rsidP="00303393">
      <w:pPr>
        <w:pStyle w:val="Heading2"/>
        <w:numPr>
          <w:ilvl w:val="1"/>
          <w:numId w:val="17"/>
        </w:numPr>
        <w:tabs>
          <w:tab w:val="clear" w:pos="0"/>
          <w:tab w:val="num" w:pos="3960"/>
        </w:tabs>
        <w:rPr>
          <w:sz w:val="24"/>
          <w:szCs w:val="24"/>
          <w:lang w:val="en-CA"/>
        </w:rPr>
      </w:pPr>
      <w:r w:rsidRPr="00843D71">
        <w:rPr>
          <w:sz w:val="24"/>
          <w:szCs w:val="24"/>
        </w:rPr>
        <w:t>书面说明付款申请所涵盖年份内拟开展的各项活动，重点说明执行进度</w:t>
      </w:r>
      <w:r w:rsidRPr="00843D71">
        <w:rPr>
          <w:rFonts w:hint="eastAsia"/>
          <w:sz w:val="24"/>
          <w:szCs w:val="24"/>
        </w:rPr>
        <w:t>标志</w:t>
      </w:r>
      <w:r w:rsidRPr="00843D71">
        <w:rPr>
          <w:sz w:val="24"/>
          <w:szCs w:val="24"/>
        </w:rPr>
        <w:t>、完成的时间以及这些活动的相互依赖性，同时亦顾及执行前几次付款时积累的经验和取得的进展；将按日历年提供的计划中的数据</w:t>
      </w:r>
      <w:r w:rsidRPr="00843D71">
        <w:rPr>
          <w:rFonts w:hint="eastAsia"/>
          <w:sz w:val="24"/>
          <w:szCs w:val="24"/>
          <w:lang w:val="en-CA"/>
        </w:rPr>
        <w:t>；</w:t>
      </w:r>
      <w:r>
        <w:rPr>
          <w:rFonts w:hint="eastAsia"/>
          <w:sz w:val="24"/>
          <w:szCs w:val="24"/>
          <w:lang w:val="en-CA"/>
        </w:rPr>
        <w:t>以及</w:t>
      </w:r>
    </w:p>
    <w:p w14:paraId="2CF0896E" w14:textId="77777777" w:rsidR="00303393" w:rsidRPr="00843D71" w:rsidRDefault="00303393" w:rsidP="00303393">
      <w:pPr>
        <w:pStyle w:val="Heading2"/>
        <w:numPr>
          <w:ilvl w:val="1"/>
          <w:numId w:val="17"/>
        </w:numPr>
        <w:tabs>
          <w:tab w:val="clear" w:pos="0"/>
          <w:tab w:val="num" w:pos="3960"/>
        </w:tabs>
        <w:rPr>
          <w:sz w:val="24"/>
          <w:szCs w:val="24"/>
          <w:lang w:val="en-CA"/>
        </w:rPr>
      </w:pPr>
      <w:r w:rsidRPr="00843D71">
        <w:rPr>
          <w:sz w:val="24"/>
          <w:szCs w:val="24"/>
        </w:rPr>
        <w:t>关于上文五条的执行摘要，概述上文第</w:t>
      </w:r>
      <w:r w:rsidRPr="00843D71">
        <w:rPr>
          <w:sz w:val="24"/>
          <w:szCs w:val="24"/>
        </w:rPr>
        <w:t>1</w:t>
      </w:r>
      <w:r w:rsidRPr="00843D71">
        <w:rPr>
          <w:sz w:val="24"/>
          <w:szCs w:val="24"/>
        </w:rPr>
        <w:t>条</w:t>
      </w:r>
      <w:r w:rsidRPr="00843D71">
        <w:rPr>
          <w:rFonts w:hint="eastAsia"/>
          <w:sz w:val="24"/>
          <w:szCs w:val="24"/>
        </w:rPr>
        <w:t>(</w:t>
      </w:r>
      <w:r w:rsidRPr="00843D71">
        <w:rPr>
          <w:sz w:val="24"/>
          <w:szCs w:val="24"/>
        </w:rPr>
        <w:t>a</w:t>
      </w:r>
      <w:r w:rsidRPr="00843D71">
        <w:rPr>
          <w:rFonts w:hint="eastAsia"/>
          <w:sz w:val="24"/>
          <w:szCs w:val="24"/>
        </w:rPr>
        <w:t>)</w:t>
      </w:r>
      <w:r w:rsidRPr="00843D71">
        <w:rPr>
          <w:sz w:val="24"/>
          <w:szCs w:val="24"/>
        </w:rPr>
        <w:t>款至第</w:t>
      </w:r>
      <w:r w:rsidRPr="00843D71">
        <w:rPr>
          <w:sz w:val="24"/>
          <w:szCs w:val="24"/>
        </w:rPr>
        <w:t>1</w:t>
      </w:r>
      <w:r w:rsidRPr="00843D71">
        <w:rPr>
          <w:sz w:val="24"/>
          <w:szCs w:val="24"/>
        </w:rPr>
        <w:t>条</w:t>
      </w:r>
      <w:r w:rsidRPr="00843D71">
        <w:rPr>
          <w:rFonts w:hint="eastAsia"/>
          <w:sz w:val="24"/>
          <w:szCs w:val="24"/>
        </w:rPr>
        <w:t>(</w:t>
      </w:r>
      <w:r w:rsidRPr="00843D71">
        <w:rPr>
          <w:sz w:val="24"/>
          <w:szCs w:val="24"/>
        </w:rPr>
        <w:t>c</w:t>
      </w:r>
      <w:r w:rsidRPr="00843D71">
        <w:rPr>
          <w:rFonts w:hint="eastAsia"/>
          <w:sz w:val="24"/>
          <w:szCs w:val="24"/>
        </w:rPr>
        <w:t>)</w:t>
      </w:r>
      <w:r w:rsidRPr="00843D71">
        <w:rPr>
          <w:sz w:val="24"/>
          <w:szCs w:val="24"/>
        </w:rPr>
        <w:t>款的信息。</w:t>
      </w:r>
    </w:p>
    <w:p w14:paraId="22D51269" w14:textId="092344FE" w:rsidR="00303393" w:rsidRDefault="00303393">
      <w:pPr>
        <w:jc w:val="left"/>
        <w:rPr>
          <w:rFonts w:ascii="SimSun" w:hAnsi="SimSun"/>
          <w:b/>
          <w:sz w:val="24"/>
          <w:lang w:val="en-CA"/>
        </w:rPr>
      </w:pPr>
      <w:r>
        <w:rPr>
          <w:rFonts w:ascii="SimSun" w:hAnsi="SimSun"/>
          <w:b/>
          <w:sz w:val="24"/>
          <w:lang w:val="en-CA"/>
        </w:rPr>
        <w:br w:type="page"/>
      </w:r>
    </w:p>
    <w:p w14:paraId="63300AA1" w14:textId="77777777" w:rsidR="00303393" w:rsidRPr="00843D71" w:rsidRDefault="00303393" w:rsidP="00A633C2">
      <w:pPr>
        <w:rPr>
          <w:rFonts w:eastAsia="SimHei"/>
          <w:b/>
          <w:sz w:val="24"/>
          <w:szCs w:val="24"/>
          <w:lang w:val="en-CA"/>
        </w:rPr>
      </w:pPr>
      <w:r w:rsidRPr="00843D71">
        <w:rPr>
          <w:rFonts w:ascii="SimSun" w:hAnsi="SimSun"/>
          <w:b/>
          <w:sz w:val="24"/>
          <w:lang w:val="en-CA"/>
        </w:rPr>
        <w:lastRenderedPageBreak/>
        <w:t xml:space="preserve">附录 </w:t>
      </w:r>
      <w:r w:rsidRPr="00F6477C">
        <w:rPr>
          <w:b/>
          <w:sz w:val="24"/>
          <w:lang w:val="en-CA"/>
        </w:rPr>
        <w:t>3-A</w:t>
      </w:r>
      <w:r w:rsidRPr="00843D71">
        <w:rPr>
          <w:rFonts w:ascii="SimSun" w:hAnsi="SimSun"/>
          <w:b/>
          <w:sz w:val="24"/>
          <w:lang w:val="en-CA"/>
        </w:rPr>
        <w:t>: 监测机构和作用</w:t>
      </w:r>
    </w:p>
    <w:p w14:paraId="45149D14" w14:textId="77777777" w:rsidR="00303393" w:rsidRPr="00843D71" w:rsidRDefault="00303393" w:rsidP="00A633C2">
      <w:pPr>
        <w:rPr>
          <w:sz w:val="24"/>
          <w:szCs w:val="24"/>
          <w:lang w:val="en-CA"/>
        </w:rPr>
      </w:pPr>
    </w:p>
    <w:p w14:paraId="42DAD2E5" w14:textId="77777777" w:rsidR="00303393" w:rsidRPr="001B33BD" w:rsidRDefault="00303393" w:rsidP="00303393">
      <w:pPr>
        <w:pStyle w:val="Heading1"/>
        <w:numPr>
          <w:ilvl w:val="0"/>
          <w:numId w:val="14"/>
        </w:numPr>
        <w:tabs>
          <w:tab w:val="clear" w:pos="0"/>
        </w:tabs>
        <w:rPr>
          <w:sz w:val="24"/>
          <w:szCs w:val="24"/>
        </w:rPr>
      </w:pPr>
      <w:r w:rsidRPr="001B33BD">
        <w:rPr>
          <w:rFonts w:hint="eastAsia"/>
          <w:sz w:val="24"/>
          <w:szCs w:val="24"/>
        </w:rPr>
        <w:t>阿根廷国家臭氧机构（</w:t>
      </w:r>
      <w:r w:rsidRPr="001B33BD">
        <w:rPr>
          <w:sz w:val="24"/>
          <w:szCs w:val="24"/>
        </w:rPr>
        <w:t>OPROZ</w:t>
      </w:r>
      <w:r w:rsidRPr="001B33BD">
        <w:rPr>
          <w:rFonts w:hint="eastAsia"/>
          <w:sz w:val="24"/>
          <w:szCs w:val="24"/>
        </w:rPr>
        <w:t>）是执行《蒙特利尔议定书》的三边协调办公室</w:t>
      </w:r>
      <w:r>
        <w:rPr>
          <w:rFonts w:hint="eastAsia"/>
          <w:sz w:val="24"/>
          <w:szCs w:val="24"/>
        </w:rPr>
        <w:t>，</w:t>
      </w:r>
      <w:r w:rsidRPr="001B33BD">
        <w:rPr>
          <w:rFonts w:hint="eastAsia"/>
          <w:sz w:val="24"/>
          <w:szCs w:val="24"/>
        </w:rPr>
        <w:t>由环境和可持续发展部一名代表</w:t>
      </w:r>
      <w:r>
        <w:rPr>
          <w:rFonts w:hint="eastAsia"/>
          <w:sz w:val="24"/>
          <w:szCs w:val="24"/>
        </w:rPr>
        <w:t>，</w:t>
      </w:r>
      <w:r w:rsidRPr="001B33BD">
        <w:rPr>
          <w:rFonts w:hint="eastAsia"/>
          <w:sz w:val="24"/>
          <w:szCs w:val="24"/>
        </w:rPr>
        <w:t>工业</w:t>
      </w:r>
      <w:r>
        <w:rPr>
          <w:rFonts w:hint="eastAsia"/>
          <w:sz w:val="24"/>
          <w:szCs w:val="24"/>
        </w:rPr>
        <w:t>、</w:t>
      </w:r>
      <w:r w:rsidRPr="001B33BD">
        <w:rPr>
          <w:rFonts w:hint="eastAsia"/>
          <w:sz w:val="24"/>
          <w:szCs w:val="24"/>
        </w:rPr>
        <w:t>知识经济和外贸管理秘书以及外交和宗教部组成。</w:t>
      </w:r>
      <w:r w:rsidRPr="001B33BD">
        <w:rPr>
          <w:sz w:val="24"/>
          <w:szCs w:val="24"/>
        </w:rPr>
        <w:t xml:space="preserve"> </w:t>
      </w:r>
    </w:p>
    <w:p w14:paraId="5FD971BB" w14:textId="77777777" w:rsidR="00303393" w:rsidRPr="007E48B4" w:rsidRDefault="00303393" w:rsidP="00A633C2">
      <w:pPr>
        <w:pStyle w:val="Heading1"/>
        <w:tabs>
          <w:tab w:val="clear" w:pos="0"/>
        </w:tabs>
        <w:rPr>
          <w:sz w:val="24"/>
          <w:szCs w:val="24"/>
        </w:rPr>
      </w:pPr>
      <w:r w:rsidRPr="007E48B4">
        <w:rPr>
          <w:rFonts w:hint="eastAsia"/>
          <w:sz w:val="24"/>
          <w:szCs w:val="24"/>
        </w:rPr>
        <w:t>工发组织被指定为牵头执行机构，并将负责全面管理、监测进展情况、绩效核查和向多边基金秘书处和执行委员会的报告工作。项目由工发组织执行，并将通过工业知识经济和外贸管理秘书进行协调。工发组织将与国家臭氧机构和</w:t>
      </w:r>
      <w:r w:rsidRPr="007E48B4">
        <w:rPr>
          <w:sz w:val="24"/>
          <w:szCs w:val="24"/>
        </w:rPr>
        <w:t>FIASA</w:t>
      </w:r>
      <w:r w:rsidRPr="007E48B4">
        <w:rPr>
          <w:rFonts w:hint="eastAsia"/>
          <w:sz w:val="24"/>
          <w:szCs w:val="24"/>
        </w:rPr>
        <w:t>密切合作。将在工发组织项目管理者的监督和指导下开展工作。</w:t>
      </w:r>
      <w:r>
        <w:rPr>
          <w:rFonts w:hint="eastAsia"/>
          <w:sz w:val="24"/>
          <w:szCs w:val="24"/>
        </w:rPr>
        <w:t>必要的地方协调和管控由国家臭氧机构进行。</w:t>
      </w:r>
    </w:p>
    <w:p w14:paraId="33ED0B45" w14:textId="77777777" w:rsidR="00303393" w:rsidRPr="008F4365" w:rsidRDefault="00303393" w:rsidP="00A633C2">
      <w:pPr>
        <w:pStyle w:val="Heading1"/>
        <w:tabs>
          <w:tab w:val="clear" w:pos="0"/>
        </w:tabs>
        <w:rPr>
          <w:sz w:val="24"/>
          <w:szCs w:val="24"/>
        </w:rPr>
      </w:pPr>
      <w:r w:rsidRPr="008F4365">
        <w:rPr>
          <w:rFonts w:hint="eastAsia"/>
          <w:sz w:val="24"/>
          <w:szCs w:val="24"/>
        </w:rPr>
        <w:t>对</w:t>
      </w:r>
      <w:r w:rsidRPr="008F4365">
        <w:rPr>
          <w:sz w:val="24"/>
          <w:szCs w:val="24"/>
        </w:rPr>
        <w:t>HCFC-22</w:t>
      </w:r>
      <w:r w:rsidRPr="008F4365">
        <w:rPr>
          <w:rFonts w:hint="eastAsia"/>
          <w:sz w:val="24"/>
          <w:szCs w:val="24"/>
        </w:rPr>
        <w:t>的生产和副产品</w:t>
      </w:r>
      <w:r w:rsidRPr="008F4365">
        <w:rPr>
          <w:sz w:val="24"/>
          <w:szCs w:val="24"/>
        </w:rPr>
        <w:t>HFC-23</w:t>
      </w:r>
      <w:r w:rsidRPr="008F4365">
        <w:rPr>
          <w:rFonts w:hint="eastAsia"/>
          <w:sz w:val="24"/>
          <w:szCs w:val="24"/>
        </w:rPr>
        <w:t>的生成监测将通过以下方面进行：每月报告和半年一次的管控访问；审查重点将放在核查</w:t>
      </w:r>
      <w:r w:rsidRPr="008F4365">
        <w:rPr>
          <w:sz w:val="24"/>
          <w:szCs w:val="24"/>
        </w:rPr>
        <w:t>FIASA</w:t>
      </w:r>
      <w:r w:rsidRPr="008F4365">
        <w:rPr>
          <w:rFonts w:hint="eastAsia"/>
          <w:sz w:val="24"/>
          <w:szCs w:val="24"/>
        </w:rPr>
        <w:t>提供的信息上，同时还审查</w:t>
      </w:r>
      <w:r>
        <w:rPr>
          <w:rFonts w:hint="eastAsia"/>
          <w:sz w:val="24"/>
          <w:szCs w:val="24"/>
        </w:rPr>
        <w:t>佐证</w:t>
      </w:r>
      <w:r w:rsidRPr="008F4365">
        <w:rPr>
          <w:rFonts w:hint="eastAsia"/>
          <w:sz w:val="24"/>
          <w:szCs w:val="24"/>
        </w:rPr>
        <w:t>文件和会计记录，其中包括：每月和每日的生产报告；</w:t>
      </w:r>
      <w:r w:rsidRPr="008F4365">
        <w:rPr>
          <w:sz w:val="24"/>
          <w:szCs w:val="24"/>
        </w:rPr>
        <w:t>​</w:t>
      </w:r>
      <w:r w:rsidRPr="008F4365">
        <w:rPr>
          <w:sz w:val="24"/>
          <w:szCs w:val="24"/>
        </w:rPr>
        <w:t>氢</w:t>
      </w:r>
      <w:r w:rsidRPr="008F4365">
        <w:rPr>
          <w:sz w:val="24"/>
          <w:szCs w:val="24"/>
        </w:rPr>
        <w:t>​</w:t>
      </w:r>
      <w:r w:rsidRPr="008F4365">
        <w:rPr>
          <w:sz w:val="24"/>
          <w:szCs w:val="24"/>
        </w:rPr>
        <w:t>氟</w:t>
      </w:r>
      <w:r w:rsidRPr="008F4365">
        <w:rPr>
          <w:sz w:val="24"/>
          <w:szCs w:val="24"/>
        </w:rPr>
        <w:t>​</w:t>
      </w:r>
      <w:r w:rsidRPr="008F4365">
        <w:rPr>
          <w:sz w:val="24"/>
          <w:szCs w:val="24"/>
        </w:rPr>
        <w:t>酸</w:t>
      </w:r>
      <w:r w:rsidRPr="008F4365">
        <w:rPr>
          <w:rFonts w:hint="eastAsia"/>
          <w:sz w:val="24"/>
          <w:szCs w:val="24"/>
        </w:rPr>
        <w:t>和氯</w:t>
      </w:r>
      <w:r w:rsidRPr="008F4365">
        <w:rPr>
          <w:sz w:val="24"/>
          <w:szCs w:val="24"/>
        </w:rPr>
        <w:t>仿</w:t>
      </w:r>
      <w:r w:rsidRPr="008F4365">
        <w:rPr>
          <w:rFonts w:hint="eastAsia"/>
          <w:sz w:val="24"/>
          <w:szCs w:val="24"/>
        </w:rPr>
        <w:t>的存货，以及</w:t>
      </w:r>
      <w:r w:rsidRPr="008F4365">
        <w:rPr>
          <w:sz w:val="24"/>
          <w:szCs w:val="24"/>
        </w:rPr>
        <w:t>HCFC-22</w:t>
      </w:r>
      <w:r w:rsidRPr="008F4365">
        <w:rPr>
          <w:rFonts w:hint="eastAsia"/>
          <w:sz w:val="24"/>
          <w:szCs w:val="24"/>
        </w:rPr>
        <w:t>的生产；</w:t>
      </w:r>
      <w:r>
        <w:rPr>
          <w:rFonts w:hint="eastAsia"/>
          <w:sz w:val="24"/>
          <w:szCs w:val="24"/>
        </w:rPr>
        <w:t>交货记录、消耗臭氧层物质和原料销售账单、消耗臭氧层物质清关手续、会计簿（增值税、清单和余额）、副产品</w:t>
      </w:r>
      <w:r w:rsidRPr="008F4365">
        <w:rPr>
          <w:sz w:val="24"/>
          <w:szCs w:val="24"/>
        </w:rPr>
        <w:t>HFC-23</w:t>
      </w:r>
      <w:r>
        <w:rPr>
          <w:rFonts w:hint="eastAsia"/>
          <w:sz w:val="24"/>
          <w:szCs w:val="24"/>
        </w:rPr>
        <w:t>的生成和销毁报告。</w:t>
      </w:r>
    </w:p>
    <w:p w14:paraId="27D624F8" w14:textId="77777777" w:rsidR="00303393" w:rsidRPr="00843D71" w:rsidRDefault="00303393" w:rsidP="00A633C2">
      <w:pPr>
        <w:spacing w:after="240"/>
        <w:rPr>
          <w:rFonts w:ascii="SimSun" w:hAnsi="SimSun"/>
          <w:b/>
          <w:sz w:val="24"/>
          <w:lang w:val="en-CA"/>
        </w:rPr>
      </w:pPr>
      <w:r w:rsidRPr="00843D71">
        <w:rPr>
          <w:rFonts w:ascii="SimSun" w:hAnsi="SimSun"/>
          <w:b/>
          <w:sz w:val="24"/>
          <w:lang w:val="en-CA"/>
        </w:rPr>
        <w:t>附录</w:t>
      </w:r>
      <w:r w:rsidRPr="00F6477C">
        <w:rPr>
          <w:b/>
          <w:sz w:val="24"/>
          <w:lang w:val="en-CA"/>
        </w:rPr>
        <w:t>4-A:</w:t>
      </w:r>
      <w:r w:rsidRPr="00843D71">
        <w:rPr>
          <w:rFonts w:ascii="SimSun" w:hAnsi="SimSun"/>
          <w:b/>
          <w:sz w:val="24"/>
          <w:lang w:val="en-CA"/>
        </w:rPr>
        <w:t xml:space="preserve"> 牵头执行机构的作用</w:t>
      </w:r>
    </w:p>
    <w:p w14:paraId="5D54FBD5" w14:textId="77777777" w:rsidR="00303393" w:rsidRPr="00843D71" w:rsidRDefault="00303393" w:rsidP="00303393">
      <w:pPr>
        <w:pStyle w:val="ListParagraph"/>
        <w:numPr>
          <w:ilvl w:val="0"/>
          <w:numId w:val="18"/>
        </w:numPr>
        <w:spacing w:line="360" w:lineRule="auto"/>
        <w:rPr>
          <w:sz w:val="24"/>
          <w:szCs w:val="24"/>
          <w:lang w:val="en-CA"/>
        </w:rPr>
      </w:pPr>
      <w:r w:rsidRPr="00843D71">
        <w:rPr>
          <w:sz w:val="24"/>
          <w:szCs w:val="24"/>
          <w:lang w:val="en-CA"/>
        </w:rPr>
        <w:t>牵头执行机构将负责一系列活动。至少应包括如下活动：</w:t>
      </w:r>
    </w:p>
    <w:p w14:paraId="204E0DFF" w14:textId="77777777" w:rsidR="00303393" w:rsidRPr="00843D71" w:rsidRDefault="00303393" w:rsidP="00303393">
      <w:pPr>
        <w:pStyle w:val="Heading2"/>
        <w:keepNext/>
        <w:keepLines/>
        <w:numPr>
          <w:ilvl w:val="1"/>
          <w:numId w:val="26"/>
        </w:numPr>
        <w:tabs>
          <w:tab w:val="clear" w:pos="0"/>
          <w:tab w:val="num" w:pos="-720"/>
        </w:tabs>
        <w:spacing w:after="0" w:line="360" w:lineRule="auto"/>
        <w:rPr>
          <w:sz w:val="24"/>
          <w:szCs w:val="24"/>
          <w:lang w:val="en-CA"/>
        </w:rPr>
      </w:pPr>
      <w:r w:rsidRPr="00843D71">
        <w:rPr>
          <w:noProof/>
          <w:sz w:val="24"/>
          <w:szCs w:val="24"/>
        </w:rPr>
        <w:t>确保按照本协定及机构的具体内部程序和要求，进行绩效和财务核查；</w:t>
      </w:r>
    </w:p>
    <w:p w14:paraId="6D7BAD86"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协助国家根据附录</w:t>
      </w:r>
      <w:r w:rsidRPr="00843D71">
        <w:rPr>
          <w:noProof/>
          <w:sz w:val="24"/>
          <w:szCs w:val="24"/>
        </w:rPr>
        <w:t>2-A</w:t>
      </w:r>
      <w:r w:rsidRPr="00843D71">
        <w:rPr>
          <w:noProof/>
          <w:sz w:val="24"/>
          <w:szCs w:val="24"/>
        </w:rPr>
        <w:t>编制《付款执行情况报告》和《计划》；</w:t>
      </w:r>
    </w:p>
    <w:p w14:paraId="3CBCEF3B"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向执行委员会提供独立核查</w:t>
      </w:r>
      <w:r w:rsidRPr="00843D71">
        <w:rPr>
          <w:rFonts w:hint="eastAsia"/>
          <w:noProof/>
          <w:sz w:val="24"/>
          <w:szCs w:val="24"/>
        </w:rPr>
        <w:t>报告</w:t>
      </w:r>
      <w:r w:rsidRPr="00843D71">
        <w:rPr>
          <w:noProof/>
          <w:sz w:val="24"/>
          <w:szCs w:val="24"/>
        </w:rPr>
        <w:t>，证明各项目标已实现且相关付款活动已根据附录</w:t>
      </w:r>
      <w:r w:rsidRPr="00843D71">
        <w:rPr>
          <w:noProof/>
          <w:sz w:val="24"/>
          <w:szCs w:val="24"/>
          <w:lang w:val="en-US"/>
        </w:rPr>
        <w:t>2</w:t>
      </w:r>
      <w:r w:rsidRPr="00843D71">
        <w:rPr>
          <w:noProof/>
          <w:sz w:val="24"/>
          <w:szCs w:val="24"/>
        </w:rPr>
        <w:t>-A</w:t>
      </w:r>
      <w:r w:rsidRPr="00843D71">
        <w:rPr>
          <w:noProof/>
          <w:sz w:val="24"/>
          <w:szCs w:val="24"/>
        </w:rPr>
        <w:t>按照《付款执行计划》的指示完成</w:t>
      </w:r>
      <w:r w:rsidRPr="00843D71">
        <w:rPr>
          <w:rFonts w:hint="eastAsia"/>
          <w:sz w:val="24"/>
          <w:szCs w:val="24"/>
          <w:lang w:val="en-CA"/>
        </w:rPr>
        <w:t>；</w:t>
      </w:r>
    </w:p>
    <w:p w14:paraId="37328685"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确保根据附录</w:t>
      </w:r>
      <w:r w:rsidRPr="00843D71">
        <w:rPr>
          <w:noProof/>
          <w:sz w:val="24"/>
          <w:szCs w:val="24"/>
          <w:lang w:val="en-US"/>
        </w:rPr>
        <w:t>2</w:t>
      </w:r>
      <w:r w:rsidRPr="00843D71">
        <w:rPr>
          <w:noProof/>
          <w:sz w:val="24"/>
          <w:szCs w:val="24"/>
        </w:rPr>
        <w:t>-A</w:t>
      </w:r>
      <w:r w:rsidRPr="00843D71">
        <w:rPr>
          <w:noProof/>
          <w:sz w:val="24"/>
          <w:szCs w:val="24"/>
        </w:rPr>
        <w:t>中第</w:t>
      </w:r>
      <w:r w:rsidRPr="00843D71">
        <w:rPr>
          <w:noProof/>
          <w:sz w:val="24"/>
          <w:szCs w:val="24"/>
        </w:rPr>
        <w:t>1</w:t>
      </w:r>
      <w:r w:rsidRPr="00843D71">
        <w:rPr>
          <w:noProof/>
          <w:sz w:val="24"/>
          <w:szCs w:val="24"/>
        </w:rPr>
        <w:t>条</w:t>
      </w:r>
      <w:r w:rsidRPr="00843D71">
        <w:rPr>
          <w:rFonts w:hint="eastAsia"/>
          <w:noProof/>
          <w:sz w:val="24"/>
          <w:szCs w:val="24"/>
        </w:rPr>
        <w:t>(</w:t>
      </w:r>
      <w:r w:rsidRPr="00843D71">
        <w:rPr>
          <w:noProof/>
          <w:sz w:val="24"/>
          <w:szCs w:val="24"/>
          <w:lang w:val="en-US"/>
        </w:rPr>
        <w:t>a</w:t>
      </w:r>
      <w:r w:rsidRPr="00843D71">
        <w:rPr>
          <w:rFonts w:hint="eastAsia"/>
          <w:noProof/>
          <w:sz w:val="24"/>
          <w:szCs w:val="24"/>
        </w:rPr>
        <w:t>)</w:t>
      </w:r>
      <w:r w:rsidRPr="00843D71">
        <w:rPr>
          <w:noProof/>
          <w:sz w:val="24"/>
          <w:szCs w:val="24"/>
        </w:rPr>
        <w:t>款和第</w:t>
      </w:r>
      <w:r w:rsidRPr="00843D71">
        <w:rPr>
          <w:noProof/>
          <w:sz w:val="24"/>
          <w:szCs w:val="24"/>
        </w:rPr>
        <w:t>1</w:t>
      </w:r>
      <w:r w:rsidRPr="00843D71">
        <w:rPr>
          <w:noProof/>
          <w:sz w:val="24"/>
          <w:szCs w:val="24"/>
        </w:rPr>
        <w:t>条</w:t>
      </w:r>
      <w:r w:rsidRPr="00843D71">
        <w:rPr>
          <w:rFonts w:hint="eastAsia"/>
          <w:noProof/>
          <w:sz w:val="24"/>
          <w:szCs w:val="24"/>
        </w:rPr>
        <w:t>(</w:t>
      </w:r>
      <w:r w:rsidRPr="00843D71">
        <w:rPr>
          <w:noProof/>
          <w:sz w:val="24"/>
          <w:szCs w:val="24"/>
        </w:rPr>
        <w:t>c</w:t>
      </w:r>
      <w:r w:rsidRPr="00843D71">
        <w:rPr>
          <w:rFonts w:hint="eastAsia"/>
          <w:noProof/>
          <w:sz w:val="24"/>
          <w:szCs w:val="24"/>
        </w:rPr>
        <w:t>)</w:t>
      </w:r>
      <w:r w:rsidRPr="00843D71">
        <w:rPr>
          <w:noProof/>
          <w:sz w:val="24"/>
          <w:szCs w:val="24"/>
        </w:rPr>
        <w:t>款将经验和进展反映在最新总体计划和未来的《付款执行计划》中</w:t>
      </w:r>
      <w:r w:rsidRPr="00843D71">
        <w:rPr>
          <w:rFonts w:hint="eastAsia"/>
          <w:sz w:val="24"/>
          <w:szCs w:val="24"/>
          <w:lang w:val="en-CA"/>
        </w:rPr>
        <w:t>；</w:t>
      </w:r>
    </w:p>
    <w:p w14:paraId="285F7F39"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完成《付款执行情况报告》和《计划》及附录</w:t>
      </w:r>
      <w:r w:rsidRPr="00843D71">
        <w:rPr>
          <w:noProof/>
          <w:sz w:val="24"/>
          <w:szCs w:val="24"/>
          <w:lang w:val="en-US"/>
        </w:rPr>
        <w:t>2</w:t>
      </w:r>
      <w:r w:rsidRPr="00843D71">
        <w:rPr>
          <w:noProof/>
          <w:sz w:val="24"/>
          <w:szCs w:val="24"/>
        </w:rPr>
        <w:t>-A</w:t>
      </w:r>
      <w:r w:rsidRPr="00843D71">
        <w:rPr>
          <w:noProof/>
          <w:sz w:val="24"/>
          <w:szCs w:val="24"/>
        </w:rPr>
        <w:t>所列整体计划中的报告要求，以提交执行委员会</w:t>
      </w:r>
      <w:r w:rsidRPr="00843D71">
        <w:rPr>
          <w:rFonts w:hint="eastAsia"/>
          <w:sz w:val="24"/>
          <w:szCs w:val="24"/>
          <w:lang w:val="en-CA"/>
        </w:rPr>
        <w:t>；</w:t>
      </w:r>
    </w:p>
    <w:p w14:paraId="72A07E8D"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确保由胜任的独立技术专家进行技术审查；</w:t>
      </w:r>
    </w:p>
    <w:p w14:paraId="1223E70E"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执行必要的监督任务；</w:t>
      </w:r>
    </w:p>
    <w:p w14:paraId="0663B312"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确保拥有运作机制以便能够以有效透明的方式执行《付款执行计划》和准确的数据报告；</w:t>
      </w:r>
    </w:p>
    <w:p w14:paraId="39D968BF" w14:textId="77777777" w:rsidR="00303393" w:rsidRPr="00843D71" w:rsidRDefault="00303393" w:rsidP="00303393">
      <w:pPr>
        <w:pStyle w:val="Heading2"/>
        <w:keepNext/>
        <w:widowControl/>
        <w:numPr>
          <w:ilvl w:val="1"/>
          <w:numId w:val="26"/>
        </w:numPr>
        <w:tabs>
          <w:tab w:val="clear" w:pos="0"/>
          <w:tab w:val="num" w:pos="-720"/>
        </w:tabs>
        <w:rPr>
          <w:sz w:val="24"/>
          <w:szCs w:val="24"/>
          <w:lang w:val="en-CA"/>
        </w:rPr>
      </w:pPr>
      <w:r w:rsidRPr="00843D71">
        <w:rPr>
          <w:noProof/>
          <w:sz w:val="24"/>
          <w:szCs w:val="24"/>
        </w:rPr>
        <w:t>如因未遵守本协定第</w:t>
      </w:r>
      <w:r w:rsidRPr="00843D71">
        <w:rPr>
          <w:noProof/>
          <w:sz w:val="24"/>
          <w:szCs w:val="24"/>
        </w:rPr>
        <w:t>1</w:t>
      </w:r>
      <w:r>
        <w:rPr>
          <w:noProof/>
          <w:sz w:val="24"/>
          <w:szCs w:val="24"/>
        </w:rPr>
        <w:t>6</w:t>
      </w:r>
      <w:r w:rsidRPr="00843D71">
        <w:rPr>
          <w:noProof/>
          <w:sz w:val="24"/>
          <w:szCs w:val="24"/>
        </w:rPr>
        <w:t>条而减少供资，</w:t>
      </w:r>
      <w:r>
        <w:rPr>
          <w:rFonts w:hint="eastAsia"/>
          <w:noProof/>
          <w:sz w:val="24"/>
          <w:szCs w:val="24"/>
        </w:rPr>
        <w:t>经</w:t>
      </w:r>
      <w:r w:rsidRPr="00843D71">
        <w:rPr>
          <w:noProof/>
          <w:sz w:val="24"/>
          <w:szCs w:val="24"/>
        </w:rPr>
        <w:t>与国家协商后，确定将</w:t>
      </w:r>
      <w:r>
        <w:rPr>
          <w:rFonts w:hint="eastAsia"/>
          <w:noProof/>
          <w:sz w:val="24"/>
          <w:szCs w:val="24"/>
        </w:rPr>
        <w:t>扣减</w:t>
      </w:r>
      <w:r w:rsidRPr="00843D71">
        <w:rPr>
          <w:noProof/>
          <w:sz w:val="24"/>
          <w:szCs w:val="24"/>
        </w:rPr>
        <w:t>额分配到不同的预算项目中；</w:t>
      </w:r>
    </w:p>
    <w:p w14:paraId="64942B7F"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确保向国家发放的资金系以指标使用为依据；</w:t>
      </w:r>
    </w:p>
    <w:p w14:paraId="23558540" w14:textId="77777777" w:rsidR="00303393" w:rsidRPr="00843D71" w:rsidRDefault="00303393" w:rsidP="00303393">
      <w:pPr>
        <w:pStyle w:val="Heading2"/>
        <w:numPr>
          <w:ilvl w:val="1"/>
          <w:numId w:val="26"/>
        </w:numPr>
        <w:tabs>
          <w:tab w:val="clear" w:pos="0"/>
          <w:tab w:val="num" w:pos="-720"/>
        </w:tabs>
        <w:rPr>
          <w:sz w:val="24"/>
          <w:szCs w:val="24"/>
          <w:lang w:val="en-CA"/>
        </w:rPr>
      </w:pPr>
      <w:r w:rsidRPr="00843D71">
        <w:rPr>
          <w:noProof/>
          <w:sz w:val="24"/>
          <w:szCs w:val="24"/>
        </w:rPr>
        <w:t>需要时提供政策、管理和技术支持等援助</w:t>
      </w:r>
      <w:r w:rsidRPr="00843D71">
        <w:rPr>
          <w:rFonts w:hint="eastAsia"/>
          <w:sz w:val="24"/>
          <w:szCs w:val="24"/>
          <w:lang w:val="en-CA"/>
        </w:rPr>
        <w:t>；</w:t>
      </w:r>
      <w:r>
        <w:rPr>
          <w:rFonts w:hint="eastAsia"/>
          <w:sz w:val="24"/>
          <w:szCs w:val="24"/>
          <w:lang w:val="en-CA"/>
        </w:rPr>
        <w:t>以及</w:t>
      </w:r>
    </w:p>
    <w:p w14:paraId="22E5A11F" w14:textId="77777777" w:rsidR="00303393" w:rsidRPr="00843D71" w:rsidRDefault="00303393" w:rsidP="00303393">
      <w:pPr>
        <w:pStyle w:val="Heading2"/>
        <w:widowControl/>
        <w:numPr>
          <w:ilvl w:val="1"/>
          <w:numId w:val="26"/>
        </w:numPr>
        <w:tabs>
          <w:tab w:val="clear" w:pos="0"/>
          <w:tab w:val="num" w:pos="-720"/>
        </w:tabs>
        <w:rPr>
          <w:sz w:val="24"/>
          <w:szCs w:val="24"/>
          <w:lang w:val="en-CA"/>
        </w:rPr>
      </w:pPr>
      <w:r w:rsidRPr="00843D71">
        <w:rPr>
          <w:noProof/>
          <w:sz w:val="24"/>
          <w:szCs w:val="24"/>
        </w:rPr>
        <w:lastRenderedPageBreak/>
        <w:t>向国家</w:t>
      </w:r>
      <w:r w:rsidRPr="00843D71">
        <w:rPr>
          <w:noProof/>
          <w:sz w:val="24"/>
          <w:szCs w:val="24"/>
        </w:rPr>
        <w:t>/</w:t>
      </w:r>
      <w:r w:rsidRPr="00843D71">
        <w:rPr>
          <w:noProof/>
          <w:sz w:val="24"/>
          <w:szCs w:val="24"/>
        </w:rPr>
        <w:t>参与企业及时发放资金以完成与项目相关的活动。</w:t>
      </w:r>
    </w:p>
    <w:p w14:paraId="5E62F6EE" w14:textId="77777777" w:rsidR="00303393" w:rsidRPr="00CC7BD7" w:rsidRDefault="00303393" w:rsidP="00303393">
      <w:pPr>
        <w:pStyle w:val="Heading1"/>
        <w:numPr>
          <w:ilvl w:val="0"/>
          <w:numId w:val="26"/>
        </w:numPr>
        <w:rPr>
          <w:sz w:val="24"/>
          <w:szCs w:val="24"/>
          <w:lang w:val="en-CA"/>
        </w:rPr>
      </w:pPr>
      <w:r w:rsidRPr="00843D71">
        <w:rPr>
          <w:noProof/>
          <w:sz w:val="24"/>
          <w:szCs w:val="24"/>
        </w:rPr>
        <w:t>经与国家磋商并考虑到提出的任何看法后，牵头执行机构将根据本协定第</w:t>
      </w:r>
      <w:r>
        <w:rPr>
          <w:noProof/>
          <w:sz w:val="24"/>
          <w:szCs w:val="24"/>
        </w:rPr>
        <w:t>9</w:t>
      </w:r>
      <w:r w:rsidRPr="00843D71">
        <w:rPr>
          <w:noProof/>
          <w:sz w:val="24"/>
          <w:szCs w:val="24"/>
        </w:rPr>
        <w:t>条</w:t>
      </w:r>
      <w:r w:rsidRPr="00843D71">
        <w:rPr>
          <w:rFonts w:hint="eastAsia"/>
          <w:noProof/>
          <w:sz w:val="24"/>
          <w:szCs w:val="24"/>
        </w:rPr>
        <w:t>(</w:t>
      </w:r>
      <w:r w:rsidRPr="00843D71">
        <w:rPr>
          <w:noProof/>
          <w:sz w:val="24"/>
          <w:szCs w:val="24"/>
        </w:rPr>
        <w:t>b</w:t>
      </w:r>
      <w:r w:rsidRPr="00843D71">
        <w:rPr>
          <w:rFonts w:hint="eastAsia"/>
          <w:noProof/>
          <w:sz w:val="24"/>
          <w:szCs w:val="24"/>
        </w:rPr>
        <w:t>)</w:t>
      </w:r>
      <w:r w:rsidRPr="00843D71">
        <w:rPr>
          <w:noProof/>
          <w:sz w:val="24"/>
          <w:szCs w:val="24"/>
        </w:rPr>
        <w:t>款和附录</w:t>
      </w:r>
      <w:r w:rsidRPr="00843D71">
        <w:rPr>
          <w:noProof/>
          <w:sz w:val="24"/>
          <w:szCs w:val="24"/>
        </w:rPr>
        <w:t>2-A</w:t>
      </w:r>
      <w:r w:rsidRPr="00843D71">
        <w:rPr>
          <w:noProof/>
          <w:sz w:val="24"/>
          <w:szCs w:val="24"/>
        </w:rPr>
        <w:t>第</w:t>
      </w:r>
      <w:r w:rsidRPr="00843D71">
        <w:rPr>
          <w:noProof/>
          <w:sz w:val="24"/>
          <w:szCs w:val="24"/>
        </w:rPr>
        <w:t>1</w:t>
      </w:r>
      <w:r w:rsidRPr="00843D71">
        <w:rPr>
          <w:noProof/>
          <w:sz w:val="24"/>
          <w:szCs w:val="24"/>
        </w:rPr>
        <w:t>条</w:t>
      </w:r>
      <w:r w:rsidRPr="00843D71">
        <w:rPr>
          <w:rFonts w:hint="eastAsia"/>
          <w:noProof/>
          <w:sz w:val="24"/>
          <w:szCs w:val="24"/>
        </w:rPr>
        <w:t>(</w:t>
      </w:r>
      <w:r w:rsidRPr="00843D71">
        <w:rPr>
          <w:noProof/>
          <w:sz w:val="24"/>
          <w:szCs w:val="24"/>
        </w:rPr>
        <w:t>b</w:t>
      </w:r>
      <w:r w:rsidRPr="00843D71">
        <w:rPr>
          <w:rFonts w:hint="eastAsia"/>
          <w:noProof/>
          <w:sz w:val="24"/>
          <w:szCs w:val="24"/>
        </w:rPr>
        <w:t>)</w:t>
      </w:r>
      <w:r w:rsidRPr="00843D71">
        <w:rPr>
          <w:noProof/>
          <w:sz w:val="24"/>
          <w:szCs w:val="24"/>
        </w:rPr>
        <w:t>款</w:t>
      </w:r>
      <w:r>
        <w:rPr>
          <w:rFonts w:hint="eastAsia"/>
          <w:noProof/>
          <w:sz w:val="24"/>
          <w:szCs w:val="24"/>
        </w:rPr>
        <w:t>遴选</w:t>
      </w:r>
      <w:r w:rsidRPr="00843D71">
        <w:rPr>
          <w:noProof/>
          <w:sz w:val="24"/>
          <w:szCs w:val="24"/>
        </w:rPr>
        <w:t>并任命一个独立实体，以核查每条</w:t>
      </w:r>
      <w:r w:rsidRPr="00843D71">
        <w:rPr>
          <w:noProof/>
          <w:sz w:val="24"/>
          <w:szCs w:val="24"/>
        </w:rPr>
        <w:t>HCFC-22</w:t>
      </w:r>
      <w:r w:rsidRPr="00843D71">
        <w:rPr>
          <w:noProof/>
          <w:sz w:val="24"/>
          <w:szCs w:val="24"/>
          <w:lang w:val="en-US"/>
        </w:rPr>
        <w:t>生产线</w:t>
      </w:r>
      <w:r w:rsidRPr="00843D71">
        <w:rPr>
          <w:noProof/>
          <w:sz w:val="24"/>
          <w:szCs w:val="24"/>
          <w:lang w:val="en-US"/>
        </w:rPr>
        <w:t>HFC-23</w:t>
      </w:r>
      <w:r w:rsidRPr="00CC7BD7">
        <w:rPr>
          <w:noProof/>
          <w:sz w:val="24"/>
          <w:szCs w:val="24"/>
          <w:lang w:val="en-US"/>
        </w:rPr>
        <w:t>的销毁情况。</w:t>
      </w:r>
    </w:p>
    <w:p w14:paraId="15A7EC0B" w14:textId="77777777" w:rsidR="00303393" w:rsidRPr="00843D71" w:rsidRDefault="00303393" w:rsidP="00A633C2">
      <w:pPr>
        <w:spacing w:after="240"/>
        <w:rPr>
          <w:sz w:val="24"/>
          <w:szCs w:val="24"/>
          <w:lang w:val="en-CA"/>
        </w:rPr>
      </w:pPr>
      <w:r w:rsidRPr="00843D71">
        <w:rPr>
          <w:rFonts w:ascii="SimSun" w:hAnsi="SimSun"/>
          <w:b/>
          <w:sz w:val="24"/>
          <w:lang w:val="en-CA"/>
        </w:rPr>
        <w:t xml:space="preserve">附录 </w:t>
      </w:r>
      <w:r w:rsidRPr="00F6477C">
        <w:rPr>
          <w:b/>
          <w:sz w:val="24"/>
          <w:lang w:val="en-CA"/>
        </w:rPr>
        <w:t>5-A</w:t>
      </w:r>
      <w:r w:rsidRPr="00843D71">
        <w:rPr>
          <w:rFonts w:ascii="SimSun" w:hAnsi="SimSun"/>
          <w:b/>
          <w:sz w:val="24"/>
          <w:lang w:val="en-CA"/>
        </w:rPr>
        <w:t>：因未履约而减少供资</w:t>
      </w:r>
    </w:p>
    <w:p w14:paraId="661724D5" w14:textId="3E7F2F92" w:rsidR="00303393" w:rsidRDefault="00303393" w:rsidP="00303393">
      <w:pPr>
        <w:pStyle w:val="Heading1"/>
        <w:numPr>
          <w:ilvl w:val="0"/>
          <w:numId w:val="27"/>
        </w:numPr>
        <w:spacing w:after="480"/>
        <w:rPr>
          <w:sz w:val="24"/>
          <w:szCs w:val="24"/>
        </w:rPr>
      </w:pPr>
      <w:r w:rsidRPr="00CC7BD7">
        <w:rPr>
          <w:sz w:val="24"/>
          <w:szCs w:val="24"/>
          <w:lang w:val="en-CA"/>
        </w:rPr>
        <w:t>依照第</w:t>
      </w:r>
      <w:r w:rsidRPr="00CC7BD7">
        <w:rPr>
          <w:sz w:val="24"/>
          <w:szCs w:val="24"/>
          <w:lang w:val="en-CA"/>
        </w:rPr>
        <w:t>1</w:t>
      </w:r>
      <w:r>
        <w:rPr>
          <w:sz w:val="24"/>
          <w:szCs w:val="24"/>
          <w:lang w:val="en-CA"/>
        </w:rPr>
        <w:t>6</w:t>
      </w:r>
      <w:r w:rsidRPr="00CC7BD7">
        <w:rPr>
          <w:sz w:val="24"/>
          <w:szCs w:val="24"/>
          <w:lang w:val="en-CA"/>
        </w:rPr>
        <w:t>条，</w:t>
      </w:r>
      <w:r w:rsidRPr="00CC7BD7">
        <w:rPr>
          <w:sz w:val="24"/>
          <w:szCs w:val="24"/>
        </w:rPr>
        <w:t>对于没有实现附录</w:t>
      </w:r>
      <w:r w:rsidRPr="00CC7BD7">
        <w:rPr>
          <w:sz w:val="24"/>
          <w:szCs w:val="24"/>
        </w:rPr>
        <w:t>1-A</w:t>
      </w:r>
      <w:r w:rsidRPr="00CC7BD7">
        <w:rPr>
          <w:sz w:val="24"/>
          <w:szCs w:val="24"/>
        </w:rPr>
        <w:t>第</w:t>
      </w:r>
      <w:r w:rsidRPr="00CC7BD7">
        <w:rPr>
          <w:sz w:val="24"/>
          <w:szCs w:val="24"/>
        </w:rPr>
        <w:t>1.1</w:t>
      </w:r>
      <w:r w:rsidRPr="00CC7BD7">
        <w:rPr>
          <w:sz w:val="24"/>
          <w:szCs w:val="24"/>
        </w:rPr>
        <w:t>行规定目标的每个年度，每条</w:t>
      </w:r>
      <w:r w:rsidRPr="00CC7BD7">
        <w:rPr>
          <w:sz w:val="24"/>
          <w:szCs w:val="24"/>
        </w:rPr>
        <w:t>HCFC</w:t>
      </w:r>
      <w:r>
        <w:rPr>
          <w:sz w:val="24"/>
          <w:szCs w:val="24"/>
        </w:rPr>
        <w:noBreakHyphen/>
      </w:r>
      <w:r w:rsidRPr="00CC7BD7">
        <w:rPr>
          <w:sz w:val="24"/>
          <w:szCs w:val="24"/>
        </w:rPr>
        <w:t>22</w:t>
      </w:r>
      <w:r w:rsidRPr="00CC7BD7">
        <w:rPr>
          <w:sz w:val="24"/>
          <w:szCs w:val="24"/>
        </w:rPr>
        <w:t>生产线产生的</w:t>
      </w:r>
      <w:r w:rsidRPr="00CC7BD7">
        <w:rPr>
          <w:sz w:val="24"/>
          <w:szCs w:val="24"/>
        </w:rPr>
        <w:t>HFC-23</w:t>
      </w:r>
      <w:r w:rsidRPr="00CC7BD7">
        <w:rPr>
          <w:sz w:val="24"/>
          <w:szCs w:val="24"/>
        </w:rPr>
        <w:t>排放量超过附录</w:t>
      </w:r>
      <w:r w:rsidRPr="00CC7BD7">
        <w:rPr>
          <w:sz w:val="24"/>
          <w:szCs w:val="24"/>
        </w:rPr>
        <w:t>1-A</w:t>
      </w:r>
      <w:r w:rsidRPr="00CC7BD7">
        <w:rPr>
          <w:sz w:val="24"/>
          <w:szCs w:val="24"/>
        </w:rPr>
        <w:t>第</w:t>
      </w:r>
      <w:r w:rsidRPr="00CC7BD7">
        <w:rPr>
          <w:sz w:val="24"/>
          <w:szCs w:val="24"/>
        </w:rPr>
        <w:t>1.1</w:t>
      </w:r>
      <w:r w:rsidRPr="00CC7BD7">
        <w:rPr>
          <w:sz w:val="24"/>
          <w:szCs w:val="24"/>
        </w:rPr>
        <w:t>行规定的水平，可按照每千克</w:t>
      </w:r>
      <w:r>
        <w:rPr>
          <w:rFonts w:hint="eastAsia"/>
          <w:sz w:val="24"/>
          <w:szCs w:val="24"/>
        </w:rPr>
        <w:t>1</w:t>
      </w:r>
      <w:r>
        <w:rPr>
          <w:sz w:val="24"/>
          <w:szCs w:val="24"/>
        </w:rPr>
        <w:t>2</w:t>
      </w:r>
      <w:r w:rsidRPr="00F6477C">
        <w:rPr>
          <w:sz w:val="24"/>
          <w:szCs w:val="24"/>
          <w:lang w:val="en-CA"/>
        </w:rPr>
        <w:t>.</w:t>
      </w:r>
      <w:r>
        <w:rPr>
          <w:sz w:val="24"/>
          <w:szCs w:val="24"/>
          <w:lang w:val="en-CA"/>
        </w:rPr>
        <w:t>56</w:t>
      </w:r>
      <w:r w:rsidRPr="00CC7BD7">
        <w:rPr>
          <w:sz w:val="24"/>
          <w:szCs w:val="24"/>
        </w:rPr>
        <w:t>美元减少供资额，但有一项谅解，即最大减资额不超过所申请付款的供资水平。如果出现连续两年不遵守规定的情况，可考虑采取额外措施。</w:t>
      </w:r>
    </w:p>
    <w:p w14:paraId="3050C09E" w14:textId="58288AF1" w:rsidR="00303393" w:rsidRPr="00303393" w:rsidRDefault="00303393" w:rsidP="00303393">
      <w:pPr>
        <w:jc w:val="center"/>
      </w:pPr>
      <w:r>
        <w:t>_______________________</w:t>
      </w:r>
    </w:p>
    <w:p w14:paraId="58C98784" w14:textId="77777777" w:rsidR="00C93383" w:rsidRPr="00C93383" w:rsidRDefault="00C93383" w:rsidP="00303393">
      <w:pPr>
        <w:rPr>
          <w:vanish/>
        </w:rPr>
      </w:pPr>
    </w:p>
    <w:sectPr w:rsidR="00C93383" w:rsidRPr="00C93383" w:rsidSect="00303393">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2F69D" w14:textId="77777777" w:rsidR="00300AC3" w:rsidRDefault="00300AC3">
      <w:pPr>
        <w:rPr>
          <w:szCs w:val="24"/>
        </w:rPr>
      </w:pPr>
      <w:r>
        <w:rPr>
          <w:szCs w:val="24"/>
        </w:rPr>
        <w:separator/>
      </w:r>
    </w:p>
  </w:endnote>
  <w:endnote w:type="continuationSeparator" w:id="0">
    <w:p w14:paraId="09FB46BD" w14:textId="77777777" w:rsidR="00300AC3" w:rsidRDefault="00300AC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F34CB" w14:textId="77777777" w:rsidR="000969C4" w:rsidRDefault="000969C4">
    <w:pPr>
      <w:rPr>
        <w:szCs w:val="24"/>
      </w:rPr>
    </w:pPr>
  </w:p>
  <w:p w14:paraId="7429125B" w14:textId="2C17309C"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303393">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FB78A" w14:textId="77777777" w:rsidR="000969C4" w:rsidRDefault="000969C4">
    <w:pPr>
      <w:pStyle w:val="Header"/>
      <w:rPr>
        <w:szCs w:val="24"/>
      </w:rPr>
    </w:pPr>
  </w:p>
  <w:p w14:paraId="13B11CAD" w14:textId="47AB8903"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303393">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A7A8D" w14:textId="77777777" w:rsidR="000969C4" w:rsidRPr="000969C4" w:rsidRDefault="000969C4" w:rsidP="000969C4">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1722C" w14:textId="77777777" w:rsidR="00303393" w:rsidRDefault="00303393">
    <w:pPr>
      <w:rPr>
        <w:szCs w:val="24"/>
      </w:rPr>
    </w:pPr>
  </w:p>
  <w:p w14:paraId="4E35E929" w14:textId="75923546" w:rsidR="00303393" w:rsidRDefault="00303393">
    <w:pPr>
      <w:jc w:val="center"/>
      <w:rPr>
        <w:szCs w:val="24"/>
      </w:rPr>
    </w:pPr>
    <w:r>
      <w:rPr>
        <w:szCs w:val="24"/>
      </w:rPr>
      <w:fldChar w:fldCharType="begin"/>
    </w:r>
    <w:r>
      <w:rPr>
        <w:szCs w:val="24"/>
      </w:rPr>
      <w:instrText xml:space="preserve"> PAGE </w:instrText>
    </w:r>
    <w:r>
      <w:rPr>
        <w:szCs w:val="24"/>
      </w:rPr>
      <w:fldChar w:fldCharType="separate"/>
    </w:r>
    <w:r>
      <w:rPr>
        <w:noProof/>
        <w:szCs w:val="24"/>
      </w:rPr>
      <w:t>8</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4AC21" w14:textId="3A7026E0"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303393">
      <w:rPr>
        <w:noProof/>
        <w:szCs w:val="24"/>
      </w:rPr>
      <w:t>3</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663128"/>
      <w:docPartObj>
        <w:docPartGallery w:val="Page Numbers (Bottom of Page)"/>
        <w:docPartUnique/>
      </w:docPartObj>
    </w:sdtPr>
    <w:sdtEndPr>
      <w:rPr>
        <w:noProof/>
      </w:rPr>
    </w:sdtEndPr>
    <w:sdtContent>
      <w:p w14:paraId="154F64F4" w14:textId="0842FA05" w:rsidR="00303393" w:rsidRDefault="0030339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9C088E7" w14:textId="093AED79" w:rsidR="00303393" w:rsidRPr="00303393" w:rsidRDefault="00303393" w:rsidP="003033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9497D" w14:textId="77777777" w:rsidR="00300AC3" w:rsidRDefault="00300AC3">
      <w:pPr>
        <w:rPr>
          <w:szCs w:val="24"/>
        </w:rPr>
      </w:pPr>
      <w:r>
        <w:rPr>
          <w:szCs w:val="24"/>
        </w:rPr>
        <w:separator/>
      </w:r>
    </w:p>
  </w:footnote>
  <w:footnote w:type="continuationSeparator" w:id="0">
    <w:p w14:paraId="7E24479C" w14:textId="77777777" w:rsidR="00300AC3" w:rsidRDefault="00300AC3">
      <w:pPr>
        <w:rPr>
          <w:szCs w:val="24"/>
        </w:rPr>
      </w:pPr>
      <w:r>
        <w:rPr>
          <w:szCs w:val="24"/>
        </w:rPr>
        <w:continuationSeparator/>
      </w:r>
    </w:p>
  </w:footnote>
  <w:footnote w:id="1">
    <w:p w14:paraId="1E94B430" w14:textId="55868470" w:rsidR="000969C4" w:rsidRPr="00825D02" w:rsidRDefault="000969C4">
      <w:pPr>
        <w:pStyle w:val="FootnoteText"/>
      </w:pPr>
      <w:r w:rsidRPr="00825D02">
        <w:rPr>
          <w:rStyle w:val="FootnoteReference"/>
        </w:rPr>
        <w:footnoteRef/>
      </w:r>
      <w:r w:rsidRPr="00825D02">
        <w:t xml:space="preserve"> </w:t>
      </w:r>
      <w:r w:rsidR="00825D02">
        <w:t xml:space="preserve"> </w:t>
      </w:r>
      <w:r w:rsidRPr="00825D02">
        <w:rPr>
          <w:noProof/>
        </w:rPr>
        <w:t>由于</w:t>
      </w:r>
      <w:r w:rsidRPr="00825D02">
        <w:rPr>
          <w:noProof/>
        </w:rPr>
        <w:t>2019</w:t>
      </w:r>
      <w:r w:rsidRPr="00825D02">
        <w:rPr>
          <w:noProof/>
        </w:rPr>
        <w:t>年冠状病毒病（</w:t>
      </w:r>
      <w:r w:rsidRPr="00825D02">
        <w:rPr>
          <w:noProof/>
        </w:rPr>
        <w:t>COVID-19</w:t>
      </w:r>
      <w:r w:rsidRPr="00825D02">
        <w:rPr>
          <w:noProof/>
        </w:rPr>
        <w:t>），将于</w:t>
      </w:r>
      <w:r w:rsidRPr="00825D02">
        <w:rPr>
          <w:noProof/>
        </w:rPr>
        <w:t>2021</w:t>
      </w:r>
      <w:r w:rsidRPr="00825D02">
        <w:rPr>
          <w:noProof/>
        </w:rPr>
        <w:t>年</w:t>
      </w:r>
      <w:r w:rsidR="007207A4" w:rsidRPr="00825D02">
        <w:rPr>
          <w:noProof/>
        </w:rPr>
        <w:t>11</w:t>
      </w:r>
      <w:r w:rsidRPr="00825D02">
        <w:rPr>
          <w:noProof/>
        </w:rPr>
        <w:t>月和</w:t>
      </w:r>
      <w:r w:rsidR="007207A4" w:rsidRPr="00825D02">
        <w:rPr>
          <w:noProof/>
        </w:rPr>
        <w:t>12</w:t>
      </w:r>
      <w:r w:rsidRPr="00825D02">
        <w:rPr>
          <w:noProof/>
        </w:rPr>
        <w:t>月举行在线会议和闭会期间批准程序。</w:t>
      </w:r>
    </w:p>
  </w:footnote>
  <w:footnote w:id="2">
    <w:p w14:paraId="70C0D2CC" w14:textId="7A59CB5A" w:rsidR="00825D02" w:rsidRDefault="00825D02">
      <w:pPr>
        <w:pStyle w:val="FootnoteText"/>
      </w:pPr>
      <w:r w:rsidRPr="00825D02">
        <w:rPr>
          <w:rStyle w:val="FootnoteReference"/>
        </w:rPr>
        <w:footnoteRef/>
      </w:r>
      <w:r w:rsidRPr="00825D02">
        <w:t xml:space="preserve">  </w:t>
      </w:r>
      <w:r w:rsidRPr="00825D02">
        <w:rPr>
          <w:lang w:val="en-CA"/>
        </w:rPr>
        <w:t>UNEP/</w:t>
      </w:r>
      <w:proofErr w:type="spellStart"/>
      <w:r w:rsidRPr="00825D02">
        <w:rPr>
          <w:lang w:val="en-CA"/>
        </w:rPr>
        <w:t>OzL.Pro</w:t>
      </w:r>
      <w:proofErr w:type="spellEnd"/>
      <w:r w:rsidRPr="00825D02">
        <w:rPr>
          <w:lang w:val="en-CA"/>
        </w:rPr>
        <w:t>/</w:t>
      </w:r>
      <w:proofErr w:type="spellStart"/>
      <w:r w:rsidRPr="00825D02">
        <w:rPr>
          <w:lang w:val="en-CA"/>
        </w:rPr>
        <w:t>ExCom</w:t>
      </w:r>
      <w:proofErr w:type="spellEnd"/>
      <w:r w:rsidRPr="00825D02">
        <w:rPr>
          <w:lang w:val="en-CA"/>
        </w:rPr>
        <w:t>/87/53</w:t>
      </w:r>
      <w:r w:rsidRPr="00825D02">
        <w:rPr>
          <w:lang w:val="en-CA"/>
        </w:rPr>
        <w:t>。</w:t>
      </w:r>
    </w:p>
  </w:footnote>
  <w:footnote w:id="3">
    <w:p w14:paraId="6CF2B257" w14:textId="70CE5670" w:rsidR="00B209A3" w:rsidRDefault="00B209A3">
      <w:pPr>
        <w:pStyle w:val="FootnoteText"/>
      </w:pPr>
      <w:r>
        <w:rPr>
          <w:rStyle w:val="FootnoteReference"/>
        </w:rPr>
        <w:footnoteRef/>
      </w:r>
      <w:r>
        <w:t xml:space="preserve"> </w:t>
      </w:r>
      <w:r w:rsidR="00825D02">
        <w:t xml:space="preserve"> </w:t>
      </w:r>
      <w:r w:rsidR="00825D02" w:rsidRPr="00825D02">
        <w:t>墨西哥政府和执行委员会关于</w:t>
      </w:r>
      <w:proofErr w:type="spellStart"/>
      <w:r w:rsidR="00825D02" w:rsidRPr="00825D02">
        <w:rPr>
          <w:lang w:val="en-CA"/>
        </w:rPr>
        <w:t>Quimobásicos</w:t>
      </w:r>
      <w:proofErr w:type="spellEnd"/>
      <w:r w:rsidR="00825D02" w:rsidRPr="00825D02">
        <w:rPr>
          <w:lang w:val="en-CA"/>
        </w:rPr>
        <w:t>公司控制排放</w:t>
      </w:r>
      <w:r w:rsidR="00825D02" w:rsidRPr="00825D02">
        <w:t>副产品</w:t>
      </w:r>
      <w:r w:rsidR="00825D02" w:rsidRPr="00825D02">
        <w:rPr>
          <w:lang w:val="en-CA"/>
        </w:rPr>
        <w:t>HFC</w:t>
      </w:r>
      <w:r w:rsidR="00825D02" w:rsidRPr="00825D02">
        <w:t xml:space="preserve"> -23</w:t>
      </w:r>
      <w:r w:rsidR="00825D02" w:rsidRPr="00825D02">
        <w:t>的协定。</w:t>
      </w:r>
    </w:p>
  </w:footnote>
  <w:footnote w:id="4">
    <w:p w14:paraId="4C569300" w14:textId="007F47AE" w:rsidR="003F375B" w:rsidRPr="003F375B" w:rsidRDefault="003F375B">
      <w:pPr>
        <w:pStyle w:val="FootnoteText"/>
      </w:pPr>
      <w:r>
        <w:rPr>
          <w:rStyle w:val="FootnoteReference"/>
        </w:rPr>
        <w:footnoteRef/>
      </w:r>
      <w:r>
        <w:t xml:space="preserve"> </w:t>
      </w:r>
      <w:r w:rsidR="00825D02">
        <w:t xml:space="preserve"> UNEP/</w:t>
      </w:r>
      <w:proofErr w:type="spellStart"/>
      <w:r w:rsidR="00825D02">
        <w:t>OzL.Pro</w:t>
      </w:r>
      <w:proofErr w:type="spellEnd"/>
      <w:r w:rsidR="00825D02">
        <w:t>/</w:t>
      </w:r>
      <w:proofErr w:type="spellStart"/>
      <w:r w:rsidR="00825D02">
        <w:t>ExCom</w:t>
      </w:r>
      <w:proofErr w:type="spellEnd"/>
      <w:r w:rsidR="00825D02">
        <w:t>/87/IAP/3</w:t>
      </w:r>
      <w:r w:rsidR="00825D02">
        <w:rPr>
          <w:rFonts w:hint="eastAsia"/>
        </w:rPr>
        <w:t>，第</w:t>
      </w:r>
      <w:r w:rsidR="00825D02">
        <w:rPr>
          <w:rFonts w:hint="eastAsia"/>
        </w:rPr>
        <w:t>1</w:t>
      </w:r>
      <w:r w:rsidR="00825D02">
        <w:t>96</w:t>
      </w:r>
      <w:r w:rsidR="00825D02">
        <w:rPr>
          <w:rFonts w:hint="eastAsia"/>
        </w:rPr>
        <w:t>段。</w:t>
      </w:r>
    </w:p>
  </w:footnote>
  <w:footnote w:id="5">
    <w:p w14:paraId="0B461DC8" w14:textId="089C0244" w:rsidR="00825D02" w:rsidRDefault="00825D02">
      <w:pPr>
        <w:pStyle w:val="FootnoteText"/>
      </w:pPr>
      <w:r>
        <w:rPr>
          <w:rStyle w:val="FootnoteReference"/>
        </w:rPr>
        <w:footnoteRef/>
      </w:r>
      <w:r>
        <w:t xml:space="preserve">  </w:t>
      </w:r>
      <w:r w:rsidRPr="005B48C0">
        <w:t>UNEP/</w:t>
      </w:r>
      <w:proofErr w:type="spellStart"/>
      <w:r w:rsidRPr="005B48C0">
        <w:t>OzL.Pro</w:t>
      </w:r>
      <w:proofErr w:type="spellEnd"/>
      <w:r w:rsidRPr="005B48C0">
        <w:t>/</w:t>
      </w:r>
      <w:proofErr w:type="spellStart"/>
      <w:r w:rsidRPr="005B48C0">
        <w:t>ExCom</w:t>
      </w:r>
      <w:proofErr w:type="spellEnd"/>
      <w:r w:rsidRPr="005B48C0">
        <w:t>/87/53</w:t>
      </w:r>
      <w:r>
        <w:rPr>
          <w:rFonts w:hint="eastAsia"/>
        </w:rPr>
        <w:t>，第</w:t>
      </w:r>
      <w:r>
        <w:rPr>
          <w:rFonts w:hint="eastAsia"/>
        </w:rPr>
        <w:t>1</w:t>
      </w:r>
      <w:r>
        <w:t>3</w:t>
      </w:r>
      <w:r>
        <w:rPr>
          <w:rFonts w:hint="eastAsia"/>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325D4" w14:textId="5868C581" w:rsidR="000969C4" w:rsidRDefault="00AE204D">
    <w:pPr>
      <w:jc w:val="left"/>
      <w:rPr>
        <w:szCs w:val="24"/>
      </w:rPr>
    </w:pPr>
    <w:r>
      <w:fldChar w:fldCharType="begin"/>
    </w:r>
    <w:r>
      <w:instrText xml:space="preserve"> DOCPROPERTY "Document number"  \* MERGEFORMAT </w:instrText>
    </w:r>
    <w:r>
      <w:fldChar w:fldCharType="separate"/>
    </w:r>
    <w:r w:rsidR="007C0FB2" w:rsidRPr="007C0FB2">
      <w:rPr>
        <w:szCs w:val="24"/>
      </w:rPr>
      <w:t>UNEP/</w:t>
    </w:r>
    <w:proofErr w:type="spellStart"/>
    <w:r w:rsidR="007C0FB2" w:rsidRPr="007C0FB2">
      <w:rPr>
        <w:szCs w:val="24"/>
      </w:rPr>
      <w:t>OzL.Pro</w:t>
    </w:r>
    <w:proofErr w:type="spellEnd"/>
    <w:r w:rsidR="007C0FB2" w:rsidRPr="007C0FB2">
      <w:rPr>
        <w:szCs w:val="24"/>
      </w:rPr>
      <w:t>/</w:t>
    </w:r>
    <w:proofErr w:type="spellStart"/>
    <w:r w:rsidR="007C0FB2" w:rsidRPr="007C0FB2">
      <w:rPr>
        <w:szCs w:val="24"/>
      </w:rPr>
      <w:t>ExCom</w:t>
    </w:r>
    <w:proofErr w:type="spellEnd"/>
    <w:r w:rsidR="007C0FB2" w:rsidRPr="007C0FB2">
      <w:rPr>
        <w:szCs w:val="24"/>
      </w:rPr>
      <w:t>/88/</w:t>
    </w:r>
    <w:r w:rsidR="007C0FB2">
      <w:t>77</w:t>
    </w:r>
    <w:r>
      <w:rPr>
        <w:szCs w:val="24"/>
      </w:rPr>
      <w:fldChar w:fldCharType="end"/>
    </w:r>
  </w:p>
  <w:p w14:paraId="5E7F2E80" w14:textId="77777777" w:rsidR="000969C4" w:rsidRDefault="000969C4">
    <w:pPr>
      <w:jc w:val="left"/>
      <w:rPr>
        <w:szCs w:val="24"/>
      </w:rPr>
    </w:pPr>
  </w:p>
  <w:p w14:paraId="5027C156" w14:textId="77777777" w:rsidR="000969C4" w:rsidRDefault="000969C4">
    <w:pPr>
      <w:pStyle w:val="Heade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8C5D0" w14:textId="468A2822" w:rsidR="000969C4" w:rsidRDefault="00AE204D">
    <w:pPr>
      <w:jc w:val="right"/>
      <w:rPr>
        <w:szCs w:val="24"/>
      </w:rPr>
    </w:pPr>
    <w:r>
      <w:fldChar w:fldCharType="begin"/>
    </w:r>
    <w:r>
      <w:instrText xml:space="preserve"> DOCPROPERTY "Document number"  \* MERGEFORMAT </w:instrText>
    </w:r>
    <w:r>
      <w:fldChar w:fldCharType="separate"/>
    </w:r>
    <w:r w:rsidR="007C0FB2" w:rsidRPr="007C0FB2">
      <w:rPr>
        <w:szCs w:val="24"/>
      </w:rPr>
      <w:t>UNEP/</w:t>
    </w:r>
    <w:proofErr w:type="spellStart"/>
    <w:r w:rsidR="007C0FB2" w:rsidRPr="007C0FB2">
      <w:rPr>
        <w:szCs w:val="24"/>
      </w:rPr>
      <w:t>OzL.Pro</w:t>
    </w:r>
    <w:proofErr w:type="spellEnd"/>
    <w:r w:rsidR="007C0FB2" w:rsidRPr="007C0FB2">
      <w:rPr>
        <w:szCs w:val="24"/>
      </w:rPr>
      <w:t>/</w:t>
    </w:r>
    <w:proofErr w:type="spellStart"/>
    <w:r w:rsidR="007C0FB2" w:rsidRPr="007C0FB2">
      <w:rPr>
        <w:szCs w:val="24"/>
      </w:rPr>
      <w:t>ExCom</w:t>
    </w:r>
    <w:proofErr w:type="spellEnd"/>
    <w:r w:rsidR="007C0FB2" w:rsidRPr="007C0FB2">
      <w:rPr>
        <w:szCs w:val="24"/>
      </w:rPr>
      <w:t>/88/</w:t>
    </w:r>
    <w:r w:rsidR="007C0FB2">
      <w:t>77</w:t>
    </w:r>
    <w:r>
      <w:rPr>
        <w:szCs w:val="24"/>
      </w:rPr>
      <w:fldChar w:fldCharType="end"/>
    </w:r>
  </w:p>
  <w:p w14:paraId="6D497368" w14:textId="77777777" w:rsidR="000969C4" w:rsidRDefault="000969C4">
    <w:pPr>
      <w:jc w:val="right"/>
      <w:rPr>
        <w:szCs w:val="24"/>
      </w:rPr>
    </w:pPr>
  </w:p>
  <w:p w14:paraId="35DD5B7C" w14:textId="77777777" w:rsidR="000969C4" w:rsidRDefault="000969C4">
    <w:pP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46243" w14:textId="77777777" w:rsidR="00303393" w:rsidRDefault="0030339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B9E23" w14:textId="58B66A5C" w:rsidR="000969C4" w:rsidRDefault="000969C4">
    <w:pPr>
      <w:jc w:val="left"/>
      <w:rPr>
        <w:szCs w:val="24"/>
      </w:rPr>
    </w:pPr>
    <w:r>
      <w:rPr>
        <w:noProof/>
        <w:szCs w:val="24"/>
      </w:rPr>
      <w:t>UNEP/OzL.Pro/ExCom/8</w:t>
    </w:r>
    <w:r w:rsidR="004507CE">
      <w:rPr>
        <w:noProof/>
        <w:szCs w:val="24"/>
      </w:rPr>
      <w:t>8</w:t>
    </w:r>
    <w:r>
      <w:rPr>
        <w:noProof/>
        <w:szCs w:val="24"/>
      </w:rPr>
      <w:t>/</w:t>
    </w:r>
    <w:r w:rsidR="004507CE">
      <w:rPr>
        <w:noProof/>
        <w:szCs w:val="24"/>
      </w:rPr>
      <w:t>77</w:t>
    </w:r>
  </w:p>
  <w:p w14:paraId="0C8E75B7" w14:textId="6523FFAA" w:rsidR="000969C4" w:rsidRPr="004507CE" w:rsidRDefault="004507CE">
    <w:pPr>
      <w:rPr>
        <w:szCs w:val="24"/>
        <w:lang w:val="en-US"/>
      </w:rPr>
    </w:pPr>
    <w:r>
      <w:rPr>
        <w:rFonts w:hint="eastAsia"/>
        <w:szCs w:val="24"/>
      </w:rPr>
      <w:t>Annex</w:t>
    </w:r>
    <w:r>
      <w:rPr>
        <w:szCs w:val="24"/>
      </w:rPr>
      <w:t xml:space="preserve"> </w:t>
    </w:r>
    <w:r>
      <w:rPr>
        <w:rFonts w:hint="eastAsia"/>
        <w:szCs w:val="24"/>
      </w:rPr>
      <w:t>I</w:t>
    </w:r>
  </w:p>
  <w:p w14:paraId="5046AE84" w14:textId="77777777" w:rsidR="000969C4" w:rsidRDefault="000969C4">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1AC72" w14:textId="77777777" w:rsidR="000969C4" w:rsidRDefault="000969C4">
    <w:pPr>
      <w:jc w:val="right"/>
      <w:rPr>
        <w:szCs w:val="24"/>
      </w:rPr>
    </w:pPr>
    <w:r>
      <w:rPr>
        <w:noProof/>
        <w:szCs w:val="24"/>
      </w:rPr>
      <w:t>UNEP/OzL.Pro/ExCom/83/44</w:t>
    </w:r>
  </w:p>
  <w:p w14:paraId="10317D17" w14:textId="0E83D051" w:rsidR="000969C4" w:rsidRDefault="00303393" w:rsidP="00303393">
    <w:pPr>
      <w:pStyle w:val="Header"/>
      <w:jc w:val="right"/>
      <w:rPr>
        <w:szCs w:val="24"/>
      </w:rPr>
    </w:pPr>
    <w:r>
      <w:rPr>
        <w:szCs w:val="24"/>
      </w:rPr>
      <w:t>Annex I</w:t>
    </w:r>
    <w:bookmarkStart w:id="1" w:name="_GoBack"/>
    <w:bookmarkEnd w:id="1"/>
  </w:p>
  <w:p w14:paraId="55988F81" w14:textId="77777777" w:rsidR="000969C4" w:rsidRDefault="000969C4">
    <w:pPr>
      <w:pStyle w:val="Header"/>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B052C" w14:textId="77777777" w:rsidR="00EF1996" w:rsidRDefault="00AE204D" w:rsidP="00EF1996">
    <w:pPr>
      <w:pStyle w:val="Header"/>
      <w:jc w:val="right"/>
    </w:pPr>
    <w:r>
      <w:fldChar w:fldCharType="begin"/>
    </w:r>
    <w:r>
      <w:instrText xml:space="preserve"> DOCPROPERTY  "Document number"  \* MERGEFORMAT </w:instrText>
    </w:r>
    <w:r>
      <w:fldChar w:fldCharType="separate"/>
    </w:r>
    <w:r w:rsidR="00EF1996">
      <w:t>UNEP/</w:t>
    </w:r>
    <w:proofErr w:type="spellStart"/>
    <w:r w:rsidR="00EF1996">
      <w:t>OzL.Pro</w:t>
    </w:r>
    <w:proofErr w:type="spellEnd"/>
    <w:r w:rsidR="00EF1996">
      <w:t>/</w:t>
    </w:r>
    <w:proofErr w:type="spellStart"/>
    <w:r w:rsidR="00EF1996">
      <w:t>ExCom</w:t>
    </w:r>
    <w:proofErr w:type="spellEnd"/>
    <w:r w:rsidR="00EF1996">
      <w:t>/88/77</w:t>
    </w:r>
    <w:r>
      <w:fldChar w:fldCharType="end"/>
    </w:r>
  </w:p>
  <w:p w14:paraId="7A122500" w14:textId="77777777" w:rsidR="00EF1996" w:rsidRDefault="00EF1996" w:rsidP="00EF1996">
    <w:pPr>
      <w:pStyle w:val="Header"/>
      <w:jc w:val="right"/>
    </w:pPr>
    <w:r w:rsidRPr="007A3A97">
      <w:t>Annex</w:t>
    </w:r>
    <w:r>
      <w:t xml:space="preserve"> I</w:t>
    </w:r>
  </w:p>
  <w:p w14:paraId="5C202FE9" w14:textId="77777777" w:rsidR="000969C4" w:rsidRDefault="000969C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5C8B88"/>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7BC3CEF"/>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25D0C26"/>
    <w:multiLevelType w:val="multilevel"/>
    <w:tmpl w:val="6EB6B3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3D552F51"/>
    <w:multiLevelType w:val="hybridMultilevel"/>
    <w:tmpl w:val="54DCF3E6"/>
    <w:lvl w:ilvl="0" w:tplc="76BA34A0">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09A08FC"/>
    <w:multiLevelType w:val="multilevel"/>
    <w:tmpl w:val="AB161596"/>
    <w:lvl w:ilvl="0">
      <w:start w:val="1"/>
      <w:numFmt w:val="lowerLetter"/>
      <w:lvlText w:val="(%1)"/>
      <w:lvlJc w:val="left"/>
      <w:pPr>
        <w:tabs>
          <w:tab w:val="num" w:pos="0"/>
        </w:tabs>
      </w:pPr>
      <w:rPr>
        <w:rFonts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8" w15:restartNumberingAfterBreak="0">
    <w:nsid w:val="455627C0"/>
    <w:multiLevelType w:val="multilevel"/>
    <w:tmpl w:val="9D08E4FE"/>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465605F2"/>
    <w:multiLevelType w:val="multilevel"/>
    <w:tmpl w:val="3E50FE34"/>
    <w:lvl w:ilvl="0">
      <w:start w:val="1"/>
      <w:numFmt w:val="decimal"/>
      <w:pStyle w:val="Heading1"/>
      <w:lvlText w:val="%1."/>
      <w:lvlJc w:val="left"/>
      <w:pPr>
        <w:tabs>
          <w:tab w:val="num" w:pos="0"/>
        </w:tabs>
      </w:pPr>
      <w:rPr>
        <w:rFonts w:cs="Times New Roman" w:hint="default"/>
      </w:rPr>
    </w:lvl>
    <w:lvl w:ilvl="1">
      <w:start w:val="1"/>
      <w:numFmt w:val="lowerLetter"/>
      <w:pStyle w:val="Heading2"/>
      <w:lvlText w:val="(%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0" w15:restartNumberingAfterBreak="0">
    <w:nsid w:val="467D7ACF"/>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6E2050E"/>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B180BC1"/>
    <w:multiLevelType w:val="multilevel"/>
    <w:tmpl w:val="CDC0B4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BEE1ED0"/>
    <w:multiLevelType w:val="multilevel"/>
    <w:tmpl w:val="3D58B416"/>
    <w:lvl w:ilvl="0">
      <w:start w:val="1"/>
      <w:numFmt w:val="chineseCountingThousand"/>
      <w:lvlText w:val="(%1)"/>
      <w:lvlJc w:val="left"/>
      <w:pPr>
        <w:tabs>
          <w:tab w:val="num" w:pos="0"/>
        </w:tabs>
      </w:pPr>
      <w:rPr>
        <w:rFonts w:eastAsia="Malgun Gothic" w:hint="default"/>
        <w:color w:val="auto"/>
        <w:sz w:val="20"/>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56151AA6"/>
    <w:multiLevelType w:val="multilevel"/>
    <w:tmpl w:val="4806A5A2"/>
    <w:lvl w:ilvl="0">
      <w:start w:val="1"/>
      <w:numFmt w:val="chineseCountingThousand"/>
      <w:lvlText w:val="(%1)"/>
      <w:lvlJc w:val="left"/>
      <w:pPr>
        <w:tabs>
          <w:tab w:val="num" w:pos="0"/>
        </w:tabs>
      </w:pPr>
      <w:rPr>
        <w:rFonts w:eastAsia="Malgun Gothic" w:hint="default"/>
        <w:color w:val="auto"/>
        <w:sz w:val="20"/>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7" w15:restartNumberingAfterBreak="0">
    <w:nsid w:val="61CD2E3B"/>
    <w:multiLevelType w:val="multilevel"/>
    <w:tmpl w:val="AB42A380"/>
    <w:lvl w:ilvl="0">
      <w:start w:val="1"/>
      <w:numFmt w:val="lowerLetter"/>
      <w:lvlText w:val="(%1)"/>
      <w:lvlJc w:val="left"/>
      <w:pPr>
        <w:tabs>
          <w:tab w:val="num" w:pos="0"/>
        </w:tabs>
      </w:pPr>
      <w:rPr>
        <w:rFonts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8" w15:restartNumberingAfterBreak="0">
    <w:nsid w:val="6C025840"/>
    <w:multiLevelType w:val="multilevel"/>
    <w:tmpl w:val="3A1251A2"/>
    <w:lvl w:ilvl="0">
      <w:start w:val="1"/>
      <w:numFmt w:val="decimal"/>
      <w:lvlText w:val="%1."/>
      <w:lvlJc w:val="left"/>
      <w:pPr>
        <w:tabs>
          <w:tab w:val="num" w:pos="0"/>
        </w:tabs>
        <w:ind w:left="0" w:firstLine="0"/>
      </w:pPr>
      <w:rPr>
        <w:sz w:val="24"/>
        <w:szCs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06368F8"/>
    <w:multiLevelType w:val="multilevel"/>
    <w:tmpl w:val="95208ABA"/>
    <w:lvl w:ilvl="0">
      <w:start w:val="1"/>
      <w:numFmt w:val="lowerLetter"/>
      <w:lvlText w:val="(%1)"/>
      <w:lvlJc w:val="left"/>
      <w:pPr>
        <w:tabs>
          <w:tab w:val="num" w:pos="0"/>
        </w:tabs>
      </w:pPr>
      <w:rPr>
        <w:rFonts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0" w15:restartNumberingAfterBreak="0">
    <w:nsid w:val="755807B3"/>
    <w:multiLevelType w:val="multilevel"/>
    <w:tmpl w:val="AED6ED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cs="Times New Roman" w:hint="default"/>
        <w:b w:val="0"/>
        <w:bCs w:val="0"/>
        <w:i w:val="0"/>
        <w:iCs w:val="0"/>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4"/>
  </w:num>
  <w:num w:numId="2">
    <w:abstractNumId w:val="14"/>
  </w:num>
  <w:num w:numId="3">
    <w:abstractNumId w:val="15"/>
  </w:num>
  <w:num w:numId="4">
    <w:abstractNumId w:val="22"/>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1"/>
  </w:num>
  <w:num w:numId="9">
    <w:abstractNumId w:val="19"/>
  </w:num>
  <w:num w:numId="10">
    <w:abstractNumId w:val="16"/>
  </w:num>
  <w:num w:numId="11">
    <w:abstractNumId w:val="13"/>
  </w:num>
  <w:num w:numId="12">
    <w:abstractNumId w:val="7"/>
  </w:num>
  <w:num w:numId="13">
    <w:abstractNumId w:val="17"/>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2"/>
  </w:num>
  <w:num w:numId="17">
    <w:abstractNumId w:val="3"/>
  </w:num>
  <w:num w:numId="18">
    <w:abstractNumId w:val="1"/>
  </w:num>
  <w:num w:numId="19">
    <w:abstractNumId w:val="10"/>
  </w:num>
  <w:num w:numId="20">
    <w:abstractNumId w:val="2"/>
  </w:num>
  <w:num w:numId="21">
    <w:abstractNumId w:val="11"/>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9"/>
  </w:num>
  <w:num w:numId="25">
    <w:abstractNumId w:val="9"/>
  </w:num>
  <w:num w:numId="26">
    <w:abstractNumId w:val="0"/>
  </w:num>
  <w:num w:numId="27">
    <w:abstractNumId w:val="18"/>
  </w:num>
  <w:num w:numId="28">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49"/>
    <w:rsid w:val="00000FED"/>
    <w:rsid w:val="0000434E"/>
    <w:rsid w:val="00006F9E"/>
    <w:rsid w:val="00007060"/>
    <w:rsid w:val="0001206C"/>
    <w:rsid w:val="0001346A"/>
    <w:rsid w:val="00013470"/>
    <w:rsid w:val="000211A9"/>
    <w:rsid w:val="00025EDD"/>
    <w:rsid w:val="00031260"/>
    <w:rsid w:val="00031745"/>
    <w:rsid w:val="0003681A"/>
    <w:rsid w:val="00036E47"/>
    <w:rsid w:val="000438D5"/>
    <w:rsid w:val="00045E48"/>
    <w:rsid w:val="00050BE6"/>
    <w:rsid w:val="00061EC2"/>
    <w:rsid w:val="00064883"/>
    <w:rsid w:val="00072C52"/>
    <w:rsid w:val="000776A0"/>
    <w:rsid w:val="00077CD4"/>
    <w:rsid w:val="00080627"/>
    <w:rsid w:val="00080ED0"/>
    <w:rsid w:val="00081D57"/>
    <w:rsid w:val="00085B8F"/>
    <w:rsid w:val="00085CE0"/>
    <w:rsid w:val="00087544"/>
    <w:rsid w:val="00090481"/>
    <w:rsid w:val="000911B1"/>
    <w:rsid w:val="000969C4"/>
    <w:rsid w:val="000A0E8C"/>
    <w:rsid w:val="000A15FC"/>
    <w:rsid w:val="000A453F"/>
    <w:rsid w:val="000A6B50"/>
    <w:rsid w:val="000A6C26"/>
    <w:rsid w:val="000B29FC"/>
    <w:rsid w:val="000C0A58"/>
    <w:rsid w:val="000C388F"/>
    <w:rsid w:val="000C5A42"/>
    <w:rsid w:val="000D0379"/>
    <w:rsid w:val="000D07F2"/>
    <w:rsid w:val="000D0BA2"/>
    <w:rsid w:val="000D1DEE"/>
    <w:rsid w:val="000D2AD7"/>
    <w:rsid w:val="000D6142"/>
    <w:rsid w:val="000E07BC"/>
    <w:rsid w:val="000E2310"/>
    <w:rsid w:val="000E7CB8"/>
    <w:rsid w:val="000F1CD4"/>
    <w:rsid w:val="000F257B"/>
    <w:rsid w:val="000F4103"/>
    <w:rsid w:val="000F4FBE"/>
    <w:rsid w:val="000F70A7"/>
    <w:rsid w:val="00101BC7"/>
    <w:rsid w:val="00106F3B"/>
    <w:rsid w:val="00110CEB"/>
    <w:rsid w:val="00114BD9"/>
    <w:rsid w:val="0012040E"/>
    <w:rsid w:val="001348B9"/>
    <w:rsid w:val="00135980"/>
    <w:rsid w:val="00135FA9"/>
    <w:rsid w:val="00141F56"/>
    <w:rsid w:val="00142825"/>
    <w:rsid w:val="00145656"/>
    <w:rsid w:val="00155C83"/>
    <w:rsid w:val="00163966"/>
    <w:rsid w:val="00164719"/>
    <w:rsid w:val="001654FD"/>
    <w:rsid w:val="00166FC4"/>
    <w:rsid w:val="001677AC"/>
    <w:rsid w:val="001720FA"/>
    <w:rsid w:val="00177D4B"/>
    <w:rsid w:val="001804EA"/>
    <w:rsid w:val="00180E88"/>
    <w:rsid w:val="001811BB"/>
    <w:rsid w:val="00185173"/>
    <w:rsid w:val="00190A61"/>
    <w:rsid w:val="001913F4"/>
    <w:rsid w:val="00194C1D"/>
    <w:rsid w:val="001A113D"/>
    <w:rsid w:val="001A2FC8"/>
    <w:rsid w:val="001A3342"/>
    <w:rsid w:val="001A3E3D"/>
    <w:rsid w:val="001A6C5A"/>
    <w:rsid w:val="001A7049"/>
    <w:rsid w:val="001B1E40"/>
    <w:rsid w:val="001B5123"/>
    <w:rsid w:val="001B7281"/>
    <w:rsid w:val="001C1C3A"/>
    <w:rsid w:val="001C5D42"/>
    <w:rsid w:val="001C5FAE"/>
    <w:rsid w:val="001C764E"/>
    <w:rsid w:val="001C7C4C"/>
    <w:rsid w:val="001D0C8E"/>
    <w:rsid w:val="001D26B7"/>
    <w:rsid w:val="001D614D"/>
    <w:rsid w:val="001E1052"/>
    <w:rsid w:val="001E21B1"/>
    <w:rsid w:val="001E2F93"/>
    <w:rsid w:val="001E37C3"/>
    <w:rsid w:val="001E61E5"/>
    <w:rsid w:val="001E7A8F"/>
    <w:rsid w:val="001F2159"/>
    <w:rsid w:val="001F4A75"/>
    <w:rsid w:val="001F50AE"/>
    <w:rsid w:val="00201B1F"/>
    <w:rsid w:val="00204480"/>
    <w:rsid w:val="00213F7D"/>
    <w:rsid w:val="00214863"/>
    <w:rsid w:val="002156B4"/>
    <w:rsid w:val="00216B13"/>
    <w:rsid w:val="00220CE8"/>
    <w:rsid w:val="002218BE"/>
    <w:rsid w:val="002260EA"/>
    <w:rsid w:val="002267DF"/>
    <w:rsid w:val="0023548E"/>
    <w:rsid w:val="002431F3"/>
    <w:rsid w:val="00243BA3"/>
    <w:rsid w:val="00245912"/>
    <w:rsid w:val="00247610"/>
    <w:rsid w:val="00253222"/>
    <w:rsid w:val="00262847"/>
    <w:rsid w:val="00266163"/>
    <w:rsid w:val="0026627C"/>
    <w:rsid w:val="002663F3"/>
    <w:rsid w:val="00266C9A"/>
    <w:rsid w:val="0026728C"/>
    <w:rsid w:val="002715ED"/>
    <w:rsid w:val="00277B99"/>
    <w:rsid w:val="00281BB2"/>
    <w:rsid w:val="002856ED"/>
    <w:rsid w:val="002906FB"/>
    <w:rsid w:val="00290A1E"/>
    <w:rsid w:val="002961D6"/>
    <w:rsid w:val="00297C2A"/>
    <w:rsid w:val="002A6613"/>
    <w:rsid w:val="002B72E9"/>
    <w:rsid w:val="002B78BF"/>
    <w:rsid w:val="002C1131"/>
    <w:rsid w:val="002C301F"/>
    <w:rsid w:val="002C6846"/>
    <w:rsid w:val="002C7998"/>
    <w:rsid w:val="002D7FF8"/>
    <w:rsid w:val="002E02A4"/>
    <w:rsid w:val="002E0387"/>
    <w:rsid w:val="002E14A4"/>
    <w:rsid w:val="002E2867"/>
    <w:rsid w:val="002E4497"/>
    <w:rsid w:val="002E546B"/>
    <w:rsid w:val="002E66DE"/>
    <w:rsid w:val="002E6AD2"/>
    <w:rsid w:val="002E6D94"/>
    <w:rsid w:val="002E74A0"/>
    <w:rsid w:val="002F1E53"/>
    <w:rsid w:val="002F2CAA"/>
    <w:rsid w:val="002F4084"/>
    <w:rsid w:val="002F5052"/>
    <w:rsid w:val="002F7A9B"/>
    <w:rsid w:val="00300AC3"/>
    <w:rsid w:val="00300DA1"/>
    <w:rsid w:val="00302004"/>
    <w:rsid w:val="00303393"/>
    <w:rsid w:val="003041F0"/>
    <w:rsid w:val="00311E0E"/>
    <w:rsid w:val="00314420"/>
    <w:rsid w:val="00317172"/>
    <w:rsid w:val="003202DA"/>
    <w:rsid w:val="00322444"/>
    <w:rsid w:val="00322785"/>
    <w:rsid w:val="003306E1"/>
    <w:rsid w:val="00331863"/>
    <w:rsid w:val="00331AA4"/>
    <w:rsid w:val="00331B13"/>
    <w:rsid w:val="003320E4"/>
    <w:rsid w:val="00332A69"/>
    <w:rsid w:val="0033525D"/>
    <w:rsid w:val="00340CC1"/>
    <w:rsid w:val="003414F3"/>
    <w:rsid w:val="003418F3"/>
    <w:rsid w:val="00342F3F"/>
    <w:rsid w:val="0034531F"/>
    <w:rsid w:val="00345E62"/>
    <w:rsid w:val="00346928"/>
    <w:rsid w:val="003532DF"/>
    <w:rsid w:val="00353C69"/>
    <w:rsid w:val="00354691"/>
    <w:rsid w:val="0035613E"/>
    <w:rsid w:val="00356DB3"/>
    <w:rsid w:val="003630C4"/>
    <w:rsid w:val="0036393A"/>
    <w:rsid w:val="00363A1D"/>
    <w:rsid w:val="00363EE9"/>
    <w:rsid w:val="00376128"/>
    <w:rsid w:val="003764E7"/>
    <w:rsid w:val="0037742E"/>
    <w:rsid w:val="00377669"/>
    <w:rsid w:val="00380A7D"/>
    <w:rsid w:val="00381F40"/>
    <w:rsid w:val="0038245A"/>
    <w:rsid w:val="00383B18"/>
    <w:rsid w:val="00385B81"/>
    <w:rsid w:val="003860A2"/>
    <w:rsid w:val="0039337A"/>
    <w:rsid w:val="00394989"/>
    <w:rsid w:val="00394C56"/>
    <w:rsid w:val="00396D2C"/>
    <w:rsid w:val="003A0129"/>
    <w:rsid w:val="003A3189"/>
    <w:rsid w:val="003A3A6C"/>
    <w:rsid w:val="003A4813"/>
    <w:rsid w:val="003A54D4"/>
    <w:rsid w:val="003B2BCA"/>
    <w:rsid w:val="003B479E"/>
    <w:rsid w:val="003B569D"/>
    <w:rsid w:val="003C041E"/>
    <w:rsid w:val="003C3C0E"/>
    <w:rsid w:val="003C678F"/>
    <w:rsid w:val="003C7A13"/>
    <w:rsid w:val="003D0A4C"/>
    <w:rsid w:val="003D2192"/>
    <w:rsid w:val="003D2346"/>
    <w:rsid w:val="003D4FAC"/>
    <w:rsid w:val="003E0F59"/>
    <w:rsid w:val="003E727D"/>
    <w:rsid w:val="003E7906"/>
    <w:rsid w:val="003F375B"/>
    <w:rsid w:val="003F3C50"/>
    <w:rsid w:val="003F5EDE"/>
    <w:rsid w:val="003F671F"/>
    <w:rsid w:val="003F6875"/>
    <w:rsid w:val="00403D18"/>
    <w:rsid w:val="00404585"/>
    <w:rsid w:val="00406A6A"/>
    <w:rsid w:val="00406B22"/>
    <w:rsid w:val="00412A7B"/>
    <w:rsid w:val="00414CFA"/>
    <w:rsid w:val="0041765F"/>
    <w:rsid w:val="00420229"/>
    <w:rsid w:val="0043194E"/>
    <w:rsid w:val="004328A7"/>
    <w:rsid w:val="0043372A"/>
    <w:rsid w:val="00433BB2"/>
    <w:rsid w:val="00434C74"/>
    <w:rsid w:val="004456C3"/>
    <w:rsid w:val="00445D2C"/>
    <w:rsid w:val="00446E52"/>
    <w:rsid w:val="004507CE"/>
    <w:rsid w:val="00451736"/>
    <w:rsid w:val="0045272F"/>
    <w:rsid w:val="00455C27"/>
    <w:rsid w:val="00456009"/>
    <w:rsid w:val="00456EB4"/>
    <w:rsid w:val="00457C14"/>
    <w:rsid w:val="00460426"/>
    <w:rsid w:val="00466C00"/>
    <w:rsid w:val="004677DE"/>
    <w:rsid w:val="0047160C"/>
    <w:rsid w:val="004718F3"/>
    <w:rsid w:val="00472A2A"/>
    <w:rsid w:val="00473BD9"/>
    <w:rsid w:val="00475040"/>
    <w:rsid w:val="00475E4C"/>
    <w:rsid w:val="00487308"/>
    <w:rsid w:val="004878F3"/>
    <w:rsid w:val="004909ED"/>
    <w:rsid w:val="00491D44"/>
    <w:rsid w:val="00493D40"/>
    <w:rsid w:val="00496350"/>
    <w:rsid w:val="004967B6"/>
    <w:rsid w:val="00496B0C"/>
    <w:rsid w:val="004A1DFF"/>
    <w:rsid w:val="004A504B"/>
    <w:rsid w:val="004A5630"/>
    <w:rsid w:val="004A5C40"/>
    <w:rsid w:val="004A6911"/>
    <w:rsid w:val="004B011F"/>
    <w:rsid w:val="004B2A66"/>
    <w:rsid w:val="004B38C0"/>
    <w:rsid w:val="004B54E0"/>
    <w:rsid w:val="004B7384"/>
    <w:rsid w:val="004C0BD9"/>
    <w:rsid w:val="004C4269"/>
    <w:rsid w:val="004D03E6"/>
    <w:rsid w:val="004D1B9C"/>
    <w:rsid w:val="004D5B3B"/>
    <w:rsid w:val="004D5E32"/>
    <w:rsid w:val="004D6236"/>
    <w:rsid w:val="004D6BE7"/>
    <w:rsid w:val="004D7D7C"/>
    <w:rsid w:val="004E0BF1"/>
    <w:rsid w:val="004E1E42"/>
    <w:rsid w:val="004E4DBB"/>
    <w:rsid w:val="004E4E41"/>
    <w:rsid w:val="004E5567"/>
    <w:rsid w:val="004E7F9C"/>
    <w:rsid w:val="004F1BD3"/>
    <w:rsid w:val="004F338C"/>
    <w:rsid w:val="004F3493"/>
    <w:rsid w:val="004F4FE9"/>
    <w:rsid w:val="004F5143"/>
    <w:rsid w:val="004F641A"/>
    <w:rsid w:val="00512B09"/>
    <w:rsid w:val="00513DBF"/>
    <w:rsid w:val="00516386"/>
    <w:rsid w:val="00520309"/>
    <w:rsid w:val="00522B4D"/>
    <w:rsid w:val="0052752D"/>
    <w:rsid w:val="00527917"/>
    <w:rsid w:val="00527FEF"/>
    <w:rsid w:val="00532EF7"/>
    <w:rsid w:val="00535B3A"/>
    <w:rsid w:val="005447E2"/>
    <w:rsid w:val="0055230E"/>
    <w:rsid w:val="00555D75"/>
    <w:rsid w:val="00560DF0"/>
    <w:rsid w:val="00566459"/>
    <w:rsid w:val="0056759C"/>
    <w:rsid w:val="00570F4F"/>
    <w:rsid w:val="00573960"/>
    <w:rsid w:val="00576C33"/>
    <w:rsid w:val="005848B2"/>
    <w:rsid w:val="0059513E"/>
    <w:rsid w:val="005958E4"/>
    <w:rsid w:val="005A3267"/>
    <w:rsid w:val="005A533A"/>
    <w:rsid w:val="005B48FF"/>
    <w:rsid w:val="005B7BFF"/>
    <w:rsid w:val="005C54C5"/>
    <w:rsid w:val="005D005E"/>
    <w:rsid w:val="005D106A"/>
    <w:rsid w:val="005D55B2"/>
    <w:rsid w:val="005E0688"/>
    <w:rsid w:val="005E71D5"/>
    <w:rsid w:val="005F1179"/>
    <w:rsid w:val="005F40FA"/>
    <w:rsid w:val="005F7138"/>
    <w:rsid w:val="0060280F"/>
    <w:rsid w:val="00604C15"/>
    <w:rsid w:val="00605733"/>
    <w:rsid w:val="006064C4"/>
    <w:rsid w:val="00607D8C"/>
    <w:rsid w:val="0061054A"/>
    <w:rsid w:val="00611D45"/>
    <w:rsid w:val="00612E59"/>
    <w:rsid w:val="006158D5"/>
    <w:rsid w:val="006226AE"/>
    <w:rsid w:val="00623651"/>
    <w:rsid w:val="00625D83"/>
    <w:rsid w:val="0063154E"/>
    <w:rsid w:val="00635AAD"/>
    <w:rsid w:val="0064163C"/>
    <w:rsid w:val="006454D3"/>
    <w:rsid w:val="00646313"/>
    <w:rsid w:val="006512D1"/>
    <w:rsid w:val="00651E17"/>
    <w:rsid w:val="00653161"/>
    <w:rsid w:val="00653854"/>
    <w:rsid w:val="00662126"/>
    <w:rsid w:val="006623E7"/>
    <w:rsid w:val="00662B80"/>
    <w:rsid w:val="00665672"/>
    <w:rsid w:val="0066705B"/>
    <w:rsid w:val="006744A0"/>
    <w:rsid w:val="00682203"/>
    <w:rsid w:val="00683707"/>
    <w:rsid w:val="006839E6"/>
    <w:rsid w:val="006852C7"/>
    <w:rsid w:val="00687F67"/>
    <w:rsid w:val="00691B2A"/>
    <w:rsid w:val="00692D14"/>
    <w:rsid w:val="00694E45"/>
    <w:rsid w:val="006952C8"/>
    <w:rsid w:val="0069637A"/>
    <w:rsid w:val="0069662D"/>
    <w:rsid w:val="00697B15"/>
    <w:rsid w:val="00697B72"/>
    <w:rsid w:val="006A3778"/>
    <w:rsid w:val="006A4EAA"/>
    <w:rsid w:val="006B2BC2"/>
    <w:rsid w:val="006B45FC"/>
    <w:rsid w:val="006B4B8B"/>
    <w:rsid w:val="006B5E13"/>
    <w:rsid w:val="006B6B4E"/>
    <w:rsid w:val="006C1727"/>
    <w:rsid w:val="006C22A3"/>
    <w:rsid w:val="006C32FD"/>
    <w:rsid w:val="006C39CE"/>
    <w:rsid w:val="006C5493"/>
    <w:rsid w:val="006C6653"/>
    <w:rsid w:val="006C72BA"/>
    <w:rsid w:val="006D0729"/>
    <w:rsid w:val="006D0FCC"/>
    <w:rsid w:val="006D2386"/>
    <w:rsid w:val="006D4418"/>
    <w:rsid w:val="006D5A50"/>
    <w:rsid w:val="006E1FC3"/>
    <w:rsid w:val="006E58AE"/>
    <w:rsid w:val="006E6ECD"/>
    <w:rsid w:val="006E7BE3"/>
    <w:rsid w:val="006F0E08"/>
    <w:rsid w:val="006F1EEA"/>
    <w:rsid w:val="006F3302"/>
    <w:rsid w:val="006F470D"/>
    <w:rsid w:val="006F503D"/>
    <w:rsid w:val="006F6977"/>
    <w:rsid w:val="006F6E4A"/>
    <w:rsid w:val="006F75C1"/>
    <w:rsid w:val="00704563"/>
    <w:rsid w:val="0070616B"/>
    <w:rsid w:val="00706FDA"/>
    <w:rsid w:val="00710259"/>
    <w:rsid w:val="00711214"/>
    <w:rsid w:val="00711F9A"/>
    <w:rsid w:val="00712B99"/>
    <w:rsid w:val="00713810"/>
    <w:rsid w:val="007207A4"/>
    <w:rsid w:val="007230CD"/>
    <w:rsid w:val="00725009"/>
    <w:rsid w:val="00725464"/>
    <w:rsid w:val="007270FA"/>
    <w:rsid w:val="007303A5"/>
    <w:rsid w:val="00730B3E"/>
    <w:rsid w:val="0073420B"/>
    <w:rsid w:val="00742E39"/>
    <w:rsid w:val="00745CE1"/>
    <w:rsid w:val="00746312"/>
    <w:rsid w:val="0074760E"/>
    <w:rsid w:val="00754ABA"/>
    <w:rsid w:val="007560E9"/>
    <w:rsid w:val="00760BF4"/>
    <w:rsid w:val="00761BBF"/>
    <w:rsid w:val="00764A87"/>
    <w:rsid w:val="007656B6"/>
    <w:rsid w:val="00770CBF"/>
    <w:rsid w:val="00772726"/>
    <w:rsid w:val="00772AB6"/>
    <w:rsid w:val="00775415"/>
    <w:rsid w:val="00775AEE"/>
    <w:rsid w:val="00775FE0"/>
    <w:rsid w:val="007770F2"/>
    <w:rsid w:val="0077728F"/>
    <w:rsid w:val="00794292"/>
    <w:rsid w:val="00795074"/>
    <w:rsid w:val="007957CD"/>
    <w:rsid w:val="00797C64"/>
    <w:rsid w:val="007A1546"/>
    <w:rsid w:val="007A228C"/>
    <w:rsid w:val="007A368E"/>
    <w:rsid w:val="007A5868"/>
    <w:rsid w:val="007B04CE"/>
    <w:rsid w:val="007B2018"/>
    <w:rsid w:val="007B3F0F"/>
    <w:rsid w:val="007B4A8B"/>
    <w:rsid w:val="007B6871"/>
    <w:rsid w:val="007B7A2F"/>
    <w:rsid w:val="007B7D27"/>
    <w:rsid w:val="007C01E2"/>
    <w:rsid w:val="007C0FB2"/>
    <w:rsid w:val="007C1D65"/>
    <w:rsid w:val="007C3D33"/>
    <w:rsid w:val="007C6F58"/>
    <w:rsid w:val="007C7A63"/>
    <w:rsid w:val="007D0108"/>
    <w:rsid w:val="007D294A"/>
    <w:rsid w:val="007D47D2"/>
    <w:rsid w:val="007D6A14"/>
    <w:rsid w:val="007D6EC0"/>
    <w:rsid w:val="007D7E1D"/>
    <w:rsid w:val="007E1C98"/>
    <w:rsid w:val="007E1F1E"/>
    <w:rsid w:val="007E2B65"/>
    <w:rsid w:val="007E48A6"/>
    <w:rsid w:val="007F087E"/>
    <w:rsid w:val="007F6165"/>
    <w:rsid w:val="008070D7"/>
    <w:rsid w:val="00811106"/>
    <w:rsid w:val="008111B7"/>
    <w:rsid w:val="00815B46"/>
    <w:rsid w:val="008164C2"/>
    <w:rsid w:val="008169BB"/>
    <w:rsid w:val="008229AA"/>
    <w:rsid w:val="00825D02"/>
    <w:rsid w:val="00831979"/>
    <w:rsid w:val="00837831"/>
    <w:rsid w:val="008435A0"/>
    <w:rsid w:val="00844DC4"/>
    <w:rsid w:val="00845B0E"/>
    <w:rsid w:val="00851352"/>
    <w:rsid w:val="00851B15"/>
    <w:rsid w:val="008551F8"/>
    <w:rsid w:val="0085559C"/>
    <w:rsid w:val="008613A8"/>
    <w:rsid w:val="00863230"/>
    <w:rsid w:val="00863EB8"/>
    <w:rsid w:val="00863F39"/>
    <w:rsid w:val="00865C7A"/>
    <w:rsid w:val="008714EF"/>
    <w:rsid w:val="008717D8"/>
    <w:rsid w:val="0087215C"/>
    <w:rsid w:val="00874902"/>
    <w:rsid w:val="008767A3"/>
    <w:rsid w:val="00880FE9"/>
    <w:rsid w:val="00884066"/>
    <w:rsid w:val="008875FE"/>
    <w:rsid w:val="00887927"/>
    <w:rsid w:val="00887B3A"/>
    <w:rsid w:val="00887F8E"/>
    <w:rsid w:val="0089254B"/>
    <w:rsid w:val="00892677"/>
    <w:rsid w:val="008929DD"/>
    <w:rsid w:val="008949F0"/>
    <w:rsid w:val="00896234"/>
    <w:rsid w:val="00897796"/>
    <w:rsid w:val="00897E43"/>
    <w:rsid w:val="008B2DB0"/>
    <w:rsid w:val="008B30AC"/>
    <w:rsid w:val="008B3209"/>
    <w:rsid w:val="008B4753"/>
    <w:rsid w:val="008C0B34"/>
    <w:rsid w:val="008C18F4"/>
    <w:rsid w:val="008C4DB5"/>
    <w:rsid w:val="008C4E01"/>
    <w:rsid w:val="008C5738"/>
    <w:rsid w:val="008C7EAD"/>
    <w:rsid w:val="008D0B76"/>
    <w:rsid w:val="008D0C2A"/>
    <w:rsid w:val="008D0CFE"/>
    <w:rsid w:val="008D561E"/>
    <w:rsid w:val="008D6152"/>
    <w:rsid w:val="008E3AB1"/>
    <w:rsid w:val="008E55B1"/>
    <w:rsid w:val="008F0F81"/>
    <w:rsid w:val="008F2291"/>
    <w:rsid w:val="008F27BF"/>
    <w:rsid w:val="008F2FE4"/>
    <w:rsid w:val="008F47FC"/>
    <w:rsid w:val="008F6B98"/>
    <w:rsid w:val="008F73D7"/>
    <w:rsid w:val="0090513A"/>
    <w:rsid w:val="00905713"/>
    <w:rsid w:val="009117E2"/>
    <w:rsid w:val="00912625"/>
    <w:rsid w:val="00915DE3"/>
    <w:rsid w:val="00916F85"/>
    <w:rsid w:val="00923540"/>
    <w:rsid w:val="00926474"/>
    <w:rsid w:val="00926767"/>
    <w:rsid w:val="00930A44"/>
    <w:rsid w:val="00930E83"/>
    <w:rsid w:val="009319D9"/>
    <w:rsid w:val="009358C3"/>
    <w:rsid w:val="009361D5"/>
    <w:rsid w:val="0094004D"/>
    <w:rsid w:val="009428A4"/>
    <w:rsid w:val="00942B09"/>
    <w:rsid w:val="00944449"/>
    <w:rsid w:val="009454A7"/>
    <w:rsid w:val="00947009"/>
    <w:rsid w:val="00947DF2"/>
    <w:rsid w:val="00950B6E"/>
    <w:rsid w:val="00953370"/>
    <w:rsid w:val="0095796D"/>
    <w:rsid w:val="009601AD"/>
    <w:rsid w:val="00961170"/>
    <w:rsid w:val="00962288"/>
    <w:rsid w:val="00963F7D"/>
    <w:rsid w:val="009659F4"/>
    <w:rsid w:val="00965C41"/>
    <w:rsid w:val="00970D60"/>
    <w:rsid w:val="00974496"/>
    <w:rsid w:val="0097664B"/>
    <w:rsid w:val="009854E7"/>
    <w:rsid w:val="009904B4"/>
    <w:rsid w:val="00992446"/>
    <w:rsid w:val="009960E5"/>
    <w:rsid w:val="009A7806"/>
    <w:rsid w:val="009A7ADC"/>
    <w:rsid w:val="009C19B7"/>
    <w:rsid w:val="009C77D3"/>
    <w:rsid w:val="009D2B92"/>
    <w:rsid w:val="009D7C51"/>
    <w:rsid w:val="009E0B45"/>
    <w:rsid w:val="009E4024"/>
    <w:rsid w:val="009F28D7"/>
    <w:rsid w:val="009F36BF"/>
    <w:rsid w:val="009F3E3C"/>
    <w:rsid w:val="009F58CF"/>
    <w:rsid w:val="00A00401"/>
    <w:rsid w:val="00A008E1"/>
    <w:rsid w:val="00A066C8"/>
    <w:rsid w:val="00A07189"/>
    <w:rsid w:val="00A07868"/>
    <w:rsid w:val="00A111B6"/>
    <w:rsid w:val="00A12CBD"/>
    <w:rsid w:val="00A130A8"/>
    <w:rsid w:val="00A13181"/>
    <w:rsid w:val="00A13374"/>
    <w:rsid w:val="00A137EE"/>
    <w:rsid w:val="00A13F17"/>
    <w:rsid w:val="00A141AB"/>
    <w:rsid w:val="00A155A3"/>
    <w:rsid w:val="00A1662A"/>
    <w:rsid w:val="00A22E78"/>
    <w:rsid w:val="00A232F7"/>
    <w:rsid w:val="00A24921"/>
    <w:rsid w:val="00A25272"/>
    <w:rsid w:val="00A26D27"/>
    <w:rsid w:val="00A36814"/>
    <w:rsid w:val="00A376EE"/>
    <w:rsid w:val="00A409D0"/>
    <w:rsid w:val="00A42A99"/>
    <w:rsid w:val="00A45C15"/>
    <w:rsid w:val="00A5151A"/>
    <w:rsid w:val="00A519D9"/>
    <w:rsid w:val="00A53093"/>
    <w:rsid w:val="00A57E0A"/>
    <w:rsid w:val="00A63AC4"/>
    <w:rsid w:val="00A64B2B"/>
    <w:rsid w:val="00A65C95"/>
    <w:rsid w:val="00A704F2"/>
    <w:rsid w:val="00A711D4"/>
    <w:rsid w:val="00A721FC"/>
    <w:rsid w:val="00A747B3"/>
    <w:rsid w:val="00A823F6"/>
    <w:rsid w:val="00A824E6"/>
    <w:rsid w:val="00A84333"/>
    <w:rsid w:val="00A910A4"/>
    <w:rsid w:val="00A94235"/>
    <w:rsid w:val="00AA0A89"/>
    <w:rsid w:val="00AA59C8"/>
    <w:rsid w:val="00AA6429"/>
    <w:rsid w:val="00AB14F1"/>
    <w:rsid w:val="00AB3CCF"/>
    <w:rsid w:val="00AC01AA"/>
    <w:rsid w:val="00AC032A"/>
    <w:rsid w:val="00AC3BD9"/>
    <w:rsid w:val="00AC4F72"/>
    <w:rsid w:val="00AC6857"/>
    <w:rsid w:val="00AD10BF"/>
    <w:rsid w:val="00AD2ABF"/>
    <w:rsid w:val="00AD3DD6"/>
    <w:rsid w:val="00AE204D"/>
    <w:rsid w:val="00AE503F"/>
    <w:rsid w:val="00AF0157"/>
    <w:rsid w:val="00AF1CBA"/>
    <w:rsid w:val="00AF2E3D"/>
    <w:rsid w:val="00AF41DB"/>
    <w:rsid w:val="00AF741A"/>
    <w:rsid w:val="00B00D01"/>
    <w:rsid w:val="00B01ADB"/>
    <w:rsid w:val="00B022F4"/>
    <w:rsid w:val="00B04161"/>
    <w:rsid w:val="00B056F9"/>
    <w:rsid w:val="00B11E3D"/>
    <w:rsid w:val="00B12238"/>
    <w:rsid w:val="00B13079"/>
    <w:rsid w:val="00B17E82"/>
    <w:rsid w:val="00B209A3"/>
    <w:rsid w:val="00B232A9"/>
    <w:rsid w:val="00B2485B"/>
    <w:rsid w:val="00B2579A"/>
    <w:rsid w:val="00B27847"/>
    <w:rsid w:val="00B32997"/>
    <w:rsid w:val="00B34CEF"/>
    <w:rsid w:val="00B35311"/>
    <w:rsid w:val="00B36B96"/>
    <w:rsid w:val="00B37296"/>
    <w:rsid w:val="00B45032"/>
    <w:rsid w:val="00B45687"/>
    <w:rsid w:val="00B4575A"/>
    <w:rsid w:val="00B50661"/>
    <w:rsid w:val="00B5511D"/>
    <w:rsid w:val="00B575BA"/>
    <w:rsid w:val="00B62BD6"/>
    <w:rsid w:val="00B70015"/>
    <w:rsid w:val="00B726F1"/>
    <w:rsid w:val="00B72E4E"/>
    <w:rsid w:val="00B73182"/>
    <w:rsid w:val="00B76429"/>
    <w:rsid w:val="00B81A3C"/>
    <w:rsid w:val="00B90914"/>
    <w:rsid w:val="00B92E4B"/>
    <w:rsid w:val="00B941B3"/>
    <w:rsid w:val="00B956D4"/>
    <w:rsid w:val="00B97446"/>
    <w:rsid w:val="00BA489C"/>
    <w:rsid w:val="00BA7432"/>
    <w:rsid w:val="00BA746B"/>
    <w:rsid w:val="00BB3FC5"/>
    <w:rsid w:val="00BC1AA0"/>
    <w:rsid w:val="00BC2495"/>
    <w:rsid w:val="00BC414F"/>
    <w:rsid w:val="00BC52AA"/>
    <w:rsid w:val="00BC67DF"/>
    <w:rsid w:val="00BC752B"/>
    <w:rsid w:val="00BC7EB9"/>
    <w:rsid w:val="00BD148A"/>
    <w:rsid w:val="00BD1BC1"/>
    <w:rsid w:val="00BD2643"/>
    <w:rsid w:val="00BD2905"/>
    <w:rsid w:val="00BD3D5A"/>
    <w:rsid w:val="00BD56B1"/>
    <w:rsid w:val="00BD6558"/>
    <w:rsid w:val="00BE4CBC"/>
    <w:rsid w:val="00BE57DB"/>
    <w:rsid w:val="00BF23BE"/>
    <w:rsid w:val="00BF2662"/>
    <w:rsid w:val="00BF3022"/>
    <w:rsid w:val="00BF3214"/>
    <w:rsid w:val="00BF5C6B"/>
    <w:rsid w:val="00BF6172"/>
    <w:rsid w:val="00BF7439"/>
    <w:rsid w:val="00BF7E88"/>
    <w:rsid w:val="00C01AE1"/>
    <w:rsid w:val="00C0221E"/>
    <w:rsid w:val="00C07D2D"/>
    <w:rsid w:val="00C11324"/>
    <w:rsid w:val="00C12CA0"/>
    <w:rsid w:val="00C13F0B"/>
    <w:rsid w:val="00C145A7"/>
    <w:rsid w:val="00C15867"/>
    <w:rsid w:val="00C165FE"/>
    <w:rsid w:val="00C17C61"/>
    <w:rsid w:val="00C2296D"/>
    <w:rsid w:val="00C23155"/>
    <w:rsid w:val="00C2570B"/>
    <w:rsid w:val="00C32D4D"/>
    <w:rsid w:val="00C32F27"/>
    <w:rsid w:val="00C3736F"/>
    <w:rsid w:val="00C37C63"/>
    <w:rsid w:val="00C40C41"/>
    <w:rsid w:val="00C450E2"/>
    <w:rsid w:val="00C45885"/>
    <w:rsid w:val="00C464D9"/>
    <w:rsid w:val="00C46D68"/>
    <w:rsid w:val="00C500AB"/>
    <w:rsid w:val="00C50F22"/>
    <w:rsid w:val="00C51ACB"/>
    <w:rsid w:val="00C5293A"/>
    <w:rsid w:val="00C533AD"/>
    <w:rsid w:val="00C53621"/>
    <w:rsid w:val="00C5400B"/>
    <w:rsid w:val="00C557EF"/>
    <w:rsid w:val="00C57971"/>
    <w:rsid w:val="00C61BC8"/>
    <w:rsid w:val="00C621DD"/>
    <w:rsid w:val="00C639CA"/>
    <w:rsid w:val="00C64B3C"/>
    <w:rsid w:val="00C64D4A"/>
    <w:rsid w:val="00C65323"/>
    <w:rsid w:val="00C718AA"/>
    <w:rsid w:val="00C7346C"/>
    <w:rsid w:val="00C76BA4"/>
    <w:rsid w:val="00C7781F"/>
    <w:rsid w:val="00C77916"/>
    <w:rsid w:val="00C836CB"/>
    <w:rsid w:val="00C83839"/>
    <w:rsid w:val="00C83A48"/>
    <w:rsid w:val="00C85865"/>
    <w:rsid w:val="00C85C3D"/>
    <w:rsid w:val="00C85E85"/>
    <w:rsid w:val="00C93150"/>
    <w:rsid w:val="00C93383"/>
    <w:rsid w:val="00C95FEB"/>
    <w:rsid w:val="00C9705B"/>
    <w:rsid w:val="00CA2EAE"/>
    <w:rsid w:val="00CA305C"/>
    <w:rsid w:val="00CA33DD"/>
    <w:rsid w:val="00CA4AC1"/>
    <w:rsid w:val="00CB0316"/>
    <w:rsid w:val="00CB0B11"/>
    <w:rsid w:val="00CB2B26"/>
    <w:rsid w:val="00CB2BC7"/>
    <w:rsid w:val="00CB5354"/>
    <w:rsid w:val="00CB569D"/>
    <w:rsid w:val="00CB7520"/>
    <w:rsid w:val="00CC546A"/>
    <w:rsid w:val="00CC591A"/>
    <w:rsid w:val="00CC6A14"/>
    <w:rsid w:val="00CC70A3"/>
    <w:rsid w:val="00CD3FF4"/>
    <w:rsid w:val="00CD4101"/>
    <w:rsid w:val="00CD4442"/>
    <w:rsid w:val="00CD53C3"/>
    <w:rsid w:val="00CD574E"/>
    <w:rsid w:val="00CE4C22"/>
    <w:rsid w:val="00CE52A0"/>
    <w:rsid w:val="00CE5732"/>
    <w:rsid w:val="00CF2013"/>
    <w:rsid w:val="00CF3A70"/>
    <w:rsid w:val="00CF41EC"/>
    <w:rsid w:val="00CF5D04"/>
    <w:rsid w:val="00CF5D1B"/>
    <w:rsid w:val="00CF6F9D"/>
    <w:rsid w:val="00D0033A"/>
    <w:rsid w:val="00D01218"/>
    <w:rsid w:val="00D0237E"/>
    <w:rsid w:val="00D02623"/>
    <w:rsid w:val="00D02DA5"/>
    <w:rsid w:val="00D02FB3"/>
    <w:rsid w:val="00D04DE4"/>
    <w:rsid w:val="00D063F1"/>
    <w:rsid w:val="00D07BE3"/>
    <w:rsid w:val="00D07C79"/>
    <w:rsid w:val="00D14F22"/>
    <w:rsid w:val="00D162D5"/>
    <w:rsid w:val="00D25DAD"/>
    <w:rsid w:val="00D25EE6"/>
    <w:rsid w:val="00D27779"/>
    <w:rsid w:val="00D3292A"/>
    <w:rsid w:val="00D33145"/>
    <w:rsid w:val="00D333EA"/>
    <w:rsid w:val="00D34877"/>
    <w:rsid w:val="00D37B96"/>
    <w:rsid w:val="00D37F08"/>
    <w:rsid w:val="00D41177"/>
    <w:rsid w:val="00D412CC"/>
    <w:rsid w:val="00D42D47"/>
    <w:rsid w:val="00D47AB4"/>
    <w:rsid w:val="00D50030"/>
    <w:rsid w:val="00D526FB"/>
    <w:rsid w:val="00D53868"/>
    <w:rsid w:val="00D5414C"/>
    <w:rsid w:val="00D553DA"/>
    <w:rsid w:val="00D5612E"/>
    <w:rsid w:val="00D57918"/>
    <w:rsid w:val="00D61079"/>
    <w:rsid w:val="00D667B0"/>
    <w:rsid w:val="00D721E9"/>
    <w:rsid w:val="00D72DA7"/>
    <w:rsid w:val="00D73DC6"/>
    <w:rsid w:val="00D74C1A"/>
    <w:rsid w:val="00D754C1"/>
    <w:rsid w:val="00D76613"/>
    <w:rsid w:val="00D77A35"/>
    <w:rsid w:val="00D81B3E"/>
    <w:rsid w:val="00D90B0C"/>
    <w:rsid w:val="00D90C70"/>
    <w:rsid w:val="00D90E49"/>
    <w:rsid w:val="00D92A33"/>
    <w:rsid w:val="00D96ADE"/>
    <w:rsid w:val="00D97DDD"/>
    <w:rsid w:val="00DA07EB"/>
    <w:rsid w:val="00DA2372"/>
    <w:rsid w:val="00DA6338"/>
    <w:rsid w:val="00DB27BE"/>
    <w:rsid w:val="00DB2A6F"/>
    <w:rsid w:val="00DB2E88"/>
    <w:rsid w:val="00DB476A"/>
    <w:rsid w:val="00DC32D9"/>
    <w:rsid w:val="00DC4C7E"/>
    <w:rsid w:val="00DC6A10"/>
    <w:rsid w:val="00DC7AA9"/>
    <w:rsid w:val="00DD07B5"/>
    <w:rsid w:val="00DD4F08"/>
    <w:rsid w:val="00DD776E"/>
    <w:rsid w:val="00DE37CB"/>
    <w:rsid w:val="00DE5A38"/>
    <w:rsid w:val="00DE5B94"/>
    <w:rsid w:val="00DE657E"/>
    <w:rsid w:val="00DF3302"/>
    <w:rsid w:val="00DF3F85"/>
    <w:rsid w:val="00DF4704"/>
    <w:rsid w:val="00DF7628"/>
    <w:rsid w:val="00DF7F70"/>
    <w:rsid w:val="00E00F10"/>
    <w:rsid w:val="00E024AA"/>
    <w:rsid w:val="00E03CF8"/>
    <w:rsid w:val="00E04E75"/>
    <w:rsid w:val="00E2126A"/>
    <w:rsid w:val="00E21E26"/>
    <w:rsid w:val="00E23863"/>
    <w:rsid w:val="00E250F1"/>
    <w:rsid w:val="00E25382"/>
    <w:rsid w:val="00E30253"/>
    <w:rsid w:val="00E3235E"/>
    <w:rsid w:val="00E3321E"/>
    <w:rsid w:val="00E3550D"/>
    <w:rsid w:val="00E374EB"/>
    <w:rsid w:val="00E41FE7"/>
    <w:rsid w:val="00E422B7"/>
    <w:rsid w:val="00E52780"/>
    <w:rsid w:val="00E53955"/>
    <w:rsid w:val="00E5661B"/>
    <w:rsid w:val="00E614E0"/>
    <w:rsid w:val="00E61A9C"/>
    <w:rsid w:val="00E63040"/>
    <w:rsid w:val="00E70A10"/>
    <w:rsid w:val="00E71D4E"/>
    <w:rsid w:val="00E73F7F"/>
    <w:rsid w:val="00E85409"/>
    <w:rsid w:val="00E85A63"/>
    <w:rsid w:val="00E911D2"/>
    <w:rsid w:val="00E91208"/>
    <w:rsid w:val="00E96ACE"/>
    <w:rsid w:val="00EA2535"/>
    <w:rsid w:val="00EA429F"/>
    <w:rsid w:val="00EA4F9E"/>
    <w:rsid w:val="00EA6201"/>
    <w:rsid w:val="00EA63CA"/>
    <w:rsid w:val="00EA6D3B"/>
    <w:rsid w:val="00EB00AD"/>
    <w:rsid w:val="00EB121F"/>
    <w:rsid w:val="00EB136C"/>
    <w:rsid w:val="00EB2162"/>
    <w:rsid w:val="00EB4425"/>
    <w:rsid w:val="00EB480E"/>
    <w:rsid w:val="00EB5D00"/>
    <w:rsid w:val="00EB5EC6"/>
    <w:rsid w:val="00EB7FC9"/>
    <w:rsid w:val="00EC0991"/>
    <w:rsid w:val="00EC0FAF"/>
    <w:rsid w:val="00EC1E4A"/>
    <w:rsid w:val="00EC4849"/>
    <w:rsid w:val="00EC4E37"/>
    <w:rsid w:val="00ED27E8"/>
    <w:rsid w:val="00ED6E6D"/>
    <w:rsid w:val="00ED7137"/>
    <w:rsid w:val="00EE2B10"/>
    <w:rsid w:val="00EE5B08"/>
    <w:rsid w:val="00EF1996"/>
    <w:rsid w:val="00EF1BDC"/>
    <w:rsid w:val="00EF7627"/>
    <w:rsid w:val="00F01773"/>
    <w:rsid w:val="00F039E7"/>
    <w:rsid w:val="00F06E63"/>
    <w:rsid w:val="00F13757"/>
    <w:rsid w:val="00F17818"/>
    <w:rsid w:val="00F2008B"/>
    <w:rsid w:val="00F21088"/>
    <w:rsid w:val="00F23B2E"/>
    <w:rsid w:val="00F30A0A"/>
    <w:rsid w:val="00F32511"/>
    <w:rsid w:val="00F327E7"/>
    <w:rsid w:val="00F335A1"/>
    <w:rsid w:val="00F35746"/>
    <w:rsid w:val="00F376D1"/>
    <w:rsid w:val="00F4115D"/>
    <w:rsid w:val="00F447C7"/>
    <w:rsid w:val="00F44D22"/>
    <w:rsid w:val="00F4602B"/>
    <w:rsid w:val="00F52833"/>
    <w:rsid w:val="00F554A9"/>
    <w:rsid w:val="00F56413"/>
    <w:rsid w:val="00F57028"/>
    <w:rsid w:val="00F62F6C"/>
    <w:rsid w:val="00F644C0"/>
    <w:rsid w:val="00F70066"/>
    <w:rsid w:val="00F716FD"/>
    <w:rsid w:val="00F71D8A"/>
    <w:rsid w:val="00F75595"/>
    <w:rsid w:val="00F80355"/>
    <w:rsid w:val="00F9381E"/>
    <w:rsid w:val="00F96742"/>
    <w:rsid w:val="00FA215F"/>
    <w:rsid w:val="00FA3908"/>
    <w:rsid w:val="00FA6C98"/>
    <w:rsid w:val="00FB0C81"/>
    <w:rsid w:val="00FB32CD"/>
    <w:rsid w:val="00FB7CE5"/>
    <w:rsid w:val="00FC2200"/>
    <w:rsid w:val="00FC2540"/>
    <w:rsid w:val="00FC52FA"/>
    <w:rsid w:val="00FC5C5A"/>
    <w:rsid w:val="00FD1FF9"/>
    <w:rsid w:val="00FD5064"/>
    <w:rsid w:val="00FE18F8"/>
    <w:rsid w:val="00FE2C94"/>
    <w:rsid w:val="00FE3307"/>
    <w:rsid w:val="00FE3AE9"/>
    <w:rsid w:val="00FE4DE9"/>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contactsurn:schemas-microsoft-com:office:smarttagsurn:schemas:contacts"/>
  <w:attachedSchema w:val="urn:schemas:contact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B7F4D7"/>
  <w15:docId w15:val="{B153940F-ECDE-4D82-8BB0-186D5E65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qFormat="1"/>
    <w:lsdException w:name="heading 7" w:locked="1" w:semiHidden="1" w:unhideWhenUsed="1" w:qFormat="1"/>
    <w:lsdException w:name="heading 8" w:locked="1" w:semiHidden="1" w:uiPriority="9"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qFormat="1"/>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1,标题 41,heading 4,He=ding 41"/>
    <w:basedOn w:val="Normal"/>
    <w:next w:val="Heading9"/>
    <w:link w:val="Heading4Char"/>
    <w:qFormat/>
    <w:pPr>
      <w:keepNext/>
      <w:numPr>
        <w:ilvl w:val="3"/>
        <w:numId w:val="7"/>
      </w:numPr>
      <w:spacing w:before="240" w:after="60"/>
      <w:outlineLvl w:val="3"/>
    </w:pPr>
  </w:style>
  <w:style w:type="paragraph" w:styleId="Heading5">
    <w:name w:val="heading 5"/>
    <w:basedOn w:val="Normal"/>
    <w:next w:val="Normal"/>
    <w:link w:val="Heading5Char"/>
    <w:uiPriority w:val="99"/>
    <w:qFormat/>
    <w:pPr>
      <w:keepNext/>
      <w:numPr>
        <w:numId w:val="5"/>
      </w:numPr>
      <w:spacing w:after="240"/>
      <w:ind w:left="3600" w:hanging="720"/>
      <w:outlineLvl w:val="4"/>
    </w:pPr>
  </w:style>
  <w:style w:type="paragraph" w:styleId="Heading6">
    <w:name w:val="heading 6"/>
    <w:basedOn w:val="Normal"/>
    <w:next w:val="Normal"/>
    <w:link w:val="Heading6Char"/>
    <w:qFormat/>
    <w:pPr>
      <w:numPr>
        <w:ilvl w:val="5"/>
        <w:numId w:val="7"/>
      </w:numPr>
      <w:spacing w:before="240" w:after="60"/>
      <w:outlineLvl w:val="5"/>
    </w:pPr>
    <w:rPr>
      <w:rFonts w:ascii="Arial" w:hAnsi="Arial"/>
      <w:i/>
    </w:rPr>
  </w:style>
  <w:style w:type="paragraph" w:styleId="Heading7">
    <w:name w:val="heading 7"/>
    <w:basedOn w:val="Normal"/>
    <w:next w:val="Normal"/>
    <w:link w:val="Heading7Char"/>
    <w:qFormat/>
    <w:pPr>
      <w:numPr>
        <w:ilvl w:val="6"/>
        <w:numId w:val="7"/>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locke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locked/>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Pr>
      <w:sz w:val="22"/>
      <w:szCs w:val="22"/>
      <w:lang w:val="en-GB"/>
    </w:rPr>
  </w:style>
  <w:style w:type="character" w:customStyle="1" w:styleId="Heading4Char">
    <w:name w:val="Heading 4 Char"/>
    <w:aliases w:val="Heading 11 Char,para 4 Char,Título 41 Char,Heading 41 Char,标题 41 Char,heading 4 Char,He=ding 41 Char"/>
    <w:link w:val="Heading4"/>
    <w:rsid w:val="000B2F0E"/>
    <w:rPr>
      <w:sz w:val="22"/>
      <w:szCs w:val="22"/>
      <w:lang w:val="en-GB"/>
    </w:rPr>
  </w:style>
  <w:style w:type="character" w:customStyle="1" w:styleId="Heading5Char">
    <w:name w:val="Heading 5 Char"/>
    <w:link w:val="Heading5"/>
    <w:uiPriority w:val="99"/>
    <w:rsid w:val="000B2F0E"/>
    <w:rPr>
      <w:sz w:val="22"/>
      <w:szCs w:val="22"/>
      <w:lang w:val="en-GB"/>
    </w:rPr>
  </w:style>
  <w:style w:type="character" w:customStyle="1" w:styleId="Heading6Char">
    <w:name w:val="Heading 6 Char"/>
    <w:link w:val="Heading6"/>
    <w:rsid w:val="000B2F0E"/>
    <w:rPr>
      <w:rFonts w:ascii="Arial" w:hAnsi="Arial"/>
      <w:i/>
      <w:sz w:val="22"/>
      <w:szCs w:val="22"/>
      <w:lang w:val="en-GB"/>
    </w:rPr>
  </w:style>
  <w:style w:type="character" w:customStyle="1" w:styleId="Heading7Char">
    <w:name w:val="Heading 7 Char"/>
    <w:link w:val="Heading7"/>
    <w:rsid w:val="000B2F0E"/>
    <w:rPr>
      <w:rFonts w:ascii="Arial" w:hAnsi="Arial"/>
      <w:sz w:val="22"/>
      <w:szCs w:val="22"/>
      <w:lang w:val="en-GB"/>
    </w:rPr>
  </w:style>
  <w:style w:type="character" w:customStyle="1" w:styleId="Heading8Char">
    <w:name w:val="Heading 8 Char"/>
    <w:link w:val="Heading8"/>
    <w:uiPriority w:val="9"/>
    <w:semiHidden/>
    <w:rsid w:val="000B2F0E"/>
    <w:rPr>
      <w:rFonts w:ascii="Calibri" w:eastAsia="SimSun" w:hAnsi="Calibri" w:cs="Arial"/>
      <w:i/>
      <w:iCs/>
      <w:sz w:val="24"/>
      <w:szCs w:val="24"/>
      <w:lang w:val="en-GB"/>
    </w:rPr>
  </w:style>
  <w:style w:type="character" w:customStyle="1" w:styleId="Heading9Char">
    <w:name w:val="Heading 9 Char"/>
    <w:link w:val="Heading9"/>
    <w:rsid w:val="000B2F0E"/>
    <w:rPr>
      <w:rFonts w:ascii="Arial" w:hAnsi="Arial"/>
      <w:i/>
      <w:sz w:val="18"/>
      <w:szCs w:val="22"/>
      <w:lang w:val="en-GB"/>
    </w:rPr>
  </w:style>
  <w:style w:type="paragraph" w:styleId="Header">
    <w:name w:val="header"/>
    <w:aliases w:val="EthylHeader"/>
    <w:basedOn w:val="Normal"/>
    <w:link w:val="HeaderChar"/>
    <w:pPr>
      <w:tabs>
        <w:tab w:val="center" w:pos="4320"/>
        <w:tab w:val="right" w:pos="8640"/>
      </w:tabs>
    </w:pPr>
  </w:style>
  <w:style w:type="character" w:customStyle="1" w:styleId="HeaderChar">
    <w:name w:val="Header Char"/>
    <w:aliases w:val="EthylHeader Char"/>
    <w:link w:val="Header"/>
    <w:locked/>
    <w:rPr>
      <w:rFonts w:cs="Times New Roman"/>
      <w:sz w:val="22"/>
      <w:szCs w:val="22"/>
      <w:lang w:val="en-GB"/>
    </w:r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0B2F0E"/>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0B2F0E"/>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0B2F0E"/>
    <w:rPr>
      <w:rFonts w:ascii="Courier New" w:hAnsi="Courier New" w:cs="Courier New"/>
      <w:sz w:val="20"/>
      <w:szCs w:val="20"/>
      <w:lang w:val="en-GB"/>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4"/>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0B2F0E"/>
    <w:rPr>
      <w:rFonts w:ascii="Cambria" w:eastAsia="SimSun" w:hAnsi="Cambria" w:cs="Times New Roman"/>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0B2F0E"/>
    <w:rPr>
      <w:rFonts w:ascii="Cambria" w:eastAsia="SimSun" w:hAnsi="Cambria" w:cs="Times New Roman"/>
      <w:b/>
      <w:bCs/>
      <w:kern w:val="28"/>
      <w:sz w:val="32"/>
      <w:szCs w:val="32"/>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0B2F0E"/>
    <w:rPr>
      <w:lang w:val="en-GB"/>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aliases w:val="List of Tables"/>
    <w:basedOn w:val="Normal"/>
    <w:uiPriority w:val="34"/>
    <w:qFormat/>
    <w:pPr>
      <w:ind w:left="720"/>
      <w:contextualSpacing/>
    </w:pPr>
  </w:style>
  <w:style w:type="paragraph" w:styleId="FootnoteText">
    <w:name w:val="footnote text"/>
    <w:aliases w:val="Char1,Char1 Char Char,Fu?notentextf,Geneva 9,Font: Geneva 9,Boston 10,f,-E Fu?notentext,Fu?notentext Ursprung,-E Fu?notentext1,-E Fu?notentext2,-E Fu?notentext3,Fu?notentext Char1,Fu?notentext Char Char,Fu?notentext Char1 Char Char,Fu?not"/>
    <w:basedOn w:val="Normal"/>
    <w:link w:val="FootnoteTextChar"/>
    <w:uiPriority w:val="99"/>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Fu?not Char"/>
    <w:link w:val="FootnoteText"/>
    <w:uiPriority w:val="99"/>
    <w:semiHidden/>
    <w:rsid w:val="000B2F0E"/>
    <w:rPr>
      <w:sz w:val="20"/>
      <w:szCs w:val="20"/>
      <w:lang w:val="en-GB"/>
    </w:rPr>
  </w:style>
  <w:style w:type="character" w:customStyle="1" w:styleId="FootnoteTextChar1">
    <w:name w:val="Footnote Text Char1"/>
    <w:aliases w:val="Char1 Char1,Char1 Char Char Char1,Fu?notentextf Char1,Geneva 9 Char1,Font: Geneva 9 Char1,Boston 10 Char1,f Char1,-E Fu?notentext Char1,Fu?notentext Ursprung Char1,-E Fu?notentext1 Char1,-E Fu?notentext2 Char1,-E Fu?notentext3 Char1"/>
    <w:uiPriority w:val="99"/>
    <w:locked/>
    <w:rPr>
      <w:rFonts w:cs="Times New Roman"/>
      <w:lang w:val="en-GB"/>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BVI fnr"/>
    <w:uiPriority w:val="99"/>
    <w:locked/>
    <w:rPr>
      <w:rFonts w:cs="Times New Roman"/>
      <w:vertAlign w:val="superscript"/>
    </w:rPr>
  </w:style>
  <w:style w:type="paragraph" w:customStyle="1" w:styleId="Default">
    <w:name w:val="Default"/>
    <w:uiPriority w:val="99"/>
    <w:pPr>
      <w:widowControl w:val="0"/>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customStyle="1" w:styleId="Footer1">
    <w:name w:val="Footer1"/>
    <w:basedOn w:val="Normal"/>
    <w:uiPriority w:val="99"/>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table" w:customStyle="1" w:styleId="GridTable4-Accent12">
    <w:name w:val="Grid Table 4 - Accent 12"/>
    <w:uiPriority w:val="99"/>
    <w:rPr>
      <w:lang w:val="hu-HU"/>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style>
  <w:style w:type="table" w:customStyle="1" w:styleId="GridTable4-Accent13">
    <w:name w:val="Grid Table 4 - Accent 13"/>
    <w:uiPriority w:val="99"/>
    <w:rPr>
      <w:rFonts w:ascii="Calibri" w:hAnsi="Calibri"/>
      <w:sz w:val="22"/>
      <w:szCs w:val="22"/>
      <w:lang w:val="es-ES"/>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styleId="Hyperlink">
    <w:name w:val="Hyperlink"/>
    <w:uiPriority w:val="99"/>
    <w:rPr>
      <w:rFonts w:cs="Times New Roman"/>
      <w:color w:val="0000FF"/>
      <w:u w:val="single"/>
    </w:rPr>
  </w:style>
  <w:style w:type="character" w:styleId="FollowedHyperlink">
    <w:name w:val="FollowedHyperlink"/>
    <w:uiPriority w:val="99"/>
    <w:semiHidden/>
    <w:rPr>
      <w:rFonts w:cs="Times New Roman"/>
      <w:color w:val="800080"/>
      <w:u w:val="single"/>
    </w:rPr>
  </w:style>
  <w:style w:type="character" w:customStyle="1" w:styleId="ListParagraphChar">
    <w:name w:val="List Paragraph Char"/>
    <w:aliases w:val="List of Tables Char"/>
    <w:uiPriority w:val="99"/>
    <w:locked/>
    <w:rPr>
      <w:rFonts w:cs="Times New Roman"/>
      <w:sz w:val="22"/>
      <w:szCs w:val="22"/>
      <w:lang w:val="en-GB"/>
    </w:rPr>
  </w:style>
  <w:style w:type="table" w:customStyle="1" w:styleId="TableGrid10">
    <w:name w:val="Table Grid1"/>
    <w:uiPriority w:val="99"/>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2"/>
      <w:szCs w:val="22"/>
      <w:lang w:val="en-GB"/>
    </w:rPr>
  </w:style>
  <w:style w:type="paragraph" w:styleId="ListBullet">
    <w:name w:val="List Bullet"/>
    <w:basedOn w:val="Normal"/>
    <w:autoRedefine/>
    <w:uiPriority w:val="99"/>
    <w:semiHidden/>
    <w:pPr>
      <w:tabs>
        <w:tab w:val="num" w:pos="360"/>
      </w:tabs>
      <w:ind w:left="360" w:hanging="360"/>
    </w:pPr>
  </w:style>
  <w:style w:type="paragraph" w:customStyle="1" w:styleId="letteredhead1">
    <w:name w:val="lettered head1"/>
    <w:basedOn w:val="Normal"/>
    <w:uiPriority w:val="99"/>
    <w:pPr>
      <w:numPr>
        <w:numId w:val="8"/>
      </w:numPr>
      <w:spacing w:after="240" w:line="360" w:lineRule="auto"/>
    </w:pPr>
    <w:rPr>
      <w:sz w:val="24"/>
      <w:szCs w:val="24"/>
    </w:rPr>
  </w:style>
  <w:style w:type="table" w:customStyle="1" w:styleId="TableGrid0">
    <w:name w:val="TableGrid"/>
    <w:uiPriority w:val="99"/>
    <w:rPr>
      <w:rFonts w:ascii="Calibri" w:hAnsi="Calibri" w:cs="Arial"/>
      <w:sz w:val="22"/>
      <w:szCs w:val="22"/>
      <w:lang w:val="en-CA"/>
    </w:rPr>
    <w:tblPr>
      <w:tblCellMar>
        <w:top w:w="0" w:type="dxa"/>
        <w:left w:w="0" w:type="dxa"/>
        <w:bottom w:w="0" w:type="dxa"/>
        <w:right w:w="0"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0B2F0E"/>
    <w:pPr>
      <w:numPr>
        <w:numId w:val="1"/>
      </w:numPr>
    </w:pPr>
  </w:style>
  <w:style w:type="numbering" w:styleId="1ai">
    <w:name w:val="Outline List 1"/>
    <w:basedOn w:val="NoList"/>
    <w:uiPriority w:val="99"/>
    <w:semiHidden/>
    <w:unhideWhenUsed/>
    <w:locked/>
    <w:rsid w:val="000B2F0E"/>
    <w:pPr>
      <w:numPr>
        <w:numId w:val="2"/>
      </w:numPr>
    </w:pPr>
  </w:style>
  <w:style w:type="numbering" w:styleId="ArticleSection">
    <w:name w:val="Outline List 3"/>
    <w:basedOn w:val="NoList"/>
    <w:uiPriority w:val="99"/>
    <w:semiHidden/>
    <w:unhideWhenUsed/>
    <w:locked/>
    <w:rsid w:val="000B2F0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234097">
      <w:marLeft w:val="0"/>
      <w:marRight w:val="0"/>
      <w:marTop w:val="0"/>
      <w:marBottom w:val="0"/>
      <w:divBdr>
        <w:top w:val="none" w:sz="0" w:space="0" w:color="auto"/>
        <w:left w:val="none" w:sz="0" w:space="0" w:color="auto"/>
        <w:bottom w:val="none" w:sz="0" w:space="0" w:color="auto"/>
        <w:right w:val="none" w:sz="0" w:space="0" w:color="auto"/>
      </w:divBdr>
    </w:div>
    <w:div w:id="1321234098">
      <w:marLeft w:val="0"/>
      <w:marRight w:val="0"/>
      <w:marTop w:val="0"/>
      <w:marBottom w:val="0"/>
      <w:divBdr>
        <w:top w:val="none" w:sz="0" w:space="0" w:color="auto"/>
        <w:left w:val="none" w:sz="0" w:space="0" w:color="auto"/>
        <w:bottom w:val="none" w:sz="0" w:space="0" w:color="auto"/>
        <w:right w:val="none" w:sz="0" w:space="0" w:color="auto"/>
      </w:divBdr>
    </w:div>
    <w:div w:id="1321234099">
      <w:marLeft w:val="0"/>
      <w:marRight w:val="0"/>
      <w:marTop w:val="0"/>
      <w:marBottom w:val="0"/>
      <w:divBdr>
        <w:top w:val="none" w:sz="0" w:space="0" w:color="auto"/>
        <w:left w:val="none" w:sz="0" w:space="0" w:color="auto"/>
        <w:bottom w:val="none" w:sz="0" w:space="0" w:color="auto"/>
        <w:right w:val="none" w:sz="0" w:space="0" w:color="auto"/>
      </w:divBdr>
    </w:div>
    <w:div w:id="1321234101">
      <w:marLeft w:val="0"/>
      <w:marRight w:val="0"/>
      <w:marTop w:val="0"/>
      <w:marBottom w:val="0"/>
      <w:divBdr>
        <w:top w:val="none" w:sz="0" w:space="0" w:color="auto"/>
        <w:left w:val="none" w:sz="0" w:space="0" w:color="auto"/>
        <w:bottom w:val="none" w:sz="0" w:space="0" w:color="auto"/>
        <w:right w:val="none" w:sz="0" w:space="0" w:color="auto"/>
      </w:divBdr>
    </w:div>
    <w:div w:id="1321234102">
      <w:marLeft w:val="0"/>
      <w:marRight w:val="0"/>
      <w:marTop w:val="0"/>
      <w:marBottom w:val="0"/>
      <w:divBdr>
        <w:top w:val="none" w:sz="0" w:space="0" w:color="auto"/>
        <w:left w:val="none" w:sz="0" w:space="0" w:color="auto"/>
        <w:bottom w:val="none" w:sz="0" w:space="0" w:color="auto"/>
        <w:right w:val="none" w:sz="0" w:space="0" w:color="auto"/>
      </w:divBdr>
    </w:div>
    <w:div w:id="1321234103">
      <w:marLeft w:val="0"/>
      <w:marRight w:val="0"/>
      <w:marTop w:val="0"/>
      <w:marBottom w:val="0"/>
      <w:divBdr>
        <w:top w:val="none" w:sz="0" w:space="0" w:color="auto"/>
        <w:left w:val="none" w:sz="0" w:space="0" w:color="auto"/>
        <w:bottom w:val="none" w:sz="0" w:space="0" w:color="auto"/>
        <w:right w:val="none" w:sz="0" w:space="0" w:color="auto"/>
      </w:divBdr>
    </w:div>
    <w:div w:id="1321234104">
      <w:marLeft w:val="0"/>
      <w:marRight w:val="0"/>
      <w:marTop w:val="0"/>
      <w:marBottom w:val="0"/>
      <w:divBdr>
        <w:top w:val="none" w:sz="0" w:space="0" w:color="auto"/>
        <w:left w:val="none" w:sz="0" w:space="0" w:color="auto"/>
        <w:bottom w:val="none" w:sz="0" w:space="0" w:color="auto"/>
        <w:right w:val="none" w:sz="0" w:space="0" w:color="auto"/>
      </w:divBdr>
    </w:div>
    <w:div w:id="1321234105">
      <w:marLeft w:val="0"/>
      <w:marRight w:val="0"/>
      <w:marTop w:val="0"/>
      <w:marBottom w:val="0"/>
      <w:divBdr>
        <w:top w:val="none" w:sz="0" w:space="0" w:color="auto"/>
        <w:left w:val="none" w:sz="0" w:space="0" w:color="auto"/>
        <w:bottom w:val="none" w:sz="0" w:space="0" w:color="auto"/>
        <w:right w:val="none" w:sz="0" w:space="0" w:color="auto"/>
      </w:divBdr>
    </w:div>
    <w:div w:id="1321234106">
      <w:marLeft w:val="0"/>
      <w:marRight w:val="0"/>
      <w:marTop w:val="0"/>
      <w:marBottom w:val="0"/>
      <w:divBdr>
        <w:top w:val="none" w:sz="0" w:space="0" w:color="auto"/>
        <w:left w:val="none" w:sz="0" w:space="0" w:color="auto"/>
        <w:bottom w:val="none" w:sz="0" w:space="0" w:color="auto"/>
        <w:right w:val="none" w:sz="0" w:space="0" w:color="auto"/>
      </w:divBdr>
    </w:div>
    <w:div w:id="1321234107">
      <w:marLeft w:val="0"/>
      <w:marRight w:val="0"/>
      <w:marTop w:val="0"/>
      <w:marBottom w:val="0"/>
      <w:divBdr>
        <w:top w:val="none" w:sz="0" w:space="0" w:color="auto"/>
        <w:left w:val="none" w:sz="0" w:space="0" w:color="auto"/>
        <w:bottom w:val="none" w:sz="0" w:space="0" w:color="auto"/>
        <w:right w:val="none" w:sz="0" w:space="0" w:color="auto"/>
      </w:divBdr>
    </w:div>
    <w:div w:id="1321234108">
      <w:marLeft w:val="0"/>
      <w:marRight w:val="0"/>
      <w:marTop w:val="0"/>
      <w:marBottom w:val="0"/>
      <w:divBdr>
        <w:top w:val="none" w:sz="0" w:space="0" w:color="auto"/>
        <w:left w:val="none" w:sz="0" w:space="0" w:color="auto"/>
        <w:bottom w:val="none" w:sz="0" w:space="0" w:color="auto"/>
        <w:right w:val="none" w:sz="0" w:space="0" w:color="auto"/>
      </w:divBdr>
    </w:div>
    <w:div w:id="1321234109">
      <w:marLeft w:val="0"/>
      <w:marRight w:val="0"/>
      <w:marTop w:val="0"/>
      <w:marBottom w:val="0"/>
      <w:divBdr>
        <w:top w:val="none" w:sz="0" w:space="0" w:color="auto"/>
        <w:left w:val="none" w:sz="0" w:space="0" w:color="auto"/>
        <w:bottom w:val="none" w:sz="0" w:space="0" w:color="auto"/>
        <w:right w:val="none" w:sz="0" w:space="0" w:color="auto"/>
      </w:divBdr>
    </w:div>
    <w:div w:id="1321234110">
      <w:marLeft w:val="0"/>
      <w:marRight w:val="0"/>
      <w:marTop w:val="0"/>
      <w:marBottom w:val="0"/>
      <w:divBdr>
        <w:top w:val="none" w:sz="0" w:space="0" w:color="auto"/>
        <w:left w:val="none" w:sz="0" w:space="0" w:color="auto"/>
        <w:bottom w:val="none" w:sz="0" w:space="0" w:color="auto"/>
        <w:right w:val="none" w:sz="0" w:space="0" w:color="auto"/>
      </w:divBdr>
    </w:div>
    <w:div w:id="1321234111">
      <w:marLeft w:val="0"/>
      <w:marRight w:val="0"/>
      <w:marTop w:val="0"/>
      <w:marBottom w:val="0"/>
      <w:divBdr>
        <w:top w:val="none" w:sz="0" w:space="0" w:color="auto"/>
        <w:left w:val="none" w:sz="0" w:space="0" w:color="auto"/>
        <w:bottom w:val="none" w:sz="0" w:space="0" w:color="auto"/>
        <w:right w:val="none" w:sz="0" w:space="0" w:color="auto"/>
      </w:divBdr>
      <w:divsChild>
        <w:div w:id="1321234100">
          <w:marLeft w:val="0"/>
          <w:marRight w:val="0"/>
          <w:marTop w:val="0"/>
          <w:marBottom w:val="600"/>
          <w:divBdr>
            <w:top w:val="none" w:sz="0" w:space="0" w:color="auto"/>
            <w:left w:val="none" w:sz="0" w:space="0" w:color="auto"/>
            <w:bottom w:val="none" w:sz="0" w:space="0" w:color="auto"/>
            <w:right w:val="none" w:sz="0" w:space="0" w:color="auto"/>
          </w:divBdr>
        </w:div>
      </w:divsChild>
    </w:div>
    <w:div w:id="1476026732">
      <w:bodyDiv w:val="1"/>
      <w:marLeft w:val="0"/>
      <w:marRight w:val="0"/>
      <w:marTop w:val="0"/>
      <w:marBottom w:val="0"/>
      <w:divBdr>
        <w:top w:val="none" w:sz="0" w:space="0" w:color="auto"/>
        <w:left w:val="none" w:sz="0" w:space="0" w:color="auto"/>
        <w:bottom w:val="none" w:sz="0" w:space="0" w:color="auto"/>
        <w:right w:val="none" w:sz="0" w:space="0" w:color="auto"/>
      </w:divBdr>
    </w:div>
    <w:div w:id="197803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Document_x0020_Number xmlns="dce579b6-ee48-4930-8ef4-fe326d357435">UNEP/OzL.Pro/ExCom/88/77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0FF7CA5-7488-443F-B045-BF12D1463ED3}"/>
</file>

<file path=customXml/itemProps2.xml><?xml version="1.0" encoding="utf-8"?>
<ds:datastoreItem xmlns:ds="http://schemas.openxmlformats.org/officeDocument/2006/customXml" ds:itemID="{D83C96A0-535B-483B-8ACE-8272B72DC528}"/>
</file>

<file path=customXml/itemProps3.xml><?xml version="1.0" encoding="utf-8"?>
<ds:datastoreItem xmlns:ds="http://schemas.openxmlformats.org/officeDocument/2006/customXml" ds:itemID="{09F63076-61E7-4914-95D8-C6A1124E4D85}"/>
</file>

<file path=customXml/itemProps4.xml><?xml version="1.0" encoding="utf-8"?>
<ds:datastoreItem xmlns:ds="http://schemas.openxmlformats.org/officeDocument/2006/customXml" ds:itemID="{23972626-A96C-472B-B171-7A2B9739E8A3}"/>
</file>

<file path=docProps/app.xml><?xml version="1.0" encoding="utf-8"?>
<Properties xmlns="http://schemas.openxmlformats.org/officeDocument/2006/extended-properties" xmlns:vt="http://schemas.openxmlformats.org/officeDocument/2006/docPropsVTypes">
  <Template>Normal</Template>
  <TotalTime>4</TotalTime>
  <Pages>12</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与副产品三氟甲烷（HFC-23）控制技术相关的关键问题： </vt:lpstr>
    </vt:vector>
  </TitlesOfParts>
  <Company>UNMFS</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与副产品三氟甲烷（HFC-23）控制技术相关的关键问题：</dc:title>
  <dc:subject/>
  <dc:creator>Martine Chery</dc:creator>
  <cp:keywords/>
  <dc:description/>
  <cp:lastModifiedBy>HBE</cp:lastModifiedBy>
  <cp:revision>3</cp:revision>
  <cp:lastPrinted>2021-06-09T13:21:00Z</cp:lastPrinted>
  <dcterms:created xsi:type="dcterms:W3CDTF">2021-10-31T03:01:00Z</dcterms:created>
  <dcterms:modified xsi:type="dcterms:W3CDTF">2021-11-28T04:32:00Z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UNEP/OzL.Pro/ExCom/88/77</vt:lpwstr>
  </property>
  <property fmtid="{D5CDD505-2E9C-101B-9397-08002B2CF9AE}" pid="3" name="Revision date">
    <vt:lpwstr>11/1/2021</vt:lpwstr>
  </property>
  <property fmtid="{D5CDD505-2E9C-101B-9397-08002B2CF9AE}" pid="4" name="ContentTypeId">
    <vt:lpwstr>0x010100BF0B249387EB3B4695C68AD565FAA1BB</vt:lpwstr>
  </property>
  <property fmtid="{D5CDD505-2E9C-101B-9397-08002B2CF9AE}" pid="5" name="DocumentType">
    <vt:lpwstr>Pre-session</vt:lpwstr>
  </property>
  <property fmtid="{D5CDD505-2E9C-101B-9397-08002B2CF9AE}" pid="6" name="Format">
    <vt:lpwstr>Word</vt:lpwstr>
  </property>
</Properties>
</file>