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4B4FB9" w:rsidRPr="004B4FB9" w14:paraId="49ECF832" w14:textId="77777777" w:rsidTr="009C59F7">
        <w:trPr>
          <w:trHeight w:val="720"/>
        </w:trPr>
        <w:tc>
          <w:tcPr>
            <w:tcW w:w="5490" w:type="dxa"/>
            <w:gridSpan w:val="2"/>
            <w:tcBorders>
              <w:bottom w:val="single" w:sz="18" w:space="0" w:color="auto"/>
            </w:tcBorders>
          </w:tcPr>
          <w:p w14:paraId="78F8922D" w14:textId="77777777" w:rsidR="00C15867" w:rsidRPr="004B4FB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B4FB9">
              <w:rPr>
                <w:rFonts w:ascii="Univers" w:hAnsi="Univers"/>
                <w:b/>
                <w:sz w:val="28"/>
                <w:szCs w:val="28"/>
              </w:rPr>
              <w:t>UNITED</w:t>
            </w:r>
            <w:r w:rsidRPr="004B4FB9">
              <w:rPr>
                <w:rFonts w:ascii="Univers" w:hAnsi="Univers"/>
                <w:b/>
                <w:sz w:val="28"/>
                <w:szCs w:val="28"/>
              </w:rPr>
              <w:br/>
              <w:t>NATIONS</w:t>
            </w:r>
          </w:p>
        </w:tc>
        <w:tc>
          <w:tcPr>
            <w:tcW w:w="4590" w:type="dxa"/>
            <w:tcBorders>
              <w:bottom w:val="single" w:sz="18" w:space="0" w:color="auto"/>
            </w:tcBorders>
          </w:tcPr>
          <w:p w14:paraId="730CB79D" w14:textId="77777777" w:rsidR="00C15867" w:rsidRPr="004B4FB9" w:rsidRDefault="00C15867" w:rsidP="009C59F7">
            <w:pPr>
              <w:jc w:val="right"/>
              <w:rPr>
                <w:sz w:val="52"/>
                <w:szCs w:val="52"/>
              </w:rPr>
            </w:pPr>
            <w:r w:rsidRPr="004B4FB9">
              <w:rPr>
                <w:rFonts w:ascii="Univers Bold" w:hAnsi="Univers Bold"/>
                <w:b/>
                <w:sz w:val="72"/>
              </w:rPr>
              <w:t>EP</w:t>
            </w:r>
          </w:p>
        </w:tc>
      </w:tr>
      <w:tr w:rsidR="004B4FB9" w:rsidRPr="004B4FB9" w14:paraId="2799A9F3"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FA813D" w14:textId="4181C0D1" w:rsidR="00C15867" w:rsidRPr="004B4FB9" w:rsidRDefault="00E52838" w:rsidP="009C59F7">
            <w:pPr>
              <w:spacing w:before="120"/>
            </w:pPr>
            <w:r w:rsidRPr="004B4FB9">
              <w:rPr>
                <w:noProof/>
                <w:lang w:val="en-US" w:eastAsia="zh-CN"/>
              </w:rPr>
              <mc:AlternateContent>
                <mc:Choice Requires="wpg">
                  <w:drawing>
                    <wp:anchor distT="0" distB="0" distL="114300" distR="114300" simplePos="0" relativeHeight="251660288" behindDoc="0" locked="0" layoutInCell="1" allowOverlap="1" wp14:anchorId="1774DA67" wp14:editId="78EB64B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B96E6B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3CCA49" w14:textId="77777777" w:rsidR="00C15867" w:rsidRPr="004B4FB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B4FB9">
              <w:rPr>
                <w:rFonts w:ascii="Univers" w:hAnsi="Univers"/>
                <w:b/>
                <w:sz w:val="32"/>
              </w:rPr>
              <w:t>United Nations</w:t>
            </w:r>
          </w:p>
          <w:p w14:paraId="5A295D83" w14:textId="77777777" w:rsidR="00C15867" w:rsidRPr="004B4FB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B4FB9">
              <w:rPr>
                <w:rFonts w:ascii="Univers" w:hAnsi="Univers"/>
                <w:b/>
                <w:sz w:val="32"/>
              </w:rPr>
              <w:t>Environment</w:t>
            </w:r>
          </w:p>
          <w:p w14:paraId="7FF54254" w14:textId="77777777" w:rsidR="00C15867" w:rsidRPr="004B4FB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B4FB9">
              <w:rPr>
                <w:rFonts w:ascii="Univers" w:hAnsi="Univers"/>
                <w:b/>
                <w:sz w:val="32"/>
              </w:rPr>
              <w:t>Programme</w:t>
            </w:r>
          </w:p>
          <w:p w14:paraId="7EFE8540" w14:textId="77777777" w:rsidR="00C15867" w:rsidRPr="004B4FB9" w:rsidRDefault="00C15867" w:rsidP="009C59F7">
            <w:pPr>
              <w:spacing w:before="720"/>
              <w:ind w:left="158"/>
            </w:pPr>
          </w:p>
        </w:tc>
        <w:tc>
          <w:tcPr>
            <w:tcW w:w="4590" w:type="dxa"/>
            <w:tcBorders>
              <w:top w:val="nil"/>
              <w:left w:val="nil"/>
              <w:bottom w:val="single" w:sz="36" w:space="0" w:color="auto"/>
              <w:right w:val="nil"/>
            </w:tcBorders>
          </w:tcPr>
          <w:p w14:paraId="054AE875" w14:textId="77777777" w:rsidR="00C15867" w:rsidRPr="004B4FB9" w:rsidRDefault="00C15867" w:rsidP="009C59F7">
            <w:r w:rsidRPr="004B4FB9">
              <w:t>Distr.</w:t>
            </w:r>
          </w:p>
          <w:p w14:paraId="25C47BE4" w14:textId="77777777" w:rsidR="00923540" w:rsidRPr="004B4FB9" w:rsidRDefault="00923540" w:rsidP="00923540">
            <w:r w:rsidRPr="004B4FB9">
              <w:t>GENERAL</w:t>
            </w:r>
          </w:p>
          <w:p w14:paraId="7DD193D2" w14:textId="77777777" w:rsidR="00C15867" w:rsidRPr="004B4FB9" w:rsidRDefault="00C15867" w:rsidP="009C59F7"/>
          <w:p w14:paraId="6C20CFC1" w14:textId="77777777" w:rsidR="00C15867" w:rsidRPr="004B4FB9" w:rsidRDefault="00C15867" w:rsidP="009C59F7"/>
          <w:p w14:paraId="41CF11AE" w14:textId="26C61639" w:rsidR="00C15867" w:rsidRPr="004B4FB9" w:rsidRDefault="00BA1C64" w:rsidP="009C59F7">
            <w:r w:rsidRPr="004B4FB9">
              <w:fldChar w:fldCharType="begin"/>
            </w:r>
            <w:r w:rsidRPr="004B4FB9">
              <w:instrText xml:space="preserve"> DOCPROPERTY "Document number"  \* MERGEFORMAT </w:instrText>
            </w:r>
            <w:r w:rsidRPr="004B4FB9">
              <w:fldChar w:fldCharType="separate"/>
            </w:r>
            <w:r w:rsidR="00A65C60" w:rsidRPr="004B4FB9">
              <w:t>UNEP/</w:t>
            </w:r>
            <w:proofErr w:type="spellStart"/>
            <w:r w:rsidR="00A65C60" w:rsidRPr="004B4FB9">
              <w:t>OzL.Pro</w:t>
            </w:r>
            <w:proofErr w:type="spellEnd"/>
            <w:r w:rsidR="00A65C60" w:rsidRPr="004B4FB9">
              <w:t>/ExCom/91/8/Add.1</w:t>
            </w:r>
            <w:r w:rsidRPr="004B4FB9">
              <w:fldChar w:fldCharType="end"/>
            </w:r>
          </w:p>
          <w:p w14:paraId="3FE60FB6" w14:textId="037CA6C4" w:rsidR="00C15867" w:rsidRPr="004B4FB9" w:rsidRDefault="00BC2495" w:rsidP="009C59F7">
            <w:r w:rsidRPr="004B4FB9">
              <w:fldChar w:fldCharType="begin"/>
            </w:r>
            <w:r w:rsidR="00851352" w:rsidRPr="004B4FB9">
              <w:instrText xml:space="preserve"> DOCPROPERTY "Revision date" \@ "d MMMM YYYY"  \* MERGEFORMAT </w:instrText>
            </w:r>
            <w:r w:rsidRPr="004B4FB9">
              <w:fldChar w:fldCharType="separate"/>
            </w:r>
            <w:r w:rsidR="00F21851">
              <w:t>18 November 2022</w:t>
            </w:r>
            <w:r w:rsidRPr="004B4FB9">
              <w:fldChar w:fldCharType="end"/>
            </w:r>
          </w:p>
          <w:p w14:paraId="77F5883D" w14:textId="77777777" w:rsidR="00C15867" w:rsidRPr="004B4FB9" w:rsidRDefault="00C15867" w:rsidP="009C59F7">
            <w:pPr>
              <w:rPr>
                <w:caps/>
              </w:rPr>
            </w:pPr>
          </w:p>
          <w:p w14:paraId="2178852C" w14:textId="77777777" w:rsidR="00C15867" w:rsidRPr="004B4FB9" w:rsidRDefault="00C15867" w:rsidP="009C59F7">
            <w:r w:rsidRPr="004B4FB9">
              <w:t>ORIGINAL: ENGLISH</w:t>
            </w:r>
          </w:p>
        </w:tc>
      </w:tr>
    </w:tbl>
    <w:p w14:paraId="4D199543" w14:textId="77777777" w:rsidR="00CA59FB" w:rsidRPr="004B4FB9" w:rsidRDefault="00C15867" w:rsidP="00CA59FB">
      <w:pPr>
        <w:jc w:val="left"/>
      </w:pPr>
      <w:r w:rsidRPr="004B4FB9">
        <w:t>EXECUTIVE COMMITTEE OF</w:t>
      </w:r>
      <w:r w:rsidRPr="004B4FB9">
        <w:br/>
        <w:t xml:space="preserve">  THE MULTILATERAL FUND FOR THE</w:t>
      </w:r>
      <w:r w:rsidRPr="004B4FB9">
        <w:br/>
        <w:t xml:space="preserve">  IMPLEMENTATION OF THE MONTREAL PROTOCOL</w:t>
      </w:r>
      <w:r w:rsidRPr="004B4FB9">
        <w:br/>
      </w:r>
      <w:r w:rsidR="00CA59FB" w:rsidRPr="004B4FB9">
        <w:t>Ninety-first Meeting</w:t>
      </w:r>
    </w:p>
    <w:p w14:paraId="697FF7D7" w14:textId="77777777" w:rsidR="00CA59FB" w:rsidRPr="004B4FB9" w:rsidRDefault="00CA59FB" w:rsidP="00CA59FB">
      <w:pPr>
        <w:jc w:val="left"/>
      </w:pPr>
      <w:r w:rsidRPr="004B4FB9">
        <w:t>Montreal, 5-9 December 2022</w:t>
      </w:r>
    </w:p>
    <w:p w14:paraId="6D53DE66" w14:textId="1BD2E57D" w:rsidR="00C15867" w:rsidRPr="004B4FB9" w:rsidRDefault="00BC7515" w:rsidP="00CA59FB">
      <w:pPr>
        <w:jc w:val="left"/>
      </w:pPr>
      <w:r w:rsidRPr="004B4FB9">
        <w:t>Item 5 of the provisional agenda</w:t>
      </w:r>
      <w:r w:rsidRPr="004B4FB9">
        <w:rPr>
          <w:rStyle w:val="FootnoteReference"/>
        </w:rPr>
        <w:footnoteReference w:id="1"/>
      </w:r>
    </w:p>
    <w:p w14:paraId="4587F374" w14:textId="77777777" w:rsidR="00066CE8" w:rsidRPr="004B4FB9" w:rsidRDefault="00261C13" w:rsidP="00E753E8">
      <w:pPr>
        <w:pStyle w:val="Heading5"/>
        <w:numPr>
          <w:ilvl w:val="0"/>
          <w:numId w:val="0"/>
        </w:numPr>
        <w:ind w:left="3600"/>
      </w:pPr>
      <w:r w:rsidRPr="004B4FB9">
        <w:tab/>
      </w:r>
    </w:p>
    <w:p w14:paraId="3D79A4FD" w14:textId="77777777" w:rsidR="00036612" w:rsidRPr="004B4FB9" w:rsidRDefault="00036612" w:rsidP="00036612">
      <w:pPr>
        <w:jc w:val="center"/>
        <w:rPr>
          <w:b/>
        </w:rPr>
      </w:pPr>
      <w:r w:rsidRPr="004B4FB9">
        <w:rPr>
          <w:b/>
        </w:rPr>
        <w:t>Addendum</w:t>
      </w:r>
    </w:p>
    <w:p w14:paraId="7EBB5DAA" w14:textId="77777777" w:rsidR="00036612" w:rsidRPr="004B4FB9" w:rsidRDefault="00036612" w:rsidP="00036612">
      <w:pPr>
        <w:jc w:val="left"/>
      </w:pPr>
    </w:p>
    <w:p w14:paraId="571E6D22" w14:textId="01F12FF4" w:rsidR="004E7F9C" w:rsidRPr="004B4FB9" w:rsidRDefault="00BC7515" w:rsidP="004E7F9C">
      <w:pPr>
        <w:pStyle w:val="Title1"/>
        <w:rPr>
          <w:caps w:val="0"/>
          <w:lang w:val="en-CA"/>
        </w:rPr>
      </w:pPr>
      <w:r w:rsidRPr="004B4FB9">
        <w:rPr>
          <w:caps w:val="0"/>
          <w:lang w:val="en-CA"/>
        </w:rPr>
        <w:t>COUNTRY PROGRAMME DATA AND PROSPECTS FOR COMPLIANCE</w:t>
      </w:r>
    </w:p>
    <w:p w14:paraId="4DC4673C" w14:textId="77777777" w:rsidR="00BB2764" w:rsidRPr="004B4FB9" w:rsidRDefault="00BB2764" w:rsidP="00BB2764">
      <w:pPr>
        <w:rPr>
          <w:b/>
        </w:rPr>
      </w:pPr>
    </w:p>
    <w:p w14:paraId="58E6C6BF" w14:textId="56498ADE" w:rsidR="00036612" w:rsidRPr="004B4FB9" w:rsidRDefault="00036612" w:rsidP="00C23E99">
      <w:pPr>
        <w:pStyle w:val="StyleHeader4Para4Left0Firstline0"/>
        <w:numPr>
          <w:ilvl w:val="0"/>
          <w:numId w:val="0"/>
        </w:numPr>
        <w:tabs>
          <w:tab w:val="clear" w:pos="2880"/>
          <w:tab w:val="clear" w:pos="5760"/>
        </w:tabs>
        <w:ind w:left="709"/>
        <w:rPr>
          <w:bCs/>
          <w:sz w:val="22"/>
        </w:rPr>
      </w:pPr>
      <w:r w:rsidRPr="004B4FB9">
        <w:rPr>
          <w:bCs/>
          <w:sz w:val="22"/>
        </w:rPr>
        <w:t xml:space="preserve">This document is issued to:  </w:t>
      </w:r>
    </w:p>
    <w:p w14:paraId="616EA63D" w14:textId="77777777" w:rsidR="00A12FC5" w:rsidRPr="004B4FB9" w:rsidRDefault="00C23E99" w:rsidP="001B0025">
      <w:pPr>
        <w:pStyle w:val="Heading2"/>
        <w:numPr>
          <w:ilvl w:val="0"/>
          <w:numId w:val="35"/>
        </w:numPr>
        <w:ind w:hanging="720"/>
      </w:pPr>
      <w:r w:rsidRPr="004B4FB9">
        <w:rPr>
          <w:b/>
        </w:rPr>
        <w:t xml:space="preserve">Add </w:t>
      </w:r>
      <w:r w:rsidR="00A12FC5" w:rsidRPr="004B4FB9">
        <w:t xml:space="preserve">to the end of paragraph 38 </w:t>
      </w:r>
      <w:r w:rsidRPr="004B4FB9">
        <w:t xml:space="preserve">the following </w:t>
      </w:r>
      <w:r w:rsidR="00A12FC5" w:rsidRPr="004B4FB9">
        <w:t>sentence</w:t>
      </w:r>
      <w:r w:rsidR="001B0025" w:rsidRPr="004B4FB9">
        <w:t>:</w:t>
      </w:r>
      <w:r w:rsidRPr="004B4FB9">
        <w:t xml:space="preserve"> </w:t>
      </w:r>
    </w:p>
    <w:p w14:paraId="5E6150AC" w14:textId="1D910B01" w:rsidR="00C23E99" w:rsidRPr="004B4FB9" w:rsidRDefault="00C23E99" w:rsidP="00A12FC5">
      <w:pPr>
        <w:pStyle w:val="Heading1"/>
        <w:numPr>
          <w:ilvl w:val="0"/>
          <w:numId w:val="0"/>
        </w:numPr>
      </w:pPr>
      <w:r w:rsidRPr="004B4FB9">
        <w:t>“After issuance of the document, the Secretariat discussed with the relevant implementing agencies about the potential discrepancies; in all cases, the discrepancies were clarified or resolved.”</w:t>
      </w:r>
    </w:p>
    <w:p w14:paraId="29DAE9F4" w14:textId="091FD954" w:rsidR="00C23E99" w:rsidRPr="004B4FB9" w:rsidRDefault="00C23E99" w:rsidP="001B0025">
      <w:pPr>
        <w:pStyle w:val="StyleHeader4Para4Left0Firstline0"/>
        <w:numPr>
          <w:ilvl w:val="0"/>
          <w:numId w:val="32"/>
        </w:numPr>
        <w:tabs>
          <w:tab w:val="clear" w:pos="2880"/>
          <w:tab w:val="clear" w:pos="5760"/>
        </w:tabs>
        <w:ind w:left="709" w:firstLine="11"/>
        <w:jc w:val="left"/>
        <w:rPr>
          <w:bCs/>
          <w:sz w:val="22"/>
        </w:rPr>
      </w:pPr>
      <w:r w:rsidRPr="004B4FB9">
        <w:rPr>
          <w:b/>
          <w:sz w:val="22"/>
        </w:rPr>
        <w:t>Replace</w:t>
      </w:r>
      <w:r w:rsidRPr="004B4FB9">
        <w:rPr>
          <w:bCs/>
          <w:sz w:val="22"/>
        </w:rPr>
        <w:t xml:space="preserve"> Table 13 </w:t>
      </w:r>
      <w:r w:rsidRPr="004B4FB9">
        <w:rPr>
          <w:b/>
          <w:sz w:val="22"/>
        </w:rPr>
        <w:t>with</w:t>
      </w:r>
      <w:r w:rsidRPr="004B4FB9">
        <w:rPr>
          <w:bCs/>
          <w:sz w:val="22"/>
        </w:rPr>
        <w:t xml:space="preserve"> the following:</w:t>
      </w:r>
    </w:p>
    <w:p w14:paraId="25E12417" w14:textId="3703727F" w:rsidR="00F45DB8" w:rsidRPr="004B4FB9" w:rsidRDefault="00F45DB8" w:rsidP="00F45DB8">
      <w:pPr>
        <w:pStyle w:val="StyleHeader4Para4Left0Firstline0"/>
        <w:numPr>
          <w:ilvl w:val="0"/>
          <w:numId w:val="0"/>
        </w:numPr>
        <w:tabs>
          <w:tab w:val="clear" w:pos="2880"/>
          <w:tab w:val="clear" w:pos="5760"/>
        </w:tabs>
        <w:spacing w:after="0"/>
        <w:jc w:val="left"/>
        <w:rPr>
          <w:b/>
          <w:sz w:val="22"/>
        </w:rPr>
      </w:pPr>
      <w:r w:rsidRPr="004B4FB9">
        <w:rPr>
          <w:b/>
          <w:sz w:val="22"/>
        </w:rPr>
        <w:t>Table 13. Differences between 2021 A7 and CP consumption data (ODP tonnes)</w:t>
      </w:r>
    </w:p>
    <w:tbl>
      <w:tblPr>
        <w:tblpPr w:leftFromText="180" w:rightFromText="180" w:vertAnchor="text" w:tblpXSpec="center" w:tblpY="1"/>
        <w:tblOverlap w:val="never"/>
        <w:tblW w:w="10076" w:type="dxa"/>
        <w:tblLayout w:type="fixed"/>
        <w:tblLook w:val="04A0" w:firstRow="1" w:lastRow="0" w:firstColumn="1" w:lastColumn="0" w:noHBand="0" w:noVBand="1"/>
      </w:tblPr>
      <w:tblGrid>
        <w:gridCol w:w="1413"/>
        <w:gridCol w:w="720"/>
        <w:gridCol w:w="810"/>
        <w:gridCol w:w="810"/>
        <w:gridCol w:w="810"/>
        <w:gridCol w:w="990"/>
        <w:gridCol w:w="1192"/>
        <w:gridCol w:w="3331"/>
      </w:tblGrid>
      <w:tr w:rsidR="004B4FB9" w:rsidRPr="004B4FB9" w14:paraId="01552A32" w14:textId="77777777" w:rsidTr="00FC1948">
        <w:trPr>
          <w:trHeight w:val="476"/>
          <w:tblHeader/>
        </w:trPr>
        <w:tc>
          <w:tcPr>
            <w:tcW w:w="141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7DE23D6" w14:textId="77777777" w:rsidR="00C23E99" w:rsidRPr="004B4FB9" w:rsidRDefault="00C23E99" w:rsidP="009A7BDD">
            <w:pPr>
              <w:jc w:val="left"/>
              <w:rPr>
                <w:rFonts w:asciiTheme="majorBidi" w:hAnsiTheme="majorBidi" w:cstheme="majorBidi"/>
                <w:b/>
                <w:bCs/>
                <w:sz w:val="20"/>
                <w:szCs w:val="20"/>
                <w:lang w:eastAsia="en-CA"/>
              </w:rPr>
            </w:pPr>
            <w:r w:rsidRPr="004B4FB9">
              <w:rPr>
                <w:rFonts w:asciiTheme="majorBidi" w:hAnsiTheme="majorBidi" w:cstheme="majorBidi"/>
                <w:b/>
                <w:bCs/>
                <w:sz w:val="20"/>
                <w:szCs w:val="20"/>
                <w:lang w:eastAsia="en-CA"/>
              </w:rPr>
              <w:t>Country</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0119E03" w14:textId="77777777" w:rsidR="00C23E99" w:rsidRPr="004B4FB9" w:rsidRDefault="00C23E99" w:rsidP="009A7BDD">
            <w:pPr>
              <w:jc w:val="center"/>
              <w:rPr>
                <w:rFonts w:asciiTheme="majorBidi" w:hAnsiTheme="majorBidi" w:cstheme="majorBidi"/>
                <w:b/>
                <w:bCs/>
                <w:sz w:val="20"/>
                <w:szCs w:val="20"/>
                <w:lang w:eastAsia="en-CA"/>
              </w:rPr>
            </w:pPr>
            <w:r w:rsidRPr="004B4FB9">
              <w:rPr>
                <w:rFonts w:asciiTheme="majorBidi" w:hAnsiTheme="majorBidi" w:cstheme="majorBidi"/>
                <w:b/>
                <w:bCs/>
                <w:sz w:val="20"/>
                <w:szCs w:val="20"/>
                <w:lang w:eastAsia="en-CA"/>
              </w:rPr>
              <w:t>ODS</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EE7A7B1" w14:textId="77777777" w:rsidR="00C23E99" w:rsidRPr="004B4FB9" w:rsidRDefault="00C23E99" w:rsidP="009A7BDD">
            <w:pPr>
              <w:jc w:val="center"/>
              <w:rPr>
                <w:rFonts w:asciiTheme="majorBidi" w:hAnsiTheme="majorBidi" w:cstheme="majorBidi"/>
                <w:b/>
                <w:bCs/>
                <w:sz w:val="20"/>
                <w:szCs w:val="20"/>
                <w:lang w:eastAsia="en-CA"/>
              </w:rPr>
            </w:pPr>
            <w:r w:rsidRPr="004B4FB9">
              <w:rPr>
                <w:rFonts w:asciiTheme="majorBidi" w:hAnsiTheme="majorBidi" w:cstheme="majorBidi"/>
                <w:b/>
                <w:bCs/>
                <w:sz w:val="20"/>
                <w:szCs w:val="20"/>
                <w:lang w:eastAsia="en-CA"/>
              </w:rPr>
              <w:t>Agency for IS</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818F989" w14:textId="77777777" w:rsidR="00C23E99" w:rsidRPr="004B4FB9" w:rsidRDefault="00C23E99" w:rsidP="009A7BDD">
            <w:pPr>
              <w:jc w:val="center"/>
              <w:rPr>
                <w:rFonts w:asciiTheme="majorBidi" w:hAnsiTheme="majorBidi" w:cstheme="majorBidi"/>
                <w:b/>
                <w:bCs/>
                <w:sz w:val="20"/>
                <w:szCs w:val="20"/>
                <w:lang w:eastAsia="en-CA"/>
              </w:rPr>
            </w:pPr>
            <w:r w:rsidRPr="004B4FB9">
              <w:rPr>
                <w:rFonts w:asciiTheme="majorBidi" w:hAnsiTheme="majorBidi" w:cstheme="majorBidi"/>
                <w:b/>
                <w:bCs/>
                <w:sz w:val="20"/>
                <w:szCs w:val="20"/>
                <w:lang w:eastAsia="en-CA"/>
              </w:rPr>
              <w:t>A7 data</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129B424" w14:textId="77777777" w:rsidR="00C23E99" w:rsidRPr="004B4FB9" w:rsidRDefault="00C23E99" w:rsidP="009A7BDD">
            <w:pPr>
              <w:jc w:val="center"/>
              <w:rPr>
                <w:rFonts w:asciiTheme="majorBidi" w:hAnsiTheme="majorBidi" w:cstheme="majorBidi"/>
                <w:b/>
                <w:bCs/>
                <w:sz w:val="20"/>
                <w:szCs w:val="20"/>
                <w:lang w:eastAsia="en-CA"/>
              </w:rPr>
            </w:pPr>
            <w:r w:rsidRPr="004B4FB9">
              <w:rPr>
                <w:rFonts w:asciiTheme="majorBidi" w:hAnsiTheme="majorBidi" w:cstheme="majorBidi"/>
                <w:b/>
                <w:bCs/>
                <w:sz w:val="20"/>
                <w:szCs w:val="20"/>
                <w:lang w:eastAsia="en-CA"/>
              </w:rPr>
              <w:t>CP data</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7F0ABD5" w14:textId="77777777" w:rsidR="00C23E99" w:rsidRPr="004B4FB9" w:rsidRDefault="00C23E99" w:rsidP="009A7BDD">
            <w:pPr>
              <w:ind w:left="-135" w:right="-86"/>
              <w:jc w:val="center"/>
              <w:rPr>
                <w:rFonts w:asciiTheme="majorBidi" w:hAnsiTheme="majorBidi" w:cstheme="majorBidi"/>
                <w:b/>
                <w:bCs/>
                <w:sz w:val="20"/>
                <w:szCs w:val="20"/>
                <w:lang w:eastAsia="en-CA"/>
              </w:rPr>
            </w:pPr>
            <w:r w:rsidRPr="004B4FB9">
              <w:rPr>
                <w:rFonts w:asciiTheme="majorBidi" w:hAnsiTheme="majorBidi" w:cstheme="majorBidi"/>
                <w:b/>
                <w:bCs/>
                <w:sz w:val="20"/>
                <w:szCs w:val="20"/>
                <w:lang w:eastAsia="en-CA"/>
              </w:rPr>
              <w:t>Difference</w:t>
            </w:r>
          </w:p>
        </w:tc>
        <w:tc>
          <w:tcPr>
            <w:tcW w:w="1192"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6FCF3A7" w14:textId="77777777" w:rsidR="00C23E99" w:rsidRPr="004B4FB9" w:rsidRDefault="00C23E99" w:rsidP="009A7BDD">
            <w:pPr>
              <w:jc w:val="center"/>
              <w:rPr>
                <w:rFonts w:asciiTheme="majorBidi" w:hAnsiTheme="majorBidi" w:cstheme="majorBidi"/>
                <w:b/>
                <w:bCs/>
                <w:sz w:val="20"/>
                <w:szCs w:val="20"/>
                <w:lang w:eastAsia="en-CA"/>
              </w:rPr>
            </w:pPr>
            <w:r w:rsidRPr="004B4FB9">
              <w:rPr>
                <w:rFonts w:asciiTheme="majorBidi" w:hAnsiTheme="majorBidi" w:cstheme="majorBidi"/>
                <w:b/>
                <w:bCs/>
                <w:sz w:val="20"/>
                <w:szCs w:val="20"/>
                <w:lang w:eastAsia="en-CA"/>
              </w:rPr>
              <w:t>HCFC-141b polyol*</w:t>
            </w:r>
          </w:p>
        </w:tc>
        <w:tc>
          <w:tcPr>
            <w:tcW w:w="333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11C2F74" w14:textId="77777777" w:rsidR="00C23E99" w:rsidRPr="004B4FB9" w:rsidRDefault="00C23E99" w:rsidP="009A7BDD">
            <w:pPr>
              <w:jc w:val="center"/>
              <w:rPr>
                <w:rFonts w:asciiTheme="majorBidi" w:hAnsiTheme="majorBidi" w:cstheme="majorBidi"/>
                <w:b/>
                <w:bCs/>
                <w:sz w:val="20"/>
                <w:szCs w:val="20"/>
                <w:lang w:eastAsia="en-CA"/>
              </w:rPr>
            </w:pPr>
            <w:r w:rsidRPr="004B4FB9">
              <w:rPr>
                <w:rFonts w:asciiTheme="majorBidi" w:hAnsiTheme="majorBidi" w:cstheme="majorBidi"/>
                <w:b/>
                <w:bCs/>
                <w:sz w:val="20"/>
                <w:szCs w:val="20"/>
                <w:lang w:eastAsia="en-CA"/>
              </w:rPr>
              <w:t>Remarks</w:t>
            </w:r>
          </w:p>
        </w:tc>
      </w:tr>
      <w:tr w:rsidR="004B4FB9" w:rsidRPr="004B4FB9" w14:paraId="48899784" w14:textId="77777777" w:rsidTr="00FC1948">
        <w:trPr>
          <w:trHeight w:val="440"/>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40645B"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Burkina Faso</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056C6A3"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C0F1669"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UNEP</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9DB80A7"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5.8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4E35D96"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6.3</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118A11F2"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0.6</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78DF2B35"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2489763C" w14:textId="4B3C984A"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 xml:space="preserve">A7 </w:t>
            </w:r>
            <w:r w:rsidR="00D93750" w:rsidRPr="004B4FB9">
              <w:rPr>
                <w:rFonts w:asciiTheme="majorBidi" w:hAnsiTheme="majorBidi" w:cstheme="majorBidi"/>
                <w:sz w:val="20"/>
                <w:szCs w:val="20"/>
                <w:lang w:eastAsia="en-CA"/>
              </w:rPr>
              <w:t>d</w:t>
            </w:r>
            <w:r w:rsidRPr="004B4FB9">
              <w:rPr>
                <w:rFonts w:asciiTheme="majorBidi" w:hAnsiTheme="majorBidi" w:cstheme="majorBidi"/>
                <w:sz w:val="20"/>
                <w:szCs w:val="20"/>
                <w:lang w:eastAsia="en-CA"/>
              </w:rPr>
              <w:t xml:space="preserve">ata is correct. </w:t>
            </w:r>
            <w:r w:rsidR="00412525" w:rsidRPr="004B4FB9">
              <w:rPr>
                <w:rFonts w:asciiTheme="majorBidi" w:hAnsiTheme="majorBidi" w:cstheme="majorBidi"/>
                <w:sz w:val="20"/>
                <w:szCs w:val="20"/>
                <w:lang w:eastAsia="en-CA"/>
              </w:rPr>
              <w:t>CP data has been revised.</w:t>
            </w:r>
          </w:p>
        </w:tc>
      </w:tr>
      <w:tr w:rsidR="004B4FB9" w:rsidRPr="004B4FB9" w14:paraId="66A24A15" w14:textId="77777777" w:rsidTr="00FC1948">
        <w:trPr>
          <w:trHeight w:val="833"/>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8673E0"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Costa Rica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1838CE"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2482E47"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UNDP</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623FB96"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3.3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D778043"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3.4</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7C8061DA"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0.1</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6436EE64"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2A645875" w14:textId="4929ED21" w:rsidR="00C23E99" w:rsidRPr="004B4FB9" w:rsidRDefault="00EB3014"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A7 data included</w:t>
            </w:r>
            <w:r w:rsidR="00C23E99" w:rsidRPr="004B4FB9">
              <w:rPr>
                <w:rFonts w:asciiTheme="majorBidi" w:hAnsiTheme="majorBidi" w:cstheme="majorBidi"/>
                <w:sz w:val="20"/>
                <w:szCs w:val="20"/>
                <w:lang w:eastAsia="en-CA"/>
              </w:rPr>
              <w:t xml:space="preserve"> 2.04 </w:t>
            </w:r>
            <w:r w:rsidR="003E424F" w:rsidRPr="004B4FB9">
              <w:rPr>
                <w:rFonts w:asciiTheme="majorBidi" w:hAnsiTheme="majorBidi" w:cstheme="majorBidi"/>
                <w:sz w:val="20"/>
                <w:szCs w:val="20"/>
                <w:lang w:eastAsia="en-CA"/>
              </w:rPr>
              <w:t>mt</w:t>
            </w:r>
            <w:r w:rsidR="00C23E99" w:rsidRPr="004B4FB9">
              <w:rPr>
                <w:rFonts w:asciiTheme="majorBidi" w:hAnsiTheme="majorBidi" w:cstheme="majorBidi"/>
                <w:sz w:val="20"/>
                <w:szCs w:val="20"/>
                <w:lang w:eastAsia="en-CA"/>
              </w:rPr>
              <w:t xml:space="preserve"> </w:t>
            </w:r>
            <w:r w:rsidRPr="004B4FB9">
              <w:rPr>
                <w:rFonts w:asciiTheme="majorBidi" w:hAnsiTheme="majorBidi" w:cstheme="majorBidi"/>
                <w:sz w:val="20"/>
                <w:szCs w:val="20"/>
                <w:lang w:eastAsia="en-CA"/>
              </w:rPr>
              <w:t>(0.1122</w:t>
            </w:r>
            <w:r w:rsidR="00FC1948" w:rsidRPr="004B4FB9">
              <w:rPr>
                <w:rFonts w:asciiTheme="majorBidi" w:hAnsiTheme="majorBidi" w:cstheme="majorBidi"/>
                <w:sz w:val="20"/>
                <w:szCs w:val="20"/>
                <w:lang w:eastAsia="en-CA"/>
              </w:rPr>
              <w:t> </w:t>
            </w:r>
            <w:r w:rsidRPr="004B4FB9">
              <w:rPr>
                <w:rFonts w:asciiTheme="majorBidi" w:hAnsiTheme="majorBidi" w:cstheme="majorBidi"/>
                <w:sz w:val="20"/>
                <w:szCs w:val="20"/>
                <w:lang w:eastAsia="en-CA"/>
              </w:rPr>
              <w:t xml:space="preserve">ODP tonnes) </w:t>
            </w:r>
            <w:r w:rsidR="00C23E99" w:rsidRPr="004B4FB9">
              <w:rPr>
                <w:rFonts w:asciiTheme="majorBidi" w:hAnsiTheme="majorBidi" w:cstheme="majorBidi"/>
                <w:sz w:val="20"/>
                <w:szCs w:val="20"/>
                <w:lang w:eastAsia="en-CA"/>
              </w:rPr>
              <w:t>of HCFC</w:t>
            </w:r>
            <w:r w:rsidR="00D93750" w:rsidRPr="004B4FB9">
              <w:rPr>
                <w:rFonts w:asciiTheme="majorBidi" w:hAnsiTheme="majorBidi" w:cstheme="majorBidi"/>
                <w:sz w:val="20"/>
                <w:szCs w:val="20"/>
                <w:lang w:eastAsia="en-CA"/>
              </w:rPr>
              <w:noBreakHyphen/>
            </w:r>
            <w:r w:rsidR="00C23E99" w:rsidRPr="004B4FB9">
              <w:rPr>
                <w:rFonts w:asciiTheme="majorBidi" w:hAnsiTheme="majorBidi" w:cstheme="majorBidi"/>
                <w:sz w:val="20"/>
                <w:szCs w:val="20"/>
                <w:lang w:eastAsia="en-CA"/>
              </w:rPr>
              <w:t xml:space="preserve">22 </w:t>
            </w:r>
            <w:r w:rsidR="00585515" w:rsidRPr="004B4FB9">
              <w:rPr>
                <w:rFonts w:asciiTheme="majorBidi" w:hAnsiTheme="majorBidi" w:cstheme="majorBidi"/>
                <w:sz w:val="20"/>
                <w:szCs w:val="20"/>
                <w:lang w:eastAsia="en-CA"/>
              </w:rPr>
              <w:t>destroyed, while</w:t>
            </w:r>
            <w:r w:rsidR="008D37B8" w:rsidRPr="004B4FB9">
              <w:rPr>
                <w:rFonts w:asciiTheme="majorBidi" w:hAnsiTheme="majorBidi" w:cstheme="majorBidi"/>
                <w:sz w:val="20"/>
                <w:szCs w:val="20"/>
                <w:lang w:eastAsia="en-CA"/>
              </w:rPr>
              <w:t xml:space="preserve"> the</w:t>
            </w:r>
            <w:r w:rsidR="00C23E99" w:rsidRPr="004B4FB9">
              <w:rPr>
                <w:rFonts w:asciiTheme="majorBidi" w:hAnsiTheme="majorBidi" w:cstheme="majorBidi"/>
                <w:sz w:val="20"/>
                <w:szCs w:val="20"/>
                <w:lang w:eastAsia="en-CA"/>
              </w:rPr>
              <w:t xml:space="preserve"> CP </w:t>
            </w:r>
            <w:r w:rsidRPr="004B4FB9">
              <w:rPr>
                <w:rFonts w:asciiTheme="majorBidi" w:hAnsiTheme="majorBidi" w:cstheme="majorBidi"/>
                <w:sz w:val="20"/>
                <w:szCs w:val="20"/>
                <w:lang w:eastAsia="en-CA"/>
              </w:rPr>
              <w:t xml:space="preserve">data format </w:t>
            </w:r>
            <w:r w:rsidR="00C23E99" w:rsidRPr="004B4FB9">
              <w:rPr>
                <w:rFonts w:asciiTheme="majorBidi" w:hAnsiTheme="majorBidi" w:cstheme="majorBidi"/>
                <w:sz w:val="20"/>
                <w:szCs w:val="20"/>
                <w:lang w:eastAsia="en-CA"/>
              </w:rPr>
              <w:t xml:space="preserve">does not include </w:t>
            </w:r>
            <w:r w:rsidR="00585515" w:rsidRPr="004B4FB9">
              <w:rPr>
                <w:rFonts w:asciiTheme="majorBidi" w:hAnsiTheme="majorBidi" w:cstheme="majorBidi"/>
                <w:sz w:val="20"/>
                <w:szCs w:val="20"/>
                <w:lang w:eastAsia="en-CA"/>
              </w:rPr>
              <w:t xml:space="preserve">a provision for reporting </w:t>
            </w:r>
            <w:r w:rsidR="00C23E99" w:rsidRPr="004B4FB9">
              <w:rPr>
                <w:rFonts w:asciiTheme="majorBidi" w:hAnsiTheme="majorBidi" w:cstheme="majorBidi"/>
                <w:sz w:val="20"/>
                <w:szCs w:val="20"/>
                <w:lang w:eastAsia="en-CA"/>
              </w:rPr>
              <w:t>destruction.</w:t>
            </w:r>
          </w:p>
        </w:tc>
      </w:tr>
      <w:tr w:rsidR="004B4FB9" w:rsidRPr="004B4FB9" w14:paraId="33144CB0" w14:textId="77777777" w:rsidTr="00FC1948">
        <w:trPr>
          <w:trHeight w:val="425"/>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00EFB3"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Dominican Republic (the)</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DF8B1B1"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8C5C351"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UNEP</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E2E98B"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12.0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D2661B8"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12.1</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447FC315"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0.1</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746BE48D"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6A2BF2F3" w14:textId="6EE1CAA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 xml:space="preserve">CP data is correct. A7 </w:t>
            </w:r>
            <w:r w:rsidR="00D93750" w:rsidRPr="004B4FB9">
              <w:rPr>
                <w:rFonts w:asciiTheme="majorBidi" w:hAnsiTheme="majorBidi" w:cstheme="majorBidi"/>
                <w:sz w:val="20"/>
                <w:szCs w:val="20"/>
                <w:lang w:eastAsia="en-CA"/>
              </w:rPr>
              <w:t>d</w:t>
            </w:r>
            <w:r w:rsidRPr="004B4FB9">
              <w:rPr>
                <w:rFonts w:asciiTheme="majorBidi" w:hAnsiTheme="majorBidi" w:cstheme="majorBidi"/>
                <w:sz w:val="20"/>
                <w:szCs w:val="20"/>
                <w:lang w:eastAsia="en-CA"/>
              </w:rPr>
              <w:t>ata has been revised.</w:t>
            </w:r>
          </w:p>
        </w:tc>
      </w:tr>
      <w:tr w:rsidR="004B4FB9" w:rsidRPr="004B4FB9" w14:paraId="00728B4C" w14:textId="77777777" w:rsidTr="00FC1948">
        <w:trPr>
          <w:trHeight w:val="449"/>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CED1CF"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India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553ABD2"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5F364EA"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UNDP</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57345BE"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218.5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247509B"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236.3</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14EC2832"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17.8</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42CED07E"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132152CF" w14:textId="7BE9EC5C" w:rsidR="00C23E99" w:rsidRPr="004B4FB9" w:rsidRDefault="00D93750"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A</w:t>
            </w:r>
            <w:r w:rsidR="00C23E99" w:rsidRPr="004B4FB9">
              <w:rPr>
                <w:rFonts w:asciiTheme="majorBidi" w:hAnsiTheme="majorBidi" w:cstheme="majorBidi"/>
                <w:sz w:val="20"/>
                <w:szCs w:val="20"/>
                <w:lang w:eastAsia="en-CA"/>
              </w:rPr>
              <w:t xml:space="preserve">7 </w:t>
            </w:r>
            <w:r w:rsidRPr="004B4FB9">
              <w:rPr>
                <w:rFonts w:asciiTheme="majorBidi" w:hAnsiTheme="majorBidi" w:cstheme="majorBidi"/>
                <w:sz w:val="20"/>
                <w:szCs w:val="20"/>
                <w:lang w:eastAsia="en-CA"/>
              </w:rPr>
              <w:t>d</w:t>
            </w:r>
            <w:r w:rsidR="00C23E99" w:rsidRPr="004B4FB9">
              <w:rPr>
                <w:rFonts w:asciiTheme="majorBidi" w:hAnsiTheme="majorBidi" w:cstheme="majorBidi"/>
                <w:sz w:val="20"/>
                <w:szCs w:val="20"/>
                <w:lang w:eastAsia="en-CA"/>
              </w:rPr>
              <w:t xml:space="preserve">ata </w:t>
            </w:r>
            <w:r w:rsidR="00585515" w:rsidRPr="004B4FB9">
              <w:rPr>
                <w:rFonts w:asciiTheme="majorBidi" w:hAnsiTheme="majorBidi" w:cstheme="majorBidi"/>
                <w:sz w:val="20"/>
                <w:szCs w:val="20"/>
                <w:lang w:eastAsia="en-CA"/>
              </w:rPr>
              <w:t xml:space="preserve">included </w:t>
            </w:r>
            <w:r w:rsidR="00C23E99" w:rsidRPr="004B4FB9">
              <w:rPr>
                <w:rFonts w:asciiTheme="majorBidi" w:hAnsiTheme="majorBidi" w:cstheme="majorBidi"/>
                <w:sz w:val="20"/>
                <w:szCs w:val="20"/>
                <w:lang w:eastAsia="en-CA"/>
              </w:rPr>
              <w:t>export of HCFC-225 for feedstock applications</w:t>
            </w:r>
            <w:r w:rsidR="00585515" w:rsidRPr="004B4FB9">
              <w:rPr>
                <w:rFonts w:asciiTheme="majorBidi" w:hAnsiTheme="majorBidi" w:cstheme="majorBidi"/>
                <w:sz w:val="20"/>
                <w:szCs w:val="20"/>
                <w:lang w:eastAsia="en-CA"/>
              </w:rPr>
              <w:t xml:space="preserve">, </w:t>
            </w:r>
            <w:r w:rsidR="008D37B8" w:rsidRPr="004B4FB9">
              <w:rPr>
                <w:rFonts w:asciiTheme="majorBidi" w:hAnsiTheme="majorBidi" w:cstheme="majorBidi"/>
                <w:sz w:val="20"/>
                <w:szCs w:val="20"/>
                <w:lang w:eastAsia="en-CA"/>
              </w:rPr>
              <w:t>while</w:t>
            </w:r>
            <w:r w:rsidR="00C23E99" w:rsidRPr="004B4FB9">
              <w:rPr>
                <w:rFonts w:asciiTheme="majorBidi" w:hAnsiTheme="majorBidi" w:cstheme="majorBidi"/>
                <w:sz w:val="20"/>
                <w:szCs w:val="20"/>
                <w:lang w:eastAsia="en-CA"/>
              </w:rPr>
              <w:t xml:space="preserve"> the CP data </w:t>
            </w:r>
            <w:r w:rsidR="00585515" w:rsidRPr="004B4FB9">
              <w:rPr>
                <w:rFonts w:asciiTheme="majorBidi" w:hAnsiTheme="majorBidi" w:cstheme="majorBidi"/>
                <w:sz w:val="20"/>
                <w:szCs w:val="20"/>
                <w:lang w:eastAsia="en-CA"/>
              </w:rPr>
              <w:t xml:space="preserve">format </w:t>
            </w:r>
            <w:r w:rsidR="00C23E99" w:rsidRPr="004B4FB9">
              <w:rPr>
                <w:rFonts w:asciiTheme="majorBidi" w:hAnsiTheme="majorBidi" w:cstheme="majorBidi"/>
                <w:sz w:val="20"/>
                <w:szCs w:val="20"/>
                <w:lang w:eastAsia="en-CA"/>
              </w:rPr>
              <w:t xml:space="preserve">does not </w:t>
            </w:r>
            <w:r w:rsidR="00F05DF9" w:rsidRPr="004B4FB9">
              <w:rPr>
                <w:rFonts w:asciiTheme="majorBidi" w:hAnsiTheme="majorBidi" w:cstheme="majorBidi"/>
                <w:sz w:val="20"/>
                <w:szCs w:val="20"/>
                <w:lang w:eastAsia="en-CA"/>
              </w:rPr>
              <w:t>include a</w:t>
            </w:r>
            <w:r w:rsidR="00C23E99" w:rsidRPr="004B4FB9">
              <w:rPr>
                <w:rFonts w:asciiTheme="majorBidi" w:hAnsiTheme="majorBidi" w:cstheme="majorBidi"/>
                <w:sz w:val="20"/>
                <w:szCs w:val="20"/>
                <w:lang w:eastAsia="en-CA"/>
              </w:rPr>
              <w:t xml:space="preserve"> provision for reporting feedstock export.</w:t>
            </w:r>
          </w:p>
        </w:tc>
      </w:tr>
      <w:tr w:rsidR="004B4FB9" w:rsidRPr="004B4FB9" w14:paraId="398A2DEF" w14:textId="77777777" w:rsidTr="00FC1948">
        <w:trPr>
          <w:trHeight w:val="354"/>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5689A6"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Indonesia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3EB7123"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A6003C4"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UNDP</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07D2495"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172.8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BF152AE"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172.4</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43FD9C13"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-0.5</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73596DF3"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48DBF671" w14:textId="5D4E1C2F" w:rsidR="00E16BC6" w:rsidRPr="004B4FB9" w:rsidRDefault="00E16BC6"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The difference is due to the reporting of R-406A</w:t>
            </w:r>
            <w:r w:rsidR="001C7626" w:rsidRPr="004B4FB9">
              <w:rPr>
                <w:rFonts w:asciiTheme="majorBidi" w:hAnsiTheme="majorBidi" w:cstheme="majorBidi"/>
                <w:sz w:val="20"/>
                <w:szCs w:val="20"/>
                <w:lang w:eastAsia="en-CA"/>
              </w:rPr>
              <w:t xml:space="preserve"> under A7 data.</w:t>
            </w:r>
          </w:p>
        </w:tc>
      </w:tr>
      <w:tr w:rsidR="004B4FB9" w:rsidRPr="004B4FB9" w14:paraId="12419645" w14:textId="77777777" w:rsidTr="00FC1948">
        <w:trPr>
          <w:trHeight w:val="706"/>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10FE59"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lastRenderedPageBreak/>
              <w:t>Indonesia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7FA4B9C" w14:textId="076B27CE"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MB</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33911D"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UNDP</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D52DFAC"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F5BB707"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48.0</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7C8976CF"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48.0</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409FD95D"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 </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4F62897E" w14:textId="70DB4249" w:rsidR="00C23E99" w:rsidRPr="004B4FB9" w:rsidRDefault="00207281"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A7</w:t>
            </w:r>
            <w:r w:rsidR="00C23E99" w:rsidRPr="004B4FB9">
              <w:rPr>
                <w:rFonts w:asciiTheme="majorBidi" w:hAnsiTheme="majorBidi" w:cstheme="majorBidi"/>
                <w:sz w:val="20"/>
                <w:szCs w:val="20"/>
                <w:lang w:eastAsia="en-CA"/>
              </w:rPr>
              <w:t xml:space="preserve"> data </w:t>
            </w:r>
            <w:r w:rsidRPr="004B4FB9">
              <w:rPr>
                <w:rFonts w:asciiTheme="majorBidi" w:hAnsiTheme="majorBidi" w:cstheme="majorBidi"/>
                <w:sz w:val="20"/>
                <w:szCs w:val="20"/>
                <w:lang w:eastAsia="en-CA"/>
              </w:rPr>
              <w:t xml:space="preserve">included </w:t>
            </w:r>
            <w:r w:rsidR="00C23E99" w:rsidRPr="004B4FB9">
              <w:rPr>
                <w:rFonts w:asciiTheme="majorBidi" w:hAnsiTheme="majorBidi" w:cstheme="majorBidi"/>
                <w:sz w:val="20"/>
                <w:szCs w:val="20"/>
                <w:lang w:eastAsia="en-CA"/>
              </w:rPr>
              <w:t xml:space="preserve">the consumption of </w:t>
            </w:r>
            <w:r w:rsidRPr="004B4FB9">
              <w:rPr>
                <w:rFonts w:asciiTheme="majorBidi" w:hAnsiTheme="majorBidi" w:cstheme="majorBidi"/>
                <w:sz w:val="20"/>
                <w:szCs w:val="20"/>
                <w:lang w:eastAsia="en-CA"/>
              </w:rPr>
              <w:t xml:space="preserve">MB </w:t>
            </w:r>
            <w:r w:rsidR="00C23E99" w:rsidRPr="004B4FB9">
              <w:rPr>
                <w:rFonts w:asciiTheme="majorBidi" w:hAnsiTheme="majorBidi" w:cstheme="majorBidi"/>
                <w:sz w:val="20"/>
                <w:szCs w:val="20"/>
                <w:lang w:eastAsia="en-CA"/>
              </w:rPr>
              <w:t xml:space="preserve">for </w:t>
            </w:r>
            <w:r w:rsidR="000F7111" w:rsidRPr="004B4FB9">
              <w:rPr>
                <w:rFonts w:asciiTheme="majorBidi" w:hAnsiTheme="majorBidi" w:cstheme="majorBidi"/>
                <w:sz w:val="20"/>
                <w:szCs w:val="20"/>
                <w:lang w:eastAsia="en-CA"/>
              </w:rPr>
              <w:t>quarantine and pre-shipment</w:t>
            </w:r>
            <w:r w:rsidR="00C23E99" w:rsidRPr="004B4FB9">
              <w:rPr>
                <w:rFonts w:asciiTheme="majorBidi" w:hAnsiTheme="majorBidi" w:cstheme="majorBidi"/>
                <w:sz w:val="20"/>
                <w:szCs w:val="20"/>
                <w:lang w:eastAsia="en-CA"/>
              </w:rPr>
              <w:t xml:space="preserve"> </w:t>
            </w:r>
            <w:r w:rsidR="004057AB" w:rsidRPr="004B4FB9">
              <w:rPr>
                <w:rFonts w:asciiTheme="majorBidi" w:hAnsiTheme="majorBidi" w:cstheme="majorBidi"/>
                <w:sz w:val="20"/>
                <w:szCs w:val="20"/>
                <w:lang w:eastAsia="en-CA"/>
              </w:rPr>
              <w:t xml:space="preserve">applications </w:t>
            </w:r>
            <w:r w:rsidRPr="004B4FB9">
              <w:rPr>
                <w:rFonts w:asciiTheme="majorBidi" w:hAnsiTheme="majorBidi" w:cstheme="majorBidi"/>
                <w:sz w:val="20"/>
                <w:szCs w:val="20"/>
                <w:lang w:eastAsia="en-CA"/>
              </w:rPr>
              <w:t>which</w:t>
            </w:r>
            <w:r w:rsidR="00C23E99" w:rsidRPr="004B4FB9">
              <w:rPr>
                <w:rFonts w:asciiTheme="majorBidi" w:hAnsiTheme="majorBidi" w:cstheme="majorBidi"/>
                <w:sz w:val="20"/>
                <w:szCs w:val="20"/>
                <w:lang w:eastAsia="en-CA"/>
              </w:rPr>
              <w:t xml:space="preserve"> should have </w:t>
            </w:r>
            <w:r w:rsidR="001D0833" w:rsidRPr="004B4FB9">
              <w:rPr>
                <w:rFonts w:asciiTheme="majorBidi" w:hAnsiTheme="majorBidi" w:cstheme="majorBidi"/>
                <w:sz w:val="20"/>
                <w:szCs w:val="20"/>
                <w:lang w:eastAsia="en-CA"/>
              </w:rPr>
              <w:t xml:space="preserve">also </w:t>
            </w:r>
            <w:r w:rsidR="00C23E99" w:rsidRPr="004B4FB9">
              <w:rPr>
                <w:rFonts w:asciiTheme="majorBidi" w:hAnsiTheme="majorBidi" w:cstheme="majorBidi"/>
                <w:sz w:val="20"/>
                <w:szCs w:val="20"/>
                <w:lang w:eastAsia="en-CA"/>
              </w:rPr>
              <w:t xml:space="preserve">been reported </w:t>
            </w:r>
            <w:r w:rsidRPr="004B4FB9">
              <w:rPr>
                <w:rFonts w:asciiTheme="majorBidi" w:hAnsiTheme="majorBidi" w:cstheme="majorBidi"/>
                <w:sz w:val="20"/>
                <w:szCs w:val="20"/>
                <w:lang w:eastAsia="en-CA"/>
              </w:rPr>
              <w:t xml:space="preserve">under </w:t>
            </w:r>
            <w:r w:rsidR="00C23E99" w:rsidRPr="004B4FB9">
              <w:rPr>
                <w:rFonts w:asciiTheme="majorBidi" w:hAnsiTheme="majorBidi" w:cstheme="majorBidi"/>
                <w:sz w:val="20"/>
                <w:szCs w:val="20"/>
                <w:lang w:eastAsia="en-CA"/>
              </w:rPr>
              <w:t>CP</w:t>
            </w:r>
            <w:r w:rsidRPr="004B4FB9">
              <w:rPr>
                <w:rFonts w:asciiTheme="majorBidi" w:hAnsiTheme="majorBidi" w:cstheme="majorBidi"/>
                <w:sz w:val="20"/>
                <w:szCs w:val="20"/>
                <w:lang w:eastAsia="en-CA"/>
              </w:rPr>
              <w:t xml:space="preserve"> data</w:t>
            </w:r>
            <w:r w:rsidR="00C23E99" w:rsidRPr="004B4FB9">
              <w:rPr>
                <w:rFonts w:asciiTheme="majorBidi" w:hAnsiTheme="majorBidi" w:cstheme="majorBidi"/>
                <w:sz w:val="20"/>
                <w:szCs w:val="20"/>
                <w:lang w:eastAsia="en-CA"/>
              </w:rPr>
              <w:t>.</w:t>
            </w:r>
          </w:p>
        </w:tc>
      </w:tr>
      <w:tr w:rsidR="004B4FB9" w:rsidRPr="004B4FB9" w14:paraId="6FCFADFA" w14:textId="77777777" w:rsidTr="00FC1948">
        <w:trPr>
          <w:trHeight w:val="405"/>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2E9354"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Malaysia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AD6FB8C"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47CF16A"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UNDP</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8465B40"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181.5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E27AE3F"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181.6</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13547471"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0.02</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2A03C674"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6DE11AD7" w14:textId="564C7D05"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 xml:space="preserve">A7 </w:t>
            </w:r>
            <w:r w:rsidR="00756F03" w:rsidRPr="004B4FB9">
              <w:rPr>
                <w:rFonts w:asciiTheme="majorBidi" w:hAnsiTheme="majorBidi" w:cstheme="majorBidi"/>
                <w:sz w:val="20"/>
                <w:szCs w:val="20"/>
                <w:lang w:eastAsia="en-CA"/>
              </w:rPr>
              <w:t xml:space="preserve">data </w:t>
            </w:r>
            <w:r w:rsidR="00AD20C7" w:rsidRPr="004B4FB9">
              <w:rPr>
                <w:rFonts w:asciiTheme="majorBidi" w:hAnsiTheme="majorBidi" w:cstheme="majorBidi"/>
                <w:sz w:val="20"/>
                <w:szCs w:val="20"/>
                <w:lang w:eastAsia="en-CA"/>
              </w:rPr>
              <w:t>contained</w:t>
            </w:r>
            <w:r w:rsidR="00756F03" w:rsidRPr="004B4FB9">
              <w:rPr>
                <w:rFonts w:asciiTheme="majorBidi" w:hAnsiTheme="majorBidi" w:cstheme="majorBidi"/>
                <w:sz w:val="20"/>
                <w:szCs w:val="20"/>
                <w:lang w:eastAsia="en-CA"/>
              </w:rPr>
              <w:t xml:space="preserve"> </w:t>
            </w:r>
            <w:r w:rsidRPr="004B4FB9">
              <w:rPr>
                <w:rFonts w:asciiTheme="majorBidi" w:hAnsiTheme="majorBidi" w:cstheme="majorBidi"/>
                <w:sz w:val="20"/>
                <w:szCs w:val="20"/>
                <w:lang w:eastAsia="en-CA"/>
              </w:rPr>
              <w:t>a typo</w:t>
            </w:r>
            <w:r w:rsidR="00B36EA6" w:rsidRPr="004B4FB9">
              <w:rPr>
                <w:rFonts w:asciiTheme="majorBidi" w:hAnsiTheme="majorBidi" w:cstheme="majorBidi"/>
                <w:sz w:val="20"/>
                <w:szCs w:val="20"/>
                <w:lang w:eastAsia="en-CA"/>
              </w:rPr>
              <w:t>graphical error</w:t>
            </w:r>
            <w:r w:rsidRPr="004B4FB9">
              <w:rPr>
                <w:rFonts w:asciiTheme="majorBidi" w:hAnsiTheme="majorBidi" w:cstheme="majorBidi"/>
                <w:sz w:val="20"/>
                <w:szCs w:val="20"/>
                <w:lang w:eastAsia="en-CA"/>
              </w:rPr>
              <w:t xml:space="preserve"> </w:t>
            </w:r>
            <w:r w:rsidR="00756F03" w:rsidRPr="004B4FB9">
              <w:rPr>
                <w:rFonts w:asciiTheme="majorBidi" w:hAnsiTheme="majorBidi" w:cstheme="majorBidi"/>
                <w:sz w:val="20"/>
                <w:szCs w:val="20"/>
                <w:lang w:eastAsia="en-CA"/>
              </w:rPr>
              <w:t xml:space="preserve">and </w:t>
            </w:r>
            <w:r w:rsidRPr="004B4FB9">
              <w:rPr>
                <w:rFonts w:asciiTheme="majorBidi" w:hAnsiTheme="majorBidi" w:cstheme="majorBidi"/>
                <w:sz w:val="20"/>
                <w:szCs w:val="20"/>
                <w:lang w:eastAsia="en-CA"/>
              </w:rPr>
              <w:t xml:space="preserve">will </w:t>
            </w:r>
            <w:r w:rsidR="00756F03" w:rsidRPr="004B4FB9">
              <w:rPr>
                <w:rFonts w:asciiTheme="majorBidi" w:hAnsiTheme="majorBidi" w:cstheme="majorBidi"/>
                <w:sz w:val="20"/>
                <w:szCs w:val="20"/>
                <w:lang w:eastAsia="en-CA"/>
              </w:rPr>
              <w:t xml:space="preserve">be </w:t>
            </w:r>
            <w:r w:rsidRPr="004B4FB9">
              <w:rPr>
                <w:rFonts w:asciiTheme="majorBidi" w:hAnsiTheme="majorBidi" w:cstheme="majorBidi"/>
                <w:sz w:val="20"/>
                <w:szCs w:val="20"/>
                <w:lang w:eastAsia="en-CA"/>
              </w:rPr>
              <w:t>revise</w:t>
            </w:r>
            <w:r w:rsidR="00756F03" w:rsidRPr="004B4FB9">
              <w:rPr>
                <w:rFonts w:asciiTheme="majorBidi" w:hAnsiTheme="majorBidi" w:cstheme="majorBidi"/>
                <w:sz w:val="20"/>
                <w:szCs w:val="20"/>
                <w:lang w:eastAsia="en-CA"/>
              </w:rPr>
              <w:t>d accordingly</w:t>
            </w:r>
            <w:r w:rsidRPr="004B4FB9">
              <w:rPr>
                <w:rFonts w:asciiTheme="majorBidi" w:hAnsiTheme="majorBidi" w:cstheme="majorBidi"/>
                <w:sz w:val="20"/>
                <w:szCs w:val="20"/>
                <w:lang w:eastAsia="en-CA"/>
              </w:rPr>
              <w:t xml:space="preserve">. </w:t>
            </w:r>
          </w:p>
        </w:tc>
      </w:tr>
      <w:tr w:rsidR="004B4FB9" w:rsidRPr="004B4FB9" w14:paraId="247C0959" w14:textId="77777777" w:rsidTr="00FC1948">
        <w:trPr>
          <w:trHeight w:val="278"/>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52440A"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Mexico</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808DC9F"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70480F2"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UNIDO</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2D3C52B"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-90.1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13FC2D6"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130.3</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562258C5"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220.4</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7EB463EA"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696A0CDA" w14:textId="7CA9A60D"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 xml:space="preserve">CP data is correct. A7 </w:t>
            </w:r>
            <w:r w:rsidR="00631412" w:rsidRPr="004B4FB9">
              <w:rPr>
                <w:rFonts w:asciiTheme="majorBidi" w:hAnsiTheme="majorBidi" w:cstheme="majorBidi"/>
                <w:sz w:val="20"/>
                <w:szCs w:val="20"/>
                <w:lang w:eastAsia="en-CA"/>
              </w:rPr>
              <w:t>d</w:t>
            </w:r>
            <w:r w:rsidRPr="004B4FB9">
              <w:rPr>
                <w:rFonts w:asciiTheme="majorBidi" w:hAnsiTheme="majorBidi" w:cstheme="majorBidi"/>
                <w:sz w:val="20"/>
                <w:szCs w:val="20"/>
                <w:lang w:eastAsia="en-CA"/>
              </w:rPr>
              <w:t>ata has been revised.</w:t>
            </w:r>
          </w:p>
        </w:tc>
      </w:tr>
      <w:tr w:rsidR="004B4FB9" w:rsidRPr="004B4FB9" w14:paraId="5D008207" w14:textId="77777777" w:rsidTr="00FC1948">
        <w:trPr>
          <w:trHeight w:val="371"/>
        </w:trPr>
        <w:tc>
          <w:tcPr>
            <w:tcW w:w="141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7F625D"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South Africa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2ED6B1E"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HCFC</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93335DE" w14:textId="77777777"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UNIDO</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CA64291"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12.7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1548202"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88.7</w:t>
            </w:r>
          </w:p>
        </w:tc>
        <w:tc>
          <w:tcPr>
            <w:tcW w:w="990" w:type="dxa"/>
            <w:tcBorders>
              <w:top w:val="nil"/>
              <w:left w:val="nil"/>
              <w:bottom w:val="single" w:sz="4" w:space="0" w:color="auto"/>
              <w:right w:val="single" w:sz="4" w:space="0" w:color="auto"/>
            </w:tcBorders>
            <w:shd w:val="clear" w:color="auto" w:fill="auto"/>
            <w:noWrap/>
            <w:tcMar>
              <w:left w:w="72" w:type="dxa"/>
              <w:right w:w="72" w:type="dxa"/>
            </w:tcMar>
            <w:hideMark/>
          </w:tcPr>
          <w:p w14:paraId="220C2539"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76.0</w:t>
            </w:r>
          </w:p>
        </w:tc>
        <w:tc>
          <w:tcPr>
            <w:tcW w:w="1192" w:type="dxa"/>
            <w:tcBorders>
              <w:top w:val="nil"/>
              <w:left w:val="nil"/>
              <w:bottom w:val="single" w:sz="4" w:space="0" w:color="auto"/>
              <w:right w:val="single" w:sz="4" w:space="0" w:color="auto"/>
            </w:tcBorders>
            <w:shd w:val="clear" w:color="auto" w:fill="auto"/>
            <w:noWrap/>
            <w:tcMar>
              <w:left w:w="72" w:type="dxa"/>
              <w:right w:w="72" w:type="dxa"/>
            </w:tcMar>
            <w:hideMark/>
          </w:tcPr>
          <w:p w14:paraId="46FCD2C6" w14:textId="77777777" w:rsidR="00C23E99" w:rsidRPr="004B4FB9" w:rsidRDefault="00C23E99" w:rsidP="009A7BDD">
            <w:pPr>
              <w:jc w:val="right"/>
              <w:rPr>
                <w:rFonts w:asciiTheme="majorBidi" w:hAnsiTheme="majorBidi" w:cstheme="majorBidi"/>
                <w:sz w:val="20"/>
                <w:szCs w:val="20"/>
                <w:lang w:eastAsia="en-CA"/>
              </w:rPr>
            </w:pPr>
            <w:r w:rsidRPr="004B4FB9">
              <w:rPr>
                <w:rFonts w:asciiTheme="majorBidi" w:hAnsiTheme="majorBidi" w:cstheme="majorBidi"/>
                <w:sz w:val="20"/>
                <w:szCs w:val="20"/>
                <w:lang w:eastAsia="en-CA"/>
              </w:rPr>
              <w:t>0.0</w:t>
            </w:r>
          </w:p>
        </w:tc>
        <w:tc>
          <w:tcPr>
            <w:tcW w:w="3331" w:type="dxa"/>
            <w:tcBorders>
              <w:top w:val="nil"/>
              <w:left w:val="nil"/>
              <w:bottom w:val="single" w:sz="4" w:space="0" w:color="auto"/>
              <w:right w:val="single" w:sz="4" w:space="0" w:color="auto"/>
            </w:tcBorders>
            <w:shd w:val="clear" w:color="auto" w:fill="auto"/>
            <w:tcMar>
              <w:left w:w="72" w:type="dxa"/>
              <w:right w:w="72" w:type="dxa"/>
            </w:tcMar>
            <w:hideMark/>
          </w:tcPr>
          <w:p w14:paraId="6C2EDDD1" w14:textId="1F65F736" w:rsidR="00C23E99" w:rsidRPr="004B4FB9" w:rsidRDefault="00C23E99" w:rsidP="009A7BDD">
            <w:pPr>
              <w:jc w:val="left"/>
              <w:rPr>
                <w:rFonts w:asciiTheme="majorBidi" w:hAnsiTheme="majorBidi" w:cstheme="majorBidi"/>
                <w:sz w:val="20"/>
                <w:szCs w:val="20"/>
                <w:lang w:eastAsia="en-CA"/>
              </w:rPr>
            </w:pPr>
            <w:r w:rsidRPr="004B4FB9">
              <w:rPr>
                <w:rFonts w:asciiTheme="majorBidi" w:hAnsiTheme="majorBidi" w:cstheme="majorBidi"/>
                <w:sz w:val="20"/>
                <w:szCs w:val="20"/>
                <w:lang w:eastAsia="en-CA"/>
              </w:rPr>
              <w:t xml:space="preserve">CP data is correct. A7 </w:t>
            </w:r>
            <w:r w:rsidR="00631412" w:rsidRPr="004B4FB9">
              <w:rPr>
                <w:rFonts w:asciiTheme="majorBidi" w:hAnsiTheme="majorBidi" w:cstheme="majorBidi"/>
                <w:sz w:val="20"/>
                <w:szCs w:val="20"/>
                <w:lang w:eastAsia="en-CA"/>
              </w:rPr>
              <w:t>d</w:t>
            </w:r>
            <w:r w:rsidRPr="004B4FB9">
              <w:rPr>
                <w:rFonts w:asciiTheme="majorBidi" w:hAnsiTheme="majorBidi" w:cstheme="majorBidi"/>
                <w:sz w:val="20"/>
                <w:szCs w:val="20"/>
                <w:lang w:eastAsia="en-CA"/>
              </w:rPr>
              <w:t>ata has been revised.</w:t>
            </w:r>
          </w:p>
        </w:tc>
      </w:tr>
    </w:tbl>
    <w:p w14:paraId="01991AFB" w14:textId="483AF7AF" w:rsidR="00C23E99" w:rsidRPr="00B112D3" w:rsidRDefault="00B112D3" w:rsidP="0084491C">
      <w:pPr>
        <w:pStyle w:val="StyleHeader4Para4Left0Firstline0"/>
        <w:numPr>
          <w:ilvl w:val="0"/>
          <w:numId w:val="0"/>
        </w:numPr>
        <w:tabs>
          <w:tab w:val="clear" w:pos="2880"/>
          <w:tab w:val="clear" w:pos="5760"/>
        </w:tabs>
        <w:spacing w:after="0"/>
        <w:rPr>
          <w:bCs/>
          <w:sz w:val="19"/>
          <w:szCs w:val="19"/>
        </w:rPr>
      </w:pPr>
      <w:r w:rsidRPr="00B112D3">
        <w:rPr>
          <w:bCs/>
          <w:sz w:val="19"/>
          <w:szCs w:val="19"/>
        </w:rPr>
        <w:t>* HCFC-141b contained in imported pre-blended polyols.</w:t>
      </w:r>
    </w:p>
    <w:p w14:paraId="193CDFE0" w14:textId="77777777" w:rsidR="00B112D3" w:rsidRPr="004B4FB9" w:rsidRDefault="00B112D3" w:rsidP="000E5DDE">
      <w:pPr>
        <w:pStyle w:val="StyleHeader4Para4Left0Firstline0"/>
        <w:numPr>
          <w:ilvl w:val="0"/>
          <w:numId w:val="0"/>
        </w:numPr>
        <w:tabs>
          <w:tab w:val="clear" w:pos="2880"/>
          <w:tab w:val="clear" w:pos="5760"/>
        </w:tabs>
        <w:spacing w:after="120"/>
        <w:rPr>
          <w:b/>
          <w:sz w:val="22"/>
        </w:rPr>
      </w:pPr>
    </w:p>
    <w:p w14:paraId="0DA0468D" w14:textId="3177ECB9" w:rsidR="00036612" w:rsidRPr="004B4FB9" w:rsidRDefault="00C25EE2" w:rsidP="0084491C">
      <w:pPr>
        <w:pStyle w:val="StyleHeader4Para4Left0Firstline0"/>
        <w:numPr>
          <w:ilvl w:val="0"/>
          <w:numId w:val="32"/>
        </w:numPr>
        <w:tabs>
          <w:tab w:val="clear" w:pos="2880"/>
          <w:tab w:val="clear" w:pos="5760"/>
        </w:tabs>
        <w:ind w:left="709" w:firstLine="11"/>
        <w:jc w:val="left"/>
        <w:rPr>
          <w:bCs/>
          <w:sz w:val="22"/>
        </w:rPr>
      </w:pPr>
      <w:r w:rsidRPr="004B4FB9">
        <w:rPr>
          <w:b/>
          <w:sz w:val="22"/>
        </w:rPr>
        <w:t>Replace</w:t>
      </w:r>
      <w:r w:rsidRPr="004B4FB9">
        <w:rPr>
          <w:bCs/>
          <w:sz w:val="22"/>
        </w:rPr>
        <w:t xml:space="preserve"> paragraph 39 </w:t>
      </w:r>
      <w:r w:rsidR="00AB799C" w:rsidRPr="004B4FB9">
        <w:rPr>
          <w:bCs/>
          <w:sz w:val="22"/>
        </w:rPr>
        <w:t xml:space="preserve">and </w:t>
      </w:r>
      <w:r w:rsidR="00AB799C" w:rsidRPr="004B4FB9">
        <w:rPr>
          <w:b/>
          <w:sz w:val="22"/>
        </w:rPr>
        <w:t>add</w:t>
      </w:r>
      <w:r w:rsidR="00AB799C" w:rsidRPr="004B4FB9">
        <w:rPr>
          <w:bCs/>
          <w:sz w:val="22"/>
        </w:rPr>
        <w:t xml:space="preserve"> </w:t>
      </w:r>
      <w:r w:rsidR="00AA7811" w:rsidRPr="004B4FB9">
        <w:rPr>
          <w:bCs/>
          <w:sz w:val="22"/>
        </w:rPr>
        <w:t>paragraphs 39</w:t>
      </w:r>
      <w:r w:rsidRPr="004B4FB9">
        <w:rPr>
          <w:bCs/>
          <w:sz w:val="22"/>
        </w:rPr>
        <w:t xml:space="preserve">(bis) </w:t>
      </w:r>
      <w:r w:rsidR="008869B5" w:rsidRPr="004B4FB9">
        <w:rPr>
          <w:bCs/>
          <w:sz w:val="22"/>
        </w:rPr>
        <w:t xml:space="preserve">and </w:t>
      </w:r>
      <w:r w:rsidRPr="004B4FB9">
        <w:rPr>
          <w:bCs/>
          <w:sz w:val="22"/>
        </w:rPr>
        <w:t>39(</w:t>
      </w:r>
      <w:proofErr w:type="spellStart"/>
      <w:r w:rsidRPr="004B4FB9">
        <w:rPr>
          <w:bCs/>
          <w:sz w:val="22"/>
        </w:rPr>
        <w:t>ter</w:t>
      </w:r>
      <w:proofErr w:type="spellEnd"/>
      <w:r w:rsidRPr="004B4FB9">
        <w:rPr>
          <w:bCs/>
          <w:sz w:val="22"/>
        </w:rPr>
        <w:t>)</w:t>
      </w:r>
      <w:r w:rsidR="008173C2" w:rsidRPr="004B4FB9">
        <w:rPr>
          <w:bCs/>
          <w:sz w:val="22"/>
        </w:rPr>
        <w:t xml:space="preserve"> </w:t>
      </w:r>
      <w:r w:rsidR="00036612" w:rsidRPr="004B4FB9">
        <w:rPr>
          <w:bCs/>
          <w:sz w:val="22"/>
        </w:rPr>
        <w:t xml:space="preserve">as follows: </w:t>
      </w:r>
    </w:p>
    <w:p w14:paraId="3B541C1C" w14:textId="4E9A5717" w:rsidR="00FF748E" w:rsidRPr="004B4FB9" w:rsidRDefault="000B3973" w:rsidP="000B3973">
      <w:pPr>
        <w:pStyle w:val="Heading1"/>
        <w:numPr>
          <w:ilvl w:val="0"/>
          <w:numId w:val="0"/>
        </w:numPr>
      </w:pPr>
      <w:r w:rsidRPr="004B4FB9">
        <w:t>39.</w:t>
      </w:r>
      <w:r w:rsidRPr="004B4FB9">
        <w:tab/>
      </w:r>
      <w:r w:rsidR="00036612" w:rsidRPr="004B4FB9">
        <w:t>At their Thirty-Fourth Meeting, the Parties adopted decision XXXIV</w:t>
      </w:r>
      <w:r w:rsidR="00FF748E" w:rsidRPr="004B4FB9">
        <w:t>/</w:t>
      </w:r>
      <w:r w:rsidR="00036612" w:rsidRPr="004B4FB9">
        <w:t>13</w:t>
      </w:r>
      <w:r w:rsidR="00FF748E" w:rsidRPr="004B4FB9">
        <w:t xml:space="preserve"> on collecting data to understand potential impacts of the COVID-19 pandemic on </w:t>
      </w:r>
      <w:r w:rsidR="008D1BF1" w:rsidRPr="004B4FB9">
        <w:t xml:space="preserve">HFC </w:t>
      </w:r>
      <w:r w:rsidR="00FF748E" w:rsidRPr="004B4FB9">
        <w:t>consumption for Group</w:t>
      </w:r>
      <w:r w:rsidR="008F7FB0" w:rsidRPr="004B4FB9">
        <w:t> </w:t>
      </w:r>
      <w:r w:rsidR="00FF748E" w:rsidRPr="004B4FB9">
        <w:t>1 Article</w:t>
      </w:r>
      <w:r w:rsidR="008F7FB0" w:rsidRPr="004B4FB9">
        <w:t> </w:t>
      </w:r>
      <w:r w:rsidR="00FF748E" w:rsidRPr="004B4FB9">
        <w:t>5</w:t>
      </w:r>
      <w:r w:rsidR="008173C2" w:rsidRPr="004B4FB9">
        <w:t> </w:t>
      </w:r>
      <w:r w:rsidR="00FF748E" w:rsidRPr="004B4FB9">
        <w:t>parties. In paragraph 1 of the decision, the Parties encourage</w:t>
      </w:r>
      <w:r w:rsidR="008D1BF1" w:rsidRPr="004B4FB9">
        <w:t>d</w:t>
      </w:r>
      <w:r w:rsidR="00FF748E" w:rsidRPr="004B4FB9">
        <w:t xml:space="preserve"> Article 5 parties that believe that their reduced consumption of HFCs during the baseline years of 2020–2022, stemming from the effects of the COVID</w:t>
      </w:r>
      <w:r w:rsidR="008173C2" w:rsidRPr="004B4FB9">
        <w:noBreakHyphen/>
      </w:r>
      <w:r w:rsidR="00FF748E" w:rsidRPr="004B4FB9">
        <w:t>19 pandemic, could hinder their ability to comply with the freeze in the consumption of HFCs in 2024 under the Kigali Amendment to submit to the Ozone Secretariat as soon as possible, and no later than 1 May 2023, their HFC consumption data for 2022 in time for consideration at the forty-fifth meeting of the Open-ended Working Group</w:t>
      </w:r>
      <w:r w:rsidR="008F7FB0" w:rsidRPr="004B4FB9">
        <w:t>. I</w:t>
      </w:r>
      <w:r w:rsidR="00FF748E" w:rsidRPr="004B4FB9">
        <w:t>n paragraph 2 of the decision, the Parties decided, for parties that provide to the Ozone Secretariat by 1 May 2023 their HFC consumption data for 2022, in accordance with paragraph 1 of decision XXXIV/13, to request the Ozone Secretariat to prepare for consideration at the forty-fifth meeting of the Open-ended Working Group: (a) information on the HFC consumption for the years 2020, 2021, and 2022 and the calculated baselines of Group</w:t>
      </w:r>
      <w:r w:rsidR="00B32279" w:rsidRPr="004B4FB9">
        <w:t> </w:t>
      </w:r>
      <w:r w:rsidR="00FF748E" w:rsidRPr="004B4FB9">
        <w:t>1 Article</w:t>
      </w:r>
      <w:r w:rsidR="00B32279" w:rsidRPr="004B4FB9">
        <w:t> </w:t>
      </w:r>
      <w:r w:rsidR="00FF748E" w:rsidRPr="004B4FB9">
        <w:t xml:space="preserve">5 parties that have reported relevant data; </w:t>
      </w:r>
      <w:r w:rsidR="00E60C51" w:rsidRPr="004B4FB9">
        <w:t xml:space="preserve">and </w:t>
      </w:r>
      <w:r w:rsidR="00FF748E" w:rsidRPr="004B4FB9">
        <w:t>(b) information on HFC consumption for the years 2018 and 2019 of Group</w:t>
      </w:r>
      <w:r w:rsidR="00B32279" w:rsidRPr="004B4FB9">
        <w:t> </w:t>
      </w:r>
      <w:r w:rsidR="00FF748E" w:rsidRPr="004B4FB9">
        <w:t>1 Article</w:t>
      </w:r>
      <w:r w:rsidR="00B32279" w:rsidRPr="004B4FB9">
        <w:t> </w:t>
      </w:r>
      <w:r w:rsidR="00FF748E" w:rsidRPr="004B4FB9">
        <w:t>5</w:t>
      </w:r>
      <w:r w:rsidR="008173C2" w:rsidRPr="004B4FB9">
        <w:t> </w:t>
      </w:r>
      <w:r w:rsidR="00FF748E" w:rsidRPr="004B4FB9">
        <w:t>parties where information is available</w:t>
      </w:r>
      <w:r w:rsidR="00E60C51" w:rsidRPr="004B4FB9">
        <w:t>.</w:t>
      </w:r>
    </w:p>
    <w:p w14:paraId="3E8CED5A" w14:textId="066DEF6E" w:rsidR="00036612" w:rsidRPr="004B4FB9" w:rsidRDefault="008869B5" w:rsidP="00AA7811">
      <w:pPr>
        <w:pStyle w:val="Heading1"/>
        <w:numPr>
          <w:ilvl w:val="0"/>
          <w:numId w:val="0"/>
        </w:numPr>
      </w:pPr>
      <w:r w:rsidRPr="004B4FB9">
        <w:t>39(bis).</w:t>
      </w:r>
      <w:r w:rsidRPr="004B4FB9">
        <w:tab/>
      </w:r>
      <w:r w:rsidR="00FF748E" w:rsidRPr="004B4FB9">
        <w:t xml:space="preserve">In paragraph 3 of decision XXXIV/13, the Parties requested the Executive Committee of the Multilateral Fund, at its </w:t>
      </w:r>
      <w:r w:rsidR="00A46833" w:rsidRPr="004B4FB9">
        <w:t>91</w:t>
      </w:r>
      <w:r w:rsidR="00A46833" w:rsidRPr="004B4FB9">
        <w:rPr>
          <w:vertAlign w:val="superscript"/>
        </w:rPr>
        <w:t>st</w:t>
      </w:r>
      <w:r w:rsidR="00A46833" w:rsidRPr="004B4FB9">
        <w:t> </w:t>
      </w:r>
      <w:r w:rsidR="00FF748E" w:rsidRPr="004B4FB9">
        <w:t xml:space="preserve">meeting, to consider requesting the </w:t>
      </w:r>
      <w:r w:rsidR="00C85983" w:rsidRPr="004B4FB9">
        <w:t>S</w:t>
      </w:r>
      <w:r w:rsidR="00FF748E" w:rsidRPr="004B4FB9">
        <w:t>ecretariat of the Multilateral Fund to provide to the Ozone Secretariat any HFC consumption data it has available that could assist the Ozone Secretariat in preparing the information requested under paragraph 2 of the decision.</w:t>
      </w:r>
    </w:p>
    <w:p w14:paraId="4D7486CD" w14:textId="7BDD0621" w:rsidR="00C25EE2" w:rsidRPr="004B4FB9" w:rsidRDefault="008869B5" w:rsidP="00AA7811">
      <w:pPr>
        <w:pStyle w:val="Heading1"/>
        <w:numPr>
          <w:ilvl w:val="0"/>
          <w:numId w:val="0"/>
        </w:numPr>
      </w:pPr>
      <w:r w:rsidRPr="004B4FB9">
        <w:t>39(</w:t>
      </w:r>
      <w:proofErr w:type="spellStart"/>
      <w:r w:rsidRPr="004B4FB9">
        <w:t>ter</w:t>
      </w:r>
      <w:proofErr w:type="spellEnd"/>
      <w:r w:rsidRPr="004B4FB9">
        <w:t>).</w:t>
      </w:r>
      <w:r w:rsidRPr="004B4FB9">
        <w:tab/>
      </w:r>
      <w:r w:rsidR="00FF748E" w:rsidRPr="004B4FB9">
        <w:t xml:space="preserve">In view of the above, the Executive Committee may wish </w:t>
      </w:r>
      <w:bookmarkStart w:id="0" w:name="_Hlk119576150"/>
      <w:r w:rsidR="00FF748E" w:rsidRPr="004B4FB9">
        <w:t>to request the Secretariat to provide to the Ozone Secretariat any HFC consumption data it has available that could assist the Ozone Secretariat in preparing the information requested under paragraph 2 of the decision.</w:t>
      </w:r>
    </w:p>
    <w:p w14:paraId="3EE865A4" w14:textId="54861BCF" w:rsidR="00966D6B" w:rsidRPr="004B4FB9" w:rsidRDefault="00966D6B" w:rsidP="00966D6B">
      <w:pPr>
        <w:pStyle w:val="StyleHeader4Para4Left0Firstline0"/>
        <w:numPr>
          <w:ilvl w:val="0"/>
          <w:numId w:val="32"/>
        </w:numPr>
        <w:tabs>
          <w:tab w:val="clear" w:pos="2880"/>
          <w:tab w:val="clear" w:pos="5760"/>
        </w:tabs>
        <w:ind w:left="709" w:firstLine="11"/>
        <w:jc w:val="left"/>
        <w:rPr>
          <w:bCs/>
          <w:sz w:val="22"/>
        </w:rPr>
      </w:pPr>
      <w:r w:rsidRPr="004B4FB9">
        <w:rPr>
          <w:b/>
          <w:sz w:val="22"/>
        </w:rPr>
        <w:t xml:space="preserve">Replace </w:t>
      </w:r>
      <w:r w:rsidRPr="004B4FB9">
        <w:rPr>
          <w:bCs/>
          <w:sz w:val="22"/>
        </w:rPr>
        <w:t>paragraph 40 as follows:</w:t>
      </w:r>
    </w:p>
    <w:bookmarkEnd w:id="0"/>
    <w:p w14:paraId="70D8FC1E" w14:textId="481B6F22" w:rsidR="00F17F74" w:rsidRPr="004B4FB9" w:rsidRDefault="000B3973" w:rsidP="000B3973">
      <w:pPr>
        <w:pStyle w:val="StyleHeader4Para4Left0Firstline0"/>
        <w:numPr>
          <w:ilvl w:val="0"/>
          <w:numId w:val="0"/>
        </w:numPr>
        <w:tabs>
          <w:tab w:val="clear" w:pos="2880"/>
          <w:tab w:val="clear" w:pos="5760"/>
        </w:tabs>
        <w:jc w:val="left"/>
        <w:rPr>
          <w:sz w:val="22"/>
        </w:rPr>
      </w:pPr>
      <w:r w:rsidRPr="004B4FB9">
        <w:rPr>
          <w:sz w:val="22"/>
        </w:rPr>
        <w:t>40.</w:t>
      </w:r>
      <w:r w:rsidRPr="004B4FB9">
        <w:rPr>
          <w:sz w:val="22"/>
        </w:rPr>
        <w:tab/>
      </w:r>
      <w:r w:rsidR="00F17F74" w:rsidRPr="004B4FB9">
        <w:rPr>
          <w:sz w:val="22"/>
        </w:rPr>
        <w:t>The Executive Committee may wish:</w:t>
      </w:r>
    </w:p>
    <w:p w14:paraId="4F4CEE1A" w14:textId="340FEC8E" w:rsidR="00F17F74" w:rsidRPr="004B4FB9" w:rsidRDefault="00F17F74" w:rsidP="00F17F74">
      <w:pPr>
        <w:pStyle w:val="Heading2"/>
        <w:widowControl/>
        <w:numPr>
          <w:ilvl w:val="1"/>
          <w:numId w:val="25"/>
        </w:numPr>
      </w:pPr>
      <w:r w:rsidRPr="004B4FB9">
        <w:t>To note the information on country programme (CP) data and prospects for compliance contained in document</w:t>
      </w:r>
      <w:r w:rsidR="00D23822" w:rsidRPr="004B4FB9">
        <w:t>s</w:t>
      </w:r>
      <w:r w:rsidRPr="004B4FB9">
        <w:t xml:space="preserve"> UNEP/</w:t>
      </w:r>
      <w:proofErr w:type="spellStart"/>
      <w:r w:rsidRPr="004B4FB9">
        <w:t>OzL.Pro</w:t>
      </w:r>
      <w:proofErr w:type="spellEnd"/>
      <w:r w:rsidRPr="004B4FB9">
        <w:t>/ExCom/91/8</w:t>
      </w:r>
      <w:r w:rsidR="00D23822" w:rsidRPr="004B4FB9">
        <w:t xml:space="preserve"> and Add.1</w:t>
      </w:r>
      <w:r w:rsidRPr="004B4FB9">
        <w:t xml:space="preserve">, including that, as </w:t>
      </w:r>
      <w:proofErr w:type="gramStart"/>
      <w:r w:rsidRPr="004B4FB9">
        <w:t>at</w:t>
      </w:r>
      <w:proofErr w:type="gramEnd"/>
      <w:r w:rsidRPr="004B4FB9">
        <w:t xml:space="preserve"> 11 October 2022, 127 countries had submitted 2021 CP data and 17 countries had not done so;</w:t>
      </w:r>
    </w:p>
    <w:p w14:paraId="61F2D5A1" w14:textId="76ADE4E1" w:rsidR="00BA1C64" w:rsidRPr="004B4FB9" w:rsidRDefault="00BA1C64" w:rsidP="00412525">
      <w:pPr>
        <w:pStyle w:val="Heading2"/>
      </w:pPr>
      <w:r w:rsidRPr="004B4FB9">
        <w:t>Further to note that an additional five countries had submitted 2021 CP data after issuance of document UNEP/</w:t>
      </w:r>
      <w:proofErr w:type="spellStart"/>
      <w:r w:rsidRPr="004B4FB9">
        <w:t>OzL.Pro</w:t>
      </w:r>
      <w:proofErr w:type="spellEnd"/>
      <w:r w:rsidRPr="004B4FB9">
        <w:t>/ExCom/91/8;</w:t>
      </w:r>
    </w:p>
    <w:p w14:paraId="5557482A" w14:textId="24A55EA4" w:rsidR="00F17F74" w:rsidRPr="004B4FB9" w:rsidRDefault="00F17F74" w:rsidP="004B4FB9">
      <w:pPr>
        <w:pStyle w:val="Heading2"/>
        <w:keepNext/>
        <w:keepLines/>
        <w:numPr>
          <w:ilvl w:val="1"/>
          <w:numId w:val="25"/>
        </w:numPr>
      </w:pPr>
      <w:r w:rsidRPr="004B4FB9">
        <w:lastRenderedPageBreak/>
        <w:t>To request:</w:t>
      </w:r>
    </w:p>
    <w:p w14:paraId="1078629B" w14:textId="77777777" w:rsidR="00F17F74" w:rsidRPr="004B4FB9" w:rsidRDefault="00F17F74" w:rsidP="004B4FB9">
      <w:pPr>
        <w:pStyle w:val="Heading3"/>
        <w:keepNext/>
        <w:keepLines/>
        <w:numPr>
          <w:ilvl w:val="2"/>
          <w:numId w:val="25"/>
        </w:numPr>
        <w:rPr>
          <w:rFonts w:eastAsia="Calibri"/>
          <w:lang w:val="en-US"/>
        </w:rPr>
      </w:pPr>
      <w:r w:rsidRPr="004B4FB9">
        <w:rPr>
          <w:rFonts w:eastAsia="Calibri"/>
          <w:lang w:val="en-US"/>
        </w:rPr>
        <w:t>Implementing agencies to continue assisting Article 5 countries in accurate data reporting of HFC use, including the reporting of manufacture of blends, in the updated revised CP data report format in accordance with decision 90/3(c</w:t>
      </w:r>
      <w:proofErr w:type="gramStart"/>
      <w:r w:rsidRPr="004B4FB9">
        <w:rPr>
          <w:rFonts w:eastAsia="Calibri"/>
          <w:lang w:val="en-US"/>
        </w:rPr>
        <w:t>);</w:t>
      </w:r>
      <w:proofErr w:type="gramEnd"/>
      <w:r w:rsidRPr="004B4FB9">
        <w:rPr>
          <w:rFonts w:eastAsia="Calibri"/>
          <w:lang w:val="en-US"/>
        </w:rPr>
        <w:t xml:space="preserve"> </w:t>
      </w:r>
    </w:p>
    <w:p w14:paraId="29C6A81E" w14:textId="2405D48C" w:rsidR="00C23138" w:rsidRPr="004B4FB9" w:rsidRDefault="00F17F74" w:rsidP="00E96DB3">
      <w:pPr>
        <w:pStyle w:val="Heading3"/>
        <w:keepNext/>
        <w:keepLines/>
        <w:numPr>
          <w:ilvl w:val="2"/>
          <w:numId w:val="25"/>
        </w:numPr>
      </w:pPr>
      <w:r w:rsidRPr="004B4FB9">
        <w:t>The Secretariat</w:t>
      </w:r>
      <w:r w:rsidR="00C23138" w:rsidRPr="004B4FB9">
        <w:t>:</w:t>
      </w:r>
    </w:p>
    <w:p w14:paraId="4F54C930" w14:textId="38898673" w:rsidR="00C23138" w:rsidRPr="004B4FB9" w:rsidRDefault="00C85983" w:rsidP="00E96DB3">
      <w:pPr>
        <w:pStyle w:val="Header4"/>
        <w:keepNext/>
        <w:keepLines/>
      </w:pPr>
      <w:r w:rsidRPr="004B4FB9">
        <w:t>To p</w:t>
      </w:r>
      <w:r w:rsidR="00C23138" w:rsidRPr="004B4FB9">
        <w:t>rovide to the Ozone Secretariat any HFC consumption data it has available that could assist the Ozone Secretariat in preparing the information requested under paragraph 2 of decision XXXIV/13</w:t>
      </w:r>
      <w:r w:rsidR="00FC1271" w:rsidRPr="004B4FB9">
        <w:t xml:space="preserve"> of the Parties</w:t>
      </w:r>
      <w:r w:rsidR="00C23138" w:rsidRPr="004B4FB9">
        <w:t>; and</w:t>
      </w:r>
    </w:p>
    <w:p w14:paraId="38CC4120" w14:textId="36A8AA4A" w:rsidR="00F17F74" w:rsidRPr="004B4FB9" w:rsidRDefault="00C85983" w:rsidP="003E3419">
      <w:pPr>
        <w:pStyle w:val="Header4"/>
      </w:pPr>
      <w:r w:rsidRPr="004B4FB9">
        <w:t>To s</w:t>
      </w:r>
      <w:r w:rsidR="00F17F74" w:rsidRPr="004B4FB9">
        <w:t xml:space="preserve">end letters to the Governments of Burundi, Cameroon, the Central African Republic, the Democratic Republic of the </w:t>
      </w:r>
      <w:r w:rsidR="00615275" w:rsidRPr="004B4FB9">
        <w:t>Congo, Mali</w:t>
      </w:r>
      <w:r w:rsidR="00F17F74" w:rsidRPr="004B4FB9">
        <w:t xml:space="preserve">, Sao Tome and Principe, </w:t>
      </w:r>
      <w:proofErr w:type="gramStart"/>
      <w:r w:rsidR="00F17F74" w:rsidRPr="004B4FB9">
        <w:t>Suriname</w:t>
      </w:r>
      <w:proofErr w:type="gramEnd"/>
      <w:r w:rsidR="00F17F74" w:rsidRPr="004B4FB9">
        <w:t xml:space="preserve"> and Tuvalu regarding the outstanding CP data reports for 2021, urging them to submit those reports as soon as possible.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B4FB9" w14:paraId="342C6B61" w14:textId="77777777" w:rsidTr="00535EF3">
        <w:tc>
          <w:tcPr>
            <w:tcW w:w="1871" w:type="dxa"/>
          </w:tcPr>
          <w:p w14:paraId="2D27CD1C" w14:textId="77777777" w:rsidR="00E85409" w:rsidRPr="004B4FB9" w:rsidRDefault="00E85409" w:rsidP="00C80C97">
            <w:pPr>
              <w:spacing w:after="120"/>
            </w:pPr>
          </w:p>
        </w:tc>
        <w:tc>
          <w:tcPr>
            <w:tcW w:w="1872" w:type="dxa"/>
          </w:tcPr>
          <w:p w14:paraId="6AF46C82" w14:textId="77777777" w:rsidR="00E85409" w:rsidRPr="004B4FB9" w:rsidRDefault="00E85409" w:rsidP="00FB077C"/>
        </w:tc>
        <w:tc>
          <w:tcPr>
            <w:tcW w:w="1872" w:type="dxa"/>
            <w:tcBorders>
              <w:bottom w:val="single" w:sz="4" w:space="0" w:color="auto"/>
            </w:tcBorders>
          </w:tcPr>
          <w:p w14:paraId="3DF3A00D" w14:textId="77777777" w:rsidR="00E85409" w:rsidRPr="004B4FB9" w:rsidRDefault="00E85409" w:rsidP="00FB077C"/>
        </w:tc>
        <w:tc>
          <w:tcPr>
            <w:tcW w:w="1872" w:type="dxa"/>
          </w:tcPr>
          <w:p w14:paraId="464FF10F" w14:textId="77777777" w:rsidR="00E85409" w:rsidRPr="004B4FB9" w:rsidRDefault="00E85409" w:rsidP="00FB077C"/>
        </w:tc>
        <w:tc>
          <w:tcPr>
            <w:tcW w:w="1873" w:type="dxa"/>
          </w:tcPr>
          <w:p w14:paraId="03DF9A3B" w14:textId="77777777" w:rsidR="00E85409" w:rsidRPr="004B4FB9" w:rsidRDefault="00E85409" w:rsidP="00FB077C"/>
        </w:tc>
      </w:tr>
    </w:tbl>
    <w:p w14:paraId="27202695" w14:textId="77777777" w:rsidR="00E85409" w:rsidRPr="004B4FB9" w:rsidRDefault="00E85409" w:rsidP="004E7F9C"/>
    <w:sectPr w:rsidR="00E85409" w:rsidRPr="004B4FB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3985D" w14:textId="77777777" w:rsidR="00036612" w:rsidRDefault="00036612" w:rsidP="004A504B">
      <w:r>
        <w:separator/>
      </w:r>
    </w:p>
  </w:endnote>
  <w:endnote w:type="continuationSeparator" w:id="0">
    <w:p w14:paraId="30E6501D" w14:textId="77777777" w:rsidR="00036612" w:rsidRDefault="0003661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05F1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8A56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950A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07101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32B93" w14:textId="77777777" w:rsidR="00036612" w:rsidRDefault="00036612" w:rsidP="004A504B">
      <w:r>
        <w:separator/>
      </w:r>
    </w:p>
  </w:footnote>
  <w:footnote w:type="continuationSeparator" w:id="0">
    <w:p w14:paraId="79C0C6CD" w14:textId="77777777" w:rsidR="00036612" w:rsidRDefault="00036612" w:rsidP="004A504B">
      <w:r>
        <w:continuationSeparator/>
      </w:r>
    </w:p>
  </w:footnote>
  <w:footnote w:id="1">
    <w:p w14:paraId="04BABACA" w14:textId="6411D76B" w:rsidR="00BC7515" w:rsidRPr="00BC7515" w:rsidRDefault="00BC7515">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0616" w14:textId="2A91D8A4" w:rsidR="00DC6A10" w:rsidRPr="0033525D" w:rsidRDefault="00BA1C64">
    <w:r>
      <w:fldChar w:fldCharType="begin"/>
    </w:r>
    <w:r>
      <w:instrText xml:space="preserve"> DOCPROPERTY "Document number"  \* MERGEFORMAT </w:instrText>
    </w:r>
    <w:r>
      <w:fldChar w:fldCharType="separate"/>
    </w:r>
    <w:r w:rsidR="00D758F0">
      <w:t>UNEP/</w:t>
    </w:r>
    <w:proofErr w:type="spellStart"/>
    <w:r w:rsidR="00D758F0">
      <w:t>OzL.Pro</w:t>
    </w:r>
    <w:proofErr w:type="spellEnd"/>
    <w:r w:rsidR="00D758F0">
      <w:t>/ExCom/91/8/Add.1</w:t>
    </w:r>
    <w:r>
      <w:fldChar w:fldCharType="end"/>
    </w:r>
  </w:p>
  <w:p w14:paraId="2B164226" w14:textId="335B976F" w:rsidR="00DC6A10" w:rsidRDefault="00DC6A10"/>
  <w:p w14:paraId="5BCD451B" w14:textId="77777777" w:rsidR="007F6736" w:rsidRPr="0033525D" w:rsidRDefault="007F6736"/>
  <w:p w14:paraId="0FF4829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056E9" w14:textId="42A53C2B" w:rsidR="00DC6A10" w:rsidRPr="0033525D" w:rsidRDefault="00BA1C64">
    <w:pPr>
      <w:jc w:val="right"/>
    </w:pPr>
    <w:r>
      <w:fldChar w:fldCharType="begin"/>
    </w:r>
    <w:r>
      <w:instrText xml:space="preserve"> DOCPROPERTY "Document number"  \* MERGEFORMAT </w:instrText>
    </w:r>
    <w:r>
      <w:fldChar w:fldCharType="separate"/>
    </w:r>
    <w:r w:rsidR="00D758F0">
      <w:t>UNEP/</w:t>
    </w:r>
    <w:proofErr w:type="spellStart"/>
    <w:r w:rsidR="00D758F0">
      <w:t>OzL.Pro</w:t>
    </w:r>
    <w:proofErr w:type="spellEnd"/>
    <w:r w:rsidR="00D758F0">
      <w:t>/ExCom/91/8/Add.1</w:t>
    </w:r>
    <w:r>
      <w:fldChar w:fldCharType="end"/>
    </w:r>
  </w:p>
  <w:p w14:paraId="0A22E783" w14:textId="77777777" w:rsidR="00DC6A10" w:rsidRPr="0033525D" w:rsidRDefault="00DC6A10"/>
  <w:p w14:paraId="78184F4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636F048"/>
    <w:lvl w:ilvl="0">
      <w:start w:val="39"/>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4D767B"/>
    <w:multiLevelType w:val="hybridMultilevel"/>
    <w:tmpl w:val="59B86C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358792C"/>
    <w:multiLevelType w:val="hybridMultilevel"/>
    <w:tmpl w:val="C8C600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1C476D"/>
    <w:multiLevelType w:val="hybridMultilevel"/>
    <w:tmpl w:val="B85E991E"/>
    <w:lvl w:ilvl="0" w:tplc="10090001">
      <w:start w:val="1"/>
      <w:numFmt w:val="bullet"/>
      <w:lvlText w:val=""/>
      <w:lvlJc w:val="left"/>
      <w:pPr>
        <w:ind w:left="2705" w:hanging="360"/>
      </w:pPr>
      <w:rPr>
        <w:rFonts w:ascii="Symbol" w:hAnsi="Symbol" w:hint="default"/>
      </w:rPr>
    </w:lvl>
    <w:lvl w:ilvl="1" w:tplc="10090003" w:tentative="1">
      <w:start w:val="1"/>
      <w:numFmt w:val="bullet"/>
      <w:lvlText w:val="o"/>
      <w:lvlJc w:val="left"/>
      <w:pPr>
        <w:ind w:left="3425" w:hanging="360"/>
      </w:pPr>
      <w:rPr>
        <w:rFonts w:ascii="Courier New" w:hAnsi="Courier New" w:cs="Courier New" w:hint="default"/>
      </w:rPr>
    </w:lvl>
    <w:lvl w:ilvl="2" w:tplc="10090005" w:tentative="1">
      <w:start w:val="1"/>
      <w:numFmt w:val="bullet"/>
      <w:lvlText w:val=""/>
      <w:lvlJc w:val="left"/>
      <w:pPr>
        <w:ind w:left="4145" w:hanging="360"/>
      </w:pPr>
      <w:rPr>
        <w:rFonts w:ascii="Wingdings" w:hAnsi="Wingdings" w:hint="default"/>
      </w:rPr>
    </w:lvl>
    <w:lvl w:ilvl="3" w:tplc="10090001" w:tentative="1">
      <w:start w:val="1"/>
      <w:numFmt w:val="bullet"/>
      <w:lvlText w:val=""/>
      <w:lvlJc w:val="left"/>
      <w:pPr>
        <w:ind w:left="4865" w:hanging="360"/>
      </w:pPr>
      <w:rPr>
        <w:rFonts w:ascii="Symbol" w:hAnsi="Symbol" w:hint="default"/>
      </w:rPr>
    </w:lvl>
    <w:lvl w:ilvl="4" w:tplc="10090003" w:tentative="1">
      <w:start w:val="1"/>
      <w:numFmt w:val="bullet"/>
      <w:lvlText w:val="o"/>
      <w:lvlJc w:val="left"/>
      <w:pPr>
        <w:ind w:left="5585" w:hanging="360"/>
      </w:pPr>
      <w:rPr>
        <w:rFonts w:ascii="Courier New" w:hAnsi="Courier New" w:cs="Courier New" w:hint="default"/>
      </w:rPr>
    </w:lvl>
    <w:lvl w:ilvl="5" w:tplc="10090005" w:tentative="1">
      <w:start w:val="1"/>
      <w:numFmt w:val="bullet"/>
      <w:lvlText w:val=""/>
      <w:lvlJc w:val="left"/>
      <w:pPr>
        <w:ind w:left="6305" w:hanging="360"/>
      </w:pPr>
      <w:rPr>
        <w:rFonts w:ascii="Wingdings" w:hAnsi="Wingdings" w:hint="default"/>
      </w:rPr>
    </w:lvl>
    <w:lvl w:ilvl="6" w:tplc="10090001" w:tentative="1">
      <w:start w:val="1"/>
      <w:numFmt w:val="bullet"/>
      <w:lvlText w:val=""/>
      <w:lvlJc w:val="left"/>
      <w:pPr>
        <w:ind w:left="7025" w:hanging="360"/>
      </w:pPr>
      <w:rPr>
        <w:rFonts w:ascii="Symbol" w:hAnsi="Symbol" w:hint="default"/>
      </w:rPr>
    </w:lvl>
    <w:lvl w:ilvl="7" w:tplc="10090003" w:tentative="1">
      <w:start w:val="1"/>
      <w:numFmt w:val="bullet"/>
      <w:lvlText w:val="o"/>
      <w:lvlJc w:val="left"/>
      <w:pPr>
        <w:ind w:left="7745" w:hanging="360"/>
      </w:pPr>
      <w:rPr>
        <w:rFonts w:ascii="Courier New" w:hAnsi="Courier New" w:cs="Courier New" w:hint="default"/>
      </w:rPr>
    </w:lvl>
    <w:lvl w:ilvl="8" w:tplc="10090005" w:tentative="1">
      <w:start w:val="1"/>
      <w:numFmt w:val="bullet"/>
      <w:lvlText w:val=""/>
      <w:lvlJc w:val="left"/>
      <w:pPr>
        <w:ind w:left="8465" w:hanging="360"/>
      </w:pPr>
      <w:rPr>
        <w:rFonts w:ascii="Wingdings" w:hAnsi="Wingdings" w:hint="default"/>
      </w:rPr>
    </w:lvl>
  </w:abstractNum>
  <w:abstractNum w:abstractNumId="14" w15:restartNumberingAfterBreak="0">
    <w:nsid w:val="1D8F3C50"/>
    <w:multiLevelType w:val="hybridMultilevel"/>
    <w:tmpl w:val="1960D8A2"/>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8E417B"/>
    <w:multiLevelType w:val="hybridMultilevel"/>
    <w:tmpl w:val="81AC365A"/>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AD046EA"/>
    <w:multiLevelType w:val="hybridMultilevel"/>
    <w:tmpl w:val="13AE5AC2"/>
    <w:lvl w:ilvl="0" w:tplc="2EEEB404">
      <w:start w:val="4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CDB2601"/>
    <w:multiLevelType w:val="hybridMultilevel"/>
    <w:tmpl w:val="529C971A"/>
    <w:lvl w:ilvl="0" w:tplc="BA68B18A">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A4008A6"/>
    <w:multiLevelType w:val="hybridMultilevel"/>
    <w:tmpl w:val="1460EE9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5BD9584A"/>
    <w:multiLevelType w:val="hybridMultilevel"/>
    <w:tmpl w:val="B4EA1E84"/>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49544B5"/>
    <w:multiLevelType w:val="hybridMultilevel"/>
    <w:tmpl w:val="1B1C7754"/>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0"/>
  </w:num>
  <w:num w:numId="18" w16cid:durableId="559828470">
    <w:abstractNumId w:val="21"/>
  </w:num>
  <w:num w:numId="19" w16cid:durableId="1488010068">
    <w:abstractNumId w:val="25"/>
  </w:num>
  <w:num w:numId="20" w16cid:durableId="444007775">
    <w:abstractNumId w:val="16"/>
  </w:num>
  <w:num w:numId="21" w16cid:durableId="998968862">
    <w:abstractNumId w:val="19"/>
  </w:num>
  <w:num w:numId="22" w16cid:durableId="1296447923">
    <w:abstractNumId w:val="18"/>
  </w:num>
  <w:num w:numId="23" w16cid:durableId="1327247482">
    <w:abstractNumId w:val="25"/>
  </w:num>
  <w:num w:numId="24" w16cid:durableId="643241588">
    <w:abstractNumId w:val="25"/>
  </w:num>
  <w:num w:numId="25" w16cid:durableId="3052867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033773">
    <w:abstractNumId w:val="25"/>
  </w:num>
  <w:num w:numId="27" w16cid:durableId="139812145">
    <w:abstractNumId w:val="10"/>
  </w:num>
  <w:num w:numId="28" w16cid:durableId="74255173">
    <w:abstractNumId w:val="24"/>
  </w:num>
  <w:num w:numId="29" w16cid:durableId="485318359">
    <w:abstractNumId w:val="17"/>
  </w:num>
  <w:num w:numId="30" w16cid:durableId="333998751">
    <w:abstractNumId w:val="14"/>
  </w:num>
  <w:num w:numId="31" w16cid:durableId="339550812">
    <w:abstractNumId w:val="23"/>
  </w:num>
  <w:num w:numId="32" w16cid:durableId="1845781200">
    <w:abstractNumId w:val="13"/>
  </w:num>
  <w:num w:numId="33" w16cid:durableId="373623874">
    <w:abstractNumId w:val="12"/>
  </w:num>
  <w:num w:numId="34" w16cid:durableId="282883418">
    <w:abstractNumId w:val="22"/>
  </w:num>
  <w:num w:numId="35" w16cid:durableId="1920482881">
    <w:abstractNumId w:val="11"/>
  </w:num>
  <w:num w:numId="36" w16cid:durableId="570778195">
    <w:abstractNumId w:val="25"/>
  </w:num>
  <w:num w:numId="37" w16cid:durableId="378867023">
    <w:abstractNumId w:val="25"/>
  </w:num>
  <w:num w:numId="38" w16cid:durableId="628631910">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36612"/>
    <w:rsid w:val="00000FED"/>
    <w:rsid w:val="0000434E"/>
    <w:rsid w:val="000211A9"/>
    <w:rsid w:val="00021238"/>
    <w:rsid w:val="00031260"/>
    <w:rsid w:val="00036612"/>
    <w:rsid w:val="0003681A"/>
    <w:rsid w:val="000372B7"/>
    <w:rsid w:val="00050F6E"/>
    <w:rsid w:val="00061EC2"/>
    <w:rsid w:val="00066CE8"/>
    <w:rsid w:val="00080ED0"/>
    <w:rsid w:val="00085B8F"/>
    <w:rsid w:val="00090481"/>
    <w:rsid w:val="000A3826"/>
    <w:rsid w:val="000A6C26"/>
    <w:rsid w:val="000B079D"/>
    <w:rsid w:val="000B1642"/>
    <w:rsid w:val="000B3973"/>
    <w:rsid w:val="000C2AAD"/>
    <w:rsid w:val="000D52A4"/>
    <w:rsid w:val="000E07BC"/>
    <w:rsid w:val="000E5DDE"/>
    <w:rsid w:val="000F1CD4"/>
    <w:rsid w:val="000F4103"/>
    <w:rsid w:val="000F70A7"/>
    <w:rsid w:val="000F7111"/>
    <w:rsid w:val="00113CCA"/>
    <w:rsid w:val="00122F25"/>
    <w:rsid w:val="00135980"/>
    <w:rsid w:val="0013786F"/>
    <w:rsid w:val="00164719"/>
    <w:rsid w:val="00166FC4"/>
    <w:rsid w:val="001677AC"/>
    <w:rsid w:val="001804EA"/>
    <w:rsid w:val="00190A61"/>
    <w:rsid w:val="001A2215"/>
    <w:rsid w:val="001A3342"/>
    <w:rsid w:val="001A3E3D"/>
    <w:rsid w:val="001A7049"/>
    <w:rsid w:val="001B0025"/>
    <w:rsid w:val="001B1E40"/>
    <w:rsid w:val="001C7626"/>
    <w:rsid w:val="001C764E"/>
    <w:rsid w:val="001D0833"/>
    <w:rsid w:val="001E1052"/>
    <w:rsid w:val="001E21B1"/>
    <w:rsid w:val="001E2F93"/>
    <w:rsid w:val="001E4554"/>
    <w:rsid w:val="001E61E5"/>
    <w:rsid w:val="001E7105"/>
    <w:rsid w:val="001F2159"/>
    <w:rsid w:val="001F53FD"/>
    <w:rsid w:val="00207281"/>
    <w:rsid w:val="00210B8B"/>
    <w:rsid w:val="00214863"/>
    <w:rsid w:val="002156B4"/>
    <w:rsid w:val="00224FCD"/>
    <w:rsid w:val="00246CAC"/>
    <w:rsid w:val="00253222"/>
    <w:rsid w:val="00261C13"/>
    <w:rsid w:val="00262847"/>
    <w:rsid w:val="002774AB"/>
    <w:rsid w:val="00281BB2"/>
    <w:rsid w:val="00283320"/>
    <w:rsid w:val="002A03C3"/>
    <w:rsid w:val="002B254E"/>
    <w:rsid w:val="002B72E9"/>
    <w:rsid w:val="002C7998"/>
    <w:rsid w:val="002D0917"/>
    <w:rsid w:val="002F1E53"/>
    <w:rsid w:val="002F2CAA"/>
    <w:rsid w:val="002F56D8"/>
    <w:rsid w:val="0030052C"/>
    <w:rsid w:val="0032715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3419"/>
    <w:rsid w:val="003E424F"/>
    <w:rsid w:val="003E7906"/>
    <w:rsid w:val="003F000F"/>
    <w:rsid w:val="003F3C50"/>
    <w:rsid w:val="004057AB"/>
    <w:rsid w:val="00406202"/>
    <w:rsid w:val="00406A6A"/>
    <w:rsid w:val="00406B22"/>
    <w:rsid w:val="004112FA"/>
    <w:rsid w:val="00411DC9"/>
    <w:rsid w:val="00412525"/>
    <w:rsid w:val="004271AF"/>
    <w:rsid w:val="004328A7"/>
    <w:rsid w:val="00434C74"/>
    <w:rsid w:val="00456EB4"/>
    <w:rsid w:val="00457827"/>
    <w:rsid w:val="004718F3"/>
    <w:rsid w:val="00475040"/>
    <w:rsid w:val="00490C06"/>
    <w:rsid w:val="00493D40"/>
    <w:rsid w:val="00493EE3"/>
    <w:rsid w:val="004967B6"/>
    <w:rsid w:val="004A2755"/>
    <w:rsid w:val="004A504B"/>
    <w:rsid w:val="004A6911"/>
    <w:rsid w:val="004A72AD"/>
    <w:rsid w:val="004B4FB9"/>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5EF3"/>
    <w:rsid w:val="00537343"/>
    <w:rsid w:val="00555D75"/>
    <w:rsid w:val="00560DF0"/>
    <w:rsid w:val="0056759C"/>
    <w:rsid w:val="00571A80"/>
    <w:rsid w:val="00585515"/>
    <w:rsid w:val="0059513E"/>
    <w:rsid w:val="005A6AA4"/>
    <w:rsid w:val="005A6D9F"/>
    <w:rsid w:val="005B48FF"/>
    <w:rsid w:val="005C1E32"/>
    <w:rsid w:val="005D363F"/>
    <w:rsid w:val="00600241"/>
    <w:rsid w:val="00604C15"/>
    <w:rsid w:val="00615275"/>
    <w:rsid w:val="006158D5"/>
    <w:rsid w:val="00625D83"/>
    <w:rsid w:val="00631412"/>
    <w:rsid w:val="00651984"/>
    <w:rsid w:val="006623E7"/>
    <w:rsid w:val="00662B80"/>
    <w:rsid w:val="00670F6C"/>
    <w:rsid w:val="00676E58"/>
    <w:rsid w:val="006852C7"/>
    <w:rsid w:val="006852CE"/>
    <w:rsid w:val="00692D14"/>
    <w:rsid w:val="006964E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56F03"/>
    <w:rsid w:val="00782B0D"/>
    <w:rsid w:val="00790B95"/>
    <w:rsid w:val="007A1546"/>
    <w:rsid w:val="007A228C"/>
    <w:rsid w:val="007A368E"/>
    <w:rsid w:val="007A5868"/>
    <w:rsid w:val="007B04CE"/>
    <w:rsid w:val="007B6871"/>
    <w:rsid w:val="007B7A2F"/>
    <w:rsid w:val="007C3D33"/>
    <w:rsid w:val="007D294A"/>
    <w:rsid w:val="007D47D2"/>
    <w:rsid w:val="007D6EC0"/>
    <w:rsid w:val="007D7E1D"/>
    <w:rsid w:val="007F6736"/>
    <w:rsid w:val="008062BF"/>
    <w:rsid w:val="008173C2"/>
    <w:rsid w:val="00831979"/>
    <w:rsid w:val="00835359"/>
    <w:rsid w:val="0084491C"/>
    <w:rsid w:val="00851352"/>
    <w:rsid w:val="00854D31"/>
    <w:rsid w:val="00857077"/>
    <w:rsid w:val="00863230"/>
    <w:rsid w:val="00865BD0"/>
    <w:rsid w:val="008717D8"/>
    <w:rsid w:val="0087215C"/>
    <w:rsid w:val="00875D25"/>
    <w:rsid w:val="00880E35"/>
    <w:rsid w:val="008869B5"/>
    <w:rsid w:val="008875FE"/>
    <w:rsid w:val="00887F8E"/>
    <w:rsid w:val="00896234"/>
    <w:rsid w:val="00897E43"/>
    <w:rsid w:val="008C222B"/>
    <w:rsid w:val="008C5738"/>
    <w:rsid w:val="008C7EAD"/>
    <w:rsid w:val="008D0CFE"/>
    <w:rsid w:val="008D1BF1"/>
    <w:rsid w:val="008D37B8"/>
    <w:rsid w:val="008D6152"/>
    <w:rsid w:val="008E1EAA"/>
    <w:rsid w:val="008E7BA9"/>
    <w:rsid w:val="008F0F81"/>
    <w:rsid w:val="008F27BF"/>
    <w:rsid w:val="008F7FB0"/>
    <w:rsid w:val="00900D3D"/>
    <w:rsid w:val="009142EC"/>
    <w:rsid w:val="009154C3"/>
    <w:rsid w:val="0091739F"/>
    <w:rsid w:val="00923540"/>
    <w:rsid w:val="00926767"/>
    <w:rsid w:val="009361D5"/>
    <w:rsid w:val="009428A4"/>
    <w:rsid w:val="009659F4"/>
    <w:rsid w:val="00966D6B"/>
    <w:rsid w:val="00970D60"/>
    <w:rsid w:val="0099390E"/>
    <w:rsid w:val="009960E5"/>
    <w:rsid w:val="009A7ADC"/>
    <w:rsid w:val="009A7BDD"/>
    <w:rsid w:val="009B0D30"/>
    <w:rsid w:val="009C19B7"/>
    <w:rsid w:val="009C5ABB"/>
    <w:rsid w:val="009D35B2"/>
    <w:rsid w:val="009D7C51"/>
    <w:rsid w:val="009E196C"/>
    <w:rsid w:val="009F36BF"/>
    <w:rsid w:val="00A111B6"/>
    <w:rsid w:val="00A12FC5"/>
    <w:rsid w:val="00A26D27"/>
    <w:rsid w:val="00A376EE"/>
    <w:rsid w:val="00A42A99"/>
    <w:rsid w:val="00A46833"/>
    <w:rsid w:val="00A5151A"/>
    <w:rsid w:val="00A57E0A"/>
    <w:rsid w:val="00A62221"/>
    <w:rsid w:val="00A65C60"/>
    <w:rsid w:val="00A823F6"/>
    <w:rsid w:val="00A8719E"/>
    <w:rsid w:val="00AA0A89"/>
    <w:rsid w:val="00AA5368"/>
    <w:rsid w:val="00AA6429"/>
    <w:rsid w:val="00AA7811"/>
    <w:rsid w:val="00AB799C"/>
    <w:rsid w:val="00AC01AA"/>
    <w:rsid w:val="00AC4F72"/>
    <w:rsid w:val="00AD20C7"/>
    <w:rsid w:val="00AF741A"/>
    <w:rsid w:val="00B01ADB"/>
    <w:rsid w:val="00B04161"/>
    <w:rsid w:val="00B056F9"/>
    <w:rsid w:val="00B112D3"/>
    <w:rsid w:val="00B11E3D"/>
    <w:rsid w:val="00B14D2C"/>
    <w:rsid w:val="00B17E82"/>
    <w:rsid w:val="00B32279"/>
    <w:rsid w:val="00B36EA6"/>
    <w:rsid w:val="00B4575A"/>
    <w:rsid w:val="00B575BA"/>
    <w:rsid w:val="00B619F4"/>
    <w:rsid w:val="00B71608"/>
    <w:rsid w:val="00B76429"/>
    <w:rsid w:val="00B764A6"/>
    <w:rsid w:val="00B7715D"/>
    <w:rsid w:val="00B86471"/>
    <w:rsid w:val="00B956D4"/>
    <w:rsid w:val="00B97446"/>
    <w:rsid w:val="00BA1C64"/>
    <w:rsid w:val="00BA7432"/>
    <w:rsid w:val="00BB2764"/>
    <w:rsid w:val="00BC1AA0"/>
    <w:rsid w:val="00BC2495"/>
    <w:rsid w:val="00BC314A"/>
    <w:rsid w:val="00BC7515"/>
    <w:rsid w:val="00BC7EB9"/>
    <w:rsid w:val="00BD2643"/>
    <w:rsid w:val="00BD56B1"/>
    <w:rsid w:val="00BD6558"/>
    <w:rsid w:val="00BF2AD7"/>
    <w:rsid w:val="00BF2F76"/>
    <w:rsid w:val="00BF3022"/>
    <w:rsid w:val="00BF3214"/>
    <w:rsid w:val="00BF5573"/>
    <w:rsid w:val="00C15867"/>
    <w:rsid w:val="00C2296D"/>
    <w:rsid w:val="00C23138"/>
    <w:rsid w:val="00C23155"/>
    <w:rsid w:val="00C23E99"/>
    <w:rsid w:val="00C25EE2"/>
    <w:rsid w:val="00C40C41"/>
    <w:rsid w:val="00C45885"/>
    <w:rsid w:val="00C50F22"/>
    <w:rsid w:val="00C57971"/>
    <w:rsid w:val="00C65BD7"/>
    <w:rsid w:val="00C76BA4"/>
    <w:rsid w:val="00C80C97"/>
    <w:rsid w:val="00C83A48"/>
    <w:rsid w:val="00C85865"/>
    <w:rsid w:val="00C85983"/>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3822"/>
    <w:rsid w:val="00D4741C"/>
    <w:rsid w:val="00D57918"/>
    <w:rsid w:val="00D73DC6"/>
    <w:rsid w:val="00D74C1A"/>
    <w:rsid w:val="00D754C1"/>
    <w:rsid w:val="00D758F0"/>
    <w:rsid w:val="00D77393"/>
    <w:rsid w:val="00D77A35"/>
    <w:rsid w:val="00D81B3E"/>
    <w:rsid w:val="00D90C70"/>
    <w:rsid w:val="00D90E49"/>
    <w:rsid w:val="00D93750"/>
    <w:rsid w:val="00D96ADE"/>
    <w:rsid w:val="00DA0CE2"/>
    <w:rsid w:val="00DB0B26"/>
    <w:rsid w:val="00DC6A10"/>
    <w:rsid w:val="00DE657E"/>
    <w:rsid w:val="00DF4704"/>
    <w:rsid w:val="00E024AA"/>
    <w:rsid w:val="00E15C77"/>
    <w:rsid w:val="00E16BC6"/>
    <w:rsid w:val="00E250F1"/>
    <w:rsid w:val="00E3550D"/>
    <w:rsid w:val="00E52838"/>
    <w:rsid w:val="00E60C51"/>
    <w:rsid w:val="00E614E0"/>
    <w:rsid w:val="00E73F7F"/>
    <w:rsid w:val="00E753E8"/>
    <w:rsid w:val="00E85409"/>
    <w:rsid w:val="00E943F1"/>
    <w:rsid w:val="00E96DB3"/>
    <w:rsid w:val="00EA429F"/>
    <w:rsid w:val="00EA4F9E"/>
    <w:rsid w:val="00EA63CA"/>
    <w:rsid w:val="00EA6D3B"/>
    <w:rsid w:val="00EB00AD"/>
    <w:rsid w:val="00EB136C"/>
    <w:rsid w:val="00EB3014"/>
    <w:rsid w:val="00EB480E"/>
    <w:rsid w:val="00EB5EC6"/>
    <w:rsid w:val="00EB7FC9"/>
    <w:rsid w:val="00ED27E8"/>
    <w:rsid w:val="00ED7137"/>
    <w:rsid w:val="00EF06EA"/>
    <w:rsid w:val="00F05DF9"/>
    <w:rsid w:val="00F17F74"/>
    <w:rsid w:val="00F21088"/>
    <w:rsid w:val="00F21851"/>
    <w:rsid w:val="00F327E7"/>
    <w:rsid w:val="00F35746"/>
    <w:rsid w:val="00F447C7"/>
    <w:rsid w:val="00F459B4"/>
    <w:rsid w:val="00F45DB8"/>
    <w:rsid w:val="00F5211B"/>
    <w:rsid w:val="00F554A9"/>
    <w:rsid w:val="00F716FD"/>
    <w:rsid w:val="00F80355"/>
    <w:rsid w:val="00F8649F"/>
    <w:rsid w:val="00F87C43"/>
    <w:rsid w:val="00F93FFA"/>
    <w:rsid w:val="00FA5722"/>
    <w:rsid w:val="00FB0C81"/>
    <w:rsid w:val="00FC1271"/>
    <w:rsid w:val="00FC1948"/>
    <w:rsid w:val="00FC2200"/>
    <w:rsid w:val="00FC2540"/>
    <w:rsid w:val="00FE1BB6"/>
    <w:rsid w:val="00FF0204"/>
    <w:rsid w:val="00FF3AED"/>
    <w:rsid w:val="00FF74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C50B0"/>
  <w15:docId w15:val="{04A7CE6C-32CD-4FE4-8FFE-2BCA85741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17F74"/>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F17F74"/>
    <w:rPr>
      <w:sz w:val="22"/>
      <w:szCs w:val="22"/>
      <w:lang w:val="en-CA"/>
    </w:rPr>
  </w:style>
  <w:style w:type="paragraph" w:styleId="Revision">
    <w:name w:val="Revision"/>
    <w:hidden/>
    <w:uiPriority w:val="99"/>
    <w:semiHidden/>
    <w:rsid w:val="00D9375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5025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24017030">
      <w:bodyDiv w:val="1"/>
      <w:marLeft w:val="0"/>
      <w:marRight w:val="0"/>
      <w:marTop w:val="0"/>
      <w:marBottom w:val="0"/>
      <w:divBdr>
        <w:top w:val="none" w:sz="0" w:space="0" w:color="auto"/>
        <w:left w:val="none" w:sz="0" w:space="0" w:color="auto"/>
        <w:bottom w:val="none" w:sz="0" w:space="0" w:color="auto"/>
        <w:right w:val="none" w:sz="0" w:space="0" w:color="auto"/>
      </w:divBdr>
    </w:div>
    <w:div w:id="17673833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CD56219F1BD848B84C22775308DC7C" ma:contentTypeVersion="5" ma:contentTypeDescription="Create a new document." ma:contentTypeScope="" ma:versionID="2a3f055617dd58485e0269bf0303e00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UNEP/OzL.Pro/ExCom/91/8/Add.1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9D471D6F-30D2-4E86-9F32-24072E4B584B}"/>
</file>

<file path=customXml/itemProps3.xml><?xml version="1.0" encoding="utf-8"?>
<ds:datastoreItem xmlns:ds="http://schemas.openxmlformats.org/officeDocument/2006/customXml" ds:itemID="{C7D66915-4CD9-4F88-B459-A1EEE10B2B6B}"/>
</file>

<file path=customXml/itemProps4.xml><?xml version="1.0" encoding="utf-8"?>
<ds:datastoreItem xmlns:ds="http://schemas.openxmlformats.org/officeDocument/2006/customXml" ds:itemID="{30E29627-E948-493C-B7BB-2654802EF594}"/>
</file>

<file path=docProps/app.xml><?xml version="1.0" encoding="utf-8"?>
<Properties xmlns="http://schemas.openxmlformats.org/officeDocument/2006/extended-properties" xmlns:vt="http://schemas.openxmlformats.org/officeDocument/2006/docPropsVTypes">
  <Template>Eec91G</Template>
  <TotalTime>14</TotalTime>
  <Pages>3</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Addendum - Country programme data and prospects for compliance</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 addendum</dc:title>
  <dc:creator/>
  <cp:lastModifiedBy>Muriel Aguiar</cp:lastModifiedBy>
  <cp:revision>9</cp:revision>
  <cp:lastPrinted>2001-05-26T16:40:00Z</cp:lastPrinted>
  <dcterms:created xsi:type="dcterms:W3CDTF">2022-11-18T21:28:00Z</dcterms:created>
  <dcterms:modified xsi:type="dcterms:W3CDTF">2022-11-18T21:41:00Z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UNEP/OzL.Pro/ExCom/91/8/Add.1</vt:lpwstr>
  </property>
  <property fmtid="{D5CDD505-2E9C-101B-9397-08002B2CF9AE}" pid="3" name="Revision date">
    <vt:lpwstr>11/18/2022</vt:lpwstr>
  </property>
  <property fmtid="{D5CDD505-2E9C-101B-9397-08002B2CF9AE}" pid="4" name="ContentTypeId">
    <vt:lpwstr>0x0101002FCD56219F1BD848B84C22775308DC7C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