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B0D30" w14:paraId="06F926C3" w14:textId="77777777" w:rsidTr="00541DFA">
        <w:trPr>
          <w:trHeight w:val="720"/>
        </w:trPr>
        <w:tc>
          <w:tcPr>
            <w:tcW w:w="5387" w:type="dxa"/>
            <w:gridSpan w:val="2"/>
            <w:tcBorders>
              <w:bottom w:val="single" w:sz="18" w:space="0" w:color="auto"/>
            </w:tcBorders>
          </w:tcPr>
          <w:p w14:paraId="72819D2A" w14:textId="77777777" w:rsidR="00997D6F" w:rsidRPr="009B0D30"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717740AD" w14:textId="77777777" w:rsidR="00997D6F" w:rsidRPr="009B0D30" w:rsidRDefault="00997D6F" w:rsidP="00541DFA">
            <w:pPr>
              <w:jc w:val="right"/>
              <w:rPr>
                <w:sz w:val="52"/>
                <w:szCs w:val="52"/>
              </w:rPr>
            </w:pPr>
            <w:r w:rsidRPr="009B0D30">
              <w:rPr>
                <w:rFonts w:ascii="Univers Bold" w:hAnsi="Univers Bold"/>
                <w:b/>
                <w:sz w:val="72"/>
              </w:rPr>
              <w:t>EP</w:t>
            </w:r>
          </w:p>
        </w:tc>
      </w:tr>
      <w:tr w:rsidR="00997D6F" w:rsidRPr="009B0D30" w14:paraId="060A7BCE" w14:textId="77777777" w:rsidTr="00541D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F50A856" w14:textId="77777777" w:rsidR="00997D6F" w:rsidRPr="009B0D30" w:rsidRDefault="00997D6F" w:rsidP="00541DFA">
            <w:pPr>
              <w:spacing w:before="120"/>
              <w:ind w:left="-9"/>
            </w:pPr>
            <w:r w:rsidRPr="009B0D30">
              <w:rPr>
                <w:noProof/>
                <w:lang w:val="en-US" w:eastAsia="zh-CN"/>
              </w:rPr>
              <mc:AlternateContent>
                <mc:Choice Requires="wpg">
                  <w:drawing>
                    <wp:inline distT="0" distB="0" distL="0" distR="0" wp14:anchorId="262905B4" wp14:editId="0ECCA189">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B22DA28"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56A622" w14:textId="77777777" w:rsidR="00997D6F" w:rsidRPr="00271CCC"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B305DB7" w14:textId="77777777" w:rsidR="00997D6F" w:rsidRPr="00271CCC"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987F698" w14:textId="77777777" w:rsidR="00997D6F" w:rsidRPr="00271CCC" w:rsidRDefault="00997D6F" w:rsidP="00541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00BF925" w14:textId="77777777" w:rsidR="00997D6F" w:rsidRPr="009B0D30" w:rsidRDefault="00997D6F" w:rsidP="00541DFA">
            <w:r w:rsidRPr="009B0D30">
              <w:t>Distr.</w:t>
            </w:r>
          </w:p>
          <w:p w14:paraId="66619E56" w14:textId="77777777" w:rsidR="00997D6F" w:rsidRPr="009B0D30" w:rsidRDefault="00997D6F" w:rsidP="00541DFA">
            <w:r w:rsidRPr="009B0D30">
              <w:t>GENERAL</w:t>
            </w:r>
          </w:p>
          <w:p w14:paraId="4A04354A" w14:textId="77777777" w:rsidR="00997D6F" w:rsidRPr="009B0D30" w:rsidRDefault="00997D6F" w:rsidP="00541DFA"/>
          <w:p w14:paraId="1E7D3C84" w14:textId="77777777" w:rsidR="00997D6F" w:rsidRPr="009B0D30" w:rsidRDefault="00997D6F" w:rsidP="00541DFA"/>
          <w:p w14:paraId="45874542" w14:textId="387F59FA" w:rsidR="00997D6F" w:rsidRPr="009B0D30" w:rsidRDefault="00A24239" w:rsidP="00541DFA">
            <w:fldSimple w:instr="DOCPROPERTY &quot;Document number&quot;  \* MERGEFORMAT">
              <w:r>
                <w:t>UNEP/OzL.Pro/ExCom/95/66</w:t>
              </w:r>
            </w:fldSimple>
          </w:p>
          <w:p w14:paraId="7178BC61" w14:textId="63F471D1" w:rsidR="00997D6F" w:rsidRPr="009B0D30" w:rsidRDefault="00997D6F" w:rsidP="00541DFA">
            <w:r w:rsidRPr="009B0D30">
              <w:fldChar w:fldCharType="begin"/>
            </w:r>
            <w:r w:rsidRPr="009B0D30">
              <w:instrText xml:space="preserve"> DOCPROPERTY "Revision date" \@ "d MMMM YYYY"  \* MERGEFORMAT </w:instrText>
            </w:r>
            <w:r w:rsidRPr="009B0D30">
              <w:fldChar w:fldCharType="separate"/>
            </w:r>
            <w:r w:rsidR="00BB7B2D">
              <w:t>18 November 2024</w:t>
            </w:r>
            <w:r w:rsidRPr="009B0D30">
              <w:fldChar w:fldCharType="end"/>
            </w:r>
          </w:p>
          <w:p w14:paraId="3FDFD96A" w14:textId="77777777" w:rsidR="00997D6F" w:rsidRPr="009B0D30" w:rsidRDefault="00997D6F" w:rsidP="00541DFA">
            <w:pPr>
              <w:rPr>
                <w:caps/>
              </w:rPr>
            </w:pPr>
          </w:p>
          <w:p w14:paraId="09A47ADF" w14:textId="77777777" w:rsidR="00997D6F" w:rsidRPr="009B0D30" w:rsidRDefault="00997D6F" w:rsidP="00541DFA">
            <w:r w:rsidRPr="009B0D30">
              <w:t>ORIGINAL: ENGLISH</w:t>
            </w:r>
          </w:p>
        </w:tc>
      </w:tr>
    </w:tbl>
    <w:p w14:paraId="5B3C498D" w14:textId="77777777" w:rsidR="00997D6F" w:rsidRDefault="00997D6F" w:rsidP="00997D6F">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32DE9D82" w14:textId="1FE037C1" w:rsidR="00997D6F" w:rsidRDefault="00997D6F" w:rsidP="00997D6F">
      <w:pPr>
        <w:jc w:val="left"/>
      </w:pPr>
      <w:r>
        <w:t>Montreal, 4</w:t>
      </w:r>
      <w:r w:rsidR="00B91465">
        <w:t>–</w:t>
      </w:r>
      <w:r>
        <w:t>8 December</w:t>
      </w:r>
      <w:r w:rsidRPr="00DA2387">
        <w:t xml:space="preserve"> 202</w:t>
      </w:r>
      <w:r>
        <w:t>4</w:t>
      </w:r>
    </w:p>
    <w:p w14:paraId="214D64A9" w14:textId="0CFF33DD" w:rsidR="00997D6F" w:rsidRDefault="00997D6F" w:rsidP="00997D6F">
      <w:pPr>
        <w:jc w:val="left"/>
      </w:pPr>
      <w:r>
        <w:t xml:space="preserve">Item </w:t>
      </w:r>
      <w:r w:rsidR="00B57440">
        <w:t>9(d)</w:t>
      </w:r>
      <w:r>
        <w:t xml:space="preserve"> </w:t>
      </w:r>
      <w:r w:rsidRPr="00512BEF">
        <w:t>of the provisional agenda</w:t>
      </w:r>
      <w:r w:rsidRPr="00512BEF">
        <w:rPr>
          <w:rStyle w:val="FootnoteReference"/>
        </w:rPr>
        <w:footnoteReference w:id="2"/>
      </w:r>
    </w:p>
    <w:p w14:paraId="311B7878" w14:textId="77777777" w:rsidR="00BE2DAA" w:rsidRDefault="00BE2DAA" w:rsidP="0079781A">
      <w:pPr>
        <w:jc w:val="left"/>
      </w:pPr>
    </w:p>
    <w:p w14:paraId="05E95B9B" w14:textId="77777777" w:rsidR="00C15867" w:rsidRPr="009B0D30" w:rsidRDefault="00C15867" w:rsidP="00CA59FB">
      <w:pPr>
        <w:jc w:val="left"/>
      </w:pPr>
    </w:p>
    <w:p w14:paraId="26C58683" w14:textId="77777777" w:rsidR="00BE2DAA" w:rsidRPr="00DA764B" w:rsidRDefault="00BE2DAA" w:rsidP="00BE2DAA"/>
    <w:p w14:paraId="02C61581" w14:textId="76E11BBE" w:rsidR="00BE2DAA" w:rsidRPr="00996241" w:rsidRDefault="00BE2DAA" w:rsidP="00BE2DAA">
      <w:pPr>
        <w:jc w:val="center"/>
        <w:rPr>
          <w:b/>
        </w:rPr>
      </w:pPr>
      <w:r w:rsidRPr="00996241">
        <w:rPr>
          <w:b/>
        </w:rPr>
        <w:t xml:space="preserve">PROJECT PROPOSAL: </w:t>
      </w:r>
      <w:r w:rsidR="00C2411A">
        <w:rPr>
          <w:b/>
        </w:rPr>
        <w:t>MEXICO</w:t>
      </w:r>
    </w:p>
    <w:p w14:paraId="0433950A" w14:textId="77777777" w:rsidR="00BE2DAA" w:rsidRPr="00DA764B" w:rsidRDefault="00BE2DAA" w:rsidP="00BE2DAA"/>
    <w:p w14:paraId="49E94354" w14:textId="77777777" w:rsidR="00BE2DAA" w:rsidRPr="00DA764B" w:rsidRDefault="00BE2DAA" w:rsidP="00BE2DAA"/>
    <w:p w14:paraId="14C8BBCF" w14:textId="34DA3F7E" w:rsidR="00BE2DAA" w:rsidRPr="00996241" w:rsidRDefault="00BE2DAA" w:rsidP="00BE2DAA">
      <w:pPr>
        <w:ind w:firstLine="720"/>
      </w:pPr>
      <w:r w:rsidRPr="00996241">
        <w:t>This document consists of the comments and recommendation of the Secretariat on the following project proposal:</w:t>
      </w:r>
    </w:p>
    <w:p w14:paraId="21408B05" w14:textId="77777777" w:rsidR="008E66B5" w:rsidRPr="00814516" w:rsidRDefault="008E66B5" w:rsidP="008E66B5">
      <w:pPr>
        <w:spacing w:before="240" w:after="240"/>
        <w:rPr>
          <w:u w:val="single"/>
        </w:rPr>
      </w:pPr>
      <w:r w:rsidRPr="00814516">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8E66B5" w:rsidRPr="00814516" w14:paraId="706BD731" w14:textId="77777777" w:rsidTr="008D7F36">
        <w:tc>
          <w:tcPr>
            <w:tcW w:w="5589" w:type="dxa"/>
          </w:tcPr>
          <w:p w14:paraId="4421FB35" w14:textId="6863CAC8" w:rsidR="008E66B5" w:rsidRPr="00814516" w:rsidRDefault="008E66B5" w:rsidP="004924F8">
            <w:pPr>
              <w:pStyle w:val="ListParagraph"/>
              <w:numPr>
                <w:ilvl w:val="0"/>
                <w:numId w:val="7"/>
              </w:numPr>
              <w:ind w:left="337" w:hanging="447"/>
              <w:rPr>
                <w:lang w:val="en-CA"/>
              </w:rPr>
            </w:pPr>
            <w:r w:rsidRPr="00814516">
              <w:t>HCFC phase-out management plan (s</w:t>
            </w:r>
            <w:r w:rsidR="009F01D9">
              <w:t>tage I</w:t>
            </w:r>
            <w:r w:rsidR="00D7204E">
              <w:t>I</w:t>
            </w:r>
            <w:r w:rsidRPr="00814516">
              <w:t xml:space="preserve">I, </w:t>
            </w:r>
            <w:r w:rsidR="00D7204E">
              <w:t xml:space="preserve">first </w:t>
            </w:r>
            <w:r w:rsidRPr="00814516">
              <w:t>tranche)</w:t>
            </w:r>
          </w:p>
        </w:tc>
        <w:tc>
          <w:tcPr>
            <w:tcW w:w="1968" w:type="dxa"/>
          </w:tcPr>
          <w:p w14:paraId="66AF0987" w14:textId="6DC48F59" w:rsidR="008E66B5" w:rsidRPr="00814516" w:rsidRDefault="008E66B5" w:rsidP="008D7F36">
            <w:pPr>
              <w:jc w:val="right"/>
            </w:pPr>
            <w:r w:rsidRPr="00814516">
              <w:t>UN</w:t>
            </w:r>
            <w:r>
              <w:t>IDO</w:t>
            </w:r>
            <w:r w:rsidRPr="00814516">
              <w:t xml:space="preserve"> and </w:t>
            </w:r>
            <w:r>
              <w:t>Germany</w:t>
            </w:r>
          </w:p>
        </w:tc>
        <w:tc>
          <w:tcPr>
            <w:tcW w:w="1803" w:type="dxa"/>
          </w:tcPr>
          <w:p w14:paraId="640D61BF" w14:textId="356F88CA" w:rsidR="008E66B5" w:rsidRPr="00814516" w:rsidRDefault="008E66B5" w:rsidP="008D7F36">
            <w:pPr>
              <w:ind w:left="347"/>
              <w:jc w:val="center"/>
            </w:pPr>
            <w:r>
              <w:t>Individual consideration</w:t>
            </w:r>
          </w:p>
        </w:tc>
      </w:tr>
    </w:tbl>
    <w:p w14:paraId="3E7F7B01" w14:textId="77777777" w:rsidR="00BE2DAA" w:rsidRPr="00996241" w:rsidRDefault="00BE2DAA" w:rsidP="00BE2DAA"/>
    <w:p w14:paraId="3B9EACCE" w14:textId="77777777" w:rsidR="00BE2DAA" w:rsidRPr="00996241" w:rsidRDefault="00BE2DAA" w:rsidP="00BE2DAA">
      <w:pPr>
        <w:jc w:val="left"/>
      </w:pPr>
    </w:p>
    <w:p w14:paraId="515833B3" w14:textId="77777777" w:rsidR="00BE2DAA" w:rsidRPr="00996241" w:rsidRDefault="00BE2DAA" w:rsidP="00BE2DAA">
      <w:pPr>
        <w:jc w:val="left"/>
      </w:pPr>
      <w:r w:rsidRPr="00996241">
        <w:br w:type="page"/>
      </w:r>
    </w:p>
    <w:p w14:paraId="67794120" w14:textId="77777777" w:rsidR="00BE2DAA" w:rsidRPr="00996241" w:rsidRDefault="00BE2DAA" w:rsidP="00DC561D">
      <w:pPr>
        <w:spacing w:after="120"/>
        <w:jc w:val="center"/>
        <w:rPr>
          <w:b/>
        </w:rPr>
      </w:pPr>
      <w:r w:rsidRPr="00996241">
        <w:rPr>
          <w:b/>
        </w:rPr>
        <w:lastRenderedPageBreak/>
        <w:t>PROJECT EVALUATION SHEET – MULTI-YEAR PROJECTS</w:t>
      </w:r>
    </w:p>
    <w:p w14:paraId="31C45858" w14:textId="2E7DE3A9" w:rsidR="00BE2DAA" w:rsidRPr="00C56812" w:rsidRDefault="00A937BD" w:rsidP="00DC561D">
      <w:pPr>
        <w:spacing w:after="200"/>
        <w:jc w:val="center"/>
        <w:rPr>
          <w:b/>
        </w:rPr>
      </w:pPr>
      <w:r w:rsidRPr="00C01C77">
        <w:rPr>
          <w:b/>
        </w:rPr>
        <w:t>Mexico</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EB31E3" w14:paraId="420FFB22" w14:textId="77777777" w:rsidTr="00DC561D">
        <w:trPr>
          <w:trHeight w:val="139"/>
        </w:trPr>
        <w:tc>
          <w:tcPr>
            <w:tcW w:w="2386" w:type="pct"/>
            <w:shd w:val="clear" w:color="auto" w:fill="auto"/>
          </w:tcPr>
          <w:p w14:paraId="547DFB23" w14:textId="77777777" w:rsidR="00BE2DAA" w:rsidRPr="00996241" w:rsidRDefault="00BE2DAA" w:rsidP="00541DFA">
            <w:pPr>
              <w:rPr>
                <w:b/>
                <w:sz w:val="20"/>
              </w:rPr>
            </w:pPr>
            <w:r w:rsidRPr="00996241">
              <w:rPr>
                <w:b/>
                <w:sz w:val="20"/>
              </w:rPr>
              <w:t>(I) PROJECT TITLE</w:t>
            </w:r>
          </w:p>
        </w:tc>
        <w:tc>
          <w:tcPr>
            <w:tcW w:w="2614" w:type="pct"/>
            <w:shd w:val="clear" w:color="auto" w:fill="auto"/>
          </w:tcPr>
          <w:p w14:paraId="00185F63" w14:textId="77777777" w:rsidR="00BE2DAA" w:rsidRPr="00996241" w:rsidRDefault="00BE2DAA" w:rsidP="00541DFA">
            <w:pPr>
              <w:jc w:val="center"/>
              <w:rPr>
                <w:b/>
                <w:sz w:val="20"/>
              </w:rPr>
            </w:pPr>
            <w:r w:rsidRPr="00996241">
              <w:rPr>
                <w:b/>
                <w:sz w:val="20"/>
              </w:rPr>
              <w:t>AGENCY</w:t>
            </w:r>
          </w:p>
        </w:tc>
      </w:tr>
      <w:tr w:rsidR="00BE2DAA" w:rsidRPr="00EB31E3" w14:paraId="3F878B6E" w14:textId="77777777" w:rsidTr="00DC561D">
        <w:trPr>
          <w:trHeight w:val="40"/>
        </w:trPr>
        <w:tc>
          <w:tcPr>
            <w:tcW w:w="2386" w:type="pct"/>
            <w:shd w:val="clear" w:color="auto" w:fill="auto"/>
            <w:vAlign w:val="center"/>
          </w:tcPr>
          <w:p w14:paraId="7A221A98" w14:textId="2F66A604" w:rsidR="00BE2DAA" w:rsidRPr="009931F4" w:rsidRDefault="00BE2DAA" w:rsidP="00541DFA">
            <w:pPr>
              <w:jc w:val="center"/>
              <w:rPr>
                <w:color w:val="000000" w:themeColor="text1"/>
                <w:sz w:val="20"/>
              </w:rPr>
            </w:pPr>
            <w:r w:rsidRPr="009931F4">
              <w:rPr>
                <w:color w:val="000000" w:themeColor="text1"/>
                <w:sz w:val="20"/>
              </w:rPr>
              <w:t>HCFC phase-out plan (</w:t>
            </w:r>
            <w:r w:rsidRPr="000222E4">
              <w:rPr>
                <w:color w:val="000000" w:themeColor="text1"/>
                <w:sz w:val="20"/>
              </w:rPr>
              <w:t>s</w:t>
            </w:r>
            <w:r w:rsidR="009F01D9">
              <w:rPr>
                <w:color w:val="000000" w:themeColor="text1"/>
                <w:sz w:val="20"/>
              </w:rPr>
              <w:t>tage I</w:t>
            </w:r>
            <w:r w:rsidR="00074048" w:rsidRPr="000222E4">
              <w:rPr>
                <w:color w:val="000000" w:themeColor="text1"/>
                <w:sz w:val="20"/>
              </w:rPr>
              <w:t>II</w:t>
            </w:r>
            <w:r w:rsidRPr="000222E4">
              <w:rPr>
                <w:color w:val="000000" w:themeColor="text1"/>
                <w:sz w:val="20"/>
              </w:rPr>
              <w:t>)</w:t>
            </w:r>
          </w:p>
        </w:tc>
        <w:tc>
          <w:tcPr>
            <w:tcW w:w="2614" w:type="pct"/>
            <w:shd w:val="clear" w:color="auto" w:fill="auto"/>
            <w:vAlign w:val="center"/>
          </w:tcPr>
          <w:p w14:paraId="09633F7E" w14:textId="0CD3E31F" w:rsidR="00BE2DAA" w:rsidRPr="00461248" w:rsidRDefault="00C01C77" w:rsidP="00541DFA">
            <w:pPr>
              <w:jc w:val="center"/>
              <w:rPr>
                <w:color w:val="000000" w:themeColor="text1"/>
                <w:sz w:val="20"/>
              </w:rPr>
            </w:pPr>
            <w:r w:rsidRPr="00461248">
              <w:rPr>
                <w:color w:val="000000" w:themeColor="text1"/>
                <w:sz w:val="20"/>
              </w:rPr>
              <w:t>UNIDO</w:t>
            </w:r>
            <w:r w:rsidR="00BE2DAA" w:rsidRPr="00461248">
              <w:rPr>
                <w:color w:val="000000" w:themeColor="text1"/>
                <w:sz w:val="20"/>
              </w:rPr>
              <w:t xml:space="preserve"> (lead), </w:t>
            </w:r>
            <w:r w:rsidR="00461248" w:rsidRPr="00461248">
              <w:rPr>
                <w:color w:val="000000" w:themeColor="text1"/>
                <w:sz w:val="20"/>
              </w:rPr>
              <w:t>Germany</w:t>
            </w:r>
          </w:p>
        </w:tc>
      </w:tr>
    </w:tbl>
    <w:p w14:paraId="4DFCDFD0" w14:textId="77777777" w:rsidR="00BE2DAA" w:rsidRPr="00BE2DAA"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996241" w14:paraId="0BD8304F" w14:textId="77777777" w:rsidTr="00DC561D">
        <w:trPr>
          <w:trHeight w:val="77"/>
        </w:trPr>
        <w:tc>
          <w:tcPr>
            <w:tcW w:w="2456" w:type="pct"/>
            <w:shd w:val="clear" w:color="auto" w:fill="auto"/>
          </w:tcPr>
          <w:p w14:paraId="79231B21" w14:textId="77777777" w:rsidR="00BE2DAA" w:rsidRPr="00996241" w:rsidRDefault="00BE2DAA" w:rsidP="00BE2DAA">
            <w:pPr>
              <w:jc w:val="left"/>
              <w:rPr>
                <w:b/>
                <w:sz w:val="20"/>
              </w:rPr>
            </w:pPr>
            <w:r w:rsidRPr="00996241">
              <w:rPr>
                <w:b/>
                <w:sz w:val="20"/>
              </w:rPr>
              <w:t>(II) LATEST ARTICLE 7 DATA (Annex C</w:t>
            </w:r>
            <w:r w:rsidR="00A17A8F">
              <w:rPr>
                <w:b/>
                <w:sz w:val="20"/>
              </w:rPr>
              <w:t>,</w:t>
            </w:r>
            <w:r w:rsidRPr="00996241">
              <w:rPr>
                <w:b/>
                <w:sz w:val="20"/>
              </w:rPr>
              <w:t xml:space="preserve"> Group </w:t>
            </w:r>
            <w:r w:rsidR="00A17A8F">
              <w:rPr>
                <w:b/>
                <w:sz w:val="20"/>
              </w:rPr>
              <w:t>I</w:t>
            </w:r>
            <w:r w:rsidRPr="00996241">
              <w:rPr>
                <w:b/>
                <w:sz w:val="20"/>
              </w:rPr>
              <w:t>)</w:t>
            </w:r>
          </w:p>
        </w:tc>
        <w:tc>
          <w:tcPr>
            <w:tcW w:w="1066" w:type="pct"/>
            <w:shd w:val="clear" w:color="auto" w:fill="auto"/>
          </w:tcPr>
          <w:p w14:paraId="52D4C8C2" w14:textId="375E64BC" w:rsidR="00BE2DAA" w:rsidRPr="00996241" w:rsidRDefault="00BE2DAA" w:rsidP="00541DFA">
            <w:pPr>
              <w:jc w:val="center"/>
              <w:rPr>
                <w:sz w:val="20"/>
              </w:rPr>
            </w:pPr>
            <w:r w:rsidRPr="00A32375">
              <w:rPr>
                <w:sz w:val="20"/>
              </w:rPr>
              <w:t>Year:</w:t>
            </w:r>
            <w:r w:rsidR="00B91465">
              <w:rPr>
                <w:sz w:val="20"/>
              </w:rPr>
              <w:t xml:space="preserve"> </w:t>
            </w:r>
            <w:r w:rsidRPr="00A32375">
              <w:rPr>
                <w:color w:val="000000" w:themeColor="text1"/>
                <w:sz w:val="20"/>
              </w:rPr>
              <w:t>2023</w:t>
            </w:r>
          </w:p>
        </w:tc>
        <w:tc>
          <w:tcPr>
            <w:tcW w:w="1478" w:type="pct"/>
            <w:shd w:val="clear" w:color="auto" w:fill="auto"/>
          </w:tcPr>
          <w:p w14:paraId="48269969" w14:textId="41866C73" w:rsidR="00BE2DAA" w:rsidRPr="00996241" w:rsidRDefault="00A32375" w:rsidP="00541DFA">
            <w:pPr>
              <w:jc w:val="right"/>
              <w:rPr>
                <w:sz w:val="20"/>
              </w:rPr>
            </w:pPr>
            <w:r>
              <w:rPr>
                <w:color w:val="000000" w:themeColor="text1"/>
                <w:sz w:val="20"/>
              </w:rPr>
              <w:t>168.23</w:t>
            </w:r>
            <w:r w:rsidR="00BE2DAA" w:rsidRPr="00996241">
              <w:rPr>
                <w:sz w:val="20"/>
              </w:rPr>
              <w:t xml:space="preserve"> ODP tonnes</w:t>
            </w:r>
          </w:p>
        </w:tc>
      </w:tr>
    </w:tbl>
    <w:p w14:paraId="7FC1EE08" w14:textId="77777777" w:rsidR="00BE2DAA" w:rsidRPr="00DC561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8533A5" w14:paraId="193685A2" w14:textId="77777777" w:rsidTr="00BE2DAA">
        <w:trPr>
          <w:trHeight w:val="128"/>
        </w:trPr>
        <w:tc>
          <w:tcPr>
            <w:tcW w:w="3775" w:type="pct"/>
            <w:gridSpan w:val="8"/>
            <w:shd w:val="clear" w:color="auto" w:fill="auto"/>
          </w:tcPr>
          <w:p w14:paraId="4DD5B6F8" w14:textId="77777777" w:rsidR="00BE2DAA" w:rsidRPr="00996241" w:rsidRDefault="00BE2DAA" w:rsidP="00541DFA">
            <w:pPr>
              <w:jc w:val="left"/>
              <w:rPr>
                <w:b/>
                <w:sz w:val="20"/>
              </w:rPr>
            </w:pPr>
            <w:r w:rsidRPr="00996241">
              <w:rPr>
                <w:b/>
                <w:sz w:val="20"/>
              </w:rPr>
              <w:t>(III) LATEST COUNTRY PROGRAMME SECTORAL DATA (ODP tonnes)</w:t>
            </w:r>
          </w:p>
        </w:tc>
        <w:tc>
          <w:tcPr>
            <w:tcW w:w="1225" w:type="pct"/>
            <w:gridSpan w:val="2"/>
            <w:shd w:val="clear" w:color="auto" w:fill="auto"/>
          </w:tcPr>
          <w:p w14:paraId="1AD930EC" w14:textId="77777777" w:rsidR="00BE2DAA" w:rsidRPr="00E47236" w:rsidRDefault="00BE2DAA" w:rsidP="00541DFA">
            <w:pPr>
              <w:spacing w:after="60"/>
              <w:jc w:val="right"/>
              <w:rPr>
                <w:b/>
                <w:sz w:val="20"/>
              </w:rPr>
            </w:pPr>
            <w:r w:rsidRPr="00E47236">
              <w:rPr>
                <w:b/>
                <w:sz w:val="20"/>
              </w:rPr>
              <w:t xml:space="preserve">Year: </w:t>
            </w:r>
            <w:r w:rsidRPr="00E47236">
              <w:rPr>
                <w:b/>
                <w:color w:val="000000" w:themeColor="text1"/>
                <w:sz w:val="20"/>
              </w:rPr>
              <w:t>2023</w:t>
            </w:r>
          </w:p>
        </w:tc>
      </w:tr>
      <w:tr w:rsidR="00BE2DAA" w:rsidRPr="00EB31E3" w14:paraId="43BDA0CF" w14:textId="77777777" w:rsidTr="00BE2DAA">
        <w:trPr>
          <w:trHeight w:val="250"/>
        </w:trPr>
        <w:tc>
          <w:tcPr>
            <w:tcW w:w="577" w:type="pct"/>
            <w:shd w:val="clear" w:color="auto" w:fill="auto"/>
            <w:vAlign w:val="center"/>
          </w:tcPr>
          <w:p w14:paraId="5BB15EA8" w14:textId="77777777" w:rsidR="00BE2DAA" w:rsidRPr="009931F4" w:rsidRDefault="00BE2DAA" w:rsidP="00541DFA">
            <w:pPr>
              <w:spacing w:after="60"/>
              <w:jc w:val="center"/>
              <w:rPr>
                <w:sz w:val="20"/>
              </w:rPr>
            </w:pPr>
            <w:r w:rsidRPr="009931F4">
              <w:rPr>
                <w:sz w:val="20"/>
              </w:rPr>
              <w:t>Chemical</w:t>
            </w:r>
          </w:p>
        </w:tc>
        <w:tc>
          <w:tcPr>
            <w:tcW w:w="424" w:type="pct"/>
            <w:shd w:val="clear" w:color="auto" w:fill="auto"/>
            <w:vAlign w:val="center"/>
          </w:tcPr>
          <w:p w14:paraId="3E8945D2" w14:textId="77777777" w:rsidR="00BE2DAA" w:rsidRPr="00996241" w:rsidRDefault="00BE2DAA" w:rsidP="00541DFA">
            <w:pPr>
              <w:spacing w:after="60"/>
              <w:jc w:val="center"/>
              <w:rPr>
                <w:sz w:val="20"/>
              </w:rPr>
            </w:pPr>
            <w:r w:rsidRPr="00996241">
              <w:rPr>
                <w:sz w:val="20"/>
              </w:rPr>
              <w:t>Aerosol</w:t>
            </w:r>
          </w:p>
        </w:tc>
        <w:tc>
          <w:tcPr>
            <w:tcW w:w="335" w:type="pct"/>
            <w:shd w:val="clear" w:color="auto" w:fill="auto"/>
            <w:vAlign w:val="center"/>
          </w:tcPr>
          <w:p w14:paraId="33486D9F" w14:textId="77777777" w:rsidR="00BE2DAA" w:rsidRPr="00996241" w:rsidRDefault="00BE2DAA" w:rsidP="00541DFA">
            <w:pPr>
              <w:spacing w:after="60"/>
              <w:jc w:val="center"/>
              <w:rPr>
                <w:sz w:val="20"/>
              </w:rPr>
            </w:pPr>
            <w:r w:rsidRPr="00996241">
              <w:rPr>
                <w:sz w:val="20"/>
              </w:rPr>
              <w:t>Foam</w:t>
            </w:r>
          </w:p>
        </w:tc>
        <w:tc>
          <w:tcPr>
            <w:tcW w:w="424" w:type="pct"/>
            <w:shd w:val="clear" w:color="auto" w:fill="auto"/>
            <w:vAlign w:val="center"/>
          </w:tcPr>
          <w:p w14:paraId="7CA2288D" w14:textId="77777777" w:rsidR="00BE2DAA" w:rsidRPr="00996241" w:rsidRDefault="00BE2DAA" w:rsidP="00541DFA">
            <w:pPr>
              <w:spacing w:after="60"/>
              <w:jc w:val="center"/>
              <w:rPr>
                <w:sz w:val="20"/>
              </w:rPr>
            </w:pPr>
            <w:r w:rsidRPr="00996241">
              <w:rPr>
                <w:sz w:val="20"/>
              </w:rPr>
              <w:t>Fire- fighting</w:t>
            </w:r>
          </w:p>
        </w:tc>
        <w:tc>
          <w:tcPr>
            <w:tcW w:w="1190" w:type="pct"/>
            <w:gridSpan w:val="2"/>
            <w:shd w:val="clear" w:color="auto" w:fill="auto"/>
            <w:vAlign w:val="center"/>
          </w:tcPr>
          <w:p w14:paraId="73FAA779" w14:textId="77777777" w:rsidR="00BE2DAA" w:rsidRPr="00996241" w:rsidRDefault="00BE2DAA" w:rsidP="00541DFA">
            <w:pPr>
              <w:spacing w:after="60"/>
              <w:jc w:val="center"/>
              <w:rPr>
                <w:sz w:val="20"/>
              </w:rPr>
            </w:pPr>
            <w:r w:rsidRPr="00996241">
              <w:rPr>
                <w:sz w:val="20"/>
              </w:rPr>
              <w:t>Refrigeration</w:t>
            </w:r>
          </w:p>
        </w:tc>
        <w:tc>
          <w:tcPr>
            <w:tcW w:w="413" w:type="pct"/>
            <w:shd w:val="clear" w:color="auto" w:fill="auto"/>
            <w:vAlign w:val="center"/>
          </w:tcPr>
          <w:p w14:paraId="71F7CFB4" w14:textId="77777777" w:rsidR="00BE2DAA" w:rsidRPr="00996241" w:rsidRDefault="00BE2DAA" w:rsidP="00541DFA">
            <w:pPr>
              <w:spacing w:after="60"/>
              <w:jc w:val="center"/>
              <w:rPr>
                <w:sz w:val="20"/>
              </w:rPr>
            </w:pPr>
            <w:r w:rsidRPr="00996241">
              <w:rPr>
                <w:sz w:val="20"/>
              </w:rPr>
              <w:t>Solvent</w:t>
            </w:r>
          </w:p>
        </w:tc>
        <w:tc>
          <w:tcPr>
            <w:tcW w:w="413" w:type="pct"/>
            <w:shd w:val="clear" w:color="auto" w:fill="auto"/>
            <w:vAlign w:val="center"/>
          </w:tcPr>
          <w:p w14:paraId="4AE82B3E" w14:textId="77777777" w:rsidR="00BE2DAA" w:rsidRPr="00996241" w:rsidRDefault="00BE2DAA" w:rsidP="00541DFA">
            <w:pPr>
              <w:spacing w:after="60"/>
              <w:jc w:val="center"/>
              <w:rPr>
                <w:sz w:val="20"/>
              </w:rPr>
            </w:pPr>
            <w:r w:rsidRPr="00996241">
              <w:rPr>
                <w:sz w:val="20"/>
              </w:rPr>
              <w:t>Process agent</w:t>
            </w:r>
          </w:p>
        </w:tc>
        <w:tc>
          <w:tcPr>
            <w:tcW w:w="263" w:type="pct"/>
            <w:shd w:val="clear" w:color="auto" w:fill="auto"/>
            <w:vAlign w:val="center"/>
          </w:tcPr>
          <w:p w14:paraId="47CFD74B" w14:textId="77777777" w:rsidR="00BE2DAA" w:rsidRPr="00996241" w:rsidRDefault="00BE2DAA" w:rsidP="00541DFA">
            <w:pPr>
              <w:spacing w:after="60"/>
              <w:jc w:val="center"/>
              <w:rPr>
                <w:sz w:val="20"/>
              </w:rPr>
            </w:pPr>
            <w:r w:rsidRPr="00996241">
              <w:rPr>
                <w:sz w:val="20"/>
              </w:rPr>
              <w:t>Lab use</w:t>
            </w:r>
          </w:p>
        </w:tc>
        <w:tc>
          <w:tcPr>
            <w:tcW w:w="963" w:type="pct"/>
            <w:shd w:val="clear" w:color="auto" w:fill="auto"/>
            <w:vAlign w:val="center"/>
          </w:tcPr>
          <w:p w14:paraId="0B83360F" w14:textId="77777777" w:rsidR="00BE2DAA" w:rsidRPr="00E47236" w:rsidRDefault="00BE2DAA" w:rsidP="00541DFA">
            <w:pPr>
              <w:spacing w:after="60"/>
              <w:jc w:val="center"/>
              <w:rPr>
                <w:sz w:val="20"/>
              </w:rPr>
            </w:pPr>
            <w:r w:rsidRPr="00E47236">
              <w:rPr>
                <w:sz w:val="20"/>
              </w:rPr>
              <w:t>Total sector consumption</w:t>
            </w:r>
          </w:p>
        </w:tc>
      </w:tr>
      <w:tr w:rsidR="00BE2DAA" w:rsidRPr="00EB31E3" w14:paraId="6D0E9494" w14:textId="77777777" w:rsidTr="00BE2DAA">
        <w:trPr>
          <w:trHeight w:val="154"/>
        </w:trPr>
        <w:tc>
          <w:tcPr>
            <w:tcW w:w="1759" w:type="pct"/>
            <w:gridSpan w:val="4"/>
            <w:shd w:val="clear" w:color="auto" w:fill="auto"/>
            <w:vAlign w:val="center"/>
          </w:tcPr>
          <w:p w14:paraId="5CCF0A5A" w14:textId="77777777" w:rsidR="00BE2DAA" w:rsidRPr="009931F4" w:rsidRDefault="00BE2DAA" w:rsidP="00541DFA">
            <w:pPr>
              <w:spacing w:after="60"/>
              <w:jc w:val="center"/>
              <w:rPr>
                <w:sz w:val="20"/>
              </w:rPr>
            </w:pPr>
          </w:p>
        </w:tc>
        <w:tc>
          <w:tcPr>
            <w:tcW w:w="700" w:type="pct"/>
            <w:shd w:val="clear" w:color="auto" w:fill="auto"/>
            <w:vAlign w:val="center"/>
          </w:tcPr>
          <w:p w14:paraId="0DCD00C8" w14:textId="77777777" w:rsidR="00BE2DAA" w:rsidRPr="00996241" w:rsidRDefault="00BE2DAA" w:rsidP="00541DFA">
            <w:pPr>
              <w:spacing w:after="60"/>
              <w:jc w:val="center"/>
              <w:rPr>
                <w:sz w:val="20"/>
              </w:rPr>
            </w:pPr>
            <w:r w:rsidRPr="00996241">
              <w:rPr>
                <w:sz w:val="20"/>
              </w:rPr>
              <w:t>Manufacturing</w:t>
            </w:r>
          </w:p>
        </w:tc>
        <w:tc>
          <w:tcPr>
            <w:tcW w:w="490" w:type="pct"/>
            <w:shd w:val="clear" w:color="auto" w:fill="auto"/>
            <w:vAlign w:val="center"/>
          </w:tcPr>
          <w:p w14:paraId="0CA3A338" w14:textId="77777777" w:rsidR="00BE2DAA" w:rsidRPr="00996241" w:rsidRDefault="00BE2DAA" w:rsidP="00541DFA">
            <w:pPr>
              <w:spacing w:after="60"/>
              <w:jc w:val="center"/>
              <w:rPr>
                <w:sz w:val="20"/>
              </w:rPr>
            </w:pPr>
            <w:r w:rsidRPr="00996241">
              <w:rPr>
                <w:sz w:val="20"/>
              </w:rPr>
              <w:t>Servicing</w:t>
            </w:r>
          </w:p>
        </w:tc>
        <w:tc>
          <w:tcPr>
            <w:tcW w:w="2051" w:type="pct"/>
            <w:gridSpan w:val="4"/>
            <w:shd w:val="clear" w:color="auto" w:fill="auto"/>
            <w:vAlign w:val="center"/>
          </w:tcPr>
          <w:p w14:paraId="7CB95569" w14:textId="77777777" w:rsidR="00BE2DAA" w:rsidRPr="00E47236" w:rsidRDefault="00BE2DAA" w:rsidP="00541DFA">
            <w:pPr>
              <w:spacing w:after="60"/>
              <w:jc w:val="center"/>
              <w:rPr>
                <w:sz w:val="20"/>
              </w:rPr>
            </w:pPr>
          </w:p>
        </w:tc>
      </w:tr>
      <w:tr w:rsidR="00BE2DAA" w:rsidRPr="00EB31E3" w14:paraId="63700A6D" w14:textId="77777777" w:rsidTr="00BE2DAA">
        <w:trPr>
          <w:trHeight w:val="250"/>
        </w:trPr>
        <w:tc>
          <w:tcPr>
            <w:tcW w:w="577" w:type="pct"/>
            <w:shd w:val="clear" w:color="auto" w:fill="auto"/>
          </w:tcPr>
          <w:p w14:paraId="6366E048" w14:textId="77777777" w:rsidR="00BE2DAA" w:rsidRPr="009931F4" w:rsidRDefault="00BE2DAA" w:rsidP="00541DFA">
            <w:pPr>
              <w:spacing w:after="60"/>
              <w:jc w:val="left"/>
              <w:rPr>
                <w:sz w:val="20"/>
              </w:rPr>
            </w:pPr>
            <w:r w:rsidRPr="009B091A">
              <w:rPr>
                <w:color w:val="000000" w:themeColor="text1"/>
                <w:sz w:val="20"/>
              </w:rPr>
              <w:t>HCFC-22</w:t>
            </w:r>
          </w:p>
        </w:tc>
        <w:tc>
          <w:tcPr>
            <w:tcW w:w="424" w:type="pct"/>
            <w:shd w:val="clear" w:color="auto" w:fill="auto"/>
          </w:tcPr>
          <w:p w14:paraId="7CB7275C" w14:textId="77777777" w:rsidR="00BE2DAA" w:rsidRPr="00996241" w:rsidRDefault="00BE2DAA" w:rsidP="00541DFA">
            <w:pPr>
              <w:spacing w:after="60"/>
              <w:jc w:val="right"/>
              <w:rPr>
                <w:sz w:val="20"/>
              </w:rPr>
            </w:pPr>
          </w:p>
        </w:tc>
        <w:tc>
          <w:tcPr>
            <w:tcW w:w="335" w:type="pct"/>
            <w:shd w:val="clear" w:color="auto" w:fill="auto"/>
          </w:tcPr>
          <w:p w14:paraId="196DE245" w14:textId="77777777" w:rsidR="00BE2DAA" w:rsidRPr="00996241" w:rsidRDefault="00BE2DAA" w:rsidP="00541DFA">
            <w:pPr>
              <w:spacing w:after="60"/>
              <w:jc w:val="right"/>
              <w:rPr>
                <w:sz w:val="20"/>
              </w:rPr>
            </w:pPr>
          </w:p>
        </w:tc>
        <w:tc>
          <w:tcPr>
            <w:tcW w:w="424" w:type="pct"/>
            <w:shd w:val="clear" w:color="auto" w:fill="auto"/>
          </w:tcPr>
          <w:p w14:paraId="278E2FA2" w14:textId="77777777" w:rsidR="00BE2DAA" w:rsidRPr="00996241" w:rsidRDefault="00BE2DAA" w:rsidP="00541DFA">
            <w:pPr>
              <w:spacing w:after="60"/>
              <w:jc w:val="right"/>
              <w:rPr>
                <w:sz w:val="20"/>
              </w:rPr>
            </w:pPr>
          </w:p>
        </w:tc>
        <w:tc>
          <w:tcPr>
            <w:tcW w:w="700" w:type="pct"/>
            <w:shd w:val="clear" w:color="auto" w:fill="auto"/>
          </w:tcPr>
          <w:p w14:paraId="14C62708" w14:textId="77777777" w:rsidR="00BE2DAA" w:rsidRPr="00996241" w:rsidRDefault="00BE2DAA" w:rsidP="00541DFA">
            <w:pPr>
              <w:spacing w:after="60"/>
              <w:jc w:val="right"/>
              <w:rPr>
                <w:sz w:val="20"/>
              </w:rPr>
            </w:pPr>
          </w:p>
        </w:tc>
        <w:tc>
          <w:tcPr>
            <w:tcW w:w="490" w:type="pct"/>
            <w:shd w:val="clear" w:color="auto" w:fill="auto"/>
          </w:tcPr>
          <w:p w14:paraId="10D414D5" w14:textId="3E95A51C" w:rsidR="00BE2DAA" w:rsidRPr="00996241" w:rsidRDefault="004A101C" w:rsidP="009D6808">
            <w:pPr>
              <w:spacing w:after="60"/>
              <w:jc w:val="right"/>
              <w:rPr>
                <w:sz w:val="20"/>
              </w:rPr>
            </w:pPr>
            <w:r>
              <w:rPr>
                <w:sz w:val="20"/>
              </w:rPr>
              <w:t>16</w:t>
            </w:r>
            <w:r w:rsidR="00C075FA">
              <w:rPr>
                <w:sz w:val="20"/>
              </w:rPr>
              <w:t>7</w:t>
            </w:r>
            <w:r>
              <w:rPr>
                <w:sz w:val="20"/>
              </w:rPr>
              <w:t>.81</w:t>
            </w:r>
          </w:p>
        </w:tc>
        <w:tc>
          <w:tcPr>
            <w:tcW w:w="413" w:type="pct"/>
            <w:shd w:val="clear" w:color="auto" w:fill="auto"/>
          </w:tcPr>
          <w:p w14:paraId="332FE853" w14:textId="77777777" w:rsidR="00BE2DAA" w:rsidRPr="00996241" w:rsidRDefault="00BE2DAA" w:rsidP="00541DFA">
            <w:pPr>
              <w:spacing w:after="60"/>
              <w:jc w:val="right"/>
              <w:rPr>
                <w:sz w:val="20"/>
              </w:rPr>
            </w:pPr>
          </w:p>
        </w:tc>
        <w:tc>
          <w:tcPr>
            <w:tcW w:w="413" w:type="pct"/>
            <w:shd w:val="clear" w:color="auto" w:fill="auto"/>
          </w:tcPr>
          <w:p w14:paraId="4FF093CA" w14:textId="77777777" w:rsidR="00BE2DAA" w:rsidRPr="00996241" w:rsidRDefault="00BE2DAA" w:rsidP="00541DFA">
            <w:pPr>
              <w:spacing w:after="60"/>
              <w:jc w:val="right"/>
              <w:rPr>
                <w:sz w:val="20"/>
              </w:rPr>
            </w:pPr>
          </w:p>
        </w:tc>
        <w:tc>
          <w:tcPr>
            <w:tcW w:w="263" w:type="pct"/>
            <w:shd w:val="clear" w:color="auto" w:fill="auto"/>
          </w:tcPr>
          <w:p w14:paraId="5B628BD7" w14:textId="77777777" w:rsidR="00BE2DAA" w:rsidRPr="00996241" w:rsidRDefault="00BE2DAA" w:rsidP="00541DFA">
            <w:pPr>
              <w:spacing w:after="60"/>
              <w:jc w:val="right"/>
              <w:rPr>
                <w:sz w:val="20"/>
              </w:rPr>
            </w:pPr>
          </w:p>
        </w:tc>
        <w:tc>
          <w:tcPr>
            <w:tcW w:w="963" w:type="pct"/>
            <w:shd w:val="clear" w:color="auto" w:fill="auto"/>
          </w:tcPr>
          <w:p w14:paraId="6E9BA0AD" w14:textId="33BC4CA4" w:rsidR="00BE2DAA" w:rsidRPr="00E47236" w:rsidRDefault="00C075FA" w:rsidP="00541DFA">
            <w:pPr>
              <w:spacing w:after="60"/>
              <w:jc w:val="right"/>
              <w:rPr>
                <w:sz w:val="20"/>
              </w:rPr>
            </w:pPr>
            <w:r w:rsidRPr="00E47236">
              <w:rPr>
                <w:color w:val="000000" w:themeColor="text1"/>
                <w:sz w:val="20"/>
              </w:rPr>
              <w:t>167.81</w:t>
            </w:r>
          </w:p>
        </w:tc>
      </w:tr>
      <w:tr w:rsidR="00BE2DAA" w:rsidRPr="00EB31E3" w14:paraId="276181CC" w14:textId="77777777" w:rsidTr="00BE2DAA">
        <w:trPr>
          <w:trHeight w:val="250"/>
        </w:trPr>
        <w:tc>
          <w:tcPr>
            <w:tcW w:w="577" w:type="pct"/>
            <w:shd w:val="clear" w:color="auto" w:fill="auto"/>
          </w:tcPr>
          <w:p w14:paraId="5C4CE1EB" w14:textId="14F5A457" w:rsidR="00BE2DAA" w:rsidRPr="009931F4" w:rsidRDefault="00BE2DAA" w:rsidP="00541DFA">
            <w:pPr>
              <w:spacing w:after="60"/>
              <w:jc w:val="left"/>
              <w:rPr>
                <w:color w:val="000000" w:themeColor="text1"/>
                <w:sz w:val="20"/>
                <w:highlight w:val="cyan"/>
              </w:rPr>
            </w:pPr>
            <w:r w:rsidRPr="009B091A">
              <w:rPr>
                <w:color w:val="000000" w:themeColor="text1"/>
                <w:sz w:val="20"/>
              </w:rPr>
              <w:t>HCFC-</w:t>
            </w:r>
            <w:r w:rsidR="00BA1F69">
              <w:rPr>
                <w:color w:val="000000" w:themeColor="text1"/>
                <w:sz w:val="20"/>
              </w:rPr>
              <w:t>123</w:t>
            </w:r>
          </w:p>
        </w:tc>
        <w:tc>
          <w:tcPr>
            <w:tcW w:w="424" w:type="pct"/>
            <w:shd w:val="clear" w:color="auto" w:fill="auto"/>
          </w:tcPr>
          <w:p w14:paraId="0C83EAE9" w14:textId="77777777" w:rsidR="00BE2DAA" w:rsidRPr="00996241" w:rsidRDefault="00BE2DAA" w:rsidP="00541DFA">
            <w:pPr>
              <w:spacing w:after="60"/>
              <w:jc w:val="right"/>
              <w:rPr>
                <w:sz w:val="20"/>
              </w:rPr>
            </w:pPr>
          </w:p>
        </w:tc>
        <w:tc>
          <w:tcPr>
            <w:tcW w:w="335" w:type="pct"/>
            <w:shd w:val="clear" w:color="auto" w:fill="auto"/>
          </w:tcPr>
          <w:p w14:paraId="3BD7ADC2" w14:textId="77777777" w:rsidR="00BE2DAA" w:rsidRPr="00996241" w:rsidRDefault="00BE2DAA" w:rsidP="00541DFA">
            <w:pPr>
              <w:spacing w:after="60"/>
              <w:jc w:val="right"/>
              <w:rPr>
                <w:sz w:val="20"/>
              </w:rPr>
            </w:pPr>
          </w:p>
        </w:tc>
        <w:tc>
          <w:tcPr>
            <w:tcW w:w="424" w:type="pct"/>
            <w:shd w:val="clear" w:color="auto" w:fill="auto"/>
          </w:tcPr>
          <w:p w14:paraId="5C31BF65" w14:textId="6D347CBA" w:rsidR="00BE2DAA" w:rsidRPr="00996241" w:rsidRDefault="00E11F37" w:rsidP="00541DFA">
            <w:pPr>
              <w:spacing w:after="60"/>
              <w:jc w:val="right"/>
              <w:rPr>
                <w:sz w:val="20"/>
              </w:rPr>
            </w:pPr>
            <w:r>
              <w:rPr>
                <w:sz w:val="20"/>
              </w:rPr>
              <w:t>0.42</w:t>
            </w:r>
          </w:p>
        </w:tc>
        <w:tc>
          <w:tcPr>
            <w:tcW w:w="700" w:type="pct"/>
            <w:shd w:val="clear" w:color="auto" w:fill="auto"/>
          </w:tcPr>
          <w:p w14:paraId="7B887050" w14:textId="77777777" w:rsidR="00BE2DAA" w:rsidRPr="00996241" w:rsidRDefault="00BE2DAA" w:rsidP="00541DFA">
            <w:pPr>
              <w:spacing w:after="60"/>
              <w:jc w:val="right"/>
              <w:rPr>
                <w:sz w:val="20"/>
              </w:rPr>
            </w:pPr>
          </w:p>
        </w:tc>
        <w:tc>
          <w:tcPr>
            <w:tcW w:w="490" w:type="pct"/>
            <w:shd w:val="clear" w:color="auto" w:fill="auto"/>
          </w:tcPr>
          <w:p w14:paraId="3C49991C" w14:textId="77777777" w:rsidR="00BE2DAA" w:rsidRPr="00996241" w:rsidRDefault="00BE2DAA" w:rsidP="00541DFA">
            <w:pPr>
              <w:spacing w:after="60"/>
              <w:jc w:val="right"/>
              <w:rPr>
                <w:sz w:val="20"/>
              </w:rPr>
            </w:pPr>
          </w:p>
        </w:tc>
        <w:tc>
          <w:tcPr>
            <w:tcW w:w="413" w:type="pct"/>
            <w:shd w:val="clear" w:color="auto" w:fill="auto"/>
          </w:tcPr>
          <w:p w14:paraId="6E839E50" w14:textId="77777777" w:rsidR="00BE2DAA" w:rsidRPr="00996241" w:rsidRDefault="00BE2DAA" w:rsidP="00541DFA">
            <w:pPr>
              <w:spacing w:after="60"/>
              <w:jc w:val="right"/>
              <w:rPr>
                <w:sz w:val="20"/>
              </w:rPr>
            </w:pPr>
          </w:p>
        </w:tc>
        <w:tc>
          <w:tcPr>
            <w:tcW w:w="413" w:type="pct"/>
            <w:shd w:val="clear" w:color="auto" w:fill="auto"/>
          </w:tcPr>
          <w:p w14:paraId="4A5D466B" w14:textId="77777777" w:rsidR="00BE2DAA" w:rsidRPr="00996241" w:rsidRDefault="00BE2DAA" w:rsidP="00541DFA">
            <w:pPr>
              <w:spacing w:after="60"/>
              <w:jc w:val="right"/>
              <w:rPr>
                <w:sz w:val="20"/>
              </w:rPr>
            </w:pPr>
          </w:p>
        </w:tc>
        <w:tc>
          <w:tcPr>
            <w:tcW w:w="263" w:type="pct"/>
            <w:shd w:val="clear" w:color="auto" w:fill="auto"/>
          </w:tcPr>
          <w:p w14:paraId="77634B50" w14:textId="77777777" w:rsidR="00BE2DAA" w:rsidRPr="00996241" w:rsidRDefault="00BE2DAA" w:rsidP="00541DFA">
            <w:pPr>
              <w:spacing w:after="60"/>
              <w:jc w:val="right"/>
              <w:rPr>
                <w:sz w:val="20"/>
              </w:rPr>
            </w:pPr>
          </w:p>
        </w:tc>
        <w:tc>
          <w:tcPr>
            <w:tcW w:w="963" w:type="pct"/>
            <w:shd w:val="clear" w:color="auto" w:fill="auto"/>
          </w:tcPr>
          <w:p w14:paraId="374D311A" w14:textId="44EB619F" w:rsidR="00BE2DAA" w:rsidRPr="00E47236" w:rsidRDefault="00E11F37" w:rsidP="00541DFA">
            <w:pPr>
              <w:spacing w:after="60"/>
              <w:jc w:val="right"/>
              <w:rPr>
                <w:color w:val="000000" w:themeColor="text1"/>
                <w:sz w:val="20"/>
              </w:rPr>
            </w:pPr>
            <w:r w:rsidRPr="00E47236">
              <w:rPr>
                <w:color w:val="000000" w:themeColor="text1"/>
                <w:sz w:val="20"/>
              </w:rPr>
              <w:t>0.42</w:t>
            </w:r>
          </w:p>
        </w:tc>
      </w:tr>
    </w:tbl>
    <w:p w14:paraId="62BD304C" w14:textId="77777777" w:rsidR="00BE2DAA" w:rsidRPr="00BE2DAA"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EB31E3" w14:paraId="0F1D24A4" w14:textId="77777777" w:rsidTr="00BE2DAA">
        <w:trPr>
          <w:trHeight w:val="272"/>
        </w:trPr>
        <w:tc>
          <w:tcPr>
            <w:tcW w:w="5000" w:type="pct"/>
            <w:gridSpan w:val="4"/>
            <w:shd w:val="clear" w:color="auto" w:fill="auto"/>
          </w:tcPr>
          <w:p w14:paraId="0EF2AE80" w14:textId="77777777" w:rsidR="00BE2DAA" w:rsidRPr="00996241" w:rsidRDefault="00BE2DAA" w:rsidP="00541DFA">
            <w:pPr>
              <w:jc w:val="left"/>
              <w:rPr>
                <w:b/>
                <w:sz w:val="20"/>
              </w:rPr>
            </w:pPr>
            <w:r w:rsidRPr="00996241">
              <w:rPr>
                <w:b/>
                <w:sz w:val="20"/>
              </w:rPr>
              <w:t>(IV) CONSUMPTION DATA (ODP tonnes)</w:t>
            </w:r>
          </w:p>
        </w:tc>
      </w:tr>
      <w:tr w:rsidR="00BE2DAA" w:rsidRPr="00EB31E3" w14:paraId="26E1BE6C" w14:textId="77777777" w:rsidTr="00BE2DAA">
        <w:trPr>
          <w:trHeight w:val="272"/>
        </w:trPr>
        <w:tc>
          <w:tcPr>
            <w:tcW w:w="1027" w:type="pct"/>
            <w:shd w:val="clear" w:color="auto" w:fill="auto"/>
          </w:tcPr>
          <w:p w14:paraId="6C136DA2" w14:textId="31F7C18C" w:rsidR="00BE2DAA" w:rsidRPr="009931F4" w:rsidRDefault="00BE2DAA" w:rsidP="00541DFA">
            <w:pPr>
              <w:spacing w:after="60"/>
              <w:jc w:val="center"/>
              <w:rPr>
                <w:sz w:val="20"/>
              </w:rPr>
            </w:pPr>
            <w:r w:rsidRPr="009931F4">
              <w:rPr>
                <w:sz w:val="20"/>
              </w:rPr>
              <w:t>2009</w:t>
            </w:r>
            <w:r w:rsidR="00B91465">
              <w:rPr>
                <w:sz w:val="20"/>
              </w:rPr>
              <w:t>–</w:t>
            </w:r>
            <w:r>
              <w:rPr>
                <w:sz w:val="20"/>
              </w:rPr>
              <w:t>2</w:t>
            </w:r>
            <w:r w:rsidRPr="009931F4">
              <w:rPr>
                <w:sz w:val="20"/>
              </w:rPr>
              <w:t>010 baseline:</w:t>
            </w:r>
          </w:p>
        </w:tc>
        <w:tc>
          <w:tcPr>
            <w:tcW w:w="807" w:type="pct"/>
            <w:shd w:val="clear" w:color="auto" w:fill="auto"/>
          </w:tcPr>
          <w:p w14:paraId="4061D9AF" w14:textId="5C85737F" w:rsidR="00BE2DAA" w:rsidRPr="00996241" w:rsidRDefault="00483B45" w:rsidP="00541DFA">
            <w:pPr>
              <w:spacing w:after="60"/>
              <w:jc w:val="right"/>
              <w:rPr>
                <w:sz w:val="20"/>
              </w:rPr>
            </w:pPr>
            <w:r>
              <w:rPr>
                <w:color w:val="000000" w:themeColor="text1"/>
                <w:sz w:val="20"/>
              </w:rPr>
              <w:t>1,148.8</w:t>
            </w:r>
          </w:p>
        </w:tc>
        <w:tc>
          <w:tcPr>
            <w:tcW w:w="2166" w:type="pct"/>
            <w:shd w:val="clear" w:color="auto" w:fill="auto"/>
          </w:tcPr>
          <w:p w14:paraId="04E8F5E7" w14:textId="77777777" w:rsidR="00BE2DAA" w:rsidRPr="00996241" w:rsidRDefault="00BE2DAA" w:rsidP="00541DFA">
            <w:pPr>
              <w:spacing w:after="60"/>
              <w:jc w:val="center"/>
              <w:rPr>
                <w:sz w:val="20"/>
              </w:rPr>
            </w:pPr>
            <w:r w:rsidRPr="00996241">
              <w:rPr>
                <w:sz w:val="20"/>
              </w:rPr>
              <w:t>Starting point for sustained aggregate reductions:</w:t>
            </w:r>
          </w:p>
        </w:tc>
        <w:tc>
          <w:tcPr>
            <w:tcW w:w="999" w:type="pct"/>
            <w:shd w:val="clear" w:color="auto" w:fill="auto"/>
          </w:tcPr>
          <w:p w14:paraId="782E64E6" w14:textId="28377E7B" w:rsidR="00BE2DAA" w:rsidRPr="00996241" w:rsidRDefault="00483B45" w:rsidP="00541DFA">
            <w:pPr>
              <w:spacing w:after="60"/>
              <w:jc w:val="right"/>
              <w:rPr>
                <w:sz w:val="20"/>
              </w:rPr>
            </w:pPr>
            <w:r>
              <w:rPr>
                <w:color w:val="000000" w:themeColor="text1"/>
                <w:sz w:val="20"/>
              </w:rPr>
              <w:t>1,2</w:t>
            </w:r>
            <w:r w:rsidR="00D61CE7">
              <w:rPr>
                <w:color w:val="000000" w:themeColor="text1"/>
                <w:sz w:val="20"/>
              </w:rPr>
              <w:t>0</w:t>
            </w:r>
            <w:r>
              <w:rPr>
                <w:color w:val="000000" w:themeColor="text1"/>
                <w:sz w:val="20"/>
              </w:rPr>
              <w:t>8</w:t>
            </w:r>
            <w:r w:rsidR="00AF4080">
              <w:rPr>
                <w:color w:val="000000" w:themeColor="text1"/>
                <w:sz w:val="20"/>
              </w:rPr>
              <w:t>*</w:t>
            </w:r>
          </w:p>
        </w:tc>
      </w:tr>
      <w:tr w:rsidR="00BE2DAA" w:rsidRPr="00EB31E3" w14:paraId="33570187" w14:textId="77777777" w:rsidTr="00BE2DAA">
        <w:trPr>
          <w:trHeight w:val="163"/>
        </w:trPr>
        <w:tc>
          <w:tcPr>
            <w:tcW w:w="5000" w:type="pct"/>
            <w:gridSpan w:val="4"/>
            <w:shd w:val="clear" w:color="auto" w:fill="auto"/>
          </w:tcPr>
          <w:p w14:paraId="3D52FA3E" w14:textId="77777777" w:rsidR="00BE2DAA" w:rsidRPr="009931F4" w:rsidRDefault="00BE2DAA" w:rsidP="00541DFA">
            <w:pPr>
              <w:tabs>
                <w:tab w:val="left" w:pos="993"/>
              </w:tabs>
              <w:ind w:left="426"/>
              <w:jc w:val="left"/>
              <w:rPr>
                <w:b/>
                <w:sz w:val="20"/>
              </w:rPr>
            </w:pPr>
            <w:r w:rsidRPr="009931F4">
              <w:rPr>
                <w:b/>
                <w:sz w:val="20"/>
              </w:rPr>
              <w:t>CONSUMPTION ELIGIBLE FOR FUNDING</w:t>
            </w:r>
          </w:p>
        </w:tc>
      </w:tr>
      <w:tr w:rsidR="00BE2DAA" w:rsidRPr="00EB31E3" w14:paraId="75854629" w14:textId="77777777" w:rsidTr="00BE2DAA">
        <w:trPr>
          <w:trHeight w:val="272"/>
        </w:trPr>
        <w:tc>
          <w:tcPr>
            <w:tcW w:w="1027" w:type="pct"/>
            <w:shd w:val="clear" w:color="auto" w:fill="auto"/>
          </w:tcPr>
          <w:p w14:paraId="2BE26C30" w14:textId="77777777" w:rsidR="00BE2DAA" w:rsidRPr="009931F4" w:rsidRDefault="00BE2DAA" w:rsidP="00541DFA">
            <w:pPr>
              <w:spacing w:after="60"/>
              <w:jc w:val="center"/>
              <w:rPr>
                <w:sz w:val="20"/>
              </w:rPr>
            </w:pPr>
            <w:r w:rsidRPr="009931F4">
              <w:rPr>
                <w:sz w:val="20"/>
              </w:rPr>
              <w:t>Already approved:</w:t>
            </w:r>
          </w:p>
        </w:tc>
        <w:tc>
          <w:tcPr>
            <w:tcW w:w="807" w:type="pct"/>
            <w:shd w:val="clear" w:color="auto" w:fill="auto"/>
          </w:tcPr>
          <w:p w14:paraId="285D469B" w14:textId="74A821A5" w:rsidR="00BE2DAA" w:rsidRPr="009E5A43" w:rsidRDefault="00483B45" w:rsidP="00541DFA">
            <w:pPr>
              <w:spacing w:after="60"/>
              <w:jc w:val="right"/>
              <w:rPr>
                <w:sz w:val="20"/>
              </w:rPr>
            </w:pPr>
            <w:r w:rsidRPr="009E5A43">
              <w:rPr>
                <w:color w:val="000000" w:themeColor="text1"/>
                <w:sz w:val="20"/>
              </w:rPr>
              <w:t>9</w:t>
            </w:r>
            <w:r w:rsidR="00D00225" w:rsidRPr="009E5A43">
              <w:rPr>
                <w:color w:val="000000" w:themeColor="text1"/>
                <w:sz w:val="20"/>
              </w:rPr>
              <w:t>45</w:t>
            </w:r>
            <w:r w:rsidR="006B3BCA" w:rsidRPr="009E5A43">
              <w:rPr>
                <w:color w:val="000000" w:themeColor="text1"/>
                <w:sz w:val="20"/>
              </w:rPr>
              <w:t>.</w:t>
            </w:r>
            <w:r w:rsidR="009E5A43" w:rsidRPr="009E5A43">
              <w:rPr>
                <w:color w:val="000000" w:themeColor="text1"/>
                <w:sz w:val="20"/>
              </w:rPr>
              <w:t>1</w:t>
            </w:r>
          </w:p>
        </w:tc>
        <w:tc>
          <w:tcPr>
            <w:tcW w:w="2166" w:type="pct"/>
            <w:shd w:val="clear" w:color="auto" w:fill="auto"/>
          </w:tcPr>
          <w:p w14:paraId="1D6A61A2" w14:textId="77777777" w:rsidR="00BE2DAA" w:rsidRPr="009E5A43" w:rsidRDefault="00BE2DAA" w:rsidP="00541DFA">
            <w:pPr>
              <w:spacing w:after="60"/>
              <w:jc w:val="center"/>
              <w:rPr>
                <w:sz w:val="20"/>
              </w:rPr>
            </w:pPr>
            <w:r w:rsidRPr="009E5A43">
              <w:rPr>
                <w:sz w:val="20"/>
              </w:rPr>
              <w:t>Remaining:</w:t>
            </w:r>
          </w:p>
        </w:tc>
        <w:tc>
          <w:tcPr>
            <w:tcW w:w="999" w:type="pct"/>
            <w:shd w:val="clear" w:color="auto" w:fill="auto"/>
          </w:tcPr>
          <w:p w14:paraId="1530359B" w14:textId="4F880298" w:rsidR="00BE2DAA" w:rsidRPr="009E5A43" w:rsidRDefault="006B3BCA" w:rsidP="00541DFA">
            <w:pPr>
              <w:spacing w:after="60"/>
              <w:jc w:val="right"/>
              <w:rPr>
                <w:sz w:val="20"/>
              </w:rPr>
            </w:pPr>
            <w:r w:rsidRPr="009E5A43">
              <w:rPr>
                <w:color w:val="000000" w:themeColor="text1"/>
                <w:sz w:val="20"/>
              </w:rPr>
              <w:t>262.9</w:t>
            </w:r>
          </w:p>
        </w:tc>
      </w:tr>
    </w:tbl>
    <w:p w14:paraId="4FCE8D76" w14:textId="05ECF805" w:rsidR="00B61101" w:rsidRDefault="009E5A43" w:rsidP="009E5A43">
      <w:pPr>
        <w:jc w:val="left"/>
        <w:rPr>
          <w:sz w:val="18"/>
        </w:rPr>
      </w:pPr>
      <w:r>
        <w:rPr>
          <w:sz w:val="18"/>
        </w:rPr>
        <w:t>*As r</w:t>
      </w:r>
      <w:r w:rsidR="00B61101">
        <w:rPr>
          <w:sz w:val="18"/>
        </w:rPr>
        <w:t>e</w:t>
      </w:r>
      <w:r>
        <w:rPr>
          <w:sz w:val="18"/>
        </w:rPr>
        <w:t>vised at the 79</w:t>
      </w:r>
      <w:r w:rsidRPr="009E5A43">
        <w:rPr>
          <w:sz w:val="18"/>
          <w:vertAlign w:val="superscript"/>
        </w:rPr>
        <w:t>th</w:t>
      </w:r>
      <w:r>
        <w:rPr>
          <w:sz w:val="18"/>
        </w:rPr>
        <w:t xml:space="preserve"> meeting (decision </w:t>
      </w:r>
      <w:r w:rsidR="00BF7D3B">
        <w:rPr>
          <w:sz w:val="18"/>
        </w:rPr>
        <w:t>79/38(</w:t>
      </w:r>
      <w:r w:rsidR="00B61101">
        <w:rPr>
          <w:sz w:val="18"/>
        </w:rPr>
        <w:t>c)(iii))</w:t>
      </w:r>
    </w:p>
    <w:p w14:paraId="14E17E58" w14:textId="5A80CE39" w:rsidR="00BE2DAA" w:rsidRPr="00DC561D" w:rsidRDefault="00BE2DAA" w:rsidP="009E5A43">
      <w:pPr>
        <w:jc w:val="left"/>
        <w:rPr>
          <w:sz w:val="18"/>
        </w:rPr>
      </w:pPr>
    </w:p>
    <w:tbl>
      <w:tblPr>
        <w:tblStyle w:val="TableGrid"/>
        <w:tblW w:w="5364" w:type="pct"/>
        <w:tblInd w:w="-113" w:type="dxa"/>
        <w:tblLook w:val="04A0" w:firstRow="1" w:lastRow="0" w:firstColumn="1" w:lastColumn="0" w:noHBand="0" w:noVBand="1"/>
      </w:tblPr>
      <w:tblGrid>
        <w:gridCol w:w="1231"/>
        <w:gridCol w:w="2620"/>
        <w:gridCol w:w="1302"/>
        <w:gridCol w:w="1400"/>
        <w:gridCol w:w="1398"/>
        <w:gridCol w:w="2080"/>
      </w:tblGrid>
      <w:tr w:rsidR="00BE2DAA" w:rsidRPr="00EB31E3" w14:paraId="38B450B7" w14:textId="77777777" w:rsidTr="00DF0D37">
        <w:trPr>
          <w:trHeight w:val="258"/>
        </w:trPr>
        <w:tc>
          <w:tcPr>
            <w:tcW w:w="1919" w:type="pct"/>
            <w:gridSpan w:val="2"/>
            <w:shd w:val="clear" w:color="auto" w:fill="auto"/>
            <w:vAlign w:val="center"/>
          </w:tcPr>
          <w:p w14:paraId="29B8BBBB" w14:textId="77777777" w:rsidR="00BE2DAA" w:rsidRPr="00996241" w:rsidRDefault="00BE2DAA" w:rsidP="00541DFA">
            <w:pPr>
              <w:spacing w:after="60"/>
              <w:jc w:val="left"/>
              <w:rPr>
                <w:b/>
                <w:sz w:val="20"/>
              </w:rPr>
            </w:pPr>
            <w:r w:rsidRPr="002F50A8">
              <w:rPr>
                <w:b/>
                <w:sz w:val="20"/>
              </w:rPr>
              <w:t>(V) ENDORSED BUSINESS</w:t>
            </w:r>
            <w:r w:rsidRPr="00996241">
              <w:rPr>
                <w:b/>
                <w:sz w:val="20"/>
              </w:rPr>
              <w:t xml:space="preserve"> PLAN</w:t>
            </w:r>
          </w:p>
        </w:tc>
        <w:tc>
          <w:tcPr>
            <w:tcW w:w="649" w:type="pct"/>
            <w:vAlign w:val="center"/>
          </w:tcPr>
          <w:p w14:paraId="2F06AC88" w14:textId="77777777" w:rsidR="00BE2DAA" w:rsidRPr="00996241" w:rsidRDefault="00BE2DAA" w:rsidP="00541DFA">
            <w:pPr>
              <w:spacing w:after="60"/>
              <w:jc w:val="center"/>
              <w:rPr>
                <w:b/>
                <w:sz w:val="20"/>
              </w:rPr>
            </w:pPr>
            <w:r w:rsidRPr="00996241">
              <w:rPr>
                <w:b/>
                <w:sz w:val="20"/>
              </w:rPr>
              <w:t>202</w:t>
            </w:r>
            <w:r>
              <w:rPr>
                <w:b/>
                <w:sz w:val="20"/>
              </w:rPr>
              <w:t>4</w:t>
            </w:r>
          </w:p>
        </w:tc>
        <w:tc>
          <w:tcPr>
            <w:tcW w:w="698" w:type="pct"/>
            <w:vAlign w:val="center"/>
          </w:tcPr>
          <w:p w14:paraId="2E15AEB4" w14:textId="77777777" w:rsidR="00BE2DAA" w:rsidRPr="00996241" w:rsidRDefault="00BE2DAA" w:rsidP="00541DFA">
            <w:pPr>
              <w:spacing w:after="60"/>
              <w:jc w:val="center"/>
              <w:rPr>
                <w:b/>
                <w:sz w:val="20"/>
              </w:rPr>
            </w:pPr>
            <w:r w:rsidRPr="00996241">
              <w:rPr>
                <w:b/>
                <w:sz w:val="20"/>
              </w:rPr>
              <w:t>202</w:t>
            </w:r>
            <w:r>
              <w:rPr>
                <w:b/>
                <w:sz w:val="20"/>
              </w:rPr>
              <w:t>5</w:t>
            </w:r>
          </w:p>
        </w:tc>
        <w:tc>
          <w:tcPr>
            <w:tcW w:w="697" w:type="pct"/>
            <w:vAlign w:val="center"/>
          </w:tcPr>
          <w:p w14:paraId="10DC0C4E" w14:textId="77777777" w:rsidR="00BE2DAA" w:rsidRPr="00996241" w:rsidRDefault="00BE2DAA" w:rsidP="00541DFA">
            <w:pPr>
              <w:spacing w:after="60"/>
              <w:jc w:val="center"/>
              <w:rPr>
                <w:b/>
                <w:sz w:val="20"/>
              </w:rPr>
            </w:pPr>
            <w:r w:rsidRPr="00996241">
              <w:rPr>
                <w:b/>
                <w:sz w:val="20"/>
              </w:rPr>
              <w:t>202</w:t>
            </w:r>
            <w:r>
              <w:rPr>
                <w:b/>
                <w:sz w:val="20"/>
              </w:rPr>
              <w:t>6</w:t>
            </w:r>
          </w:p>
        </w:tc>
        <w:tc>
          <w:tcPr>
            <w:tcW w:w="1037" w:type="pct"/>
            <w:shd w:val="clear" w:color="auto" w:fill="auto"/>
            <w:vAlign w:val="center"/>
          </w:tcPr>
          <w:p w14:paraId="64D0C8CD" w14:textId="77777777" w:rsidR="00BE2DAA" w:rsidRPr="00996241" w:rsidRDefault="00BE2DAA" w:rsidP="00541DFA">
            <w:pPr>
              <w:spacing w:after="60"/>
              <w:jc w:val="center"/>
              <w:rPr>
                <w:b/>
                <w:sz w:val="20"/>
              </w:rPr>
            </w:pPr>
            <w:r w:rsidRPr="00996241">
              <w:rPr>
                <w:b/>
                <w:sz w:val="20"/>
              </w:rPr>
              <w:t>Total</w:t>
            </w:r>
          </w:p>
        </w:tc>
      </w:tr>
      <w:tr w:rsidR="00BE2DAA" w:rsidRPr="00EB31E3" w14:paraId="42069DFA" w14:textId="77777777" w:rsidTr="00DF0D37">
        <w:trPr>
          <w:trHeight w:val="258"/>
        </w:trPr>
        <w:tc>
          <w:tcPr>
            <w:tcW w:w="613" w:type="pct"/>
            <w:vMerge w:val="restart"/>
            <w:shd w:val="clear" w:color="auto" w:fill="auto"/>
            <w:vAlign w:val="center"/>
          </w:tcPr>
          <w:p w14:paraId="78895A10" w14:textId="02824B9D" w:rsidR="00BE2DAA" w:rsidRPr="00461248" w:rsidRDefault="00C01C77" w:rsidP="00541DFA">
            <w:pPr>
              <w:spacing w:after="60"/>
              <w:jc w:val="center"/>
              <w:rPr>
                <w:sz w:val="20"/>
              </w:rPr>
            </w:pPr>
            <w:r w:rsidRPr="00461248">
              <w:rPr>
                <w:color w:val="000000" w:themeColor="text1"/>
                <w:sz w:val="20"/>
              </w:rPr>
              <w:t>UNIDO</w:t>
            </w:r>
          </w:p>
        </w:tc>
        <w:tc>
          <w:tcPr>
            <w:tcW w:w="1306" w:type="pct"/>
            <w:shd w:val="clear" w:color="auto" w:fill="auto"/>
          </w:tcPr>
          <w:p w14:paraId="485112FF" w14:textId="77777777" w:rsidR="00BE2DAA" w:rsidRPr="00996241" w:rsidRDefault="00BE2DAA" w:rsidP="00541DFA">
            <w:pPr>
              <w:spacing w:after="60"/>
              <w:jc w:val="left"/>
              <w:rPr>
                <w:sz w:val="20"/>
              </w:rPr>
            </w:pPr>
            <w:r w:rsidRPr="00996241">
              <w:rPr>
                <w:sz w:val="20"/>
              </w:rPr>
              <w:t>ODS phase-out (ODP tonnes)</w:t>
            </w:r>
          </w:p>
        </w:tc>
        <w:tc>
          <w:tcPr>
            <w:tcW w:w="649" w:type="pct"/>
            <w:shd w:val="clear" w:color="auto" w:fill="auto"/>
          </w:tcPr>
          <w:p w14:paraId="69528BCA" w14:textId="2CFB1D8C" w:rsidR="00BE2DAA" w:rsidRPr="00996241" w:rsidRDefault="00B164E1" w:rsidP="00541DFA">
            <w:pPr>
              <w:spacing w:after="60"/>
              <w:jc w:val="right"/>
              <w:rPr>
                <w:sz w:val="20"/>
              </w:rPr>
            </w:pPr>
            <w:r>
              <w:rPr>
                <w:sz w:val="20"/>
              </w:rPr>
              <w:t>18.38</w:t>
            </w:r>
          </w:p>
        </w:tc>
        <w:tc>
          <w:tcPr>
            <w:tcW w:w="698" w:type="pct"/>
          </w:tcPr>
          <w:p w14:paraId="1EC9A558" w14:textId="17B1657A" w:rsidR="00BE2DAA" w:rsidRPr="00996241" w:rsidRDefault="00520502" w:rsidP="00541DFA">
            <w:pPr>
              <w:spacing w:after="60"/>
              <w:jc w:val="right"/>
              <w:rPr>
                <w:sz w:val="20"/>
              </w:rPr>
            </w:pPr>
            <w:r>
              <w:rPr>
                <w:sz w:val="20"/>
              </w:rPr>
              <w:t>0.00</w:t>
            </w:r>
          </w:p>
        </w:tc>
        <w:tc>
          <w:tcPr>
            <w:tcW w:w="697" w:type="pct"/>
            <w:shd w:val="clear" w:color="auto" w:fill="auto"/>
          </w:tcPr>
          <w:p w14:paraId="38D8D618" w14:textId="32B206FA" w:rsidR="00BE2DAA" w:rsidRPr="00996241" w:rsidRDefault="00520502" w:rsidP="00541DFA">
            <w:pPr>
              <w:spacing w:after="60"/>
              <w:jc w:val="right"/>
              <w:rPr>
                <w:sz w:val="20"/>
              </w:rPr>
            </w:pPr>
            <w:r>
              <w:rPr>
                <w:sz w:val="20"/>
              </w:rPr>
              <w:t>0.00</w:t>
            </w:r>
          </w:p>
        </w:tc>
        <w:tc>
          <w:tcPr>
            <w:tcW w:w="1037" w:type="pct"/>
            <w:shd w:val="clear" w:color="auto" w:fill="auto"/>
          </w:tcPr>
          <w:p w14:paraId="719A283D" w14:textId="2573732E" w:rsidR="00BE2DAA" w:rsidRPr="006B525D" w:rsidRDefault="00520502" w:rsidP="00541DFA">
            <w:pPr>
              <w:spacing w:after="60"/>
              <w:jc w:val="right"/>
              <w:rPr>
                <w:sz w:val="20"/>
              </w:rPr>
            </w:pPr>
            <w:r>
              <w:rPr>
                <w:sz w:val="20"/>
              </w:rPr>
              <w:t>18.38</w:t>
            </w:r>
          </w:p>
        </w:tc>
      </w:tr>
      <w:tr w:rsidR="00BE2DAA" w:rsidRPr="00EB31E3" w14:paraId="168012F5" w14:textId="77777777" w:rsidTr="00DF0D37">
        <w:trPr>
          <w:trHeight w:val="258"/>
        </w:trPr>
        <w:tc>
          <w:tcPr>
            <w:tcW w:w="613" w:type="pct"/>
            <w:vMerge/>
            <w:shd w:val="clear" w:color="auto" w:fill="auto"/>
            <w:vAlign w:val="center"/>
          </w:tcPr>
          <w:p w14:paraId="12E7565E" w14:textId="77777777" w:rsidR="00BE2DAA" w:rsidRPr="00461248" w:rsidRDefault="00BE2DAA" w:rsidP="00541DFA">
            <w:pPr>
              <w:spacing w:after="60"/>
              <w:jc w:val="center"/>
              <w:rPr>
                <w:sz w:val="20"/>
              </w:rPr>
            </w:pPr>
          </w:p>
        </w:tc>
        <w:tc>
          <w:tcPr>
            <w:tcW w:w="1306" w:type="pct"/>
            <w:shd w:val="clear" w:color="auto" w:fill="auto"/>
          </w:tcPr>
          <w:p w14:paraId="4FE8FFC2" w14:textId="4D8DF6DF" w:rsidR="00BE2DAA" w:rsidRPr="00996241" w:rsidRDefault="00BE2DAA" w:rsidP="00541DFA">
            <w:pPr>
              <w:spacing w:after="60"/>
              <w:jc w:val="left"/>
              <w:rPr>
                <w:sz w:val="20"/>
              </w:rPr>
            </w:pPr>
            <w:r w:rsidRPr="00996241">
              <w:rPr>
                <w:sz w:val="20"/>
              </w:rPr>
              <w:t>Funding (</w:t>
            </w:r>
            <w:r w:rsidR="009F01D9">
              <w:rPr>
                <w:sz w:val="20"/>
              </w:rPr>
              <w:t>US $</w:t>
            </w:r>
            <w:r w:rsidRPr="00996241">
              <w:rPr>
                <w:sz w:val="20"/>
              </w:rPr>
              <w:t>)</w:t>
            </w:r>
          </w:p>
        </w:tc>
        <w:tc>
          <w:tcPr>
            <w:tcW w:w="649" w:type="pct"/>
            <w:shd w:val="clear" w:color="auto" w:fill="auto"/>
          </w:tcPr>
          <w:p w14:paraId="38A88460" w14:textId="44B088AD" w:rsidR="00BE2DAA" w:rsidRPr="00996241" w:rsidRDefault="00B164E1" w:rsidP="00541DFA">
            <w:pPr>
              <w:spacing w:after="60"/>
              <w:jc w:val="right"/>
              <w:rPr>
                <w:sz w:val="20"/>
              </w:rPr>
            </w:pPr>
            <w:r>
              <w:rPr>
                <w:sz w:val="20"/>
              </w:rPr>
              <w:t>1,715,858</w:t>
            </w:r>
          </w:p>
        </w:tc>
        <w:tc>
          <w:tcPr>
            <w:tcW w:w="698" w:type="pct"/>
          </w:tcPr>
          <w:p w14:paraId="33EB3AFB" w14:textId="2B877F4D" w:rsidR="00BE2DAA" w:rsidRPr="00996241" w:rsidRDefault="00520502" w:rsidP="00541DFA">
            <w:pPr>
              <w:spacing w:after="60"/>
              <w:jc w:val="right"/>
              <w:rPr>
                <w:sz w:val="20"/>
              </w:rPr>
            </w:pPr>
            <w:r>
              <w:rPr>
                <w:sz w:val="20"/>
              </w:rPr>
              <w:t>0</w:t>
            </w:r>
          </w:p>
        </w:tc>
        <w:tc>
          <w:tcPr>
            <w:tcW w:w="697" w:type="pct"/>
            <w:shd w:val="clear" w:color="auto" w:fill="auto"/>
          </w:tcPr>
          <w:p w14:paraId="62427C6F" w14:textId="72C2857A" w:rsidR="00BE2DAA" w:rsidRPr="00996241" w:rsidRDefault="00520502" w:rsidP="00541DFA">
            <w:pPr>
              <w:spacing w:after="60"/>
              <w:jc w:val="right"/>
              <w:rPr>
                <w:sz w:val="20"/>
              </w:rPr>
            </w:pPr>
            <w:r>
              <w:rPr>
                <w:sz w:val="20"/>
              </w:rPr>
              <w:t>0</w:t>
            </w:r>
          </w:p>
        </w:tc>
        <w:tc>
          <w:tcPr>
            <w:tcW w:w="1037" w:type="pct"/>
            <w:shd w:val="clear" w:color="auto" w:fill="auto"/>
          </w:tcPr>
          <w:p w14:paraId="2BAC9294" w14:textId="1EACB3C7" w:rsidR="00BE2DAA" w:rsidRPr="00996241" w:rsidRDefault="00DF0D37" w:rsidP="00541DFA">
            <w:pPr>
              <w:spacing w:after="60"/>
              <w:jc w:val="right"/>
              <w:rPr>
                <w:sz w:val="20"/>
              </w:rPr>
            </w:pPr>
            <w:r>
              <w:rPr>
                <w:sz w:val="20"/>
              </w:rPr>
              <w:t>1,715,858</w:t>
            </w:r>
          </w:p>
        </w:tc>
      </w:tr>
    </w:tbl>
    <w:p w14:paraId="4E6E364D" w14:textId="5F8CC9B0" w:rsidR="00BE2DAA" w:rsidRPr="00BE2DAA" w:rsidRDefault="00BE2DAA" w:rsidP="004C7CFB">
      <w:pPr>
        <w:spacing w:after="120"/>
        <w:ind w:left="-112" w:right="-563"/>
        <w:rPr>
          <w:sz w:val="18"/>
          <w:szCs w:val="18"/>
        </w:rPr>
      </w:pPr>
    </w:p>
    <w:tbl>
      <w:tblPr>
        <w:tblStyle w:val="TableGrid"/>
        <w:tblW w:w="5361" w:type="pct"/>
        <w:tblInd w:w="-113" w:type="dxa"/>
        <w:tblLayout w:type="fixed"/>
        <w:tblLook w:val="04A0" w:firstRow="1" w:lastRow="0" w:firstColumn="1" w:lastColumn="0" w:noHBand="0" w:noVBand="1"/>
      </w:tblPr>
      <w:tblGrid>
        <w:gridCol w:w="1106"/>
        <w:gridCol w:w="993"/>
        <w:gridCol w:w="1385"/>
        <w:gridCol w:w="976"/>
        <w:gridCol w:w="740"/>
        <w:gridCol w:w="976"/>
        <w:gridCol w:w="796"/>
        <w:gridCol w:w="936"/>
        <w:gridCol w:w="992"/>
        <w:gridCol w:w="1125"/>
      </w:tblGrid>
      <w:tr w:rsidR="001D1E23" w:rsidRPr="001D1E23" w14:paraId="1408DE47" w14:textId="77777777" w:rsidTr="001D1E23">
        <w:trPr>
          <w:trHeight w:val="217"/>
        </w:trPr>
        <w:tc>
          <w:tcPr>
            <w:tcW w:w="1736" w:type="pct"/>
            <w:gridSpan w:val="3"/>
            <w:shd w:val="clear" w:color="auto" w:fill="auto"/>
          </w:tcPr>
          <w:p w14:paraId="4F372DB0" w14:textId="0FCD9AEA" w:rsidR="009325AA" w:rsidRPr="001D1E23" w:rsidRDefault="009325AA" w:rsidP="00A92C05">
            <w:pPr>
              <w:jc w:val="left"/>
              <w:rPr>
                <w:b/>
                <w:bCs/>
                <w:sz w:val="19"/>
                <w:szCs w:val="19"/>
              </w:rPr>
            </w:pPr>
            <w:r w:rsidRPr="001D1E23">
              <w:rPr>
                <w:b/>
                <w:sz w:val="19"/>
                <w:szCs w:val="19"/>
              </w:rPr>
              <w:t xml:space="preserve">(VI) PROJECT DATA </w:t>
            </w:r>
          </w:p>
        </w:tc>
        <w:tc>
          <w:tcPr>
            <w:tcW w:w="487" w:type="pct"/>
            <w:shd w:val="clear" w:color="auto" w:fill="auto"/>
            <w:vAlign w:val="center"/>
          </w:tcPr>
          <w:p w14:paraId="12E0A8A9" w14:textId="77777777" w:rsidR="009325AA" w:rsidRPr="001D1E23" w:rsidRDefault="009325AA" w:rsidP="00541DFA">
            <w:pPr>
              <w:jc w:val="center"/>
              <w:rPr>
                <w:b/>
                <w:sz w:val="19"/>
                <w:szCs w:val="19"/>
              </w:rPr>
            </w:pPr>
            <w:r w:rsidRPr="001D1E23">
              <w:rPr>
                <w:b/>
                <w:sz w:val="19"/>
                <w:szCs w:val="19"/>
              </w:rPr>
              <w:t>2024</w:t>
            </w:r>
          </w:p>
        </w:tc>
        <w:tc>
          <w:tcPr>
            <w:tcW w:w="369" w:type="pct"/>
            <w:shd w:val="clear" w:color="auto" w:fill="auto"/>
            <w:vAlign w:val="center"/>
          </w:tcPr>
          <w:p w14:paraId="4FB30833" w14:textId="794F878D" w:rsidR="009325AA" w:rsidRPr="001D1E23" w:rsidRDefault="009325AA" w:rsidP="00541DFA">
            <w:pPr>
              <w:jc w:val="center"/>
              <w:rPr>
                <w:b/>
                <w:sz w:val="19"/>
                <w:szCs w:val="19"/>
              </w:rPr>
            </w:pPr>
            <w:r w:rsidRPr="001D1E23">
              <w:rPr>
                <w:b/>
                <w:sz w:val="19"/>
                <w:szCs w:val="19"/>
              </w:rPr>
              <w:t>2025-2026</w:t>
            </w:r>
          </w:p>
        </w:tc>
        <w:tc>
          <w:tcPr>
            <w:tcW w:w="487" w:type="pct"/>
            <w:vAlign w:val="center"/>
          </w:tcPr>
          <w:p w14:paraId="384C0CB2" w14:textId="075D9B16" w:rsidR="009325AA" w:rsidRPr="001D1E23" w:rsidRDefault="009325AA" w:rsidP="00541DFA">
            <w:pPr>
              <w:jc w:val="center"/>
              <w:rPr>
                <w:b/>
                <w:sz w:val="19"/>
                <w:szCs w:val="19"/>
              </w:rPr>
            </w:pPr>
            <w:r w:rsidRPr="001D1E23">
              <w:rPr>
                <w:b/>
                <w:sz w:val="19"/>
                <w:szCs w:val="19"/>
              </w:rPr>
              <w:t>2027</w:t>
            </w:r>
          </w:p>
        </w:tc>
        <w:tc>
          <w:tcPr>
            <w:tcW w:w="397" w:type="pct"/>
            <w:vAlign w:val="center"/>
          </w:tcPr>
          <w:p w14:paraId="2003AA59" w14:textId="4C2AC78F" w:rsidR="009325AA" w:rsidRPr="001D1E23" w:rsidRDefault="009325AA" w:rsidP="00541DFA">
            <w:pPr>
              <w:jc w:val="center"/>
              <w:rPr>
                <w:b/>
                <w:sz w:val="19"/>
                <w:szCs w:val="19"/>
              </w:rPr>
            </w:pPr>
            <w:r w:rsidRPr="001D1E23">
              <w:rPr>
                <w:b/>
                <w:sz w:val="19"/>
                <w:szCs w:val="19"/>
              </w:rPr>
              <w:t>2028</w:t>
            </w:r>
          </w:p>
        </w:tc>
        <w:tc>
          <w:tcPr>
            <w:tcW w:w="467" w:type="pct"/>
            <w:vAlign w:val="center"/>
          </w:tcPr>
          <w:p w14:paraId="588FDBE9" w14:textId="2A14B75C" w:rsidR="009325AA" w:rsidRPr="001D1E23" w:rsidRDefault="009325AA" w:rsidP="00541DFA">
            <w:pPr>
              <w:jc w:val="center"/>
              <w:rPr>
                <w:b/>
                <w:sz w:val="19"/>
                <w:szCs w:val="19"/>
              </w:rPr>
            </w:pPr>
            <w:r w:rsidRPr="001D1E23">
              <w:rPr>
                <w:b/>
                <w:sz w:val="19"/>
                <w:szCs w:val="19"/>
              </w:rPr>
              <w:t>2029</w:t>
            </w:r>
          </w:p>
        </w:tc>
        <w:tc>
          <w:tcPr>
            <w:tcW w:w="495" w:type="pct"/>
            <w:vAlign w:val="center"/>
          </w:tcPr>
          <w:p w14:paraId="21F44BEB" w14:textId="77777777" w:rsidR="009325AA" w:rsidRPr="001D1E23" w:rsidRDefault="009325AA" w:rsidP="00541DFA">
            <w:pPr>
              <w:jc w:val="center"/>
              <w:rPr>
                <w:b/>
                <w:sz w:val="19"/>
                <w:szCs w:val="19"/>
              </w:rPr>
            </w:pPr>
            <w:r w:rsidRPr="001D1E23">
              <w:rPr>
                <w:b/>
                <w:sz w:val="19"/>
                <w:szCs w:val="19"/>
              </w:rPr>
              <w:t>2030</w:t>
            </w:r>
          </w:p>
        </w:tc>
        <w:tc>
          <w:tcPr>
            <w:tcW w:w="562" w:type="pct"/>
            <w:shd w:val="clear" w:color="auto" w:fill="auto"/>
            <w:vAlign w:val="center"/>
          </w:tcPr>
          <w:p w14:paraId="34113AC8" w14:textId="77777777" w:rsidR="009325AA" w:rsidRPr="001D1E23" w:rsidRDefault="009325AA" w:rsidP="00541DFA">
            <w:pPr>
              <w:jc w:val="center"/>
              <w:rPr>
                <w:b/>
                <w:sz w:val="19"/>
                <w:szCs w:val="19"/>
              </w:rPr>
            </w:pPr>
            <w:r w:rsidRPr="001D1E23">
              <w:rPr>
                <w:b/>
                <w:sz w:val="19"/>
                <w:szCs w:val="19"/>
              </w:rPr>
              <w:t>Total</w:t>
            </w:r>
          </w:p>
        </w:tc>
      </w:tr>
      <w:tr w:rsidR="001D1E23" w:rsidRPr="001D1E23" w14:paraId="1593033B" w14:textId="77777777" w:rsidTr="001D1E23">
        <w:trPr>
          <w:trHeight w:val="65"/>
        </w:trPr>
        <w:tc>
          <w:tcPr>
            <w:tcW w:w="1736" w:type="pct"/>
            <w:gridSpan w:val="3"/>
            <w:shd w:val="clear" w:color="auto" w:fill="auto"/>
          </w:tcPr>
          <w:p w14:paraId="3344188B" w14:textId="77777777" w:rsidR="00536FA0" w:rsidRPr="001D1E23" w:rsidRDefault="00536FA0" w:rsidP="00536FA0">
            <w:pPr>
              <w:tabs>
                <w:tab w:val="left" w:pos="8280"/>
              </w:tabs>
              <w:spacing w:after="60"/>
              <w:ind w:right="-107"/>
              <w:jc w:val="left"/>
              <w:rPr>
                <w:sz w:val="19"/>
                <w:szCs w:val="19"/>
              </w:rPr>
            </w:pPr>
            <w:r w:rsidRPr="001D1E23">
              <w:rPr>
                <w:sz w:val="19"/>
                <w:szCs w:val="19"/>
              </w:rPr>
              <w:t>Montreal Protocol consumption limits (ODP tonnes)</w:t>
            </w:r>
          </w:p>
        </w:tc>
        <w:tc>
          <w:tcPr>
            <w:tcW w:w="487" w:type="pct"/>
            <w:shd w:val="clear" w:color="auto" w:fill="auto"/>
          </w:tcPr>
          <w:p w14:paraId="566E62AA" w14:textId="2CBE314C" w:rsidR="00536FA0" w:rsidRPr="001D1E23" w:rsidRDefault="00536FA0" w:rsidP="00536FA0">
            <w:pPr>
              <w:tabs>
                <w:tab w:val="left" w:pos="8280"/>
              </w:tabs>
              <w:spacing w:after="60"/>
              <w:jc w:val="right"/>
              <w:rPr>
                <w:sz w:val="19"/>
                <w:szCs w:val="19"/>
              </w:rPr>
            </w:pPr>
            <w:r w:rsidRPr="001D1E23">
              <w:rPr>
                <w:sz w:val="19"/>
                <w:szCs w:val="19"/>
              </w:rPr>
              <w:t>746.72</w:t>
            </w:r>
          </w:p>
        </w:tc>
        <w:tc>
          <w:tcPr>
            <w:tcW w:w="369" w:type="pct"/>
            <w:tcBorders>
              <w:top w:val="nil"/>
              <w:left w:val="nil"/>
              <w:bottom w:val="single" w:sz="6" w:space="0" w:color="auto"/>
              <w:right w:val="single" w:sz="6" w:space="0" w:color="auto"/>
            </w:tcBorders>
            <w:shd w:val="clear" w:color="auto" w:fill="auto"/>
          </w:tcPr>
          <w:p w14:paraId="63CBE940" w14:textId="729B9BDE" w:rsidR="00536FA0" w:rsidRPr="001D1E23" w:rsidRDefault="00536FA0" w:rsidP="00536FA0">
            <w:pPr>
              <w:tabs>
                <w:tab w:val="left" w:pos="8280"/>
              </w:tabs>
              <w:spacing w:after="60"/>
              <w:jc w:val="right"/>
              <w:rPr>
                <w:sz w:val="19"/>
                <w:szCs w:val="19"/>
              </w:rPr>
            </w:pPr>
            <w:r w:rsidRPr="001D1E23">
              <w:rPr>
                <w:rStyle w:val="normaltextrun"/>
                <w:sz w:val="19"/>
                <w:szCs w:val="19"/>
              </w:rPr>
              <w:t>373.36</w:t>
            </w:r>
          </w:p>
        </w:tc>
        <w:tc>
          <w:tcPr>
            <w:tcW w:w="487" w:type="pct"/>
            <w:tcBorders>
              <w:top w:val="nil"/>
              <w:left w:val="nil"/>
              <w:bottom w:val="single" w:sz="6" w:space="0" w:color="auto"/>
              <w:right w:val="single" w:sz="6" w:space="0" w:color="auto"/>
            </w:tcBorders>
            <w:shd w:val="clear" w:color="auto" w:fill="auto"/>
          </w:tcPr>
          <w:p w14:paraId="058F1159" w14:textId="56B7883C" w:rsidR="00536FA0" w:rsidRPr="001D1E23" w:rsidRDefault="00536FA0" w:rsidP="00536FA0">
            <w:pPr>
              <w:tabs>
                <w:tab w:val="left" w:pos="8280"/>
              </w:tabs>
              <w:spacing w:after="60"/>
              <w:jc w:val="right"/>
              <w:rPr>
                <w:sz w:val="19"/>
                <w:szCs w:val="19"/>
              </w:rPr>
            </w:pPr>
            <w:r w:rsidRPr="001D1E23">
              <w:rPr>
                <w:rStyle w:val="normaltextrun"/>
                <w:sz w:val="19"/>
                <w:szCs w:val="19"/>
              </w:rPr>
              <w:t>373.36</w:t>
            </w:r>
          </w:p>
        </w:tc>
        <w:tc>
          <w:tcPr>
            <w:tcW w:w="397" w:type="pct"/>
            <w:tcBorders>
              <w:top w:val="nil"/>
              <w:left w:val="nil"/>
              <w:bottom w:val="single" w:sz="6" w:space="0" w:color="auto"/>
              <w:right w:val="single" w:sz="6" w:space="0" w:color="auto"/>
            </w:tcBorders>
            <w:shd w:val="clear" w:color="auto" w:fill="auto"/>
          </w:tcPr>
          <w:p w14:paraId="692B675C" w14:textId="59F257E9" w:rsidR="00536FA0" w:rsidRPr="001D1E23" w:rsidRDefault="00536FA0" w:rsidP="00536FA0">
            <w:pPr>
              <w:tabs>
                <w:tab w:val="left" w:pos="8280"/>
              </w:tabs>
              <w:spacing w:after="60"/>
              <w:jc w:val="right"/>
              <w:rPr>
                <w:sz w:val="19"/>
                <w:szCs w:val="19"/>
              </w:rPr>
            </w:pPr>
            <w:r w:rsidRPr="001D1E23">
              <w:rPr>
                <w:rStyle w:val="normaltextrun"/>
                <w:sz w:val="19"/>
                <w:szCs w:val="19"/>
              </w:rPr>
              <w:t>373.36</w:t>
            </w:r>
          </w:p>
        </w:tc>
        <w:tc>
          <w:tcPr>
            <w:tcW w:w="467" w:type="pct"/>
            <w:tcBorders>
              <w:top w:val="nil"/>
              <w:left w:val="single" w:sz="6" w:space="0" w:color="auto"/>
              <w:bottom w:val="single" w:sz="6" w:space="0" w:color="auto"/>
              <w:right w:val="single" w:sz="6" w:space="0" w:color="auto"/>
            </w:tcBorders>
            <w:shd w:val="clear" w:color="auto" w:fill="auto"/>
          </w:tcPr>
          <w:p w14:paraId="5C993BD4" w14:textId="701AB69B" w:rsidR="00536FA0" w:rsidRPr="001D1E23" w:rsidRDefault="00536FA0" w:rsidP="00536FA0">
            <w:pPr>
              <w:tabs>
                <w:tab w:val="left" w:pos="8280"/>
              </w:tabs>
              <w:spacing w:after="60"/>
              <w:jc w:val="right"/>
              <w:rPr>
                <w:sz w:val="19"/>
                <w:szCs w:val="19"/>
              </w:rPr>
            </w:pPr>
            <w:r w:rsidRPr="001D1E23">
              <w:rPr>
                <w:rStyle w:val="normaltextrun"/>
                <w:sz w:val="19"/>
                <w:szCs w:val="19"/>
              </w:rPr>
              <w:t>373.36</w:t>
            </w:r>
          </w:p>
        </w:tc>
        <w:tc>
          <w:tcPr>
            <w:tcW w:w="495" w:type="pct"/>
            <w:tcBorders>
              <w:top w:val="single" w:sz="6" w:space="0" w:color="auto"/>
              <w:left w:val="nil"/>
              <w:bottom w:val="single" w:sz="6" w:space="0" w:color="auto"/>
              <w:right w:val="single" w:sz="6" w:space="0" w:color="auto"/>
            </w:tcBorders>
            <w:shd w:val="clear" w:color="auto" w:fill="auto"/>
          </w:tcPr>
          <w:p w14:paraId="7D990C34" w14:textId="2A71281C" w:rsidR="00536FA0" w:rsidRPr="001D1E23" w:rsidRDefault="00536FA0" w:rsidP="00536FA0">
            <w:pPr>
              <w:tabs>
                <w:tab w:val="left" w:pos="8280"/>
              </w:tabs>
              <w:spacing w:after="60"/>
              <w:jc w:val="right"/>
              <w:rPr>
                <w:sz w:val="19"/>
                <w:szCs w:val="19"/>
              </w:rPr>
            </w:pPr>
            <w:r w:rsidRPr="001D1E23">
              <w:rPr>
                <w:rStyle w:val="eop"/>
                <w:sz w:val="19"/>
                <w:szCs w:val="19"/>
              </w:rPr>
              <w:t>0</w:t>
            </w:r>
          </w:p>
        </w:tc>
        <w:tc>
          <w:tcPr>
            <w:tcW w:w="562" w:type="pct"/>
          </w:tcPr>
          <w:p w14:paraId="73761F13" w14:textId="77777777" w:rsidR="00536FA0" w:rsidRPr="001D1E23" w:rsidRDefault="00536FA0" w:rsidP="00536FA0">
            <w:pPr>
              <w:tabs>
                <w:tab w:val="left" w:pos="8280"/>
              </w:tabs>
              <w:spacing w:after="60"/>
              <w:jc w:val="right"/>
              <w:rPr>
                <w:sz w:val="19"/>
                <w:szCs w:val="19"/>
              </w:rPr>
            </w:pPr>
            <w:r w:rsidRPr="001D1E23">
              <w:rPr>
                <w:sz w:val="19"/>
                <w:szCs w:val="19"/>
              </w:rPr>
              <w:t>n/a</w:t>
            </w:r>
          </w:p>
        </w:tc>
      </w:tr>
      <w:tr w:rsidR="001D1E23" w:rsidRPr="001D1E23" w14:paraId="64EE87EA" w14:textId="77777777" w:rsidTr="001D1E23">
        <w:trPr>
          <w:trHeight w:val="190"/>
        </w:trPr>
        <w:tc>
          <w:tcPr>
            <w:tcW w:w="1736" w:type="pct"/>
            <w:gridSpan w:val="3"/>
            <w:shd w:val="clear" w:color="auto" w:fill="auto"/>
          </w:tcPr>
          <w:p w14:paraId="43EFB47E" w14:textId="77777777" w:rsidR="009325AA" w:rsidRPr="001D1E23" w:rsidRDefault="009325AA" w:rsidP="00056CF4">
            <w:pPr>
              <w:tabs>
                <w:tab w:val="left" w:pos="8280"/>
              </w:tabs>
              <w:spacing w:after="60"/>
              <w:jc w:val="left"/>
              <w:rPr>
                <w:sz w:val="19"/>
                <w:szCs w:val="19"/>
              </w:rPr>
            </w:pPr>
            <w:r w:rsidRPr="001D1E23">
              <w:rPr>
                <w:sz w:val="19"/>
                <w:szCs w:val="19"/>
              </w:rPr>
              <w:t>Maximum allowable consumption (ODP tonnes)</w:t>
            </w:r>
          </w:p>
        </w:tc>
        <w:tc>
          <w:tcPr>
            <w:tcW w:w="487" w:type="pct"/>
            <w:shd w:val="clear" w:color="auto" w:fill="auto"/>
          </w:tcPr>
          <w:p w14:paraId="5DEC193E" w14:textId="01146F2B" w:rsidR="009325AA" w:rsidRPr="001D1E23" w:rsidRDefault="009B66D5" w:rsidP="00056CF4">
            <w:pPr>
              <w:tabs>
                <w:tab w:val="left" w:pos="8280"/>
              </w:tabs>
              <w:spacing w:after="60"/>
              <w:jc w:val="right"/>
              <w:rPr>
                <w:sz w:val="19"/>
                <w:szCs w:val="19"/>
              </w:rPr>
            </w:pPr>
            <w:r w:rsidRPr="001D1E23">
              <w:rPr>
                <w:sz w:val="19"/>
                <w:szCs w:val="19"/>
              </w:rPr>
              <w:t>373.36</w:t>
            </w:r>
          </w:p>
        </w:tc>
        <w:tc>
          <w:tcPr>
            <w:tcW w:w="369" w:type="pct"/>
            <w:tcBorders>
              <w:top w:val="nil"/>
              <w:left w:val="nil"/>
              <w:bottom w:val="single" w:sz="6" w:space="0" w:color="auto"/>
              <w:right w:val="single" w:sz="6" w:space="0" w:color="auto"/>
            </w:tcBorders>
            <w:shd w:val="clear" w:color="auto" w:fill="auto"/>
          </w:tcPr>
          <w:p w14:paraId="459146B3" w14:textId="589F4EB7" w:rsidR="009325AA" w:rsidRPr="001D1E23" w:rsidRDefault="009325AA" w:rsidP="00056CF4">
            <w:pPr>
              <w:tabs>
                <w:tab w:val="left" w:pos="8280"/>
              </w:tabs>
              <w:spacing w:after="60"/>
              <w:jc w:val="right"/>
              <w:rPr>
                <w:sz w:val="19"/>
                <w:szCs w:val="19"/>
              </w:rPr>
            </w:pPr>
            <w:r w:rsidRPr="001D1E23">
              <w:rPr>
                <w:rStyle w:val="normaltextrun"/>
                <w:sz w:val="19"/>
                <w:szCs w:val="19"/>
              </w:rPr>
              <w:t>2</w:t>
            </w:r>
            <w:r w:rsidR="004F62BB" w:rsidRPr="001D1E23">
              <w:rPr>
                <w:rStyle w:val="normaltextrun"/>
                <w:sz w:val="19"/>
                <w:szCs w:val="19"/>
              </w:rPr>
              <w:t>0</w:t>
            </w:r>
            <w:r w:rsidRPr="001D1E23">
              <w:rPr>
                <w:rStyle w:val="normaltextrun"/>
                <w:sz w:val="19"/>
                <w:szCs w:val="19"/>
              </w:rPr>
              <w:t>9.</w:t>
            </w:r>
            <w:r w:rsidR="004F62BB" w:rsidRPr="001D1E23">
              <w:rPr>
                <w:rStyle w:val="normaltextrun"/>
                <w:sz w:val="19"/>
                <w:szCs w:val="19"/>
              </w:rPr>
              <w:t>2</w:t>
            </w:r>
            <w:r w:rsidR="00C0445E" w:rsidRPr="001D1E23">
              <w:rPr>
                <w:rStyle w:val="normaltextrun"/>
                <w:sz w:val="19"/>
                <w:szCs w:val="19"/>
              </w:rPr>
              <w:t>0</w:t>
            </w:r>
          </w:p>
        </w:tc>
        <w:tc>
          <w:tcPr>
            <w:tcW w:w="487" w:type="pct"/>
            <w:tcBorders>
              <w:top w:val="nil"/>
              <w:left w:val="nil"/>
              <w:bottom w:val="single" w:sz="6" w:space="0" w:color="auto"/>
              <w:right w:val="single" w:sz="6" w:space="0" w:color="auto"/>
            </w:tcBorders>
            <w:shd w:val="clear" w:color="auto" w:fill="auto"/>
          </w:tcPr>
          <w:p w14:paraId="768CE06E" w14:textId="3F4F2870" w:rsidR="009325AA" w:rsidRPr="001D1E23" w:rsidRDefault="004F62BB" w:rsidP="00056CF4">
            <w:pPr>
              <w:tabs>
                <w:tab w:val="left" w:pos="8280"/>
              </w:tabs>
              <w:spacing w:after="60"/>
              <w:jc w:val="right"/>
              <w:rPr>
                <w:sz w:val="19"/>
                <w:szCs w:val="19"/>
              </w:rPr>
            </w:pPr>
            <w:r w:rsidRPr="001D1E23">
              <w:rPr>
                <w:rStyle w:val="normaltextrun"/>
                <w:sz w:val="19"/>
                <w:szCs w:val="19"/>
              </w:rPr>
              <w:t>1</w:t>
            </w:r>
            <w:r w:rsidR="009325AA" w:rsidRPr="001D1E23">
              <w:rPr>
                <w:rStyle w:val="normaltextrun"/>
                <w:sz w:val="19"/>
                <w:szCs w:val="19"/>
              </w:rPr>
              <w:t>9</w:t>
            </w:r>
            <w:r w:rsidRPr="001D1E23">
              <w:rPr>
                <w:rStyle w:val="normaltextrun"/>
                <w:sz w:val="19"/>
                <w:szCs w:val="19"/>
              </w:rPr>
              <w:t>0</w:t>
            </w:r>
            <w:r w:rsidR="009325AA" w:rsidRPr="001D1E23">
              <w:rPr>
                <w:rStyle w:val="normaltextrun"/>
                <w:sz w:val="19"/>
                <w:szCs w:val="19"/>
              </w:rPr>
              <w:t>.</w:t>
            </w:r>
            <w:r w:rsidR="00C0445E" w:rsidRPr="001D1E23">
              <w:rPr>
                <w:rStyle w:val="normaltextrun"/>
                <w:sz w:val="19"/>
                <w:szCs w:val="19"/>
              </w:rPr>
              <w:t>90</w:t>
            </w:r>
          </w:p>
        </w:tc>
        <w:tc>
          <w:tcPr>
            <w:tcW w:w="397" w:type="pct"/>
            <w:tcBorders>
              <w:top w:val="single" w:sz="6" w:space="0" w:color="auto"/>
              <w:left w:val="nil"/>
              <w:bottom w:val="single" w:sz="6" w:space="0" w:color="auto"/>
              <w:right w:val="single" w:sz="6" w:space="0" w:color="auto"/>
            </w:tcBorders>
            <w:shd w:val="clear" w:color="auto" w:fill="auto"/>
          </w:tcPr>
          <w:p w14:paraId="19F9D215" w14:textId="4ADF6030" w:rsidR="009325AA" w:rsidRPr="001D1E23" w:rsidRDefault="00C0445E" w:rsidP="00056CF4">
            <w:pPr>
              <w:tabs>
                <w:tab w:val="left" w:pos="8280"/>
              </w:tabs>
              <w:spacing w:after="60"/>
              <w:jc w:val="right"/>
              <w:rPr>
                <w:sz w:val="19"/>
                <w:szCs w:val="19"/>
              </w:rPr>
            </w:pPr>
            <w:r w:rsidRPr="001D1E23">
              <w:rPr>
                <w:rStyle w:val="normaltextrun"/>
                <w:sz w:val="19"/>
                <w:szCs w:val="19"/>
              </w:rPr>
              <w:t>135.70</w:t>
            </w:r>
          </w:p>
        </w:tc>
        <w:tc>
          <w:tcPr>
            <w:tcW w:w="467" w:type="pct"/>
            <w:tcBorders>
              <w:top w:val="nil"/>
              <w:left w:val="single" w:sz="6" w:space="0" w:color="auto"/>
              <w:bottom w:val="single" w:sz="6" w:space="0" w:color="auto"/>
              <w:right w:val="single" w:sz="6" w:space="0" w:color="auto"/>
            </w:tcBorders>
            <w:shd w:val="clear" w:color="auto" w:fill="auto"/>
          </w:tcPr>
          <w:p w14:paraId="158AC696" w14:textId="7052BA6B" w:rsidR="009325AA" w:rsidRPr="001D1E23" w:rsidRDefault="00C0445E" w:rsidP="00056CF4">
            <w:pPr>
              <w:tabs>
                <w:tab w:val="left" w:pos="8280"/>
              </w:tabs>
              <w:spacing w:after="60"/>
              <w:jc w:val="right"/>
              <w:rPr>
                <w:sz w:val="19"/>
                <w:szCs w:val="19"/>
              </w:rPr>
            </w:pPr>
            <w:r w:rsidRPr="001D1E23">
              <w:rPr>
                <w:rStyle w:val="normaltextrun"/>
                <w:sz w:val="19"/>
                <w:szCs w:val="19"/>
              </w:rPr>
              <w:t>123.40</w:t>
            </w:r>
          </w:p>
        </w:tc>
        <w:tc>
          <w:tcPr>
            <w:tcW w:w="495" w:type="pct"/>
            <w:tcBorders>
              <w:top w:val="single" w:sz="6" w:space="0" w:color="auto"/>
              <w:left w:val="nil"/>
              <w:bottom w:val="single" w:sz="6" w:space="0" w:color="auto"/>
              <w:right w:val="single" w:sz="6" w:space="0" w:color="auto"/>
            </w:tcBorders>
            <w:shd w:val="clear" w:color="auto" w:fill="auto"/>
          </w:tcPr>
          <w:p w14:paraId="07F12E41" w14:textId="69D7A548" w:rsidR="009325AA" w:rsidRPr="001D1E23" w:rsidRDefault="004F62BB" w:rsidP="00056CF4">
            <w:pPr>
              <w:tabs>
                <w:tab w:val="left" w:pos="8280"/>
              </w:tabs>
              <w:spacing w:after="60"/>
              <w:jc w:val="right"/>
              <w:rPr>
                <w:sz w:val="19"/>
                <w:szCs w:val="19"/>
              </w:rPr>
            </w:pPr>
            <w:r w:rsidRPr="001D1E23">
              <w:rPr>
                <w:sz w:val="19"/>
                <w:szCs w:val="19"/>
              </w:rPr>
              <w:t>0</w:t>
            </w:r>
          </w:p>
        </w:tc>
        <w:tc>
          <w:tcPr>
            <w:tcW w:w="562" w:type="pct"/>
          </w:tcPr>
          <w:p w14:paraId="4A882B36" w14:textId="77777777" w:rsidR="009325AA" w:rsidRPr="001D1E23" w:rsidRDefault="009325AA" w:rsidP="00056CF4">
            <w:pPr>
              <w:tabs>
                <w:tab w:val="left" w:pos="8280"/>
              </w:tabs>
              <w:spacing w:after="60"/>
              <w:jc w:val="right"/>
              <w:rPr>
                <w:sz w:val="19"/>
                <w:szCs w:val="19"/>
              </w:rPr>
            </w:pPr>
            <w:r w:rsidRPr="001D1E23">
              <w:rPr>
                <w:sz w:val="19"/>
                <w:szCs w:val="19"/>
              </w:rPr>
              <w:t>n/a</w:t>
            </w:r>
          </w:p>
        </w:tc>
      </w:tr>
      <w:tr w:rsidR="001D1E23" w:rsidRPr="001D1E23" w14:paraId="16565D18" w14:textId="77777777" w:rsidTr="001D1E23">
        <w:trPr>
          <w:trHeight w:val="290"/>
        </w:trPr>
        <w:tc>
          <w:tcPr>
            <w:tcW w:w="551" w:type="pct"/>
            <w:vMerge w:val="restart"/>
            <w:shd w:val="clear" w:color="auto" w:fill="auto"/>
            <w:vAlign w:val="center"/>
          </w:tcPr>
          <w:p w14:paraId="2DE0F8EC" w14:textId="17EE8270" w:rsidR="005B7149" w:rsidRPr="001D1E23" w:rsidRDefault="005B7149" w:rsidP="001D1E23">
            <w:pPr>
              <w:tabs>
                <w:tab w:val="left" w:pos="8280"/>
              </w:tabs>
              <w:spacing w:after="60"/>
              <w:jc w:val="left"/>
              <w:rPr>
                <w:sz w:val="19"/>
                <w:szCs w:val="19"/>
              </w:rPr>
            </w:pPr>
            <w:r w:rsidRPr="001D1E23">
              <w:rPr>
                <w:sz w:val="19"/>
                <w:szCs w:val="19"/>
              </w:rPr>
              <w:t>Project costs requested in principle (</w:t>
            </w:r>
            <w:r w:rsidR="009F01D9">
              <w:rPr>
                <w:sz w:val="19"/>
                <w:szCs w:val="19"/>
              </w:rPr>
              <w:t>US $</w:t>
            </w:r>
            <w:r w:rsidRPr="001D1E23">
              <w:rPr>
                <w:sz w:val="19"/>
                <w:szCs w:val="19"/>
              </w:rPr>
              <w:t>)</w:t>
            </w:r>
          </w:p>
        </w:tc>
        <w:tc>
          <w:tcPr>
            <w:tcW w:w="495" w:type="pct"/>
            <w:vMerge w:val="restart"/>
            <w:shd w:val="clear" w:color="auto" w:fill="auto"/>
            <w:vAlign w:val="center"/>
          </w:tcPr>
          <w:p w14:paraId="2ABA3234" w14:textId="756DC4B5" w:rsidR="005B7149" w:rsidRPr="001D1E23" w:rsidRDefault="005B7149" w:rsidP="005B7149">
            <w:pPr>
              <w:tabs>
                <w:tab w:val="left" w:pos="8280"/>
              </w:tabs>
              <w:spacing w:after="60"/>
              <w:jc w:val="center"/>
              <w:rPr>
                <w:sz w:val="19"/>
                <w:szCs w:val="19"/>
              </w:rPr>
            </w:pPr>
            <w:r w:rsidRPr="001D1E23">
              <w:rPr>
                <w:color w:val="000000" w:themeColor="text1"/>
                <w:sz w:val="19"/>
                <w:szCs w:val="19"/>
              </w:rPr>
              <w:t>UNIDO</w:t>
            </w:r>
          </w:p>
        </w:tc>
        <w:tc>
          <w:tcPr>
            <w:tcW w:w="691" w:type="pct"/>
            <w:shd w:val="clear" w:color="auto" w:fill="auto"/>
          </w:tcPr>
          <w:p w14:paraId="4424BEC5" w14:textId="77777777" w:rsidR="005B7149" w:rsidRPr="001D1E23" w:rsidRDefault="005B7149" w:rsidP="005B7149">
            <w:pPr>
              <w:tabs>
                <w:tab w:val="left" w:pos="8280"/>
              </w:tabs>
              <w:spacing w:after="60"/>
              <w:jc w:val="left"/>
              <w:rPr>
                <w:sz w:val="19"/>
                <w:szCs w:val="19"/>
              </w:rPr>
            </w:pPr>
            <w:r w:rsidRPr="001D1E23">
              <w:rPr>
                <w:sz w:val="19"/>
                <w:szCs w:val="19"/>
              </w:rPr>
              <w:t>Project costs</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14:paraId="50B76927" w14:textId="0A6F1332" w:rsidR="005B7149" w:rsidRPr="001D1E23" w:rsidRDefault="005B7149" w:rsidP="005B7149">
            <w:pPr>
              <w:tabs>
                <w:tab w:val="left" w:pos="8280"/>
              </w:tabs>
              <w:spacing w:after="60"/>
              <w:jc w:val="right"/>
              <w:rPr>
                <w:sz w:val="19"/>
                <w:szCs w:val="19"/>
              </w:rPr>
            </w:pPr>
            <w:r w:rsidRPr="001D1E23">
              <w:rPr>
                <w:color w:val="000000"/>
                <w:sz w:val="19"/>
                <w:szCs w:val="19"/>
              </w:rPr>
              <w:t>5,249,250</w:t>
            </w:r>
          </w:p>
        </w:tc>
        <w:tc>
          <w:tcPr>
            <w:tcW w:w="369" w:type="pct"/>
          </w:tcPr>
          <w:p w14:paraId="2749D1FD" w14:textId="77777777" w:rsidR="005B7149" w:rsidRPr="001D1E23" w:rsidRDefault="005B7149" w:rsidP="005B7149">
            <w:pPr>
              <w:tabs>
                <w:tab w:val="left" w:pos="8280"/>
              </w:tabs>
              <w:spacing w:after="60"/>
              <w:jc w:val="right"/>
              <w:rPr>
                <w:sz w:val="19"/>
                <w:szCs w:val="19"/>
              </w:rPr>
            </w:pP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14:paraId="4A9B20C5" w14:textId="0BD4519F" w:rsidR="005B7149" w:rsidRPr="001D1E23" w:rsidRDefault="005B7149" w:rsidP="005B7149">
            <w:pPr>
              <w:tabs>
                <w:tab w:val="left" w:pos="8280"/>
              </w:tabs>
              <w:spacing w:after="60"/>
              <w:jc w:val="right"/>
              <w:rPr>
                <w:sz w:val="19"/>
                <w:szCs w:val="19"/>
              </w:rPr>
            </w:pPr>
            <w:r w:rsidRPr="001D1E23">
              <w:rPr>
                <w:color w:val="000000"/>
                <w:sz w:val="19"/>
                <w:szCs w:val="19"/>
              </w:rPr>
              <w:t>6,561,563</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27FF6E1E" w14:textId="007B9028" w:rsidR="005B7149" w:rsidRPr="001D1E23" w:rsidRDefault="005B7149" w:rsidP="005B7149">
            <w:pPr>
              <w:tabs>
                <w:tab w:val="left" w:pos="8280"/>
              </w:tabs>
              <w:spacing w:after="60"/>
              <w:jc w:val="right"/>
              <w:rPr>
                <w:sz w:val="19"/>
                <w:szCs w:val="19"/>
              </w:rPr>
            </w:pPr>
          </w:p>
        </w:tc>
        <w:tc>
          <w:tcPr>
            <w:tcW w:w="467" w:type="pct"/>
            <w:tcBorders>
              <w:top w:val="single" w:sz="4" w:space="0" w:color="auto"/>
              <w:left w:val="single" w:sz="4" w:space="0" w:color="auto"/>
              <w:bottom w:val="single" w:sz="4" w:space="0" w:color="auto"/>
              <w:right w:val="single" w:sz="4" w:space="0" w:color="auto"/>
            </w:tcBorders>
            <w:shd w:val="clear" w:color="auto" w:fill="auto"/>
            <w:vAlign w:val="center"/>
          </w:tcPr>
          <w:p w14:paraId="3C45010E" w14:textId="26572AEF" w:rsidR="005B7149" w:rsidRPr="001D1E23" w:rsidRDefault="005B7149" w:rsidP="005B7149">
            <w:pPr>
              <w:tabs>
                <w:tab w:val="left" w:pos="8280"/>
              </w:tabs>
              <w:spacing w:after="60"/>
              <w:jc w:val="right"/>
              <w:rPr>
                <w:sz w:val="19"/>
                <w:szCs w:val="19"/>
              </w:rPr>
            </w:pPr>
          </w:p>
        </w:tc>
        <w:tc>
          <w:tcPr>
            <w:tcW w:w="495" w:type="pct"/>
            <w:vAlign w:val="center"/>
          </w:tcPr>
          <w:p w14:paraId="3E46479C" w14:textId="5331E23F" w:rsidR="005B7149" w:rsidRPr="001D1E23" w:rsidRDefault="005B7149" w:rsidP="005B7149">
            <w:pPr>
              <w:tabs>
                <w:tab w:val="left" w:pos="8280"/>
              </w:tabs>
              <w:spacing w:after="60"/>
              <w:jc w:val="right"/>
              <w:rPr>
                <w:sz w:val="19"/>
                <w:szCs w:val="19"/>
              </w:rPr>
            </w:pPr>
            <w:r w:rsidRPr="001D1E23">
              <w:rPr>
                <w:color w:val="000000"/>
                <w:sz w:val="19"/>
                <w:szCs w:val="19"/>
              </w:rPr>
              <w:t>1,312,31</w:t>
            </w:r>
            <w:r w:rsidR="004A5240">
              <w:rPr>
                <w:color w:val="000000"/>
                <w:sz w:val="19"/>
                <w:szCs w:val="19"/>
              </w:rPr>
              <w:t>2</w:t>
            </w:r>
          </w:p>
        </w:tc>
        <w:tc>
          <w:tcPr>
            <w:tcW w:w="562" w:type="pct"/>
            <w:vAlign w:val="center"/>
          </w:tcPr>
          <w:p w14:paraId="2935F720" w14:textId="1E4AE0B9" w:rsidR="005B7149" w:rsidRPr="001D1E23" w:rsidRDefault="005B7149" w:rsidP="005B7149">
            <w:pPr>
              <w:tabs>
                <w:tab w:val="left" w:pos="8280"/>
              </w:tabs>
              <w:spacing w:after="60"/>
              <w:jc w:val="right"/>
              <w:rPr>
                <w:sz w:val="19"/>
                <w:szCs w:val="19"/>
              </w:rPr>
            </w:pPr>
            <w:r w:rsidRPr="001D1E23">
              <w:rPr>
                <w:color w:val="000000"/>
                <w:sz w:val="19"/>
                <w:szCs w:val="19"/>
              </w:rPr>
              <w:t>13,123,125</w:t>
            </w:r>
          </w:p>
        </w:tc>
      </w:tr>
      <w:tr w:rsidR="001D1E23" w:rsidRPr="001D1E23" w14:paraId="4370720E" w14:textId="77777777" w:rsidTr="001D1E23">
        <w:trPr>
          <w:trHeight w:val="290"/>
        </w:trPr>
        <w:tc>
          <w:tcPr>
            <w:tcW w:w="551" w:type="pct"/>
            <w:vMerge/>
            <w:shd w:val="clear" w:color="auto" w:fill="auto"/>
          </w:tcPr>
          <w:p w14:paraId="0A3E2CBA" w14:textId="77777777" w:rsidR="005B7149" w:rsidRPr="001D1E23" w:rsidRDefault="005B7149" w:rsidP="005B7149">
            <w:pPr>
              <w:tabs>
                <w:tab w:val="left" w:pos="8280"/>
              </w:tabs>
              <w:spacing w:after="60"/>
              <w:jc w:val="left"/>
              <w:rPr>
                <w:sz w:val="19"/>
                <w:szCs w:val="19"/>
              </w:rPr>
            </w:pPr>
          </w:p>
        </w:tc>
        <w:tc>
          <w:tcPr>
            <w:tcW w:w="495" w:type="pct"/>
            <w:vMerge/>
            <w:shd w:val="clear" w:color="auto" w:fill="auto"/>
            <w:vAlign w:val="center"/>
          </w:tcPr>
          <w:p w14:paraId="0E46883B" w14:textId="77777777" w:rsidR="005B7149" w:rsidRPr="001D1E23" w:rsidRDefault="005B7149" w:rsidP="005B7149">
            <w:pPr>
              <w:tabs>
                <w:tab w:val="left" w:pos="8280"/>
              </w:tabs>
              <w:spacing w:after="60"/>
              <w:jc w:val="left"/>
              <w:rPr>
                <w:sz w:val="19"/>
                <w:szCs w:val="19"/>
              </w:rPr>
            </w:pPr>
          </w:p>
        </w:tc>
        <w:tc>
          <w:tcPr>
            <w:tcW w:w="691" w:type="pct"/>
            <w:shd w:val="clear" w:color="auto" w:fill="auto"/>
          </w:tcPr>
          <w:p w14:paraId="42E4FCCD" w14:textId="77777777" w:rsidR="005B7149" w:rsidRPr="001D1E23" w:rsidRDefault="005B7149" w:rsidP="005B7149">
            <w:pPr>
              <w:tabs>
                <w:tab w:val="left" w:pos="8280"/>
              </w:tabs>
              <w:spacing w:after="60"/>
              <w:jc w:val="left"/>
              <w:rPr>
                <w:sz w:val="19"/>
                <w:szCs w:val="19"/>
              </w:rPr>
            </w:pPr>
            <w:r w:rsidRPr="001D1E23">
              <w:rPr>
                <w:sz w:val="19"/>
                <w:szCs w:val="19"/>
              </w:rPr>
              <w:t>Support costs</w:t>
            </w:r>
          </w:p>
        </w:tc>
        <w:tc>
          <w:tcPr>
            <w:tcW w:w="487" w:type="pct"/>
            <w:tcBorders>
              <w:top w:val="nil"/>
              <w:left w:val="single" w:sz="4" w:space="0" w:color="auto"/>
              <w:bottom w:val="single" w:sz="4" w:space="0" w:color="auto"/>
              <w:right w:val="single" w:sz="4" w:space="0" w:color="auto"/>
            </w:tcBorders>
            <w:shd w:val="clear" w:color="auto" w:fill="auto"/>
            <w:vAlign w:val="center"/>
          </w:tcPr>
          <w:p w14:paraId="65C3153E" w14:textId="4FFB3D61" w:rsidR="005B7149" w:rsidRPr="001D1E23" w:rsidRDefault="005B7149" w:rsidP="005B7149">
            <w:pPr>
              <w:tabs>
                <w:tab w:val="left" w:pos="8280"/>
              </w:tabs>
              <w:spacing w:after="60"/>
              <w:jc w:val="right"/>
              <w:rPr>
                <w:sz w:val="19"/>
                <w:szCs w:val="19"/>
              </w:rPr>
            </w:pPr>
            <w:r w:rsidRPr="001D1E23">
              <w:rPr>
                <w:color w:val="000000"/>
                <w:sz w:val="19"/>
                <w:szCs w:val="19"/>
              </w:rPr>
              <w:t>367,448</w:t>
            </w:r>
          </w:p>
        </w:tc>
        <w:tc>
          <w:tcPr>
            <w:tcW w:w="369" w:type="pct"/>
          </w:tcPr>
          <w:p w14:paraId="0812E463" w14:textId="77777777" w:rsidR="005B7149" w:rsidRPr="001D1E23" w:rsidRDefault="005B7149" w:rsidP="005B7149">
            <w:pPr>
              <w:tabs>
                <w:tab w:val="left" w:pos="8280"/>
              </w:tabs>
              <w:spacing w:after="60"/>
              <w:jc w:val="right"/>
              <w:rPr>
                <w:sz w:val="19"/>
                <w:szCs w:val="19"/>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6F896AA0" w14:textId="5DFF21A6" w:rsidR="005B7149" w:rsidRPr="001D1E23" w:rsidRDefault="005B7149" w:rsidP="005B7149">
            <w:pPr>
              <w:tabs>
                <w:tab w:val="left" w:pos="8280"/>
              </w:tabs>
              <w:spacing w:after="60"/>
              <w:jc w:val="right"/>
              <w:rPr>
                <w:sz w:val="19"/>
                <w:szCs w:val="19"/>
              </w:rPr>
            </w:pPr>
            <w:r w:rsidRPr="001D1E23">
              <w:rPr>
                <w:color w:val="000000"/>
                <w:sz w:val="19"/>
                <w:szCs w:val="19"/>
              </w:rPr>
              <w:t>459,309</w:t>
            </w:r>
          </w:p>
        </w:tc>
        <w:tc>
          <w:tcPr>
            <w:tcW w:w="397" w:type="pct"/>
            <w:tcBorders>
              <w:top w:val="nil"/>
              <w:left w:val="single" w:sz="4" w:space="0" w:color="auto"/>
              <w:bottom w:val="single" w:sz="4" w:space="0" w:color="auto"/>
              <w:right w:val="single" w:sz="4" w:space="0" w:color="auto"/>
            </w:tcBorders>
            <w:shd w:val="clear" w:color="auto" w:fill="auto"/>
            <w:vAlign w:val="center"/>
          </w:tcPr>
          <w:p w14:paraId="21049752" w14:textId="1F561125" w:rsidR="005B7149" w:rsidRPr="001D1E23" w:rsidRDefault="005B7149" w:rsidP="005B7149">
            <w:pPr>
              <w:tabs>
                <w:tab w:val="left" w:pos="8280"/>
              </w:tabs>
              <w:spacing w:after="60"/>
              <w:jc w:val="right"/>
              <w:rPr>
                <w:sz w:val="19"/>
                <w:szCs w:val="19"/>
              </w:rPr>
            </w:pPr>
          </w:p>
        </w:tc>
        <w:tc>
          <w:tcPr>
            <w:tcW w:w="467" w:type="pct"/>
            <w:tcBorders>
              <w:top w:val="nil"/>
              <w:left w:val="single" w:sz="4" w:space="0" w:color="auto"/>
              <w:bottom w:val="single" w:sz="4" w:space="0" w:color="auto"/>
              <w:right w:val="single" w:sz="4" w:space="0" w:color="auto"/>
            </w:tcBorders>
            <w:shd w:val="clear" w:color="auto" w:fill="auto"/>
            <w:vAlign w:val="center"/>
          </w:tcPr>
          <w:p w14:paraId="05CC725E" w14:textId="7916EA6A" w:rsidR="005B7149" w:rsidRPr="001D1E23" w:rsidRDefault="005B7149" w:rsidP="005B7149">
            <w:pPr>
              <w:tabs>
                <w:tab w:val="left" w:pos="8280"/>
              </w:tabs>
              <w:spacing w:after="60"/>
              <w:jc w:val="right"/>
              <w:rPr>
                <w:sz w:val="19"/>
                <w:szCs w:val="19"/>
              </w:rPr>
            </w:pPr>
          </w:p>
        </w:tc>
        <w:tc>
          <w:tcPr>
            <w:tcW w:w="495" w:type="pct"/>
            <w:vAlign w:val="center"/>
          </w:tcPr>
          <w:p w14:paraId="0F4C258A" w14:textId="2C388285" w:rsidR="005B7149" w:rsidRPr="001D1E23" w:rsidRDefault="005B7149" w:rsidP="005B7149">
            <w:pPr>
              <w:tabs>
                <w:tab w:val="left" w:pos="8280"/>
              </w:tabs>
              <w:spacing w:after="60"/>
              <w:jc w:val="right"/>
              <w:rPr>
                <w:sz w:val="19"/>
                <w:szCs w:val="19"/>
              </w:rPr>
            </w:pPr>
            <w:r w:rsidRPr="001D1E23">
              <w:rPr>
                <w:color w:val="000000"/>
                <w:sz w:val="19"/>
                <w:szCs w:val="19"/>
              </w:rPr>
              <w:t>91,862</w:t>
            </w:r>
          </w:p>
        </w:tc>
        <w:tc>
          <w:tcPr>
            <w:tcW w:w="562" w:type="pct"/>
            <w:vAlign w:val="center"/>
          </w:tcPr>
          <w:p w14:paraId="7748EB1B" w14:textId="3F06EC9B" w:rsidR="005B7149" w:rsidRPr="001D1E23" w:rsidRDefault="005B7149" w:rsidP="005B7149">
            <w:pPr>
              <w:tabs>
                <w:tab w:val="left" w:pos="8280"/>
              </w:tabs>
              <w:spacing w:after="60"/>
              <w:jc w:val="right"/>
              <w:rPr>
                <w:sz w:val="19"/>
                <w:szCs w:val="19"/>
              </w:rPr>
            </w:pPr>
            <w:r w:rsidRPr="001D1E23">
              <w:rPr>
                <w:color w:val="000000"/>
                <w:sz w:val="19"/>
                <w:szCs w:val="19"/>
              </w:rPr>
              <w:t>918,619</w:t>
            </w:r>
          </w:p>
        </w:tc>
      </w:tr>
      <w:tr w:rsidR="001D1E23" w:rsidRPr="001D1E23" w14:paraId="4A980B71" w14:textId="77777777" w:rsidTr="001D1E23">
        <w:trPr>
          <w:trHeight w:val="290"/>
        </w:trPr>
        <w:tc>
          <w:tcPr>
            <w:tcW w:w="551" w:type="pct"/>
            <w:vMerge/>
            <w:shd w:val="clear" w:color="auto" w:fill="auto"/>
          </w:tcPr>
          <w:p w14:paraId="4BD457AE" w14:textId="77777777" w:rsidR="005B7149" w:rsidRPr="001D1E23" w:rsidRDefault="005B7149" w:rsidP="005B7149">
            <w:pPr>
              <w:tabs>
                <w:tab w:val="left" w:pos="8280"/>
              </w:tabs>
              <w:spacing w:after="60"/>
              <w:jc w:val="left"/>
              <w:rPr>
                <w:sz w:val="19"/>
                <w:szCs w:val="19"/>
              </w:rPr>
            </w:pPr>
          </w:p>
        </w:tc>
        <w:tc>
          <w:tcPr>
            <w:tcW w:w="495" w:type="pct"/>
            <w:vMerge w:val="restart"/>
            <w:shd w:val="clear" w:color="auto" w:fill="auto"/>
            <w:vAlign w:val="center"/>
          </w:tcPr>
          <w:p w14:paraId="2C348AD3" w14:textId="14EC9C70" w:rsidR="005B7149" w:rsidRPr="001D1E23" w:rsidRDefault="005B7149" w:rsidP="005B7149">
            <w:pPr>
              <w:tabs>
                <w:tab w:val="left" w:pos="8280"/>
              </w:tabs>
              <w:spacing w:after="60"/>
              <w:jc w:val="center"/>
              <w:rPr>
                <w:sz w:val="19"/>
                <w:szCs w:val="19"/>
              </w:rPr>
            </w:pPr>
            <w:r w:rsidRPr="001D1E23">
              <w:rPr>
                <w:color w:val="000000" w:themeColor="text1"/>
                <w:sz w:val="19"/>
                <w:szCs w:val="19"/>
              </w:rPr>
              <w:t>Germany</w:t>
            </w:r>
          </w:p>
        </w:tc>
        <w:tc>
          <w:tcPr>
            <w:tcW w:w="691" w:type="pct"/>
            <w:shd w:val="clear" w:color="auto" w:fill="auto"/>
          </w:tcPr>
          <w:p w14:paraId="76BE879B" w14:textId="77777777" w:rsidR="005B7149" w:rsidRPr="001D1E23" w:rsidRDefault="005B7149" w:rsidP="005B7149">
            <w:pPr>
              <w:tabs>
                <w:tab w:val="left" w:pos="8280"/>
              </w:tabs>
              <w:spacing w:after="60"/>
              <w:jc w:val="left"/>
              <w:rPr>
                <w:sz w:val="19"/>
                <w:szCs w:val="19"/>
              </w:rPr>
            </w:pPr>
            <w:r w:rsidRPr="001D1E23">
              <w:rPr>
                <w:sz w:val="19"/>
                <w:szCs w:val="19"/>
              </w:rPr>
              <w:t>Project costs</w:t>
            </w:r>
          </w:p>
        </w:tc>
        <w:tc>
          <w:tcPr>
            <w:tcW w:w="487" w:type="pct"/>
            <w:tcBorders>
              <w:top w:val="nil"/>
              <w:left w:val="single" w:sz="4" w:space="0" w:color="auto"/>
              <w:bottom w:val="single" w:sz="4" w:space="0" w:color="auto"/>
              <w:right w:val="single" w:sz="4" w:space="0" w:color="auto"/>
            </w:tcBorders>
            <w:shd w:val="clear" w:color="auto" w:fill="auto"/>
            <w:vAlign w:val="center"/>
          </w:tcPr>
          <w:p w14:paraId="0665460A" w14:textId="508D869A" w:rsidR="005B7149" w:rsidRPr="001D1E23" w:rsidRDefault="005B7149" w:rsidP="005B7149">
            <w:pPr>
              <w:tabs>
                <w:tab w:val="left" w:pos="8280"/>
              </w:tabs>
              <w:spacing w:after="60"/>
              <w:jc w:val="right"/>
              <w:rPr>
                <w:sz w:val="19"/>
                <w:szCs w:val="19"/>
              </w:rPr>
            </w:pPr>
            <w:r w:rsidRPr="001D1E23">
              <w:rPr>
                <w:color w:val="000000"/>
                <w:sz w:val="19"/>
                <w:szCs w:val="19"/>
              </w:rPr>
              <w:t>300,000</w:t>
            </w:r>
          </w:p>
        </w:tc>
        <w:tc>
          <w:tcPr>
            <w:tcW w:w="369" w:type="pct"/>
          </w:tcPr>
          <w:p w14:paraId="763CA381" w14:textId="77777777" w:rsidR="005B7149" w:rsidRPr="001D1E23" w:rsidRDefault="005B7149" w:rsidP="005B7149">
            <w:pPr>
              <w:tabs>
                <w:tab w:val="left" w:pos="8280"/>
              </w:tabs>
              <w:spacing w:after="60"/>
              <w:jc w:val="right"/>
              <w:rPr>
                <w:sz w:val="19"/>
                <w:szCs w:val="19"/>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7711F482" w14:textId="58811E94" w:rsidR="005B7149" w:rsidRPr="001D1E23" w:rsidRDefault="005B7149" w:rsidP="005B7149">
            <w:pPr>
              <w:tabs>
                <w:tab w:val="left" w:pos="8280"/>
              </w:tabs>
              <w:spacing w:after="60"/>
              <w:jc w:val="right"/>
              <w:rPr>
                <w:sz w:val="19"/>
                <w:szCs w:val="19"/>
              </w:rPr>
            </w:pPr>
            <w:r w:rsidRPr="001D1E23">
              <w:rPr>
                <w:color w:val="000000"/>
                <w:sz w:val="19"/>
                <w:szCs w:val="19"/>
              </w:rPr>
              <w:t>375,000</w:t>
            </w:r>
          </w:p>
        </w:tc>
        <w:tc>
          <w:tcPr>
            <w:tcW w:w="397" w:type="pct"/>
            <w:tcBorders>
              <w:top w:val="nil"/>
              <w:left w:val="single" w:sz="4" w:space="0" w:color="auto"/>
              <w:bottom w:val="single" w:sz="4" w:space="0" w:color="auto"/>
              <w:right w:val="single" w:sz="4" w:space="0" w:color="auto"/>
            </w:tcBorders>
            <w:shd w:val="clear" w:color="auto" w:fill="auto"/>
            <w:vAlign w:val="center"/>
          </w:tcPr>
          <w:p w14:paraId="28BC8E84" w14:textId="43DC7E47" w:rsidR="005B7149" w:rsidRPr="001D1E23" w:rsidRDefault="005B7149" w:rsidP="005B7149">
            <w:pPr>
              <w:tabs>
                <w:tab w:val="left" w:pos="8280"/>
              </w:tabs>
              <w:spacing w:after="60"/>
              <w:jc w:val="right"/>
              <w:rPr>
                <w:sz w:val="19"/>
                <w:szCs w:val="19"/>
              </w:rPr>
            </w:pPr>
          </w:p>
        </w:tc>
        <w:tc>
          <w:tcPr>
            <w:tcW w:w="467" w:type="pct"/>
            <w:tcBorders>
              <w:top w:val="nil"/>
              <w:left w:val="single" w:sz="4" w:space="0" w:color="auto"/>
              <w:bottom w:val="single" w:sz="4" w:space="0" w:color="auto"/>
              <w:right w:val="single" w:sz="4" w:space="0" w:color="auto"/>
            </w:tcBorders>
            <w:shd w:val="clear" w:color="auto" w:fill="auto"/>
            <w:vAlign w:val="center"/>
          </w:tcPr>
          <w:p w14:paraId="06DE0761" w14:textId="7F2BCB4E" w:rsidR="005B7149" w:rsidRPr="001D1E23" w:rsidRDefault="005B7149" w:rsidP="005B7149">
            <w:pPr>
              <w:tabs>
                <w:tab w:val="left" w:pos="8280"/>
              </w:tabs>
              <w:spacing w:after="60"/>
              <w:jc w:val="right"/>
              <w:rPr>
                <w:sz w:val="19"/>
                <w:szCs w:val="19"/>
              </w:rPr>
            </w:pPr>
          </w:p>
        </w:tc>
        <w:tc>
          <w:tcPr>
            <w:tcW w:w="495" w:type="pct"/>
            <w:vAlign w:val="center"/>
          </w:tcPr>
          <w:p w14:paraId="0ECDDA4D" w14:textId="7C4D3071" w:rsidR="005B7149" w:rsidRPr="001D1E23" w:rsidRDefault="005B7149" w:rsidP="005B7149">
            <w:pPr>
              <w:tabs>
                <w:tab w:val="left" w:pos="8280"/>
              </w:tabs>
              <w:spacing w:after="60"/>
              <w:jc w:val="right"/>
              <w:rPr>
                <w:sz w:val="19"/>
                <w:szCs w:val="19"/>
              </w:rPr>
            </w:pPr>
            <w:r w:rsidRPr="001D1E23">
              <w:rPr>
                <w:color w:val="000000"/>
                <w:sz w:val="19"/>
                <w:szCs w:val="19"/>
              </w:rPr>
              <w:t>75,000</w:t>
            </w:r>
          </w:p>
        </w:tc>
        <w:tc>
          <w:tcPr>
            <w:tcW w:w="562" w:type="pct"/>
            <w:vAlign w:val="center"/>
          </w:tcPr>
          <w:p w14:paraId="0A3C6915" w14:textId="4BC5CEFF" w:rsidR="005B7149" w:rsidRPr="001D1E23" w:rsidRDefault="005B7149" w:rsidP="005B7149">
            <w:pPr>
              <w:tabs>
                <w:tab w:val="left" w:pos="8280"/>
              </w:tabs>
              <w:spacing w:after="60"/>
              <w:jc w:val="right"/>
              <w:rPr>
                <w:sz w:val="19"/>
                <w:szCs w:val="19"/>
              </w:rPr>
            </w:pPr>
            <w:r w:rsidRPr="001D1E23">
              <w:rPr>
                <w:color w:val="000000"/>
                <w:sz w:val="19"/>
                <w:szCs w:val="19"/>
              </w:rPr>
              <w:t>750,000</w:t>
            </w:r>
          </w:p>
        </w:tc>
      </w:tr>
      <w:tr w:rsidR="001D1E23" w:rsidRPr="001D1E23" w14:paraId="756F93E0" w14:textId="77777777" w:rsidTr="001D1E23">
        <w:trPr>
          <w:trHeight w:val="290"/>
        </w:trPr>
        <w:tc>
          <w:tcPr>
            <w:tcW w:w="551" w:type="pct"/>
            <w:vMerge/>
            <w:shd w:val="clear" w:color="auto" w:fill="auto"/>
          </w:tcPr>
          <w:p w14:paraId="45FBCC76" w14:textId="77777777" w:rsidR="005B7149" w:rsidRPr="001D1E23" w:rsidRDefault="005B7149" w:rsidP="005B7149">
            <w:pPr>
              <w:tabs>
                <w:tab w:val="left" w:pos="8280"/>
              </w:tabs>
              <w:spacing w:after="60"/>
              <w:jc w:val="center"/>
              <w:rPr>
                <w:sz w:val="19"/>
                <w:szCs w:val="19"/>
              </w:rPr>
            </w:pPr>
          </w:p>
        </w:tc>
        <w:tc>
          <w:tcPr>
            <w:tcW w:w="495" w:type="pct"/>
            <w:vMerge/>
            <w:shd w:val="clear" w:color="auto" w:fill="auto"/>
          </w:tcPr>
          <w:p w14:paraId="67DF9F9C" w14:textId="77777777" w:rsidR="005B7149" w:rsidRPr="001D1E23" w:rsidRDefault="005B7149" w:rsidP="005B7149">
            <w:pPr>
              <w:tabs>
                <w:tab w:val="left" w:pos="8280"/>
              </w:tabs>
              <w:spacing w:after="60"/>
              <w:jc w:val="center"/>
              <w:rPr>
                <w:sz w:val="19"/>
                <w:szCs w:val="19"/>
              </w:rPr>
            </w:pPr>
          </w:p>
        </w:tc>
        <w:tc>
          <w:tcPr>
            <w:tcW w:w="691" w:type="pct"/>
            <w:shd w:val="clear" w:color="auto" w:fill="auto"/>
          </w:tcPr>
          <w:p w14:paraId="08FB0E39" w14:textId="77777777" w:rsidR="005B7149" w:rsidRPr="001D1E23" w:rsidRDefault="005B7149" w:rsidP="005B7149">
            <w:pPr>
              <w:tabs>
                <w:tab w:val="left" w:pos="8280"/>
              </w:tabs>
              <w:spacing w:after="60"/>
              <w:jc w:val="left"/>
              <w:rPr>
                <w:sz w:val="19"/>
                <w:szCs w:val="19"/>
              </w:rPr>
            </w:pPr>
            <w:r w:rsidRPr="001D1E23">
              <w:rPr>
                <w:sz w:val="19"/>
                <w:szCs w:val="19"/>
              </w:rPr>
              <w:t>Support costs</w:t>
            </w:r>
          </w:p>
        </w:tc>
        <w:tc>
          <w:tcPr>
            <w:tcW w:w="487" w:type="pct"/>
            <w:tcBorders>
              <w:top w:val="nil"/>
              <w:left w:val="single" w:sz="4" w:space="0" w:color="auto"/>
              <w:bottom w:val="single" w:sz="4" w:space="0" w:color="auto"/>
              <w:right w:val="single" w:sz="4" w:space="0" w:color="auto"/>
            </w:tcBorders>
            <w:shd w:val="clear" w:color="auto" w:fill="auto"/>
            <w:vAlign w:val="center"/>
          </w:tcPr>
          <w:p w14:paraId="225D5F6D" w14:textId="7FDFD1CB" w:rsidR="005B7149" w:rsidRPr="001D1E23" w:rsidRDefault="005B7149" w:rsidP="005B7149">
            <w:pPr>
              <w:tabs>
                <w:tab w:val="left" w:pos="8280"/>
              </w:tabs>
              <w:spacing w:after="60"/>
              <w:jc w:val="right"/>
              <w:rPr>
                <w:sz w:val="19"/>
                <w:szCs w:val="19"/>
              </w:rPr>
            </w:pPr>
            <w:r w:rsidRPr="001D1E23">
              <w:rPr>
                <w:color w:val="000000"/>
                <w:sz w:val="19"/>
                <w:szCs w:val="19"/>
              </w:rPr>
              <w:t>37,000</w:t>
            </w:r>
          </w:p>
        </w:tc>
        <w:tc>
          <w:tcPr>
            <w:tcW w:w="369" w:type="pct"/>
          </w:tcPr>
          <w:p w14:paraId="73228D58" w14:textId="77777777" w:rsidR="005B7149" w:rsidRPr="001D1E23" w:rsidRDefault="005B7149" w:rsidP="005B7149">
            <w:pPr>
              <w:tabs>
                <w:tab w:val="left" w:pos="8280"/>
              </w:tabs>
              <w:spacing w:after="60"/>
              <w:jc w:val="right"/>
              <w:rPr>
                <w:sz w:val="19"/>
                <w:szCs w:val="19"/>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71389701" w14:textId="5E7F0D2F" w:rsidR="005B7149" w:rsidRPr="001D1E23" w:rsidRDefault="005B7149" w:rsidP="005B7149">
            <w:pPr>
              <w:tabs>
                <w:tab w:val="left" w:pos="8280"/>
              </w:tabs>
              <w:spacing w:after="60"/>
              <w:jc w:val="right"/>
              <w:rPr>
                <w:sz w:val="19"/>
                <w:szCs w:val="19"/>
              </w:rPr>
            </w:pPr>
            <w:r w:rsidRPr="001D1E23">
              <w:rPr>
                <w:color w:val="000000"/>
                <w:sz w:val="19"/>
                <w:szCs w:val="19"/>
              </w:rPr>
              <w:t>46,250</w:t>
            </w:r>
          </w:p>
        </w:tc>
        <w:tc>
          <w:tcPr>
            <w:tcW w:w="397" w:type="pct"/>
            <w:tcBorders>
              <w:top w:val="nil"/>
              <w:left w:val="single" w:sz="4" w:space="0" w:color="auto"/>
              <w:bottom w:val="single" w:sz="4" w:space="0" w:color="auto"/>
              <w:right w:val="single" w:sz="4" w:space="0" w:color="auto"/>
            </w:tcBorders>
            <w:shd w:val="clear" w:color="auto" w:fill="auto"/>
            <w:vAlign w:val="center"/>
          </w:tcPr>
          <w:p w14:paraId="36D3BD39" w14:textId="7CE533DB" w:rsidR="005B7149" w:rsidRPr="001D1E23" w:rsidRDefault="005B7149" w:rsidP="005B7149">
            <w:pPr>
              <w:tabs>
                <w:tab w:val="left" w:pos="8280"/>
              </w:tabs>
              <w:spacing w:after="60"/>
              <w:jc w:val="right"/>
              <w:rPr>
                <w:sz w:val="19"/>
                <w:szCs w:val="19"/>
              </w:rPr>
            </w:pPr>
          </w:p>
        </w:tc>
        <w:tc>
          <w:tcPr>
            <w:tcW w:w="467" w:type="pct"/>
            <w:tcBorders>
              <w:top w:val="nil"/>
              <w:left w:val="single" w:sz="4" w:space="0" w:color="auto"/>
              <w:bottom w:val="single" w:sz="4" w:space="0" w:color="auto"/>
              <w:right w:val="single" w:sz="4" w:space="0" w:color="auto"/>
            </w:tcBorders>
            <w:shd w:val="clear" w:color="auto" w:fill="auto"/>
            <w:vAlign w:val="center"/>
          </w:tcPr>
          <w:p w14:paraId="2306034B" w14:textId="4E2377A1" w:rsidR="005B7149" w:rsidRPr="001D1E23" w:rsidRDefault="005B7149" w:rsidP="005B7149">
            <w:pPr>
              <w:tabs>
                <w:tab w:val="left" w:pos="8280"/>
              </w:tabs>
              <w:spacing w:after="60"/>
              <w:jc w:val="right"/>
              <w:rPr>
                <w:sz w:val="19"/>
                <w:szCs w:val="19"/>
              </w:rPr>
            </w:pPr>
          </w:p>
        </w:tc>
        <w:tc>
          <w:tcPr>
            <w:tcW w:w="495" w:type="pct"/>
            <w:vAlign w:val="center"/>
          </w:tcPr>
          <w:p w14:paraId="38B90686" w14:textId="4C9B6F08" w:rsidR="005B7149" w:rsidRPr="001D1E23" w:rsidRDefault="005B7149" w:rsidP="005B7149">
            <w:pPr>
              <w:tabs>
                <w:tab w:val="left" w:pos="8280"/>
              </w:tabs>
              <w:spacing w:after="60"/>
              <w:jc w:val="right"/>
              <w:rPr>
                <w:sz w:val="19"/>
                <w:szCs w:val="19"/>
              </w:rPr>
            </w:pPr>
            <w:r w:rsidRPr="001D1E23">
              <w:rPr>
                <w:color w:val="000000"/>
                <w:sz w:val="19"/>
                <w:szCs w:val="19"/>
              </w:rPr>
              <w:t>9,250</w:t>
            </w:r>
          </w:p>
        </w:tc>
        <w:tc>
          <w:tcPr>
            <w:tcW w:w="562" w:type="pct"/>
            <w:vAlign w:val="center"/>
          </w:tcPr>
          <w:p w14:paraId="2D3C17F3" w14:textId="3E8462FD" w:rsidR="005B7149" w:rsidRPr="001D1E23" w:rsidRDefault="005B7149" w:rsidP="005B7149">
            <w:pPr>
              <w:tabs>
                <w:tab w:val="left" w:pos="8280"/>
              </w:tabs>
              <w:spacing w:after="60"/>
              <w:jc w:val="right"/>
              <w:rPr>
                <w:sz w:val="19"/>
                <w:szCs w:val="19"/>
              </w:rPr>
            </w:pPr>
            <w:r w:rsidRPr="001D1E23">
              <w:rPr>
                <w:color w:val="000000"/>
                <w:sz w:val="19"/>
                <w:szCs w:val="19"/>
              </w:rPr>
              <w:t>92,500</w:t>
            </w:r>
          </w:p>
        </w:tc>
      </w:tr>
      <w:tr w:rsidR="005B7149" w:rsidRPr="001D1E23" w14:paraId="2AB9DE62" w14:textId="77777777" w:rsidTr="001D1E23">
        <w:trPr>
          <w:trHeight w:val="157"/>
        </w:trPr>
        <w:tc>
          <w:tcPr>
            <w:tcW w:w="1736" w:type="pct"/>
            <w:gridSpan w:val="3"/>
            <w:shd w:val="clear" w:color="auto" w:fill="auto"/>
          </w:tcPr>
          <w:p w14:paraId="5488E6F8" w14:textId="338639E5" w:rsidR="005B7149" w:rsidRPr="001D1E23" w:rsidRDefault="005B7149" w:rsidP="005B7149">
            <w:pPr>
              <w:tabs>
                <w:tab w:val="left" w:pos="8280"/>
              </w:tabs>
              <w:spacing w:after="60"/>
              <w:jc w:val="left"/>
              <w:rPr>
                <w:sz w:val="19"/>
                <w:szCs w:val="19"/>
              </w:rPr>
            </w:pPr>
            <w:r w:rsidRPr="001D1E23">
              <w:rPr>
                <w:sz w:val="19"/>
                <w:szCs w:val="19"/>
              </w:rPr>
              <w:t>Total project costs recommended in principle (</w:t>
            </w:r>
            <w:r w:rsidR="009F01D9">
              <w:rPr>
                <w:sz w:val="19"/>
                <w:szCs w:val="19"/>
              </w:rPr>
              <w:t>US $</w:t>
            </w:r>
            <w:r w:rsidRPr="001D1E23">
              <w:rPr>
                <w:sz w:val="19"/>
                <w:szCs w:val="19"/>
              </w:rPr>
              <w:t>)</w:t>
            </w:r>
          </w:p>
        </w:tc>
        <w:tc>
          <w:tcPr>
            <w:tcW w:w="487" w:type="pct"/>
            <w:shd w:val="clear" w:color="auto" w:fill="auto"/>
            <w:vAlign w:val="center"/>
          </w:tcPr>
          <w:p w14:paraId="231195D5" w14:textId="7F097236" w:rsidR="005B7149" w:rsidRPr="001D1E23" w:rsidRDefault="005B7149" w:rsidP="005B7149">
            <w:pPr>
              <w:tabs>
                <w:tab w:val="left" w:pos="8280"/>
              </w:tabs>
              <w:spacing w:after="60"/>
              <w:jc w:val="right"/>
              <w:rPr>
                <w:sz w:val="19"/>
                <w:szCs w:val="19"/>
              </w:rPr>
            </w:pPr>
            <w:r w:rsidRPr="001D1E23">
              <w:rPr>
                <w:color w:val="000000"/>
                <w:sz w:val="19"/>
                <w:szCs w:val="19"/>
              </w:rPr>
              <w:t>5,549,250</w:t>
            </w:r>
          </w:p>
        </w:tc>
        <w:tc>
          <w:tcPr>
            <w:tcW w:w="369" w:type="pct"/>
          </w:tcPr>
          <w:p w14:paraId="74ADC8C5" w14:textId="77777777" w:rsidR="005B7149" w:rsidRPr="001D1E23" w:rsidRDefault="005B7149" w:rsidP="005B7149">
            <w:pPr>
              <w:tabs>
                <w:tab w:val="left" w:pos="8280"/>
              </w:tabs>
              <w:spacing w:after="60"/>
              <w:jc w:val="right"/>
              <w:rPr>
                <w:sz w:val="19"/>
                <w:szCs w:val="19"/>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670517E3" w14:textId="17E95CAE" w:rsidR="005B7149" w:rsidRPr="001D1E23" w:rsidRDefault="005B7149" w:rsidP="005B7149">
            <w:pPr>
              <w:tabs>
                <w:tab w:val="left" w:pos="8280"/>
              </w:tabs>
              <w:spacing w:after="60"/>
              <w:jc w:val="right"/>
              <w:rPr>
                <w:sz w:val="19"/>
                <w:szCs w:val="19"/>
              </w:rPr>
            </w:pPr>
            <w:r w:rsidRPr="001D1E23">
              <w:rPr>
                <w:color w:val="000000"/>
                <w:sz w:val="19"/>
                <w:szCs w:val="19"/>
              </w:rPr>
              <w:t>6,936,563</w:t>
            </w:r>
          </w:p>
        </w:tc>
        <w:tc>
          <w:tcPr>
            <w:tcW w:w="397" w:type="pct"/>
            <w:vAlign w:val="center"/>
          </w:tcPr>
          <w:p w14:paraId="7B5CCE98" w14:textId="234C5C4A" w:rsidR="005B7149" w:rsidRPr="001D1E23" w:rsidRDefault="005B7149" w:rsidP="005B7149">
            <w:pPr>
              <w:tabs>
                <w:tab w:val="left" w:pos="8280"/>
              </w:tabs>
              <w:spacing w:after="60"/>
              <w:jc w:val="right"/>
              <w:rPr>
                <w:sz w:val="19"/>
                <w:szCs w:val="19"/>
              </w:rPr>
            </w:pPr>
          </w:p>
        </w:tc>
        <w:tc>
          <w:tcPr>
            <w:tcW w:w="467" w:type="pct"/>
            <w:tcBorders>
              <w:top w:val="nil"/>
              <w:left w:val="single" w:sz="4" w:space="0" w:color="auto"/>
              <w:bottom w:val="single" w:sz="4" w:space="0" w:color="auto"/>
              <w:right w:val="single" w:sz="4" w:space="0" w:color="auto"/>
            </w:tcBorders>
            <w:shd w:val="clear" w:color="auto" w:fill="auto"/>
            <w:vAlign w:val="center"/>
          </w:tcPr>
          <w:p w14:paraId="49723AE1" w14:textId="37B19863" w:rsidR="005B7149" w:rsidRPr="001D1E23" w:rsidRDefault="005B7149" w:rsidP="005B7149">
            <w:pPr>
              <w:tabs>
                <w:tab w:val="left" w:pos="8280"/>
              </w:tabs>
              <w:spacing w:after="60"/>
              <w:jc w:val="right"/>
              <w:rPr>
                <w:sz w:val="19"/>
                <w:szCs w:val="19"/>
              </w:rPr>
            </w:pPr>
          </w:p>
        </w:tc>
        <w:tc>
          <w:tcPr>
            <w:tcW w:w="495" w:type="pct"/>
            <w:tcBorders>
              <w:top w:val="nil"/>
              <w:left w:val="single" w:sz="4" w:space="0" w:color="auto"/>
              <w:bottom w:val="single" w:sz="4" w:space="0" w:color="auto"/>
              <w:right w:val="single" w:sz="4" w:space="0" w:color="auto"/>
            </w:tcBorders>
            <w:shd w:val="clear" w:color="auto" w:fill="auto"/>
            <w:vAlign w:val="center"/>
          </w:tcPr>
          <w:p w14:paraId="3E49944B" w14:textId="62D67443" w:rsidR="005B7149" w:rsidRPr="001D1E23" w:rsidRDefault="005B7149" w:rsidP="003B70D6">
            <w:pPr>
              <w:tabs>
                <w:tab w:val="left" w:pos="8280"/>
              </w:tabs>
              <w:spacing w:after="60"/>
              <w:jc w:val="right"/>
              <w:rPr>
                <w:sz w:val="19"/>
                <w:szCs w:val="19"/>
              </w:rPr>
            </w:pPr>
            <w:r w:rsidRPr="001D1E23">
              <w:rPr>
                <w:sz w:val="19"/>
                <w:szCs w:val="19"/>
              </w:rPr>
              <w:t>1,387,31</w:t>
            </w:r>
            <w:r w:rsidR="001F0941">
              <w:rPr>
                <w:sz w:val="19"/>
                <w:szCs w:val="19"/>
              </w:rPr>
              <w:t>2</w:t>
            </w:r>
          </w:p>
        </w:tc>
        <w:tc>
          <w:tcPr>
            <w:tcW w:w="562" w:type="pct"/>
            <w:tcBorders>
              <w:top w:val="nil"/>
              <w:left w:val="single" w:sz="4" w:space="0" w:color="auto"/>
              <w:bottom w:val="single" w:sz="4" w:space="0" w:color="auto"/>
              <w:right w:val="single" w:sz="4" w:space="0" w:color="auto"/>
            </w:tcBorders>
            <w:shd w:val="clear" w:color="auto" w:fill="auto"/>
            <w:vAlign w:val="center"/>
          </w:tcPr>
          <w:p w14:paraId="27CAD0D2" w14:textId="671838DB" w:rsidR="005B7149" w:rsidRPr="001D1E23" w:rsidRDefault="005B7149" w:rsidP="005B7149">
            <w:pPr>
              <w:tabs>
                <w:tab w:val="left" w:pos="8280"/>
              </w:tabs>
              <w:spacing w:after="60"/>
              <w:jc w:val="right"/>
              <w:rPr>
                <w:sz w:val="19"/>
                <w:szCs w:val="19"/>
              </w:rPr>
            </w:pPr>
            <w:r w:rsidRPr="001D1E23">
              <w:rPr>
                <w:color w:val="000000"/>
                <w:sz w:val="19"/>
                <w:szCs w:val="19"/>
              </w:rPr>
              <w:t>13,873,125</w:t>
            </w:r>
          </w:p>
        </w:tc>
      </w:tr>
      <w:tr w:rsidR="005B7149" w:rsidRPr="001D1E23" w14:paraId="28CD4D0E" w14:textId="77777777" w:rsidTr="001D1E23">
        <w:trPr>
          <w:trHeight w:val="222"/>
        </w:trPr>
        <w:tc>
          <w:tcPr>
            <w:tcW w:w="1736" w:type="pct"/>
            <w:gridSpan w:val="3"/>
            <w:shd w:val="clear" w:color="auto" w:fill="auto"/>
          </w:tcPr>
          <w:p w14:paraId="37952421" w14:textId="0FC81C0C" w:rsidR="005B7149" w:rsidRPr="001D1E23" w:rsidRDefault="005B7149" w:rsidP="005B7149">
            <w:pPr>
              <w:tabs>
                <w:tab w:val="left" w:pos="8280"/>
              </w:tabs>
              <w:spacing w:after="60"/>
              <w:jc w:val="left"/>
              <w:rPr>
                <w:sz w:val="19"/>
                <w:szCs w:val="19"/>
              </w:rPr>
            </w:pPr>
            <w:r w:rsidRPr="001D1E23">
              <w:rPr>
                <w:sz w:val="19"/>
                <w:szCs w:val="19"/>
              </w:rPr>
              <w:t>Total support costs recommended in principle (</w:t>
            </w:r>
            <w:r w:rsidR="009F01D9">
              <w:rPr>
                <w:sz w:val="19"/>
                <w:szCs w:val="19"/>
              </w:rPr>
              <w:t>US $</w:t>
            </w:r>
            <w:r w:rsidRPr="001D1E23">
              <w:rPr>
                <w:sz w:val="19"/>
                <w:szCs w:val="19"/>
              </w:rPr>
              <w:t>)</w:t>
            </w:r>
          </w:p>
        </w:tc>
        <w:tc>
          <w:tcPr>
            <w:tcW w:w="487" w:type="pct"/>
            <w:shd w:val="clear" w:color="auto" w:fill="auto"/>
            <w:vAlign w:val="center"/>
          </w:tcPr>
          <w:p w14:paraId="6F97C740" w14:textId="56E89D13" w:rsidR="005B7149" w:rsidRPr="001D1E23" w:rsidRDefault="005B7149" w:rsidP="005B7149">
            <w:pPr>
              <w:tabs>
                <w:tab w:val="left" w:pos="8280"/>
              </w:tabs>
              <w:spacing w:after="60"/>
              <w:jc w:val="right"/>
              <w:rPr>
                <w:sz w:val="19"/>
                <w:szCs w:val="19"/>
              </w:rPr>
            </w:pPr>
            <w:r w:rsidRPr="001D1E23">
              <w:rPr>
                <w:color w:val="000000"/>
                <w:sz w:val="19"/>
                <w:szCs w:val="19"/>
              </w:rPr>
              <w:t>404,448</w:t>
            </w:r>
          </w:p>
        </w:tc>
        <w:tc>
          <w:tcPr>
            <w:tcW w:w="369" w:type="pct"/>
          </w:tcPr>
          <w:p w14:paraId="2CC3C41C" w14:textId="77777777" w:rsidR="005B7149" w:rsidRPr="001D1E23" w:rsidRDefault="005B7149" w:rsidP="005B7149">
            <w:pPr>
              <w:tabs>
                <w:tab w:val="left" w:pos="8280"/>
              </w:tabs>
              <w:spacing w:after="60"/>
              <w:jc w:val="right"/>
              <w:rPr>
                <w:sz w:val="19"/>
                <w:szCs w:val="19"/>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5CFD37F9" w14:textId="6FCE78B0" w:rsidR="005B7149" w:rsidRPr="001D1E23" w:rsidRDefault="005B7149" w:rsidP="005B7149">
            <w:pPr>
              <w:tabs>
                <w:tab w:val="left" w:pos="8280"/>
              </w:tabs>
              <w:spacing w:after="60"/>
              <w:jc w:val="right"/>
              <w:rPr>
                <w:sz w:val="19"/>
                <w:szCs w:val="19"/>
              </w:rPr>
            </w:pPr>
            <w:r w:rsidRPr="001D1E23">
              <w:rPr>
                <w:color w:val="000000"/>
                <w:sz w:val="19"/>
                <w:szCs w:val="19"/>
              </w:rPr>
              <w:t>505,559</w:t>
            </w:r>
          </w:p>
        </w:tc>
        <w:tc>
          <w:tcPr>
            <w:tcW w:w="397" w:type="pct"/>
            <w:vAlign w:val="center"/>
          </w:tcPr>
          <w:p w14:paraId="31A888B4" w14:textId="437D3B87" w:rsidR="005B7149" w:rsidRPr="001D1E23" w:rsidRDefault="005B7149" w:rsidP="005B7149">
            <w:pPr>
              <w:tabs>
                <w:tab w:val="left" w:pos="8280"/>
              </w:tabs>
              <w:spacing w:after="60"/>
              <w:jc w:val="right"/>
              <w:rPr>
                <w:sz w:val="19"/>
                <w:szCs w:val="19"/>
              </w:rPr>
            </w:pPr>
          </w:p>
        </w:tc>
        <w:tc>
          <w:tcPr>
            <w:tcW w:w="467" w:type="pct"/>
            <w:tcBorders>
              <w:top w:val="nil"/>
              <w:left w:val="single" w:sz="4" w:space="0" w:color="auto"/>
              <w:bottom w:val="single" w:sz="4" w:space="0" w:color="auto"/>
              <w:right w:val="single" w:sz="4" w:space="0" w:color="auto"/>
            </w:tcBorders>
            <w:shd w:val="clear" w:color="auto" w:fill="auto"/>
            <w:vAlign w:val="center"/>
          </w:tcPr>
          <w:p w14:paraId="795939AC" w14:textId="332FE688" w:rsidR="005B7149" w:rsidRPr="001D1E23" w:rsidRDefault="005B7149" w:rsidP="005B7149">
            <w:pPr>
              <w:tabs>
                <w:tab w:val="left" w:pos="8280"/>
              </w:tabs>
              <w:spacing w:after="60"/>
              <w:jc w:val="right"/>
              <w:rPr>
                <w:sz w:val="19"/>
                <w:szCs w:val="19"/>
              </w:rPr>
            </w:pPr>
          </w:p>
        </w:tc>
        <w:tc>
          <w:tcPr>
            <w:tcW w:w="495" w:type="pct"/>
            <w:tcBorders>
              <w:top w:val="nil"/>
              <w:left w:val="single" w:sz="4" w:space="0" w:color="auto"/>
              <w:bottom w:val="single" w:sz="4" w:space="0" w:color="auto"/>
              <w:right w:val="single" w:sz="4" w:space="0" w:color="auto"/>
            </w:tcBorders>
            <w:shd w:val="clear" w:color="auto" w:fill="auto"/>
            <w:vAlign w:val="center"/>
          </w:tcPr>
          <w:p w14:paraId="6F06831A" w14:textId="2443F3FC" w:rsidR="005B7149" w:rsidRPr="001D1E23" w:rsidRDefault="005B7149" w:rsidP="001D1E23">
            <w:pPr>
              <w:tabs>
                <w:tab w:val="left" w:pos="8280"/>
              </w:tabs>
              <w:spacing w:after="60"/>
              <w:jc w:val="right"/>
              <w:rPr>
                <w:sz w:val="19"/>
                <w:szCs w:val="19"/>
              </w:rPr>
            </w:pPr>
            <w:r w:rsidRPr="001D1E23">
              <w:rPr>
                <w:sz w:val="19"/>
                <w:szCs w:val="19"/>
              </w:rPr>
              <w:t>101,112</w:t>
            </w:r>
          </w:p>
        </w:tc>
        <w:tc>
          <w:tcPr>
            <w:tcW w:w="562" w:type="pct"/>
            <w:tcBorders>
              <w:top w:val="nil"/>
              <w:left w:val="single" w:sz="4" w:space="0" w:color="auto"/>
              <w:bottom w:val="single" w:sz="4" w:space="0" w:color="auto"/>
              <w:right w:val="single" w:sz="4" w:space="0" w:color="auto"/>
            </w:tcBorders>
            <w:shd w:val="clear" w:color="auto" w:fill="auto"/>
            <w:vAlign w:val="center"/>
          </w:tcPr>
          <w:p w14:paraId="67E073F4" w14:textId="225D7563" w:rsidR="005B7149" w:rsidRPr="001D1E23" w:rsidRDefault="005B7149" w:rsidP="005B7149">
            <w:pPr>
              <w:tabs>
                <w:tab w:val="left" w:pos="8280"/>
              </w:tabs>
              <w:spacing w:after="60"/>
              <w:jc w:val="right"/>
              <w:rPr>
                <w:sz w:val="19"/>
                <w:szCs w:val="19"/>
              </w:rPr>
            </w:pPr>
            <w:r w:rsidRPr="001D1E23">
              <w:rPr>
                <w:color w:val="000000"/>
                <w:sz w:val="19"/>
                <w:szCs w:val="19"/>
              </w:rPr>
              <w:t>1,011,119</w:t>
            </w:r>
          </w:p>
        </w:tc>
      </w:tr>
      <w:tr w:rsidR="005B7149" w:rsidRPr="001D1E23" w14:paraId="21C81518" w14:textId="77777777" w:rsidTr="001D1E23">
        <w:trPr>
          <w:trHeight w:val="95"/>
        </w:trPr>
        <w:tc>
          <w:tcPr>
            <w:tcW w:w="1736" w:type="pct"/>
            <w:gridSpan w:val="3"/>
            <w:shd w:val="clear" w:color="auto" w:fill="auto"/>
          </w:tcPr>
          <w:p w14:paraId="6711DDC3" w14:textId="1A7F8924" w:rsidR="005B7149" w:rsidRPr="001D1E23" w:rsidRDefault="005B7149" w:rsidP="005B7149">
            <w:pPr>
              <w:tabs>
                <w:tab w:val="left" w:pos="8280"/>
              </w:tabs>
              <w:spacing w:after="60"/>
              <w:jc w:val="left"/>
              <w:rPr>
                <w:sz w:val="19"/>
                <w:szCs w:val="19"/>
              </w:rPr>
            </w:pPr>
            <w:r w:rsidRPr="001D1E23">
              <w:rPr>
                <w:sz w:val="19"/>
                <w:szCs w:val="19"/>
              </w:rPr>
              <w:t>Total funds recommended in principle (</w:t>
            </w:r>
            <w:r w:rsidR="009F01D9">
              <w:rPr>
                <w:sz w:val="19"/>
                <w:szCs w:val="19"/>
              </w:rPr>
              <w:t>US $</w:t>
            </w:r>
            <w:r w:rsidRPr="001D1E23">
              <w:rPr>
                <w:sz w:val="19"/>
                <w:szCs w:val="19"/>
              </w:rPr>
              <w:t>)</w:t>
            </w:r>
          </w:p>
        </w:tc>
        <w:tc>
          <w:tcPr>
            <w:tcW w:w="487" w:type="pct"/>
            <w:shd w:val="clear" w:color="auto" w:fill="auto"/>
            <w:vAlign w:val="center"/>
          </w:tcPr>
          <w:p w14:paraId="33756D37" w14:textId="61E34207" w:rsidR="005B7149" w:rsidRPr="001D1E23" w:rsidRDefault="005B7149" w:rsidP="005B7149">
            <w:pPr>
              <w:tabs>
                <w:tab w:val="left" w:pos="8280"/>
              </w:tabs>
              <w:spacing w:after="60"/>
              <w:jc w:val="right"/>
              <w:rPr>
                <w:sz w:val="19"/>
                <w:szCs w:val="19"/>
              </w:rPr>
            </w:pPr>
            <w:r w:rsidRPr="001D1E23">
              <w:rPr>
                <w:color w:val="000000"/>
                <w:sz w:val="19"/>
                <w:szCs w:val="19"/>
              </w:rPr>
              <w:t>5,953,698</w:t>
            </w:r>
          </w:p>
        </w:tc>
        <w:tc>
          <w:tcPr>
            <w:tcW w:w="369" w:type="pct"/>
          </w:tcPr>
          <w:p w14:paraId="3AEB959F" w14:textId="77777777" w:rsidR="005B7149" w:rsidRPr="001D1E23" w:rsidRDefault="005B7149" w:rsidP="005B7149">
            <w:pPr>
              <w:tabs>
                <w:tab w:val="left" w:pos="8280"/>
              </w:tabs>
              <w:spacing w:after="60"/>
              <w:jc w:val="right"/>
              <w:rPr>
                <w:sz w:val="19"/>
                <w:szCs w:val="19"/>
              </w:rPr>
            </w:pPr>
          </w:p>
        </w:tc>
        <w:tc>
          <w:tcPr>
            <w:tcW w:w="487" w:type="pct"/>
            <w:tcBorders>
              <w:top w:val="nil"/>
              <w:left w:val="single" w:sz="4" w:space="0" w:color="auto"/>
              <w:bottom w:val="single" w:sz="4" w:space="0" w:color="auto"/>
              <w:right w:val="single" w:sz="4" w:space="0" w:color="auto"/>
            </w:tcBorders>
            <w:shd w:val="clear" w:color="auto" w:fill="auto"/>
            <w:vAlign w:val="center"/>
          </w:tcPr>
          <w:p w14:paraId="43434572" w14:textId="103D4FDD" w:rsidR="005B7149" w:rsidRPr="001D1E23" w:rsidRDefault="005B7149" w:rsidP="005B7149">
            <w:pPr>
              <w:tabs>
                <w:tab w:val="left" w:pos="8280"/>
              </w:tabs>
              <w:spacing w:after="60"/>
              <w:jc w:val="right"/>
              <w:rPr>
                <w:sz w:val="19"/>
                <w:szCs w:val="19"/>
              </w:rPr>
            </w:pPr>
            <w:r w:rsidRPr="001D1E23">
              <w:rPr>
                <w:color w:val="000000"/>
                <w:sz w:val="19"/>
                <w:szCs w:val="19"/>
              </w:rPr>
              <w:t>7,442,122</w:t>
            </w:r>
          </w:p>
        </w:tc>
        <w:tc>
          <w:tcPr>
            <w:tcW w:w="397" w:type="pct"/>
            <w:vAlign w:val="center"/>
          </w:tcPr>
          <w:p w14:paraId="384A24BD" w14:textId="3661902C" w:rsidR="005B7149" w:rsidRPr="001D1E23" w:rsidRDefault="005B7149" w:rsidP="005B7149">
            <w:pPr>
              <w:tabs>
                <w:tab w:val="left" w:pos="8280"/>
              </w:tabs>
              <w:spacing w:after="60"/>
              <w:jc w:val="right"/>
              <w:rPr>
                <w:sz w:val="19"/>
                <w:szCs w:val="19"/>
              </w:rPr>
            </w:pPr>
          </w:p>
        </w:tc>
        <w:tc>
          <w:tcPr>
            <w:tcW w:w="467" w:type="pct"/>
            <w:tcBorders>
              <w:top w:val="nil"/>
              <w:left w:val="single" w:sz="4" w:space="0" w:color="auto"/>
              <w:bottom w:val="single" w:sz="4" w:space="0" w:color="auto"/>
              <w:right w:val="single" w:sz="4" w:space="0" w:color="auto"/>
            </w:tcBorders>
            <w:shd w:val="clear" w:color="auto" w:fill="auto"/>
            <w:vAlign w:val="center"/>
          </w:tcPr>
          <w:p w14:paraId="06CC0640" w14:textId="4FABBDB5" w:rsidR="005B7149" w:rsidRPr="001D1E23" w:rsidRDefault="005B7149" w:rsidP="005B7149">
            <w:pPr>
              <w:tabs>
                <w:tab w:val="left" w:pos="8280"/>
              </w:tabs>
              <w:spacing w:after="60"/>
              <w:jc w:val="right"/>
              <w:rPr>
                <w:sz w:val="19"/>
                <w:szCs w:val="19"/>
              </w:rPr>
            </w:pPr>
          </w:p>
        </w:tc>
        <w:tc>
          <w:tcPr>
            <w:tcW w:w="495" w:type="pct"/>
            <w:tcBorders>
              <w:top w:val="nil"/>
              <w:left w:val="single" w:sz="4" w:space="0" w:color="auto"/>
              <w:bottom w:val="single" w:sz="4" w:space="0" w:color="auto"/>
              <w:right w:val="single" w:sz="4" w:space="0" w:color="auto"/>
            </w:tcBorders>
            <w:shd w:val="clear" w:color="auto" w:fill="auto"/>
            <w:vAlign w:val="center"/>
          </w:tcPr>
          <w:p w14:paraId="5C1884F0" w14:textId="47BFC744" w:rsidR="005B7149" w:rsidRPr="001D1E23" w:rsidRDefault="005B7149" w:rsidP="005B7149">
            <w:pPr>
              <w:tabs>
                <w:tab w:val="left" w:pos="8280"/>
              </w:tabs>
              <w:spacing w:after="60"/>
              <w:jc w:val="right"/>
              <w:rPr>
                <w:sz w:val="19"/>
                <w:szCs w:val="19"/>
              </w:rPr>
            </w:pPr>
            <w:r w:rsidRPr="001D1E23">
              <w:rPr>
                <w:sz w:val="19"/>
                <w:szCs w:val="19"/>
              </w:rPr>
              <w:t>1,488,424</w:t>
            </w:r>
          </w:p>
        </w:tc>
        <w:tc>
          <w:tcPr>
            <w:tcW w:w="562" w:type="pct"/>
            <w:tcBorders>
              <w:top w:val="nil"/>
              <w:left w:val="single" w:sz="4" w:space="0" w:color="auto"/>
              <w:bottom w:val="single" w:sz="4" w:space="0" w:color="auto"/>
              <w:right w:val="single" w:sz="4" w:space="0" w:color="auto"/>
            </w:tcBorders>
            <w:shd w:val="clear" w:color="auto" w:fill="auto"/>
            <w:vAlign w:val="center"/>
          </w:tcPr>
          <w:p w14:paraId="33B0D42A" w14:textId="541EB5B7" w:rsidR="005B7149" w:rsidRPr="001D1E23" w:rsidRDefault="005B7149" w:rsidP="005B7149">
            <w:pPr>
              <w:tabs>
                <w:tab w:val="left" w:pos="8280"/>
              </w:tabs>
              <w:spacing w:after="60"/>
              <w:jc w:val="right"/>
              <w:rPr>
                <w:sz w:val="19"/>
                <w:szCs w:val="19"/>
              </w:rPr>
            </w:pPr>
            <w:r w:rsidRPr="001D1E23">
              <w:rPr>
                <w:color w:val="000000"/>
                <w:sz w:val="19"/>
                <w:szCs w:val="19"/>
              </w:rPr>
              <w:t>14,884,244</w:t>
            </w:r>
          </w:p>
        </w:tc>
      </w:tr>
    </w:tbl>
    <w:p w14:paraId="13DDF849" w14:textId="37224273" w:rsidR="00BE2DAA" w:rsidRPr="005C7DD3" w:rsidRDefault="00BE2DAA" w:rsidP="004C7CFB">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EB31E3" w14:paraId="7A34EAF2" w14:textId="77777777" w:rsidTr="00BE2DAA">
        <w:trPr>
          <w:trHeight w:hRule="exact" w:val="227"/>
        </w:trPr>
        <w:tc>
          <w:tcPr>
            <w:tcW w:w="5000" w:type="pct"/>
            <w:gridSpan w:val="3"/>
            <w:shd w:val="clear" w:color="auto" w:fill="auto"/>
          </w:tcPr>
          <w:p w14:paraId="458AD5B2" w14:textId="77777777" w:rsidR="00BE2DAA" w:rsidRPr="00996241" w:rsidRDefault="00BE2DAA" w:rsidP="00541DFA">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(2024</w:t>
            </w:r>
            <w:r w:rsidRPr="00996241">
              <w:rPr>
                <w:b/>
                <w:color w:val="000000" w:themeColor="text1"/>
                <w:sz w:val="20"/>
              </w:rPr>
              <w:t>)</w:t>
            </w:r>
          </w:p>
        </w:tc>
      </w:tr>
      <w:tr w:rsidR="00BE2DAA" w:rsidRPr="00EB31E3" w14:paraId="2830E8FD" w14:textId="77777777" w:rsidTr="00BE2DAA">
        <w:trPr>
          <w:trHeight w:hRule="exact" w:val="227"/>
        </w:trPr>
        <w:tc>
          <w:tcPr>
            <w:tcW w:w="1460" w:type="pct"/>
            <w:shd w:val="clear" w:color="auto" w:fill="auto"/>
          </w:tcPr>
          <w:p w14:paraId="5B264B96" w14:textId="77777777" w:rsidR="00BE2DAA" w:rsidRPr="009931F4" w:rsidRDefault="00BE2DAA" w:rsidP="00541DFA">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shd w:val="clear" w:color="auto" w:fill="auto"/>
          </w:tcPr>
          <w:p w14:paraId="672E9521" w14:textId="50D97C3C" w:rsidR="00BE2DAA" w:rsidRPr="00996241" w:rsidRDefault="00BE2DAA" w:rsidP="00541DFA">
            <w:pPr>
              <w:jc w:val="center"/>
              <w:rPr>
                <w:b/>
                <w:color w:val="000000" w:themeColor="text1"/>
                <w:sz w:val="20"/>
              </w:rPr>
            </w:pPr>
            <w:r w:rsidRPr="002F50A8">
              <w:rPr>
                <w:b/>
                <w:color w:val="000000" w:themeColor="text1"/>
                <w:sz w:val="20"/>
              </w:rPr>
              <w:t>Funds recommended (</w:t>
            </w:r>
            <w:r w:rsidR="009F01D9">
              <w:rPr>
                <w:b/>
                <w:color w:val="000000" w:themeColor="text1"/>
                <w:sz w:val="20"/>
              </w:rPr>
              <w:t>US $</w:t>
            </w:r>
            <w:r w:rsidRPr="00996241">
              <w:rPr>
                <w:b/>
                <w:color w:val="000000" w:themeColor="text1"/>
                <w:sz w:val="20"/>
              </w:rPr>
              <w:t>)</w:t>
            </w:r>
          </w:p>
        </w:tc>
        <w:tc>
          <w:tcPr>
            <w:tcW w:w="1975" w:type="pct"/>
            <w:shd w:val="clear" w:color="auto" w:fill="auto"/>
          </w:tcPr>
          <w:p w14:paraId="011BF273" w14:textId="41A29AFD" w:rsidR="00BE2DAA" w:rsidRPr="00996241" w:rsidRDefault="00BE2DAA" w:rsidP="00541DFA">
            <w:pPr>
              <w:jc w:val="center"/>
              <w:rPr>
                <w:b/>
                <w:color w:val="000000" w:themeColor="text1"/>
                <w:sz w:val="20"/>
              </w:rPr>
            </w:pPr>
            <w:r w:rsidRPr="00996241">
              <w:rPr>
                <w:b/>
                <w:color w:val="000000" w:themeColor="text1"/>
                <w:sz w:val="20"/>
              </w:rPr>
              <w:t>Support costs (</w:t>
            </w:r>
            <w:r w:rsidR="009F01D9">
              <w:rPr>
                <w:b/>
                <w:color w:val="000000" w:themeColor="text1"/>
                <w:sz w:val="20"/>
              </w:rPr>
              <w:t>US $</w:t>
            </w:r>
            <w:r w:rsidRPr="00996241">
              <w:rPr>
                <w:b/>
                <w:color w:val="000000" w:themeColor="text1"/>
                <w:sz w:val="20"/>
              </w:rPr>
              <w:t>)</w:t>
            </w:r>
          </w:p>
        </w:tc>
      </w:tr>
      <w:tr w:rsidR="00BE2DAA" w:rsidRPr="00EB31E3" w14:paraId="076C4D48" w14:textId="77777777" w:rsidTr="00BE2DAA">
        <w:trPr>
          <w:trHeight w:hRule="exact" w:val="227"/>
        </w:trPr>
        <w:tc>
          <w:tcPr>
            <w:tcW w:w="1460" w:type="pct"/>
            <w:shd w:val="clear" w:color="auto" w:fill="auto"/>
          </w:tcPr>
          <w:p w14:paraId="77670920" w14:textId="590C5990" w:rsidR="00BE2DAA" w:rsidRPr="00766AD4" w:rsidRDefault="00C01C77" w:rsidP="00541DFA">
            <w:pPr>
              <w:rPr>
                <w:color w:val="000000" w:themeColor="text1"/>
                <w:sz w:val="20"/>
              </w:rPr>
            </w:pPr>
            <w:r w:rsidRPr="00766AD4">
              <w:rPr>
                <w:color w:val="000000" w:themeColor="text1"/>
                <w:sz w:val="20"/>
              </w:rPr>
              <w:t>UNIDO</w:t>
            </w:r>
          </w:p>
        </w:tc>
        <w:tc>
          <w:tcPr>
            <w:tcW w:w="1564" w:type="pct"/>
            <w:shd w:val="clear" w:color="auto" w:fill="auto"/>
          </w:tcPr>
          <w:p w14:paraId="46D60673" w14:textId="40777DCE" w:rsidR="00BE2DAA" w:rsidRPr="00766AD4" w:rsidRDefault="00FD0490" w:rsidP="00541DFA">
            <w:pPr>
              <w:jc w:val="right"/>
              <w:rPr>
                <w:color w:val="000000" w:themeColor="text1"/>
                <w:sz w:val="20"/>
              </w:rPr>
            </w:pPr>
            <w:r w:rsidRPr="00766AD4">
              <w:rPr>
                <w:color w:val="000000" w:themeColor="text1"/>
                <w:sz w:val="20"/>
              </w:rPr>
              <w:t>5,249,250</w:t>
            </w:r>
          </w:p>
        </w:tc>
        <w:tc>
          <w:tcPr>
            <w:tcW w:w="1975" w:type="pct"/>
            <w:shd w:val="clear" w:color="auto" w:fill="auto"/>
          </w:tcPr>
          <w:p w14:paraId="1BC248B7" w14:textId="31B3B6E5" w:rsidR="00BE2DAA" w:rsidRPr="00766AD4" w:rsidRDefault="00FD0490" w:rsidP="00541DFA">
            <w:pPr>
              <w:jc w:val="right"/>
              <w:rPr>
                <w:color w:val="000000" w:themeColor="text1"/>
                <w:sz w:val="20"/>
              </w:rPr>
            </w:pPr>
            <w:r w:rsidRPr="00766AD4">
              <w:rPr>
                <w:color w:val="000000" w:themeColor="text1"/>
                <w:sz w:val="20"/>
              </w:rPr>
              <w:t>367,448</w:t>
            </w:r>
          </w:p>
        </w:tc>
      </w:tr>
      <w:tr w:rsidR="00BE2DAA" w:rsidRPr="00EB31E3" w14:paraId="086A5BEB" w14:textId="77777777" w:rsidTr="00BE2DAA">
        <w:trPr>
          <w:trHeight w:hRule="exact" w:val="227"/>
        </w:trPr>
        <w:tc>
          <w:tcPr>
            <w:tcW w:w="1460" w:type="pct"/>
            <w:shd w:val="clear" w:color="auto" w:fill="auto"/>
          </w:tcPr>
          <w:p w14:paraId="60DD6A7E" w14:textId="4FE46983" w:rsidR="00BE2DAA" w:rsidRPr="00766AD4" w:rsidRDefault="00461248" w:rsidP="00541DFA">
            <w:pPr>
              <w:rPr>
                <w:color w:val="000000" w:themeColor="text1"/>
                <w:sz w:val="20"/>
              </w:rPr>
            </w:pPr>
            <w:r w:rsidRPr="00766AD4">
              <w:rPr>
                <w:color w:val="000000" w:themeColor="text1"/>
                <w:sz w:val="20"/>
              </w:rPr>
              <w:t>Germany</w:t>
            </w:r>
          </w:p>
        </w:tc>
        <w:tc>
          <w:tcPr>
            <w:tcW w:w="1564" w:type="pct"/>
            <w:shd w:val="clear" w:color="auto" w:fill="auto"/>
          </w:tcPr>
          <w:p w14:paraId="294B4B7A" w14:textId="72B21D98" w:rsidR="00BE2DAA" w:rsidRPr="00766AD4" w:rsidRDefault="00766AD4" w:rsidP="00541DFA">
            <w:pPr>
              <w:jc w:val="right"/>
              <w:rPr>
                <w:color w:val="000000" w:themeColor="text1"/>
                <w:sz w:val="20"/>
              </w:rPr>
            </w:pPr>
            <w:r w:rsidRPr="00766AD4">
              <w:rPr>
                <w:color w:val="000000" w:themeColor="text1"/>
                <w:sz w:val="20"/>
              </w:rPr>
              <w:t>300,000</w:t>
            </w:r>
          </w:p>
        </w:tc>
        <w:tc>
          <w:tcPr>
            <w:tcW w:w="1975" w:type="pct"/>
            <w:shd w:val="clear" w:color="auto" w:fill="auto"/>
          </w:tcPr>
          <w:p w14:paraId="489B49C8" w14:textId="2AD010AF" w:rsidR="00BE2DAA" w:rsidRPr="00766AD4" w:rsidRDefault="00766AD4" w:rsidP="00541DFA">
            <w:pPr>
              <w:jc w:val="right"/>
              <w:rPr>
                <w:color w:val="000000" w:themeColor="text1"/>
                <w:sz w:val="20"/>
              </w:rPr>
            </w:pPr>
            <w:r w:rsidRPr="00766AD4">
              <w:rPr>
                <w:color w:val="000000" w:themeColor="text1"/>
                <w:sz w:val="20"/>
              </w:rPr>
              <w:t>37,000</w:t>
            </w:r>
          </w:p>
        </w:tc>
      </w:tr>
      <w:tr w:rsidR="00BE2DAA" w:rsidRPr="00EB31E3" w14:paraId="66CB7926" w14:textId="77777777" w:rsidTr="00BE2DAA">
        <w:trPr>
          <w:trHeight w:hRule="exact" w:val="227"/>
        </w:trPr>
        <w:tc>
          <w:tcPr>
            <w:tcW w:w="1460" w:type="pct"/>
            <w:shd w:val="clear" w:color="auto" w:fill="auto"/>
          </w:tcPr>
          <w:p w14:paraId="73550D2D" w14:textId="77777777" w:rsidR="00BE2DAA" w:rsidRPr="00766AD4" w:rsidRDefault="00BE2DAA" w:rsidP="00541DFA">
            <w:pPr>
              <w:rPr>
                <w:color w:val="000000" w:themeColor="text1"/>
                <w:sz w:val="20"/>
              </w:rPr>
            </w:pPr>
            <w:r w:rsidRPr="00766AD4">
              <w:rPr>
                <w:color w:val="000000" w:themeColor="text1"/>
                <w:sz w:val="20"/>
              </w:rPr>
              <w:t>Total</w:t>
            </w:r>
          </w:p>
        </w:tc>
        <w:tc>
          <w:tcPr>
            <w:tcW w:w="1564" w:type="pct"/>
            <w:shd w:val="clear" w:color="auto" w:fill="auto"/>
          </w:tcPr>
          <w:p w14:paraId="20E76A24" w14:textId="5B4609A3" w:rsidR="00BE2DAA" w:rsidRPr="00766AD4" w:rsidRDefault="00766AD4" w:rsidP="00541DFA">
            <w:pPr>
              <w:jc w:val="right"/>
              <w:rPr>
                <w:color w:val="000000" w:themeColor="text1"/>
                <w:sz w:val="20"/>
              </w:rPr>
            </w:pPr>
            <w:r w:rsidRPr="00766AD4">
              <w:rPr>
                <w:color w:val="000000" w:themeColor="text1"/>
                <w:sz w:val="20"/>
              </w:rPr>
              <w:t>5,549,250</w:t>
            </w:r>
          </w:p>
        </w:tc>
        <w:tc>
          <w:tcPr>
            <w:tcW w:w="1975" w:type="pct"/>
            <w:shd w:val="clear" w:color="auto" w:fill="auto"/>
          </w:tcPr>
          <w:p w14:paraId="68DFA50B" w14:textId="39326CCB" w:rsidR="00BE2DAA" w:rsidRPr="00766AD4" w:rsidRDefault="00766AD4" w:rsidP="00541DFA">
            <w:pPr>
              <w:jc w:val="right"/>
              <w:rPr>
                <w:color w:val="000000" w:themeColor="text1"/>
                <w:sz w:val="20"/>
              </w:rPr>
            </w:pPr>
            <w:r w:rsidRPr="00766AD4">
              <w:rPr>
                <w:color w:val="000000" w:themeColor="text1"/>
                <w:sz w:val="20"/>
              </w:rPr>
              <w:t>404,448</w:t>
            </w:r>
          </w:p>
        </w:tc>
      </w:tr>
    </w:tbl>
    <w:p w14:paraId="26F3A510" w14:textId="77777777" w:rsidR="00BE2DAA" w:rsidRPr="00C56812"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EB31E3" w14:paraId="5C4EE971" w14:textId="77777777" w:rsidTr="00BE2DAA">
        <w:trPr>
          <w:trHeight w:hRule="exact" w:val="281"/>
        </w:trPr>
        <w:tc>
          <w:tcPr>
            <w:tcW w:w="1465" w:type="pct"/>
            <w:shd w:val="clear" w:color="auto" w:fill="auto"/>
          </w:tcPr>
          <w:p w14:paraId="6C100CC2" w14:textId="77777777" w:rsidR="00BE2DAA" w:rsidRPr="00996241" w:rsidRDefault="00BE2DAA" w:rsidP="00541DFA">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3EC6664A" w14:textId="3444C7FE" w:rsidR="00BE2DAA" w:rsidRPr="00996241" w:rsidRDefault="00BE2DAA" w:rsidP="00541DFA">
            <w:pPr>
              <w:jc w:val="center"/>
              <w:rPr>
                <w:color w:val="000000" w:themeColor="text1"/>
                <w:sz w:val="20"/>
              </w:rPr>
            </w:pPr>
            <w:r w:rsidRPr="009B091A">
              <w:rPr>
                <w:color w:val="000000" w:themeColor="text1"/>
                <w:sz w:val="20"/>
              </w:rPr>
              <w:t>Individual consideration</w:t>
            </w:r>
          </w:p>
        </w:tc>
      </w:tr>
    </w:tbl>
    <w:p w14:paraId="5A5E759B" w14:textId="77777777" w:rsidR="00BE2DAA" w:rsidRDefault="00BE2DAA" w:rsidP="00BE2DAA">
      <w:pPr>
        <w:widowControl w:val="0"/>
        <w:tabs>
          <w:tab w:val="left" w:pos="2880"/>
          <w:tab w:val="left" w:pos="5760"/>
        </w:tabs>
        <w:spacing w:after="240"/>
        <w:jc w:val="center"/>
        <w:rPr>
          <w:b/>
          <w:sz w:val="10"/>
          <w:szCs w:val="10"/>
        </w:rPr>
      </w:pPr>
      <w:r>
        <w:rPr>
          <w:b/>
          <w:sz w:val="10"/>
          <w:szCs w:val="10"/>
        </w:rPr>
        <w:br w:type="page"/>
      </w:r>
    </w:p>
    <w:p w14:paraId="74D2A82D" w14:textId="77777777" w:rsidR="00BE2DAA" w:rsidRPr="00996241" w:rsidRDefault="00BE2DAA" w:rsidP="00DC561D">
      <w:pPr>
        <w:keepNext/>
        <w:widowControl w:val="0"/>
        <w:tabs>
          <w:tab w:val="left" w:pos="2880"/>
          <w:tab w:val="left" w:pos="5760"/>
        </w:tabs>
        <w:spacing w:before="240" w:after="240"/>
        <w:jc w:val="center"/>
        <w:rPr>
          <w:b/>
        </w:rPr>
      </w:pPr>
      <w:r w:rsidRPr="009931F4">
        <w:rPr>
          <w:b/>
        </w:rPr>
        <w:lastRenderedPageBreak/>
        <w:t>PROJECT DESCRIPTION</w:t>
      </w:r>
    </w:p>
    <w:p w14:paraId="508AC3A1" w14:textId="77777777" w:rsidR="00BE2DAA" w:rsidRPr="00996241" w:rsidRDefault="00BE2DAA" w:rsidP="00DC561D">
      <w:pPr>
        <w:keepNext/>
        <w:spacing w:after="240"/>
        <w:rPr>
          <w:b/>
        </w:rPr>
      </w:pPr>
      <w:r w:rsidRPr="00996241">
        <w:rPr>
          <w:b/>
        </w:rPr>
        <w:t>Background</w:t>
      </w:r>
    </w:p>
    <w:p w14:paraId="767FC5EF" w14:textId="0946E95E" w:rsidR="00BE2DAA" w:rsidRPr="00770A99" w:rsidRDefault="00BE2DAA" w:rsidP="00C56812">
      <w:pPr>
        <w:pStyle w:val="Heading1"/>
      </w:pPr>
      <w:r w:rsidRPr="00996241">
        <w:t xml:space="preserve">On behalf of </w:t>
      </w:r>
      <w:r w:rsidRPr="00770A99">
        <w:t xml:space="preserve">the Government of </w:t>
      </w:r>
      <w:r w:rsidR="00A937BD" w:rsidRPr="00770A99">
        <w:t>Mexico</w:t>
      </w:r>
      <w:r w:rsidRPr="00770A99">
        <w:t xml:space="preserve">, </w:t>
      </w:r>
      <w:r w:rsidR="00C01C77" w:rsidRPr="00770A99">
        <w:t>UNIDO</w:t>
      </w:r>
      <w:r w:rsidRPr="00770A99">
        <w:t xml:space="preserve"> as the lead implementing agency has submitted a request for s</w:t>
      </w:r>
      <w:r w:rsidR="009F01D9" w:rsidRPr="00770A99">
        <w:t>tage I</w:t>
      </w:r>
      <w:r w:rsidR="00074048" w:rsidRPr="00770A99">
        <w:t>II</w:t>
      </w:r>
      <w:r w:rsidRPr="00770A99">
        <w:t xml:space="preserve"> of the HCFC phase</w:t>
      </w:r>
      <w:r w:rsidRPr="00770A99">
        <w:noBreakHyphen/>
        <w:t xml:space="preserve">out management plan (HPMP), at a total cost of </w:t>
      </w:r>
      <w:r w:rsidR="009F01D9" w:rsidRPr="00770A99">
        <w:t>US $</w:t>
      </w:r>
      <w:r w:rsidR="00B00BDD" w:rsidRPr="00770A99">
        <w:t>15,</w:t>
      </w:r>
      <w:r w:rsidR="00CF23B2" w:rsidRPr="00770A99">
        <w:t>903</w:t>
      </w:r>
      <w:r w:rsidR="00B00BDD" w:rsidRPr="00770A99">
        <w:t>,</w:t>
      </w:r>
      <w:r w:rsidR="002C08E8" w:rsidRPr="00770A99">
        <w:t>8</w:t>
      </w:r>
      <w:r w:rsidR="00B00BDD" w:rsidRPr="00770A99">
        <w:t>10</w:t>
      </w:r>
      <w:r w:rsidRPr="00770A99">
        <w:t xml:space="preserve">, consisting of </w:t>
      </w:r>
      <w:r w:rsidR="009F01D9" w:rsidRPr="00770A99">
        <w:t>US $</w:t>
      </w:r>
      <w:r w:rsidR="00585995" w:rsidRPr="00770A99">
        <w:t>13,438</w:t>
      </w:r>
      <w:r w:rsidR="00145ABE" w:rsidRPr="00770A99">
        <w:t>,000</w:t>
      </w:r>
      <w:r w:rsidRPr="00770A99">
        <w:t xml:space="preserve">, plus agency support costs of </w:t>
      </w:r>
      <w:r w:rsidR="009F01D9" w:rsidRPr="00770A99">
        <w:t>US $</w:t>
      </w:r>
      <w:r w:rsidR="00145ABE" w:rsidRPr="00770A99">
        <w:t>940,660</w:t>
      </w:r>
      <w:r w:rsidRPr="00770A99">
        <w:t xml:space="preserve"> for </w:t>
      </w:r>
      <w:r w:rsidR="00C01C77" w:rsidRPr="00770A99">
        <w:t>UNIDO</w:t>
      </w:r>
      <w:r w:rsidRPr="00770A99">
        <w:t xml:space="preserve"> and </w:t>
      </w:r>
      <w:r w:rsidR="009F01D9" w:rsidRPr="00770A99">
        <w:t>US $</w:t>
      </w:r>
      <w:r w:rsidR="00145ABE" w:rsidRPr="00770A99">
        <w:t>1,365,000</w:t>
      </w:r>
      <w:r w:rsidRPr="00770A99">
        <w:t xml:space="preserve">, plus agency support costs of </w:t>
      </w:r>
      <w:r w:rsidR="009F01D9" w:rsidRPr="00770A99">
        <w:t>US $</w:t>
      </w:r>
      <w:r w:rsidR="00C37378" w:rsidRPr="00770A99">
        <w:t>160,150</w:t>
      </w:r>
      <w:r w:rsidRPr="00770A99">
        <w:t xml:space="preserve"> for </w:t>
      </w:r>
      <w:r w:rsidR="00461248" w:rsidRPr="00770A99">
        <w:t>the Government of Germany</w:t>
      </w:r>
      <w:r w:rsidRPr="00770A99">
        <w:t>, as originally submitted.</w:t>
      </w:r>
      <w:r w:rsidRPr="00770A99">
        <w:rPr>
          <w:vertAlign w:val="superscript"/>
        </w:rPr>
        <w:footnoteReference w:id="3"/>
      </w:r>
      <w:r w:rsidRPr="00770A99">
        <w:t xml:space="preserve"> The implementation of s</w:t>
      </w:r>
      <w:r w:rsidR="009F01D9" w:rsidRPr="00770A99">
        <w:t>tage I</w:t>
      </w:r>
      <w:r w:rsidR="00074048" w:rsidRPr="00770A99">
        <w:t>II</w:t>
      </w:r>
      <w:r w:rsidRPr="00770A99">
        <w:t xml:space="preserve"> of the HPMP will phase out the remaining consumption of HCFCs by 20</w:t>
      </w:r>
      <w:r w:rsidR="000E2C44" w:rsidRPr="00770A99">
        <w:t>30</w:t>
      </w:r>
      <w:r w:rsidRPr="00770A99">
        <w:t xml:space="preserve">. </w:t>
      </w:r>
      <w:r w:rsidR="00AE156E" w:rsidRPr="00770A99">
        <w:rPr>
          <w:b/>
          <w:bCs/>
        </w:rPr>
        <w:t xml:space="preserve"> </w:t>
      </w:r>
    </w:p>
    <w:p w14:paraId="1ED968D9" w14:textId="6864B66A" w:rsidR="00BE2DAA" w:rsidRPr="00770A99" w:rsidRDefault="00BE2DAA" w:rsidP="00C56812">
      <w:pPr>
        <w:pStyle w:val="Heading1"/>
      </w:pPr>
      <w:r w:rsidRPr="00770A99">
        <w:t>The first tranche of s</w:t>
      </w:r>
      <w:r w:rsidR="009F01D9" w:rsidRPr="00770A99">
        <w:t>tage I</w:t>
      </w:r>
      <w:r w:rsidR="00074048" w:rsidRPr="00770A99">
        <w:t>II</w:t>
      </w:r>
      <w:r w:rsidRPr="00770A99">
        <w:t xml:space="preserve"> of the HPMP being requested at this meeting amounts to </w:t>
      </w:r>
      <w:r w:rsidR="009F01D9" w:rsidRPr="00770A99">
        <w:t>US $</w:t>
      </w:r>
      <w:r w:rsidR="001827A6" w:rsidRPr="00770A99">
        <w:t>6,</w:t>
      </w:r>
      <w:r w:rsidR="007A79CF" w:rsidRPr="00770A99">
        <w:t>361,713</w:t>
      </w:r>
      <w:r w:rsidRPr="00770A99">
        <w:t xml:space="preserve">, consisting of </w:t>
      </w:r>
      <w:r w:rsidR="009F01D9" w:rsidRPr="00770A99">
        <w:t>US $</w:t>
      </w:r>
      <w:r w:rsidR="00EB30B3" w:rsidRPr="00770A99">
        <w:t>5,371,200</w:t>
      </w:r>
      <w:r w:rsidRPr="00770A99">
        <w:t xml:space="preserve">, plus agency support costs of </w:t>
      </w:r>
      <w:r w:rsidR="009F01D9" w:rsidRPr="00770A99">
        <w:t>US $</w:t>
      </w:r>
      <w:r w:rsidR="00EB30B3" w:rsidRPr="00770A99">
        <w:t>375,984</w:t>
      </w:r>
      <w:r w:rsidRPr="00770A99">
        <w:t xml:space="preserve"> for </w:t>
      </w:r>
      <w:r w:rsidR="00C01C77" w:rsidRPr="00770A99">
        <w:t>UNIDO</w:t>
      </w:r>
      <w:r w:rsidRPr="00770A99">
        <w:t xml:space="preserve"> and </w:t>
      </w:r>
      <w:r w:rsidR="009F01D9" w:rsidRPr="00770A99">
        <w:t>US $</w:t>
      </w:r>
      <w:r w:rsidR="006C5E17" w:rsidRPr="00770A99">
        <w:t>550,000</w:t>
      </w:r>
      <w:r w:rsidRPr="00770A99">
        <w:t xml:space="preserve">, plus agency support costs of </w:t>
      </w:r>
      <w:r w:rsidR="009F01D9" w:rsidRPr="00770A99">
        <w:t>US $</w:t>
      </w:r>
      <w:r w:rsidR="00E44BEE" w:rsidRPr="00770A99">
        <w:t>64</w:t>
      </w:r>
      <w:r w:rsidR="006C5E17" w:rsidRPr="00770A99">
        <w:t>,5</w:t>
      </w:r>
      <w:r w:rsidR="00E44BEE" w:rsidRPr="00770A99">
        <w:t>29</w:t>
      </w:r>
      <w:r w:rsidRPr="00770A99">
        <w:t xml:space="preserve"> for </w:t>
      </w:r>
      <w:r w:rsidR="00461248" w:rsidRPr="00770A99">
        <w:t>the Government of Germany</w:t>
      </w:r>
      <w:r w:rsidRPr="00770A99">
        <w:t>, as originally submitted.</w:t>
      </w:r>
    </w:p>
    <w:p w14:paraId="15980C99" w14:textId="56F70208" w:rsidR="00BE2DAA" w:rsidRDefault="00BE2DAA" w:rsidP="00DC561D">
      <w:pPr>
        <w:keepNext/>
        <w:spacing w:after="240"/>
        <w:outlineLvl w:val="0"/>
        <w:rPr>
          <w:b/>
        </w:rPr>
      </w:pPr>
      <w:r w:rsidRPr="00985984">
        <w:rPr>
          <w:b/>
        </w:rPr>
        <w:t xml:space="preserve">Status of implementation of </w:t>
      </w:r>
      <w:r w:rsidRPr="006C5E17">
        <w:rPr>
          <w:b/>
          <w:bCs/>
        </w:rPr>
        <w:t>s</w:t>
      </w:r>
      <w:r w:rsidR="009F01D9">
        <w:rPr>
          <w:b/>
          <w:bCs/>
        </w:rPr>
        <w:t>tage I</w:t>
      </w:r>
      <w:r w:rsidRPr="006C5E17">
        <w:rPr>
          <w:b/>
          <w:bCs/>
        </w:rPr>
        <w:t>I</w:t>
      </w:r>
      <w:r>
        <w:t xml:space="preserve"> </w:t>
      </w:r>
      <w:r w:rsidRPr="00985984">
        <w:rPr>
          <w:b/>
        </w:rPr>
        <w:t>of the H</w:t>
      </w:r>
      <w:r>
        <w:rPr>
          <w:b/>
        </w:rPr>
        <w:t>CFC phase-out management plan</w:t>
      </w:r>
    </w:p>
    <w:p w14:paraId="0528132A" w14:textId="570C3BD9" w:rsidR="00BE2DAA" w:rsidRPr="00A36231" w:rsidRDefault="00BE2DAA" w:rsidP="008D7F36">
      <w:pPr>
        <w:pStyle w:val="Heading1"/>
      </w:pPr>
      <w:r w:rsidRPr="00C66955">
        <w:t>S</w:t>
      </w:r>
      <w:r w:rsidR="009F01D9">
        <w:t>tage I</w:t>
      </w:r>
      <w:r w:rsidRPr="00C66955">
        <w:t>I of</w:t>
      </w:r>
      <w:r w:rsidRPr="00985984">
        <w:t xml:space="preserve"> the HPMP for </w:t>
      </w:r>
      <w:r w:rsidR="00A937BD" w:rsidRPr="00461248">
        <w:t>Mexico</w:t>
      </w:r>
      <w:r w:rsidRPr="00985984">
        <w:t xml:space="preserve"> was </w:t>
      </w:r>
      <w:r w:rsidRPr="00DC7A44">
        <w:t>originally</w:t>
      </w:r>
      <w:r w:rsidRPr="002F2812">
        <w:t xml:space="preserve"> approved</w:t>
      </w:r>
      <w:r w:rsidRPr="00985984">
        <w:t xml:space="preserve"> at the </w:t>
      </w:r>
      <w:r w:rsidR="00974931">
        <w:t>73</w:t>
      </w:r>
      <w:r w:rsidR="00974931" w:rsidRPr="006A5488">
        <w:rPr>
          <w:vertAlign w:val="superscript"/>
        </w:rPr>
        <w:t>rd</w:t>
      </w:r>
      <w:r w:rsidR="00974931">
        <w:t xml:space="preserve"> </w:t>
      </w:r>
      <w:r w:rsidRPr="00985984">
        <w:t>meeting</w:t>
      </w:r>
      <w:r w:rsidRPr="00985984">
        <w:rPr>
          <w:vertAlign w:val="superscript"/>
        </w:rPr>
        <w:footnoteReference w:id="4"/>
      </w:r>
      <w:r w:rsidRPr="00985984">
        <w:t xml:space="preserve"> and revised at the </w:t>
      </w:r>
      <w:r w:rsidR="007C3274">
        <w:t>77</w:t>
      </w:r>
      <w:r w:rsidR="007C3274" w:rsidRPr="006A5488">
        <w:rPr>
          <w:vertAlign w:val="superscript"/>
        </w:rPr>
        <w:t>th</w:t>
      </w:r>
      <w:r w:rsidR="007C3274">
        <w:t xml:space="preserve"> </w:t>
      </w:r>
      <w:r w:rsidR="006F2480">
        <w:t>and 90</w:t>
      </w:r>
      <w:r w:rsidR="006F2480" w:rsidRPr="006A5488">
        <w:rPr>
          <w:vertAlign w:val="superscript"/>
        </w:rPr>
        <w:t>th</w:t>
      </w:r>
      <w:r w:rsidR="006F2480">
        <w:t xml:space="preserve"> </w:t>
      </w:r>
      <w:r w:rsidRPr="00985984">
        <w:t>meeting</w:t>
      </w:r>
      <w:r w:rsidR="006F2480">
        <w:t>s</w:t>
      </w:r>
      <w:r w:rsidRPr="00985984">
        <w:rPr>
          <w:vertAlign w:val="superscript"/>
        </w:rPr>
        <w:footnoteReference w:id="5"/>
      </w:r>
      <w:r w:rsidRPr="00985984">
        <w:t xml:space="preserve"> </w:t>
      </w:r>
      <w:r w:rsidRPr="00A36231">
        <w:t xml:space="preserve">to phase out </w:t>
      </w:r>
      <w:r w:rsidR="0012479E" w:rsidRPr="00A36231">
        <w:t>533.6</w:t>
      </w:r>
      <w:r w:rsidRPr="00A36231">
        <w:t xml:space="preserve"> ODP tonnes of HCFCs used in </w:t>
      </w:r>
      <w:r w:rsidR="00E0154D" w:rsidRPr="00A36231">
        <w:t xml:space="preserve">the aerosol/solvent </w:t>
      </w:r>
      <w:r w:rsidR="00E10B45" w:rsidRPr="00A36231">
        <w:t xml:space="preserve">and </w:t>
      </w:r>
      <w:r w:rsidRPr="00A36231">
        <w:t>refrigeration and air</w:t>
      </w:r>
      <w:r w:rsidRPr="00A36231">
        <w:noBreakHyphen/>
        <w:t>conditioning (RAC) servicing sector</w:t>
      </w:r>
      <w:r w:rsidR="00E10B45" w:rsidRPr="00A36231">
        <w:t>s</w:t>
      </w:r>
      <w:r w:rsidRPr="00A36231">
        <w:t xml:space="preserve"> </w:t>
      </w:r>
      <w:r w:rsidR="00E7283E" w:rsidRPr="00A36231">
        <w:t>and</w:t>
      </w:r>
      <w:r w:rsidRPr="00A36231">
        <w:t xml:space="preserve">, and to meet the </w:t>
      </w:r>
      <w:r w:rsidR="00B17194" w:rsidRPr="00A36231">
        <w:t>67.5</w:t>
      </w:r>
      <w:r w:rsidR="009F01D9">
        <w:t> per cent</w:t>
      </w:r>
      <w:r w:rsidRPr="00A36231">
        <w:t xml:space="preserve"> reduction from the baseline by </w:t>
      </w:r>
      <w:r w:rsidR="00B17194" w:rsidRPr="00A36231">
        <w:t>2022</w:t>
      </w:r>
      <w:r w:rsidRPr="00A36231">
        <w:t xml:space="preserve">, at a total cost of </w:t>
      </w:r>
      <w:r w:rsidR="009F01D9">
        <w:t>US $</w:t>
      </w:r>
      <w:r w:rsidR="002E6EF5" w:rsidRPr="00A36231">
        <w:t>11,087,772</w:t>
      </w:r>
      <w:r w:rsidRPr="00A36231">
        <w:t>, plus agency support costs. S</w:t>
      </w:r>
      <w:r w:rsidR="009F01D9">
        <w:t>tage I</w:t>
      </w:r>
      <w:r w:rsidRPr="00A36231">
        <w:t xml:space="preserve">I of the HPMP will be completed by </w:t>
      </w:r>
      <w:r w:rsidR="00C821D7" w:rsidRPr="00A36231">
        <w:t>December 2024,</w:t>
      </w:r>
      <w:r w:rsidRPr="00A36231">
        <w:t xml:space="preserve"> </w:t>
      </w:r>
      <w:r w:rsidR="006A5488" w:rsidRPr="006A5488">
        <w:t>as stipulated in the Agreement between the Government of Mexico and the Executive Committee</w:t>
      </w:r>
      <w:r w:rsidR="006A5488">
        <w:t xml:space="preserve"> and </w:t>
      </w:r>
      <w:r w:rsidR="00264C30">
        <w:t>decision 90/46(b)</w:t>
      </w:r>
      <w:r w:rsidRPr="00A36231">
        <w:t>.</w:t>
      </w:r>
    </w:p>
    <w:p w14:paraId="1E6A4AC9" w14:textId="77777777" w:rsidR="00D97BAF" w:rsidRDefault="00BE2DAA" w:rsidP="00D97BAF">
      <w:pPr>
        <w:keepNext/>
        <w:widowControl w:val="0"/>
        <w:spacing w:after="240"/>
        <w:rPr>
          <w:u w:val="single"/>
        </w:rPr>
      </w:pPr>
      <w:r>
        <w:rPr>
          <w:u w:val="single"/>
        </w:rPr>
        <w:t xml:space="preserve">Report on </w:t>
      </w:r>
      <w:r w:rsidRPr="00996241">
        <w:rPr>
          <w:u w:val="single"/>
        </w:rPr>
        <w:t xml:space="preserve">HCFC consumption </w:t>
      </w:r>
      <w:bookmarkStart w:id="0" w:name="_Hlk141281293"/>
    </w:p>
    <w:p w14:paraId="14635666" w14:textId="3F24CBEA" w:rsidR="00BE2DAA" w:rsidRPr="00996241" w:rsidRDefault="00BE2DAA" w:rsidP="00D97BAF">
      <w:pPr>
        <w:pStyle w:val="Heading1"/>
      </w:pPr>
      <w:r w:rsidRPr="00996241">
        <w:t xml:space="preserve">The Government </w:t>
      </w:r>
      <w:r w:rsidRPr="00461248">
        <w:t xml:space="preserve">of </w:t>
      </w:r>
      <w:r w:rsidR="00A937BD" w:rsidRPr="00461248">
        <w:t>Mexico</w:t>
      </w:r>
      <w:r w:rsidRPr="00996241">
        <w:t xml:space="preserve"> reported </w:t>
      </w:r>
      <w:r>
        <w:t xml:space="preserve">a </w:t>
      </w:r>
      <w:r w:rsidRPr="00996241">
        <w:t xml:space="preserve">consumption of </w:t>
      </w:r>
      <w:r w:rsidR="00F96693">
        <w:t>168.23</w:t>
      </w:r>
      <w:r w:rsidR="007419C7">
        <w:t> </w:t>
      </w:r>
      <w:r w:rsidRPr="00996241">
        <w:t>ODP tonnes of HCFC</w:t>
      </w:r>
      <w:r>
        <w:t>s</w:t>
      </w:r>
      <w:r w:rsidRPr="00996241">
        <w:t xml:space="preserve"> in 202</w:t>
      </w:r>
      <w:r>
        <w:t>3</w:t>
      </w:r>
      <w:r w:rsidRPr="00996241">
        <w:t xml:space="preserve">, which is </w:t>
      </w:r>
      <w:r w:rsidR="00667342">
        <w:t>85.4</w:t>
      </w:r>
      <w:r w:rsidR="009F01D9">
        <w:t> per cent</w:t>
      </w:r>
      <w:r w:rsidRPr="00996241">
        <w:t xml:space="preserve"> below the HCFC b</w:t>
      </w:r>
      <w:r>
        <w:t>aseline for compliance. The 2019</w:t>
      </w:r>
      <w:r w:rsidR="00B91465">
        <w:t>–</w:t>
      </w:r>
      <w:r>
        <w:t>2023</w:t>
      </w:r>
      <w:r w:rsidRPr="00996241">
        <w:t xml:space="preserve"> HCFC consumption is shown in </w:t>
      </w:r>
      <w:r>
        <w:t>t</w:t>
      </w:r>
      <w:r w:rsidRPr="00996241">
        <w:t>able 1.</w:t>
      </w:r>
      <w:r w:rsidRPr="00C6539C">
        <w:rPr>
          <w:b/>
        </w:rPr>
        <w:t xml:space="preserve"> </w:t>
      </w:r>
    </w:p>
    <w:bookmarkEnd w:id="0"/>
    <w:p w14:paraId="636174D5" w14:textId="0D8291A9" w:rsidR="00CF731B" w:rsidRPr="0034371D" w:rsidRDefault="00CF731B" w:rsidP="00CF731B">
      <w:pPr>
        <w:keepNext/>
        <w:rPr>
          <w:b/>
        </w:rPr>
      </w:pPr>
      <w:r w:rsidRPr="0034371D">
        <w:rPr>
          <w:b/>
        </w:rPr>
        <w:t xml:space="preserve">Table 1. HCFC consumption in </w:t>
      </w:r>
      <w:r w:rsidR="002A1241">
        <w:rPr>
          <w:b/>
        </w:rPr>
        <w:t>Mexico</w:t>
      </w:r>
      <w:r w:rsidRPr="0034371D">
        <w:rPr>
          <w:b/>
        </w:rPr>
        <w:t xml:space="preserve"> (20</w:t>
      </w:r>
      <w:r>
        <w:rPr>
          <w:b/>
        </w:rPr>
        <w:t>19</w:t>
      </w:r>
      <w:r w:rsidR="00B91465">
        <w:rPr>
          <w:b/>
        </w:rPr>
        <w:t>–</w:t>
      </w:r>
      <w:r w:rsidRPr="0034371D">
        <w:rPr>
          <w:b/>
        </w:rPr>
        <w:t>20</w:t>
      </w:r>
      <w:r>
        <w:rPr>
          <w:b/>
        </w:rPr>
        <w:t>23</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89"/>
        <w:gridCol w:w="989"/>
        <w:gridCol w:w="989"/>
        <w:gridCol w:w="1172"/>
        <w:gridCol w:w="1075"/>
      </w:tblGrid>
      <w:tr w:rsidR="00CF731B" w:rsidRPr="001C7805" w14:paraId="1F25F98C" w14:textId="77777777" w:rsidTr="009D680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C05FE" w14:textId="77777777" w:rsidR="00CF731B" w:rsidRPr="008E1EDE" w:rsidRDefault="00CF731B" w:rsidP="00541DFA">
            <w:pPr>
              <w:keepNext/>
              <w:jc w:val="center"/>
              <w:rPr>
                <w:b/>
                <w:bCs/>
                <w:color w:val="000000"/>
                <w:sz w:val="20"/>
                <w:szCs w:val="20"/>
              </w:rPr>
            </w:pPr>
            <w:r w:rsidRPr="008E1EDE">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A0EA95B" w14:textId="77777777" w:rsidR="00CF731B" w:rsidRPr="008E1EDE" w:rsidRDefault="00CF731B" w:rsidP="00541DFA">
            <w:pPr>
              <w:keepNext/>
              <w:jc w:val="center"/>
              <w:rPr>
                <w:b/>
                <w:bCs/>
                <w:color w:val="000000"/>
                <w:sz w:val="20"/>
                <w:szCs w:val="20"/>
              </w:rPr>
            </w:pPr>
            <w:r w:rsidRPr="008E1EDE">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F83D7DC" w14:textId="77777777" w:rsidR="00CF731B" w:rsidRPr="008E1EDE" w:rsidRDefault="00CF731B" w:rsidP="00541DFA">
            <w:pPr>
              <w:keepNext/>
              <w:jc w:val="center"/>
              <w:rPr>
                <w:b/>
                <w:bCs/>
                <w:color w:val="000000"/>
                <w:sz w:val="20"/>
                <w:szCs w:val="20"/>
              </w:rPr>
            </w:pPr>
            <w:r w:rsidRPr="008E1EDE">
              <w:rPr>
                <w:b/>
                <w:bCs/>
                <w:color w:val="000000"/>
                <w:sz w:val="20"/>
                <w:szCs w:val="20"/>
              </w:rPr>
              <w:t>2020</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FFCD78E" w14:textId="77777777" w:rsidR="00CF731B" w:rsidRPr="008E1EDE" w:rsidRDefault="00CF731B" w:rsidP="00541DFA">
            <w:pPr>
              <w:keepNext/>
              <w:jc w:val="center"/>
              <w:rPr>
                <w:b/>
                <w:bCs/>
                <w:color w:val="000000"/>
                <w:sz w:val="20"/>
                <w:szCs w:val="20"/>
              </w:rPr>
            </w:pPr>
            <w:r w:rsidRPr="008E1EDE">
              <w:rPr>
                <w:b/>
                <w:bCs/>
                <w:color w:val="000000"/>
                <w:sz w:val="20"/>
                <w:szCs w:val="20"/>
              </w:rPr>
              <w:t>2021</w:t>
            </w:r>
          </w:p>
        </w:tc>
        <w:tc>
          <w:tcPr>
            <w:tcW w:w="529" w:type="pct"/>
            <w:tcBorders>
              <w:top w:val="single" w:sz="4" w:space="0" w:color="auto"/>
              <w:left w:val="nil"/>
              <w:bottom w:val="single" w:sz="4" w:space="0" w:color="auto"/>
              <w:right w:val="single" w:sz="4" w:space="0" w:color="auto"/>
            </w:tcBorders>
          </w:tcPr>
          <w:p w14:paraId="31E64B1D" w14:textId="77777777" w:rsidR="00CF731B" w:rsidRPr="008E1EDE" w:rsidRDefault="00CF731B" w:rsidP="00541DFA">
            <w:pPr>
              <w:keepNext/>
              <w:jc w:val="center"/>
              <w:rPr>
                <w:b/>
                <w:bCs/>
                <w:color w:val="000000"/>
                <w:sz w:val="20"/>
                <w:szCs w:val="20"/>
              </w:rPr>
            </w:pPr>
            <w:r w:rsidRPr="008E1EDE">
              <w:rPr>
                <w:b/>
                <w:bCs/>
                <w:color w:val="000000"/>
                <w:sz w:val="20"/>
                <w:szCs w:val="20"/>
              </w:rPr>
              <w:t>2022</w:t>
            </w:r>
          </w:p>
        </w:tc>
        <w:tc>
          <w:tcPr>
            <w:tcW w:w="627" w:type="pct"/>
            <w:tcBorders>
              <w:top w:val="single" w:sz="4" w:space="0" w:color="auto"/>
              <w:left w:val="single" w:sz="4" w:space="0" w:color="auto"/>
              <w:bottom w:val="single" w:sz="4" w:space="0" w:color="auto"/>
              <w:right w:val="single" w:sz="4" w:space="0" w:color="auto"/>
            </w:tcBorders>
          </w:tcPr>
          <w:p w14:paraId="6ADC59EB" w14:textId="445BF1B6" w:rsidR="00CF731B" w:rsidRPr="008E1EDE" w:rsidRDefault="00CF731B" w:rsidP="00541DFA">
            <w:pPr>
              <w:keepNext/>
              <w:jc w:val="center"/>
              <w:rPr>
                <w:b/>
                <w:bCs/>
                <w:color w:val="000000"/>
                <w:sz w:val="20"/>
                <w:szCs w:val="20"/>
              </w:rPr>
            </w:pPr>
            <w:r w:rsidRPr="008E1EDE">
              <w:rPr>
                <w:b/>
                <w:bCs/>
                <w:color w:val="000000"/>
                <w:sz w:val="20"/>
                <w:szCs w:val="20"/>
              </w:rPr>
              <w:t>2023</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28A07" w14:textId="77777777" w:rsidR="00CF731B" w:rsidRPr="008E1EDE" w:rsidRDefault="00CF731B" w:rsidP="00541DFA">
            <w:pPr>
              <w:keepNext/>
              <w:jc w:val="center"/>
              <w:rPr>
                <w:b/>
                <w:bCs/>
                <w:color w:val="000000"/>
                <w:sz w:val="20"/>
                <w:szCs w:val="20"/>
              </w:rPr>
            </w:pPr>
            <w:r w:rsidRPr="008E1EDE">
              <w:rPr>
                <w:b/>
                <w:bCs/>
                <w:color w:val="000000"/>
                <w:sz w:val="20"/>
                <w:szCs w:val="20"/>
              </w:rPr>
              <w:t>Baseline</w:t>
            </w:r>
          </w:p>
        </w:tc>
      </w:tr>
      <w:tr w:rsidR="00CF731B" w:rsidRPr="001C7805" w14:paraId="3F899578" w14:textId="77777777" w:rsidTr="00541DF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E342E2" w14:textId="77777777" w:rsidR="00CF731B" w:rsidRPr="008E1EDE" w:rsidRDefault="00CF731B" w:rsidP="00541DFA">
            <w:pPr>
              <w:keepNext/>
              <w:ind w:left="98"/>
              <w:jc w:val="left"/>
              <w:rPr>
                <w:b/>
                <w:bCs/>
                <w:color w:val="000000"/>
                <w:sz w:val="20"/>
                <w:szCs w:val="20"/>
              </w:rPr>
            </w:pPr>
            <w:r w:rsidRPr="008E1EDE">
              <w:rPr>
                <w:b/>
                <w:bCs/>
                <w:color w:val="000000"/>
                <w:sz w:val="20"/>
                <w:szCs w:val="20"/>
              </w:rPr>
              <w:t>Metric tonnes (mt)</w:t>
            </w:r>
          </w:p>
        </w:tc>
      </w:tr>
      <w:tr w:rsidR="0066247F" w:rsidRPr="001C7805" w14:paraId="73ADC9AF"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37ED5E" w14:textId="77777777" w:rsidR="0066247F" w:rsidRPr="008E1EDE" w:rsidRDefault="0066247F" w:rsidP="0066247F">
            <w:pPr>
              <w:widowControl w:val="0"/>
              <w:ind w:left="98"/>
              <w:jc w:val="left"/>
              <w:rPr>
                <w:color w:val="000000"/>
                <w:sz w:val="20"/>
                <w:szCs w:val="20"/>
              </w:rPr>
            </w:pPr>
            <w:r w:rsidRPr="008E1EDE">
              <w:rPr>
                <w:color w:val="000000"/>
                <w:sz w:val="20"/>
                <w:szCs w:val="20"/>
              </w:rPr>
              <w:t>HCFC-22</w:t>
            </w:r>
          </w:p>
        </w:tc>
        <w:tc>
          <w:tcPr>
            <w:tcW w:w="529" w:type="pct"/>
            <w:tcBorders>
              <w:top w:val="nil"/>
              <w:left w:val="nil"/>
              <w:bottom w:val="single" w:sz="6" w:space="0" w:color="auto"/>
              <w:right w:val="single" w:sz="6" w:space="0" w:color="auto"/>
            </w:tcBorders>
            <w:shd w:val="clear" w:color="auto" w:fill="auto"/>
            <w:noWrap/>
            <w:vAlign w:val="center"/>
          </w:tcPr>
          <w:p w14:paraId="289A01A5" w14:textId="21971AB7"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3,044.49</w:t>
            </w:r>
          </w:p>
        </w:tc>
        <w:tc>
          <w:tcPr>
            <w:tcW w:w="529" w:type="pct"/>
            <w:tcBorders>
              <w:top w:val="nil"/>
              <w:left w:val="nil"/>
              <w:bottom w:val="single" w:sz="6" w:space="0" w:color="auto"/>
              <w:right w:val="single" w:sz="6" w:space="0" w:color="auto"/>
            </w:tcBorders>
            <w:shd w:val="clear" w:color="auto" w:fill="auto"/>
            <w:noWrap/>
            <w:vAlign w:val="center"/>
          </w:tcPr>
          <w:p w14:paraId="373DF042" w14:textId="5D2415E9"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2,214.06</w:t>
            </w:r>
          </w:p>
        </w:tc>
        <w:tc>
          <w:tcPr>
            <w:tcW w:w="529" w:type="pct"/>
            <w:tcBorders>
              <w:top w:val="nil"/>
              <w:left w:val="nil"/>
              <w:bottom w:val="single" w:sz="6" w:space="0" w:color="auto"/>
              <w:right w:val="single" w:sz="6" w:space="0" w:color="auto"/>
            </w:tcBorders>
            <w:shd w:val="clear" w:color="auto" w:fill="auto"/>
            <w:noWrap/>
            <w:vAlign w:val="center"/>
          </w:tcPr>
          <w:p w14:paraId="5E36DB3B" w14:textId="4C6967BB"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2,283.05</w:t>
            </w:r>
          </w:p>
        </w:tc>
        <w:tc>
          <w:tcPr>
            <w:tcW w:w="529" w:type="pct"/>
            <w:tcBorders>
              <w:top w:val="nil"/>
              <w:left w:val="nil"/>
              <w:bottom w:val="single" w:sz="6" w:space="0" w:color="auto"/>
              <w:right w:val="single" w:sz="6" w:space="0" w:color="auto"/>
            </w:tcBorders>
            <w:shd w:val="clear" w:color="auto" w:fill="auto"/>
            <w:vAlign w:val="center"/>
          </w:tcPr>
          <w:p w14:paraId="79855CAB" w14:textId="559DDE30"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3,796.08</w:t>
            </w:r>
          </w:p>
        </w:tc>
        <w:tc>
          <w:tcPr>
            <w:tcW w:w="627" w:type="pct"/>
            <w:tcBorders>
              <w:top w:val="nil"/>
              <w:left w:val="nil"/>
              <w:bottom w:val="single" w:sz="6" w:space="0" w:color="000000"/>
              <w:right w:val="single" w:sz="6" w:space="0" w:color="000000"/>
            </w:tcBorders>
            <w:shd w:val="clear" w:color="auto" w:fill="auto"/>
            <w:vAlign w:val="center"/>
          </w:tcPr>
          <w:p w14:paraId="0C40FE17" w14:textId="2461B7A6"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3,051.07</w:t>
            </w:r>
          </w:p>
        </w:tc>
        <w:tc>
          <w:tcPr>
            <w:tcW w:w="575" w:type="pct"/>
            <w:tcBorders>
              <w:top w:val="nil"/>
              <w:left w:val="nil"/>
              <w:bottom w:val="single" w:sz="6" w:space="0" w:color="auto"/>
              <w:right w:val="single" w:sz="6" w:space="0" w:color="auto"/>
            </w:tcBorders>
            <w:shd w:val="clear" w:color="auto" w:fill="auto"/>
            <w:noWrap/>
            <w:vAlign w:val="center"/>
          </w:tcPr>
          <w:p w14:paraId="34607679" w14:textId="3AC4DCAB"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8,505.1</w:t>
            </w:r>
          </w:p>
        </w:tc>
      </w:tr>
      <w:tr w:rsidR="0066247F" w:rsidRPr="001C7805" w14:paraId="1786E240"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1F3495" w14:textId="77777777" w:rsidR="0066247F" w:rsidRPr="008E1EDE" w:rsidRDefault="0066247F" w:rsidP="0066247F">
            <w:pPr>
              <w:widowControl w:val="0"/>
              <w:ind w:left="98"/>
              <w:jc w:val="left"/>
              <w:rPr>
                <w:color w:val="000000"/>
                <w:sz w:val="20"/>
                <w:szCs w:val="20"/>
              </w:rPr>
            </w:pPr>
            <w:r w:rsidRPr="008E1EDE">
              <w:rPr>
                <w:color w:val="000000"/>
                <w:sz w:val="20"/>
                <w:szCs w:val="20"/>
              </w:rPr>
              <w:t>HCFC-123</w:t>
            </w:r>
          </w:p>
        </w:tc>
        <w:tc>
          <w:tcPr>
            <w:tcW w:w="529" w:type="pct"/>
            <w:tcBorders>
              <w:top w:val="nil"/>
              <w:left w:val="nil"/>
              <w:bottom w:val="single" w:sz="6" w:space="0" w:color="auto"/>
              <w:right w:val="single" w:sz="6" w:space="0" w:color="auto"/>
            </w:tcBorders>
            <w:shd w:val="clear" w:color="auto" w:fill="auto"/>
            <w:noWrap/>
            <w:vAlign w:val="center"/>
          </w:tcPr>
          <w:p w14:paraId="61313BA0" w14:textId="3CE8A5AA"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40.00</w:t>
            </w:r>
          </w:p>
        </w:tc>
        <w:tc>
          <w:tcPr>
            <w:tcW w:w="529" w:type="pct"/>
            <w:tcBorders>
              <w:top w:val="nil"/>
              <w:left w:val="nil"/>
              <w:bottom w:val="single" w:sz="6" w:space="0" w:color="auto"/>
              <w:right w:val="single" w:sz="6" w:space="0" w:color="auto"/>
            </w:tcBorders>
            <w:shd w:val="clear" w:color="auto" w:fill="auto"/>
            <w:noWrap/>
            <w:vAlign w:val="center"/>
          </w:tcPr>
          <w:p w14:paraId="38C960F0" w14:textId="2A63A622" w:rsidR="0066247F" w:rsidRPr="008E1EDE" w:rsidRDefault="000F1F24" w:rsidP="00787465">
            <w:pPr>
              <w:widowControl w:val="0"/>
              <w:tabs>
                <w:tab w:val="left" w:pos="430"/>
              </w:tabs>
              <w:ind w:left="-137" w:right="63"/>
              <w:jc w:val="right"/>
              <w:rPr>
                <w:sz w:val="20"/>
                <w:szCs w:val="20"/>
              </w:rPr>
            </w:pPr>
            <w:r w:rsidRPr="008E1EDE">
              <w:rPr>
                <w:rStyle w:val="normaltextrun"/>
                <w:sz w:val="20"/>
                <w:szCs w:val="20"/>
                <w:lang w:val="en-US"/>
              </w:rPr>
              <w:t>-</w:t>
            </w:r>
            <w:r w:rsidRPr="008E1EDE">
              <w:rPr>
                <w:rStyle w:val="normaltextrun"/>
                <w:sz w:val="20"/>
                <w:szCs w:val="20"/>
              </w:rPr>
              <w:t>3.90</w:t>
            </w:r>
            <w:r w:rsidR="0066247F" w:rsidRPr="008E1EDE">
              <w:rPr>
                <w:rStyle w:val="eop"/>
                <w:color w:val="000000"/>
                <w:sz w:val="20"/>
                <w:szCs w:val="20"/>
              </w:rPr>
              <w:t> </w:t>
            </w:r>
          </w:p>
        </w:tc>
        <w:tc>
          <w:tcPr>
            <w:tcW w:w="529" w:type="pct"/>
            <w:tcBorders>
              <w:top w:val="nil"/>
              <w:left w:val="nil"/>
              <w:bottom w:val="single" w:sz="6" w:space="0" w:color="auto"/>
              <w:right w:val="single" w:sz="6" w:space="0" w:color="auto"/>
            </w:tcBorders>
            <w:shd w:val="clear" w:color="auto" w:fill="auto"/>
            <w:noWrap/>
            <w:vAlign w:val="center"/>
          </w:tcPr>
          <w:p w14:paraId="20989BAD" w14:textId="02BD53D8"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14.20</w:t>
            </w:r>
          </w:p>
        </w:tc>
        <w:tc>
          <w:tcPr>
            <w:tcW w:w="529" w:type="pct"/>
            <w:tcBorders>
              <w:top w:val="nil"/>
              <w:left w:val="nil"/>
              <w:bottom w:val="single" w:sz="6" w:space="0" w:color="auto"/>
              <w:right w:val="single" w:sz="6" w:space="0" w:color="auto"/>
            </w:tcBorders>
            <w:shd w:val="clear" w:color="auto" w:fill="auto"/>
            <w:vAlign w:val="center"/>
          </w:tcPr>
          <w:p w14:paraId="1998F013" w14:textId="108B9348"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-2.22</w:t>
            </w:r>
          </w:p>
        </w:tc>
        <w:tc>
          <w:tcPr>
            <w:tcW w:w="627" w:type="pct"/>
            <w:tcBorders>
              <w:top w:val="nil"/>
              <w:left w:val="nil"/>
              <w:bottom w:val="single" w:sz="6" w:space="0" w:color="000000"/>
              <w:right w:val="single" w:sz="6" w:space="0" w:color="000000"/>
            </w:tcBorders>
            <w:shd w:val="clear" w:color="auto" w:fill="auto"/>
            <w:vAlign w:val="center"/>
          </w:tcPr>
          <w:p w14:paraId="1B3ED389" w14:textId="1F097AC6"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2</w:t>
            </w:r>
            <w:r w:rsidR="00D83795" w:rsidRPr="008E1EDE">
              <w:rPr>
                <w:rStyle w:val="normaltextrun"/>
                <w:color w:val="000000"/>
                <w:sz w:val="20"/>
                <w:szCs w:val="20"/>
                <w:lang w:val="en-US"/>
              </w:rPr>
              <w:t>1.07</w:t>
            </w:r>
            <w:r w:rsidRPr="008E1EDE">
              <w:rPr>
                <w:rStyle w:val="eop"/>
                <w:color w:val="000000"/>
                <w:sz w:val="20"/>
                <w:szCs w:val="20"/>
              </w:rPr>
              <w:t> </w:t>
            </w:r>
          </w:p>
        </w:tc>
        <w:tc>
          <w:tcPr>
            <w:tcW w:w="575" w:type="pct"/>
            <w:tcBorders>
              <w:top w:val="nil"/>
              <w:left w:val="nil"/>
              <w:bottom w:val="single" w:sz="6" w:space="0" w:color="auto"/>
              <w:right w:val="single" w:sz="6" w:space="0" w:color="auto"/>
            </w:tcBorders>
            <w:shd w:val="clear" w:color="auto" w:fill="auto"/>
            <w:noWrap/>
            <w:vAlign w:val="center"/>
          </w:tcPr>
          <w:p w14:paraId="5445DEF3" w14:textId="63EDF45F"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73.10</w:t>
            </w:r>
          </w:p>
        </w:tc>
      </w:tr>
      <w:tr w:rsidR="0066247F" w:rsidRPr="001C7805" w14:paraId="1E61E7E4"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A28027" w14:textId="77777777" w:rsidR="0066247F" w:rsidRPr="008E1EDE" w:rsidRDefault="0066247F" w:rsidP="0066247F">
            <w:pPr>
              <w:widowControl w:val="0"/>
              <w:ind w:left="98"/>
              <w:jc w:val="left"/>
              <w:rPr>
                <w:color w:val="000000"/>
                <w:sz w:val="20"/>
                <w:szCs w:val="20"/>
              </w:rPr>
            </w:pPr>
            <w:r w:rsidRPr="008E1EDE">
              <w:rPr>
                <w:color w:val="000000"/>
                <w:sz w:val="20"/>
                <w:szCs w:val="20"/>
              </w:rPr>
              <w:t>HCFC-124</w:t>
            </w:r>
          </w:p>
        </w:tc>
        <w:tc>
          <w:tcPr>
            <w:tcW w:w="529" w:type="pct"/>
            <w:tcBorders>
              <w:top w:val="nil"/>
              <w:left w:val="nil"/>
              <w:bottom w:val="single" w:sz="6" w:space="0" w:color="auto"/>
              <w:right w:val="single" w:sz="6" w:space="0" w:color="auto"/>
            </w:tcBorders>
            <w:shd w:val="clear" w:color="auto" w:fill="auto"/>
            <w:noWrap/>
            <w:vAlign w:val="center"/>
          </w:tcPr>
          <w:p w14:paraId="711B15E8" w14:textId="442833AA"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noWrap/>
            <w:vAlign w:val="center"/>
          </w:tcPr>
          <w:p w14:paraId="372458E5" w14:textId="13137EB2"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noWrap/>
            <w:vAlign w:val="center"/>
          </w:tcPr>
          <w:p w14:paraId="08732D86" w14:textId="34462FF4"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vAlign w:val="center"/>
          </w:tcPr>
          <w:p w14:paraId="45A62979" w14:textId="4C91CDA8"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0.00</w:t>
            </w:r>
          </w:p>
        </w:tc>
        <w:tc>
          <w:tcPr>
            <w:tcW w:w="627" w:type="pct"/>
            <w:tcBorders>
              <w:top w:val="nil"/>
              <w:left w:val="nil"/>
              <w:bottom w:val="single" w:sz="6" w:space="0" w:color="auto"/>
              <w:right w:val="single" w:sz="6" w:space="0" w:color="auto"/>
            </w:tcBorders>
            <w:shd w:val="clear" w:color="auto" w:fill="auto"/>
            <w:vAlign w:val="center"/>
          </w:tcPr>
          <w:p w14:paraId="1291DEDA" w14:textId="4597A0D6"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0.00</w:t>
            </w:r>
          </w:p>
        </w:tc>
        <w:tc>
          <w:tcPr>
            <w:tcW w:w="575" w:type="pct"/>
            <w:tcBorders>
              <w:top w:val="nil"/>
              <w:left w:val="nil"/>
              <w:bottom w:val="single" w:sz="6" w:space="0" w:color="auto"/>
              <w:right w:val="single" w:sz="6" w:space="0" w:color="auto"/>
            </w:tcBorders>
            <w:shd w:val="clear" w:color="auto" w:fill="auto"/>
            <w:noWrap/>
            <w:vAlign w:val="center"/>
          </w:tcPr>
          <w:p w14:paraId="011F0726" w14:textId="5EC26D74"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8.0</w:t>
            </w:r>
          </w:p>
        </w:tc>
      </w:tr>
      <w:tr w:rsidR="0066247F" w:rsidRPr="001C7805" w14:paraId="069775D7"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09DA51" w14:textId="77777777" w:rsidR="0066247F" w:rsidRPr="008E1EDE" w:rsidRDefault="0066247F" w:rsidP="0066247F">
            <w:pPr>
              <w:widowControl w:val="0"/>
              <w:ind w:left="98"/>
              <w:jc w:val="left"/>
              <w:rPr>
                <w:color w:val="000000"/>
                <w:sz w:val="20"/>
                <w:szCs w:val="20"/>
              </w:rPr>
            </w:pPr>
            <w:r w:rsidRPr="008E1EDE">
              <w:rPr>
                <w:color w:val="000000"/>
                <w:sz w:val="20"/>
                <w:szCs w:val="20"/>
              </w:rPr>
              <w:t>HCFC-141b</w:t>
            </w:r>
          </w:p>
        </w:tc>
        <w:tc>
          <w:tcPr>
            <w:tcW w:w="529" w:type="pct"/>
            <w:tcBorders>
              <w:top w:val="nil"/>
              <w:left w:val="nil"/>
              <w:bottom w:val="single" w:sz="6" w:space="0" w:color="auto"/>
              <w:right w:val="single" w:sz="6" w:space="0" w:color="auto"/>
            </w:tcBorders>
            <w:shd w:val="clear" w:color="auto" w:fill="auto"/>
            <w:noWrap/>
            <w:vAlign w:val="center"/>
          </w:tcPr>
          <w:p w14:paraId="6E091526" w14:textId="5552D07B"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535.89</w:t>
            </w:r>
          </w:p>
        </w:tc>
        <w:tc>
          <w:tcPr>
            <w:tcW w:w="529" w:type="pct"/>
            <w:tcBorders>
              <w:top w:val="nil"/>
              <w:left w:val="nil"/>
              <w:bottom w:val="single" w:sz="6" w:space="0" w:color="auto"/>
              <w:right w:val="single" w:sz="6" w:space="0" w:color="auto"/>
            </w:tcBorders>
            <w:shd w:val="clear" w:color="auto" w:fill="auto"/>
            <w:noWrap/>
            <w:vAlign w:val="center"/>
          </w:tcPr>
          <w:p w14:paraId="6D7D5271" w14:textId="44232371"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316.10</w:t>
            </w:r>
          </w:p>
        </w:tc>
        <w:tc>
          <w:tcPr>
            <w:tcW w:w="529" w:type="pct"/>
            <w:tcBorders>
              <w:top w:val="nil"/>
              <w:left w:val="nil"/>
              <w:bottom w:val="single" w:sz="6" w:space="0" w:color="auto"/>
              <w:right w:val="single" w:sz="6" w:space="0" w:color="auto"/>
            </w:tcBorders>
            <w:shd w:val="clear" w:color="auto" w:fill="auto"/>
            <w:noWrap/>
            <w:vAlign w:val="center"/>
          </w:tcPr>
          <w:p w14:paraId="7BD0B667" w14:textId="03AA7D1D"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41.05</w:t>
            </w:r>
          </w:p>
        </w:tc>
        <w:tc>
          <w:tcPr>
            <w:tcW w:w="529" w:type="pct"/>
            <w:tcBorders>
              <w:top w:val="nil"/>
              <w:left w:val="nil"/>
              <w:bottom w:val="single" w:sz="6" w:space="0" w:color="auto"/>
              <w:right w:val="single" w:sz="6" w:space="0" w:color="auto"/>
            </w:tcBorders>
            <w:shd w:val="clear" w:color="auto" w:fill="auto"/>
            <w:vAlign w:val="center"/>
          </w:tcPr>
          <w:p w14:paraId="10F28947" w14:textId="44B41B8D"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0.00</w:t>
            </w:r>
          </w:p>
        </w:tc>
        <w:tc>
          <w:tcPr>
            <w:tcW w:w="627" w:type="pct"/>
            <w:tcBorders>
              <w:top w:val="nil"/>
              <w:left w:val="nil"/>
              <w:bottom w:val="single" w:sz="6" w:space="0" w:color="auto"/>
              <w:right w:val="single" w:sz="6" w:space="0" w:color="auto"/>
            </w:tcBorders>
            <w:shd w:val="clear" w:color="auto" w:fill="auto"/>
            <w:vAlign w:val="center"/>
          </w:tcPr>
          <w:p w14:paraId="43892602" w14:textId="6501F95F"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0.00</w:t>
            </w:r>
          </w:p>
        </w:tc>
        <w:tc>
          <w:tcPr>
            <w:tcW w:w="575" w:type="pct"/>
            <w:tcBorders>
              <w:top w:val="nil"/>
              <w:left w:val="nil"/>
              <w:bottom w:val="single" w:sz="6" w:space="0" w:color="auto"/>
              <w:right w:val="single" w:sz="6" w:space="0" w:color="auto"/>
            </w:tcBorders>
            <w:shd w:val="clear" w:color="auto" w:fill="auto"/>
            <w:noWrap/>
            <w:vAlign w:val="center"/>
          </w:tcPr>
          <w:p w14:paraId="7F8403EC" w14:textId="37B2BB26"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6,123.9</w:t>
            </w:r>
          </w:p>
        </w:tc>
      </w:tr>
      <w:tr w:rsidR="0066247F" w:rsidRPr="001C7805" w14:paraId="5AAE9B79"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906B61" w14:textId="77777777" w:rsidR="0066247F" w:rsidRPr="008E1EDE" w:rsidRDefault="0066247F" w:rsidP="0066247F">
            <w:pPr>
              <w:widowControl w:val="0"/>
              <w:ind w:left="98"/>
              <w:jc w:val="left"/>
              <w:rPr>
                <w:color w:val="000000"/>
                <w:sz w:val="20"/>
                <w:szCs w:val="20"/>
              </w:rPr>
            </w:pPr>
            <w:r w:rsidRPr="008E1EDE">
              <w:rPr>
                <w:color w:val="000000"/>
                <w:sz w:val="20"/>
                <w:szCs w:val="20"/>
              </w:rPr>
              <w:t>HCFC-142b</w:t>
            </w:r>
          </w:p>
        </w:tc>
        <w:tc>
          <w:tcPr>
            <w:tcW w:w="529" w:type="pct"/>
            <w:tcBorders>
              <w:top w:val="nil"/>
              <w:left w:val="nil"/>
              <w:bottom w:val="single" w:sz="6" w:space="0" w:color="auto"/>
              <w:right w:val="single" w:sz="6" w:space="0" w:color="auto"/>
            </w:tcBorders>
            <w:shd w:val="clear" w:color="auto" w:fill="auto"/>
            <w:noWrap/>
            <w:vAlign w:val="center"/>
          </w:tcPr>
          <w:p w14:paraId="6E7463DE" w14:textId="6514E2B6"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112.82</w:t>
            </w:r>
          </w:p>
        </w:tc>
        <w:tc>
          <w:tcPr>
            <w:tcW w:w="529" w:type="pct"/>
            <w:tcBorders>
              <w:top w:val="nil"/>
              <w:left w:val="nil"/>
              <w:bottom w:val="single" w:sz="6" w:space="0" w:color="auto"/>
              <w:right w:val="single" w:sz="6" w:space="0" w:color="auto"/>
            </w:tcBorders>
            <w:shd w:val="clear" w:color="auto" w:fill="auto"/>
            <w:noWrap/>
            <w:vAlign w:val="center"/>
          </w:tcPr>
          <w:p w14:paraId="022830C4" w14:textId="7474E932" w:rsidR="0066247F" w:rsidRPr="008E1EDE" w:rsidRDefault="0066247F" w:rsidP="00787465">
            <w:pPr>
              <w:widowControl w:val="0"/>
              <w:tabs>
                <w:tab w:val="left" w:pos="430"/>
              </w:tabs>
              <w:ind w:left="-137" w:right="63"/>
              <w:jc w:val="right"/>
              <w:rPr>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noWrap/>
            <w:vAlign w:val="center"/>
          </w:tcPr>
          <w:p w14:paraId="5AE37F15" w14:textId="6DED791C" w:rsidR="0066247F" w:rsidRPr="008E1EDE" w:rsidRDefault="00CB427E"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w:t>
            </w:r>
            <w:r w:rsidR="0066247F" w:rsidRPr="008E1EDE">
              <w:rPr>
                <w:rStyle w:val="normaltextrun"/>
                <w:color w:val="000000"/>
                <w:sz w:val="20"/>
                <w:szCs w:val="20"/>
                <w:lang w:val="en-US"/>
              </w:rPr>
              <w:t>0.</w:t>
            </w:r>
            <w:r w:rsidRPr="008E1EDE">
              <w:rPr>
                <w:rStyle w:val="normaltextrun"/>
                <w:color w:val="000000"/>
                <w:sz w:val="20"/>
                <w:szCs w:val="20"/>
                <w:lang w:val="en-US"/>
              </w:rPr>
              <w:t>44</w:t>
            </w:r>
            <w:r w:rsidR="0066247F" w:rsidRPr="008E1EDE">
              <w:rPr>
                <w:rStyle w:val="eop"/>
                <w:color w:val="000000"/>
                <w:sz w:val="20"/>
                <w:szCs w:val="20"/>
              </w:rPr>
              <w:t> </w:t>
            </w:r>
          </w:p>
        </w:tc>
        <w:tc>
          <w:tcPr>
            <w:tcW w:w="529" w:type="pct"/>
            <w:tcBorders>
              <w:top w:val="nil"/>
              <w:left w:val="nil"/>
              <w:bottom w:val="single" w:sz="6" w:space="0" w:color="auto"/>
              <w:right w:val="single" w:sz="6" w:space="0" w:color="auto"/>
            </w:tcBorders>
            <w:shd w:val="clear" w:color="auto" w:fill="auto"/>
            <w:vAlign w:val="center"/>
          </w:tcPr>
          <w:p w14:paraId="648F2517" w14:textId="7150D2CE"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-0.76</w:t>
            </w:r>
          </w:p>
        </w:tc>
        <w:tc>
          <w:tcPr>
            <w:tcW w:w="627" w:type="pct"/>
            <w:tcBorders>
              <w:top w:val="nil"/>
              <w:left w:val="nil"/>
              <w:bottom w:val="single" w:sz="6" w:space="0" w:color="auto"/>
              <w:right w:val="single" w:sz="6" w:space="0" w:color="auto"/>
            </w:tcBorders>
            <w:shd w:val="clear" w:color="auto" w:fill="auto"/>
            <w:vAlign w:val="center"/>
          </w:tcPr>
          <w:p w14:paraId="628ED9BE" w14:textId="17C8A43B"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0.00</w:t>
            </w:r>
          </w:p>
        </w:tc>
        <w:tc>
          <w:tcPr>
            <w:tcW w:w="575" w:type="pct"/>
            <w:tcBorders>
              <w:top w:val="nil"/>
              <w:left w:val="nil"/>
              <w:bottom w:val="single" w:sz="6" w:space="0" w:color="auto"/>
              <w:right w:val="single" w:sz="6" w:space="0" w:color="auto"/>
            </w:tcBorders>
            <w:shd w:val="clear" w:color="auto" w:fill="auto"/>
            <w:noWrap/>
            <w:vAlign w:val="center"/>
          </w:tcPr>
          <w:p w14:paraId="1D442791" w14:textId="0DB6C510" w:rsidR="0066247F" w:rsidRPr="008E1EDE" w:rsidRDefault="0066247F" w:rsidP="00787465">
            <w:pPr>
              <w:widowControl w:val="0"/>
              <w:tabs>
                <w:tab w:val="left" w:pos="430"/>
              </w:tabs>
              <w:ind w:left="-137" w:right="63"/>
              <w:jc w:val="right"/>
              <w:rPr>
                <w:color w:val="000000"/>
                <w:sz w:val="20"/>
                <w:szCs w:val="20"/>
              </w:rPr>
            </w:pPr>
            <w:r w:rsidRPr="008E1EDE">
              <w:rPr>
                <w:rStyle w:val="normaltextrun"/>
                <w:color w:val="000000"/>
                <w:sz w:val="20"/>
                <w:szCs w:val="20"/>
                <w:lang w:val="en-US"/>
              </w:rPr>
              <w:t>89.2</w:t>
            </w:r>
          </w:p>
        </w:tc>
      </w:tr>
      <w:tr w:rsidR="0066247F" w:rsidRPr="001C7805" w14:paraId="3879722A" w14:textId="77777777" w:rsidTr="009D680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8F5AD4" w14:textId="77777777" w:rsidR="0066247F" w:rsidRPr="008E1EDE" w:rsidRDefault="0066247F" w:rsidP="0066247F">
            <w:pPr>
              <w:ind w:left="98"/>
              <w:jc w:val="left"/>
              <w:rPr>
                <w:rFonts w:eastAsiaTheme="minorHAnsi"/>
                <w:b/>
                <w:color w:val="000000"/>
                <w:sz w:val="20"/>
                <w:szCs w:val="20"/>
              </w:rPr>
            </w:pPr>
            <w:r w:rsidRPr="008E1EDE">
              <w:rPr>
                <w:b/>
                <w:color w:val="000000"/>
                <w:sz w:val="20"/>
                <w:szCs w:val="20"/>
              </w:rPr>
              <w:t>Total (mt)</w:t>
            </w:r>
          </w:p>
        </w:tc>
        <w:tc>
          <w:tcPr>
            <w:tcW w:w="529" w:type="pct"/>
            <w:tcBorders>
              <w:top w:val="nil"/>
              <w:left w:val="nil"/>
              <w:bottom w:val="single" w:sz="6" w:space="0" w:color="auto"/>
              <w:right w:val="single" w:sz="6" w:space="0" w:color="auto"/>
            </w:tcBorders>
            <w:shd w:val="clear" w:color="auto" w:fill="auto"/>
            <w:noWrap/>
            <w:vAlign w:val="center"/>
          </w:tcPr>
          <w:p w14:paraId="519C6A1B" w14:textId="6D4A4CC3" w:rsidR="0066247F" w:rsidRPr="008E1EDE" w:rsidRDefault="0066247F" w:rsidP="00787465">
            <w:pPr>
              <w:widowControl w:val="0"/>
              <w:tabs>
                <w:tab w:val="left" w:pos="430"/>
              </w:tabs>
              <w:ind w:left="-137" w:right="63"/>
              <w:jc w:val="right"/>
              <w:rPr>
                <w:b/>
                <w:color w:val="000000"/>
                <w:sz w:val="20"/>
                <w:szCs w:val="20"/>
              </w:rPr>
            </w:pPr>
            <w:r w:rsidRPr="008E1EDE">
              <w:rPr>
                <w:rStyle w:val="normaltextrun"/>
                <w:b/>
                <w:bCs/>
                <w:color w:val="000000"/>
                <w:sz w:val="20"/>
                <w:szCs w:val="20"/>
                <w:lang w:val="en-US"/>
              </w:rPr>
              <w:t>3,733.20</w:t>
            </w:r>
          </w:p>
        </w:tc>
        <w:tc>
          <w:tcPr>
            <w:tcW w:w="529" w:type="pct"/>
            <w:tcBorders>
              <w:top w:val="nil"/>
              <w:left w:val="nil"/>
              <w:bottom w:val="single" w:sz="6" w:space="0" w:color="auto"/>
              <w:right w:val="single" w:sz="6" w:space="0" w:color="auto"/>
            </w:tcBorders>
            <w:shd w:val="clear" w:color="auto" w:fill="auto"/>
            <w:noWrap/>
            <w:vAlign w:val="center"/>
          </w:tcPr>
          <w:p w14:paraId="789F67A5" w14:textId="55BAA5BB" w:rsidR="0066247F" w:rsidRPr="008E1EDE" w:rsidRDefault="0066247F" w:rsidP="00787465">
            <w:pPr>
              <w:widowControl w:val="0"/>
              <w:tabs>
                <w:tab w:val="left" w:pos="430"/>
              </w:tabs>
              <w:ind w:left="-137" w:right="63"/>
              <w:jc w:val="right"/>
              <w:rPr>
                <w:b/>
                <w:color w:val="000000"/>
                <w:sz w:val="20"/>
                <w:szCs w:val="20"/>
              </w:rPr>
            </w:pPr>
            <w:r w:rsidRPr="008E1EDE">
              <w:rPr>
                <w:rStyle w:val="normaltextrun"/>
                <w:b/>
                <w:bCs/>
                <w:color w:val="000000"/>
                <w:sz w:val="20"/>
                <w:szCs w:val="20"/>
                <w:lang w:val="en-US"/>
              </w:rPr>
              <w:t>2,526.25</w:t>
            </w:r>
          </w:p>
        </w:tc>
        <w:tc>
          <w:tcPr>
            <w:tcW w:w="529" w:type="pct"/>
            <w:tcBorders>
              <w:top w:val="nil"/>
              <w:left w:val="nil"/>
              <w:bottom w:val="single" w:sz="6" w:space="0" w:color="auto"/>
              <w:right w:val="single" w:sz="6" w:space="0" w:color="auto"/>
            </w:tcBorders>
            <w:shd w:val="clear" w:color="auto" w:fill="auto"/>
            <w:noWrap/>
            <w:vAlign w:val="center"/>
          </w:tcPr>
          <w:p w14:paraId="16581CFB" w14:textId="17126030" w:rsidR="0066247F" w:rsidRPr="008E1EDE" w:rsidRDefault="0066247F" w:rsidP="00787465">
            <w:pPr>
              <w:widowControl w:val="0"/>
              <w:tabs>
                <w:tab w:val="left" w:pos="430"/>
              </w:tabs>
              <w:ind w:left="-137" w:right="63"/>
              <w:jc w:val="right"/>
              <w:rPr>
                <w:b/>
                <w:color w:val="000000"/>
                <w:sz w:val="20"/>
                <w:szCs w:val="20"/>
              </w:rPr>
            </w:pPr>
            <w:r w:rsidRPr="008E1EDE">
              <w:rPr>
                <w:rStyle w:val="normaltextrun"/>
                <w:b/>
                <w:bCs/>
                <w:color w:val="000000"/>
                <w:sz w:val="20"/>
                <w:szCs w:val="20"/>
                <w:lang w:val="en-US"/>
              </w:rPr>
              <w:t>2,33</w:t>
            </w:r>
            <w:r w:rsidR="00AE440A" w:rsidRPr="008E1EDE">
              <w:rPr>
                <w:rStyle w:val="normaltextrun"/>
                <w:b/>
                <w:bCs/>
                <w:color w:val="000000"/>
                <w:sz w:val="20"/>
                <w:szCs w:val="20"/>
                <w:lang w:val="en-US"/>
              </w:rPr>
              <w:t>7.8</w:t>
            </w:r>
            <w:r w:rsidR="00611F7B" w:rsidRPr="008E1EDE">
              <w:rPr>
                <w:rStyle w:val="normaltextrun"/>
                <w:b/>
                <w:bCs/>
                <w:color w:val="000000"/>
                <w:sz w:val="20"/>
                <w:szCs w:val="20"/>
                <w:lang w:val="en-US"/>
              </w:rPr>
              <w:t>6</w:t>
            </w:r>
          </w:p>
        </w:tc>
        <w:tc>
          <w:tcPr>
            <w:tcW w:w="529" w:type="pct"/>
            <w:tcBorders>
              <w:top w:val="nil"/>
              <w:left w:val="nil"/>
              <w:bottom w:val="single" w:sz="6" w:space="0" w:color="auto"/>
              <w:right w:val="single" w:sz="6" w:space="0" w:color="auto"/>
            </w:tcBorders>
            <w:shd w:val="clear" w:color="auto" w:fill="auto"/>
            <w:vAlign w:val="center"/>
          </w:tcPr>
          <w:p w14:paraId="4D5C7C5C" w14:textId="6FFDA932" w:rsidR="0066247F" w:rsidRPr="008E1EDE" w:rsidRDefault="0066247F" w:rsidP="00787465">
            <w:pPr>
              <w:widowControl w:val="0"/>
              <w:tabs>
                <w:tab w:val="left" w:pos="430"/>
              </w:tabs>
              <w:ind w:left="-137" w:right="63"/>
              <w:jc w:val="right"/>
              <w:rPr>
                <w:b/>
                <w:color w:val="000000"/>
                <w:sz w:val="20"/>
                <w:szCs w:val="20"/>
              </w:rPr>
            </w:pPr>
            <w:r w:rsidRPr="008E1EDE">
              <w:rPr>
                <w:rStyle w:val="normaltextrun"/>
                <w:b/>
                <w:bCs/>
                <w:color w:val="000000"/>
                <w:sz w:val="20"/>
                <w:szCs w:val="20"/>
                <w:lang w:val="en-US"/>
              </w:rPr>
              <w:t>3,793.10</w:t>
            </w:r>
          </w:p>
        </w:tc>
        <w:tc>
          <w:tcPr>
            <w:tcW w:w="627" w:type="pct"/>
            <w:tcBorders>
              <w:top w:val="nil"/>
              <w:left w:val="nil"/>
              <w:bottom w:val="single" w:sz="6" w:space="0" w:color="auto"/>
              <w:right w:val="single" w:sz="6" w:space="0" w:color="auto"/>
            </w:tcBorders>
            <w:shd w:val="clear" w:color="auto" w:fill="auto"/>
            <w:vAlign w:val="center"/>
          </w:tcPr>
          <w:p w14:paraId="701BB195" w14:textId="234B2B59" w:rsidR="0066247F" w:rsidRPr="008E1EDE" w:rsidRDefault="0066247F" w:rsidP="00787465">
            <w:pPr>
              <w:widowControl w:val="0"/>
              <w:tabs>
                <w:tab w:val="left" w:pos="430"/>
              </w:tabs>
              <w:ind w:left="-137" w:right="63"/>
              <w:jc w:val="right"/>
              <w:rPr>
                <w:b/>
                <w:color w:val="000000"/>
                <w:sz w:val="20"/>
                <w:szCs w:val="20"/>
              </w:rPr>
            </w:pPr>
            <w:r w:rsidRPr="008E1EDE">
              <w:rPr>
                <w:rStyle w:val="normaltextrun"/>
                <w:b/>
                <w:bCs/>
                <w:color w:val="000000"/>
                <w:sz w:val="20"/>
                <w:szCs w:val="20"/>
                <w:lang w:val="en-US"/>
              </w:rPr>
              <w:t>3,07</w:t>
            </w:r>
            <w:r w:rsidR="00780B3E" w:rsidRPr="008E1EDE">
              <w:rPr>
                <w:rStyle w:val="normaltextrun"/>
                <w:b/>
                <w:bCs/>
                <w:color w:val="000000"/>
                <w:sz w:val="20"/>
                <w:szCs w:val="20"/>
                <w:lang w:val="en-US"/>
              </w:rPr>
              <w:t>2.14</w:t>
            </w:r>
          </w:p>
        </w:tc>
        <w:tc>
          <w:tcPr>
            <w:tcW w:w="575" w:type="pct"/>
            <w:tcBorders>
              <w:top w:val="nil"/>
              <w:left w:val="nil"/>
              <w:bottom w:val="single" w:sz="6" w:space="0" w:color="auto"/>
              <w:right w:val="single" w:sz="6" w:space="0" w:color="auto"/>
            </w:tcBorders>
            <w:shd w:val="clear" w:color="auto" w:fill="auto"/>
            <w:noWrap/>
            <w:vAlign w:val="center"/>
          </w:tcPr>
          <w:p w14:paraId="71788B00" w14:textId="319DCC63" w:rsidR="0066247F" w:rsidRPr="008E1EDE" w:rsidRDefault="0066247F" w:rsidP="00787465">
            <w:pPr>
              <w:widowControl w:val="0"/>
              <w:tabs>
                <w:tab w:val="left" w:pos="430"/>
              </w:tabs>
              <w:ind w:left="-137" w:right="63"/>
              <w:jc w:val="right"/>
              <w:rPr>
                <w:b/>
                <w:color w:val="000000"/>
                <w:sz w:val="20"/>
                <w:szCs w:val="20"/>
              </w:rPr>
            </w:pPr>
            <w:r w:rsidRPr="008E1EDE">
              <w:rPr>
                <w:rStyle w:val="normaltextrun"/>
                <w:b/>
                <w:bCs/>
                <w:color w:val="000000"/>
                <w:sz w:val="20"/>
                <w:szCs w:val="20"/>
                <w:lang w:val="en-US"/>
              </w:rPr>
              <w:t>14,799.3</w:t>
            </w:r>
          </w:p>
        </w:tc>
      </w:tr>
      <w:tr w:rsidR="00CF731B" w:rsidRPr="001C7805" w14:paraId="05484782" w14:textId="77777777" w:rsidTr="00541DF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4FBA726" w14:textId="77777777" w:rsidR="00CF731B" w:rsidRPr="008E1EDE" w:rsidRDefault="00CF731B" w:rsidP="00066287">
            <w:pPr>
              <w:keepNext/>
              <w:ind w:left="98"/>
              <w:jc w:val="left"/>
              <w:rPr>
                <w:color w:val="000000"/>
                <w:sz w:val="20"/>
                <w:szCs w:val="20"/>
              </w:rPr>
            </w:pPr>
            <w:r w:rsidRPr="008E1EDE">
              <w:rPr>
                <w:b/>
                <w:bCs/>
                <w:color w:val="000000"/>
                <w:sz w:val="20"/>
                <w:szCs w:val="20"/>
              </w:rPr>
              <w:t>ODP tonnes</w:t>
            </w:r>
          </w:p>
        </w:tc>
      </w:tr>
      <w:tr w:rsidR="00F31615" w:rsidRPr="001C7805" w14:paraId="00DC9C79"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EBEC84" w14:textId="77777777" w:rsidR="00F31615" w:rsidRPr="008E1EDE" w:rsidRDefault="00F31615" w:rsidP="00F31615">
            <w:pPr>
              <w:widowControl w:val="0"/>
              <w:ind w:left="98"/>
              <w:jc w:val="left"/>
              <w:rPr>
                <w:color w:val="000000"/>
                <w:sz w:val="20"/>
                <w:szCs w:val="20"/>
              </w:rPr>
            </w:pPr>
            <w:r w:rsidRPr="008E1EDE">
              <w:rPr>
                <w:color w:val="000000"/>
                <w:sz w:val="20"/>
                <w:szCs w:val="20"/>
              </w:rPr>
              <w:t>HCFC-22</w:t>
            </w:r>
          </w:p>
        </w:tc>
        <w:tc>
          <w:tcPr>
            <w:tcW w:w="529" w:type="pct"/>
            <w:tcBorders>
              <w:top w:val="nil"/>
              <w:left w:val="nil"/>
              <w:bottom w:val="single" w:sz="6" w:space="0" w:color="auto"/>
              <w:right w:val="single" w:sz="6" w:space="0" w:color="auto"/>
            </w:tcBorders>
            <w:shd w:val="clear" w:color="auto" w:fill="auto"/>
            <w:noWrap/>
            <w:vAlign w:val="center"/>
          </w:tcPr>
          <w:p w14:paraId="35DD56D3" w14:textId="317E5D4B" w:rsidR="00F31615" w:rsidRPr="008E1EDE" w:rsidRDefault="00F31615" w:rsidP="00787465">
            <w:pPr>
              <w:widowControl w:val="0"/>
              <w:ind w:left="-279" w:right="63"/>
              <w:jc w:val="right"/>
              <w:rPr>
                <w:color w:val="000000"/>
                <w:sz w:val="20"/>
                <w:szCs w:val="20"/>
                <w:lang w:eastAsia="en-CA"/>
              </w:rPr>
            </w:pPr>
            <w:r w:rsidRPr="008E1EDE">
              <w:rPr>
                <w:rStyle w:val="normaltextrun"/>
                <w:color w:val="000000"/>
                <w:sz w:val="20"/>
                <w:szCs w:val="20"/>
                <w:lang w:val="en-US"/>
              </w:rPr>
              <w:t>167.45</w:t>
            </w:r>
          </w:p>
        </w:tc>
        <w:tc>
          <w:tcPr>
            <w:tcW w:w="529" w:type="pct"/>
            <w:tcBorders>
              <w:top w:val="nil"/>
              <w:left w:val="nil"/>
              <w:bottom w:val="single" w:sz="6" w:space="0" w:color="auto"/>
              <w:right w:val="single" w:sz="6" w:space="0" w:color="auto"/>
            </w:tcBorders>
            <w:shd w:val="clear" w:color="auto" w:fill="auto"/>
            <w:noWrap/>
            <w:vAlign w:val="center"/>
          </w:tcPr>
          <w:p w14:paraId="0758B273" w14:textId="11005B48"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121.77</w:t>
            </w:r>
          </w:p>
        </w:tc>
        <w:tc>
          <w:tcPr>
            <w:tcW w:w="529" w:type="pct"/>
            <w:tcBorders>
              <w:top w:val="nil"/>
              <w:left w:val="nil"/>
              <w:bottom w:val="single" w:sz="6" w:space="0" w:color="auto"/>
              <w:right w:val="single" w:sz="6" w:space="0" w:color="auto"/>
            </w:tcBorders>
            <w:shd w:val="clear" w:color="auto" w:fill="auto"/>
            <w:noWrap/>
            <w:vAlign w:val="center"/>
          </w:tcPr>
          <w:p w14:paraId="70C2986D" w14:textId="772C484A"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125.57</w:t>
            </w:r>
          </w:p>
        </w:tc>
        <w:tc>
          <w:tcPr>
            <w:tcW w:w="529" w:type="pct"/>
            <w:tcBorders>
              <w:top w:val="nil"/>
              <w:left w:val="nil"/>
              <w:bottom w:val="single" w:sz="6" w:space="0" w:color="auto"/>
              <w:right w:val="single" w:sz="6" w:space="0" w:color="auto"/>
            </w:tcBorders>
            <w:shd w:val="clear" w:color="auto" w:fill="auto"/>
            <w:vAlign w:val="center"/>
          </w:tcPr>
          <w:p w14:paraId="745E85B4" w14:textId="5EFB767E"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208.78</w:t>
            </w:r>
          </w:p>
        </w:tc>
        <w:tc>
          <w:tcPr>
            <w:tcW w:w="627" w:type="pct"/>
            <w:tcBorders>
              <w:top w:val="nil"/>
              <w:left w:val="nil"/>
              <w:bottom w:val="single" w:sz="6" w:space="0" w:color="000000"/>
              <w:right w:val="single" w:sz="6" w:space="0" w:color="000000"/>
            </w:tcBorders>
            <w:shd w:val="clear" w:color="auto" w:fill="auto"/>
            <w:vAlign w:val="center"/>
          </w:tcPr>
          <w:p w14:paraId="693C512F" w14:textId="4EA2BC3D"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167.81</w:t>
            </w:r>
          </w:p>
        </w:tc>
        <w:tc>
          <w:tcPr>
            <w:tcW w:w="575" w:type="pct"/>
            <w:tcBorders>
              <w:top w:val="nil"/>
              <w:left w:val="nil"/>
              <w:bottom w:val="single" w:sz="6" w:space="0" w:color="auto"/>
              <w:right w:val="single" w:sz="6" w:space="0" w:color="auto"/>
            </w:tcBorders>
            <w:shd w:val="clear" w:color="auto" w:fill="auto"/>
            <w:noWrap/>
            <w:vAlign w:val="center"/>
          </w:tcPr>
          <w:p w14:paraId="4A036F96" w14:textId="6743DDB8"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467.8</w:t>
            </w:r>
          </w:p>
        </w:tc>
      </w:tr>
      <w:tr w:rsidR="00F31615" w:rsidRPr="001C7805" w14:paraId="4430F163"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6B6C4E" w14:textId="77777777" w:rsidR="00F31615" w:rsidRPr="008E1EDE" w:rsidRDefault="00F31615" w:rsidP="00F31615">
            <w:pPr>
              <w:widowControl w:val="0"/>
              <w:ind w:left="98"/>
              <w:jc w:val="left"/>
              <w:rPr>
                <w:color w:val="000000"/>
                <w:sz w:val="20"/>
                <w:szCs w:val="20"/>
              </w:rPr>
            </w:pPr>
            <w:r w:rsidRPr="008E1EDE">
              <w:rPr>
                <w:color w:val="000000"/>
                <w:sz w:val="20"/>
                <w:szCs w:val="20"/>
              </w:rPr>
              <w:t>HCFC-123</w:t>
            </w:r>
          </w:p>
        </w:tc>
        <w:tc>
          <w:tcPr>
            <w:tcW w:w="529" w:type="pct"/>
            <w:tcBorders>
              <w:top w:val="nil"/>
              <w:left w:val="nil"/>
              <w:bottom w:val="single" w:sz="6" w:space="0" w:color="auto"/>
              <w:right w:val="single" w:sz="6" w:space="0" w:color="auto"/>
            </w:tcBorders>
            <w:shd w:val="clear" w:color="auto" w:fill="auto"/>
            <w:noWrap/>
            <w:vAlign w:val="center"/>
          </w:tcPr>
          <w:p w14:paraId="7626B577" w14:textId="57CDD06D" w:rsidR="00F31615" w:rsidRPr="008E1EDE" w:rsidRDefault="00F31615" w:rsidP="00787465">
            <w:pPr>
              <w:widowControl w:val="0"/>
              <w:ind w:left="-279" w:right="63"/>
              <w:jc w:val="right"/>
              <w:rPr>
                <w:color w:val="000000"/>
                <w:sz w:val="20"/>
                <w:szCs w:val="20"/>
                <w:lang w:eastAsia="en-CA"/>
              </w:rPr>
            </w:pPr>
            <w:r w:rsidRPr="008E1EDE">
              <w:rPr>
                <w:rStyle w:val="normaltextrun"/>
                <w:color w:val="000000"/>
                <w:sz w:val="20"/>
                <w:szCs w:val="20"/>
                <w:lang w:val="en-US"/>
              </w:rPr>
              <w:t>0.80</w:t>
            </w:r>
          </w:p>
        </w:tc>
        <w:tc>
          <w:tcPr>
            <w:tcW w:w="529" w:type="pct"/>
            <w:tcBorders>
              <w:top w:val="nil"/>
              <w:left w:val="nil"/>
              <w:bottom w:val="single" w:sz="6" w:space="0" w:color="auto"/>
              <w:right w:val="single" w:sz="6" w:space="0" w:color="auto"/>
            </w:tcBorders>
            <w:shd w:val="clear" w:color="auto" w:fill="auto"/>
            <w:noWrap/>
            <w:vAlign w:val="center"/>
          </w:tcPr>
          <w:p w14:paraId="460C865C" w14:textId="018E4A97" w:rsidR="00F31615" w:rsidRPr="008E1EDE" w:rsidRDefault="00260F89" w:rsidP="00787465">
            <w:pPr>
              <w:widowControl w:val="0"/>
              <w:ind w:left="-279" w:right="63"/>
              <w:jc w:val="right"/>
              <w:rPr>
                <w:color w:val="000000"/>
                <w:sz w:val="20"/>
                <w:szCs w:val="20"/>
              </w:rPr>
            </w:pPr>
            <w:r w:rsidRPr="008E1EDE">
              <w:rPr>
                <w:rStyle w:val="normaltextrun"/>
                <w:color w:val="000000"/>
                <w:sz w:val="20"/>
                <w:szCs w:val="20"/>
                <w:lang w:val="en-US"/>
              </w:rPr>
              <w:t>-</w:t>
            </w:r>
            <w:r w:rsidR="00F31615" w:rsidRPr="008E1EDE">
              <w:rPr>
                <w:rStyle w:val="normaltextrun"/>
                <w:color w:val="000000"/>
                <w:sz w:val="20"/>
                <w:szCs w:val="20"/>
                <w:lang w:val="en-US"/>
              </w:rPr>
              <w:t>0.0</w:t>
            </w:r>
            <w:r w:rsidRPr="008E1EDE">
              <w:rPr>
                <w:rStyle w:val="normaltextrun"/>
                <w:color w:val="000000"/>
                <w:sz w:val="20"/>
                <w:szCs w:val="20"/>
                <w:lang w:val="en-US"/>
              </w:rPr>
              <w:t>8</w:t>
            </w:r>
          </w:p>
        </w:tc>
        <w:tc>
          <w:tcPr>
            <w:tcW w:w="529" w:type="pct"/>
            <w:tcBorders>
              <w:top w:val="nil"/>
              <w:left w:val="nil"/>
              <w:bottom w:val="single" w:sz="6" w:space="0" w:color="auto"/>
              <w:right w:val="single" w:sz="6" w:space="0" w:color="auto"/>
            </w:tcBorders>
            <w:shd w:val="clear" w:color="auto" w:fill="auto"/>
            <w:noWrap/>
            <w:vAlign w:val="center"/>
          </w:tcPr>
          <w:p w14:paraId="698B5DD9" w14:textId="78DE326B"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0.28</w:t>
            </w:r>
          </w:p>
        </w:tc>
        <w:tc>
          <w:tcPr>
            <w:tcW w:w="529" w:type="pct"/>
            <w:tcBorders>
              <w:top w:val="nil"/>
              <w:left w:val="nil"/>
              <w:bottom w:val="single" w:sz="6" w:space="0" w:color="auto"/>
              <w:right w:val="single" w:sz="6" w:space="0" w:color="auto"/>
            </w:tcBorders>
            <w:shd w:val="clear" w:color="auto" w:fill="auto"/>
            <w:vAlign w:val="center"/>
          </w:tcPr>
          <w:p w14:paraId="229C3349" w14:textId="5F4E6EBF"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-0.04</w:t>
            </w:r>
          </w:p>
        </w:tc>
        <w:tc>
          <w:tcPr>
            <w:tcW w:w="627" w:type="pct"/>
            <w:tcBorders>
              <w:top w:val="nil"/>
              <w:left w:val="nil"/>
              <w:bottom w:val="single" w:sz="6" w:space="0" w:color="000000"/>
              <w:right w:val="single" w:sz="6" w:space="0" w:color="000000"/>
            </w:tcBorders>
            <w:shd w:val="clear" w:color="auto" w:fill="auto"/>
            <w:vAlign w:val="center"/>
          </w:tcPr>
          <w:p w14:paraId="5D684F1C" w14:textId="33230377"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0.4</w:t>
            </w:r>
            <w:r w:rsidR="007B1E5B" w:rsidRPr="008E1EDE">
              <w:rPr>
                <w:rStyle w:val="normaltextrun"/>
                <w:color w:val="000000"/>
                <w:sz w:val="20"/>
                <w:szCs w:val="20"/>
                <w:lang w:val="en-US"/>
              </w:rPr>
              <w:t>2</w:t>
            </w:r>
          </w:p>
        </w:tc>
        <w:tc>
          <w:tcPr>
            <w:tcW w:w="575" w:type="pct"/>
            <w:tcBorders>
              <w:top w:val="nil"/>
              <w:left w:val="nil"/>
              <w:bottom w:val="single" w:sz="6" w:space="0" w:color="auto"/>
              <w:right w:val="single" w:sz="6" w:space="0" w:color="auto"/>
            </w:tcBorders>
            <w:shd w:val="clear" w:color="auto" w:fill="auto"/>
            <w:noWrap/>
            <w:vAlign w:val="center"/>
          </w:tcPr>
          <w:p w14:paraId="05AFCBFA" w14:textId="6240B3F0"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1.4</w:t>
            </w:r>
          </w:p>
        </w:tc>
      </w:tr>
      <w:tr w:rsidR="00F31615" w:rsidRPr="001C7805" w14:paraId="2C428F63"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A94C51" w14:textId="77777777" w:rsidR="00F31615" w:rsidRPr="008E1EDE" w:rsidRDefault="00F31615" w:rsidP="00F31615">
            <w:pPr>
              <w:widowControl w:val="0"/>
              <w:ind w:left="98"/>
              <w:jc w:val="left"/>
              <w:rPr>
                <w:color w:val="000000"/>
                <w:sz w:val="20"/>
                <w:szCs w:val="20"/>
              </w:rPr>
            </w:pPr>
            <w:r w:rsidRPr="008E1EDE">
              <w:rPr>
                <w:color w:val="000000"/>
                <w:sz w:val="20"/>
                <w:szCs w:val="20"/>
              </w:rPr>
              <w:t>HCFC-124</w:t>
            </w:r>
          </w:p>
        </w:tc>
        <w:tc>
          <w:tcPr>
            <w:tcW w:w="529" w:type="pct"/>
            <w:tcBorders>
              <w:top w:val="nil"/>
              <w:left w:val="nil"/>
              <w:bottom w:val="single" w:sz="6" w:space="0" w:color="auto"/>
              <w:right w:val="single" w:sz="6" w:space="0" w:color="auto"/>
            </w:tcBorders>
            <w:shd w:val="clear" w:color="auto" w:fill="auto"/>
            <w:noWrap/>
            <w:vAlign w:val="center"/>
          </w:tcPr>
          <w:p w14:paraId="0DE181BE" w14:textId="0DC1B8B2" w:rsidR="00F31615" w:rsidRPr="008E1EDE" w:rsidRDefault="00F31615" w:rsidP="00787465">
            <w:pPr>
              <w:widowControl w:val="0"/>
              <w:ind w:left="-279" w:right="63"/>
              <w:jc w:val="right"/>
              <w:rPr>
                <w:color w:val="000000"/>
                <w:sz w:val="20"/>
                <w:szCs w:val="20"/>
                <w:lang w:eastAsia="en-CA"/>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noWrap/>
            <w:vAlign w:val="center"/>
          </w:tcPr>
          <w:p w14:paraId="1F3AFFFC" w14:textId="0FFE46FF"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noWrap/>
            <w:vAlign w:val="center"/>
          </w:tcPr>
          <w:p w14:paraId="357B3599" w14:textId="7F4136AB"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vAlign w:val="center"/>
          </w:tcPr>
          <w:p w14:paraId="52C3FA42" w14:textId="53F7AA55"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627" w:type="pct"/>
            <w:tcBorders>
              <w:top w:val="nil"/>
              <w:left w:val="nil"/>
              <w:bottom w:val="single" w:sz="6" w:space="0" w:color="auto"/>
              <w:right w:val="single" w:sz="6" w:space="0" w:color="auto"/>
            </w:tcBorders>
            <w:shd w:val="clear" w:color="auto" w:fill="auto"/>
            <w:vAlign w:val="center"/>
          </w:tcPr>
          <w:p w14:paraId="4364A159" w14:textId="5BF697AE"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575" w:type="pct"/>
            <w:tcBorders>
              <w:top w:val="nil"/>
              <w:left w:val="nil"/>
              <w:bottom w:val="single" w:sz="6" w:space="0" w:color="auto"/>
              <w:right w:val="single" w:sz="6" w:space="0" w:color="auto"/>
            </w:tcBorders>
            <w:shd w:val="clear" w:color="auto" w:fill="auto"/>
            <w:noWrap/>
            <w:vAlign w:val="center"/>
          </w:tcPr>
          <w:p w14:paraId="068EB857" w14:textId="79057AB0"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0.2</w:t>
            </w:r>
          </w:p>
        </w:tc>
      </w:tr>
      <w:tr w:rsidR="00F31615" w:rsidRPr="001C7805" w14:paraId="156D0600"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83A222" w14:textId="77777777" w:rsidR="00F31615" w:rsidRPr="008E1EDE" w:rsidRDefault="00F31615" w:rsidP="00F31615">
            <w:pPr>
              <w:widowControl w:val="0"/>
              <w:ind w:left="98"/>
              <w:jc w:val="left"/>
              <w:rPr>
                <w:color w:val="000000"/>
                <w:sz w:val="20"/>
                <w:szCs w:val="20"/>
              </w:rPr>
            </w:pPr>
            <w:r w:rsidRPr="008E1EDE">
              <w:rPr>
                <w:color w:val="000000"/>
                <w:sz w:val="20"/>
                <w:szCs w:val="20"/>
              </w:rPr>
              <w:t>HCFC-141b</w:t>
            </w:r>
          </w:p>
        </w:tc>
        <w:tc>
          <w:tcPr>
            <w:tcW w:w="529" w:type="pct"/>
            <w:tcBorders>
              <w:top w:val="nil"/>
              <w:left w:val="nil"/>
              <w:bottom w:val="single" w:sz="6" w:space="0" w:color="auto"/>
              <w:right w:val="single" w:sz="6" w:space="0" w:color="auto"/>
            </w:tcBorders>
            <w:shd w:val="clear" w:color="auto" w:fill="auto"/>
            <w:noWrap/>
            <w:vAlign w:val="center"/>
          </w:tcPr>
          <w:p w14:paraId="24EFABAC" w14:textId="5BD748FF" w:rsidR="00F31615" w:rsidRPr="008E1EDE" w:rsidRDefault="00F31615" w:rsidP="00787465">
            <w:pPr>
              <w:widowControl w:val="0"/>
              <w:ind w:left="-279" w:right="63"/>
              <w:jc w:val="right"/>
              <w:rPr>
                <w:color w:val="000000"/>
                <w:sz w:val="20"/>
                <w:szCs w:val="20"/>
                <w:lang w:eastAsia="en-CA"/>
              </w:rPr>
            </w:pPr>
            <w:r w:rsidRPr="008E1EDE">
              <w:rPr>
                <w:rStyle w:val="normaltextrun"/>
                <w:color w:val="000000"/>
                <w:sz w:val="20"/>
                <w:szCs w:val="20"/>
                <w:lang w:val="en-US"/>
              </w:rPr>
              <w:t>58.95</w:t>
            </w:r>
          </w:p>
        </w:tc>
        <w:tc>
          <w:tcPr>
            <w:tcW w:w="529" w:type="pct"/>
            <w:tcBorders>
              <w:top w:val="nil"/>
              <w:left w:val="nil"/>
              <w:bottom w:val="single" w:sz="6" w:space="0" w:color="auto"/>
              <w:right w:val="single" w:sz="6" w:space="0" w:color="auto"/>
            </w:tcBorders>
            <w:shd w:val="clear" w:color="auto" w:fill="auto"/>
            <w:noWrap/>
            <w:vAlign w:val="center"/>
          </w:tcPr>
          <w:p w14:paraId="1999BD9A" w14:textId="1440B852"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34.77</w:t>
            </w:r>
          </w:p>
        </w:tc>
        <w:tc>
          <w:tcPr>
            <w:tcW w:w="529" w:type="pct"/>
            <w:tcBorders>
              <w:top w:val="nil"/>
              <w:left w:val="nil"/>
              <w:bottom w:val="single" w:sz="6" w:space="0" w:color="auto"/>
              <w:right w:val="single" w:sz="6" w:space="0" w:color="auto"/>
            </w:tcBorders>
            <w:shd w:val="clear" w:color="auto" w:fill="auto"/>
            <w:noWrap/>
            <w:vAlign w:val="center"/>
          </w:tcPr>
          <w:p w14:paraId="3A0B87CD" w14:textId="03DB2B72"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4.52</w:t>
            </w:r>
          </w:p>
        </w:tc>
        <w:tc>
          <w:tcPr>
            <w:tcW w:w="529" w:type="pct"/>
            <w:tcBorders>
              <w:top w:val="nil"/>
              <w:left w:val="nil"/>
              <w:bottom w:val="single" w:sz="6" w:space="0" w:color="auto"/>
              <w:right w:val="single" w:sz="6" w:space="0" w:color="auto"/>
            </w:tcBorders>
            <w:shd w:val="clear" w:color="auto" w:fill="auto"/>
            <w:vAlign w:val="center"/>
          </w:tcPr>
          <w:p w14:paraId="6765888E" w14:textId="227A96CB"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627" w:type="pct"/>
            <w:tcBorders>
              <w:top w:val="nil"/>
              <w:left w:val="nil"/>
              <w:bottom w:val="single" w:sz="6" w:space="0" w:color="auto"/>
              <w:right w:val="single" w:sz="6" w:space="0" w:color="auto"/>
            </w:tcBorders>
            <w:shd w:val="clear" w:color="auto" w:fill="auto"/>
            <w:vAlign w:val="center"/>
          </w:tcPr>
          <w:p w14:paraId="3D349B8F" w14:textId="1E25D444"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575" w:type="pct"/>
            <w:tcBorders>
              <w:top w:val="nil"/>
              <w:left w:val="nil"/>
              <w:bottom w:val="single" w:sz="6" w:space="0" w:color="auto"/>
              <w:right w:val="single" w:sz="6" w:space="0" w:color="auto"/>
            </w:tcBorders>
            <w:shd w:val="clear" w:color="auto" w:fill="auto"/>
            <w:noWrap/>
            <w:vAlign w:val="center"/>
          </w:tcPr>
          <w:p w14:paraId="26408CF9" w14:textId="64324ECA"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673.6</w:t>
            </w:r>
          </w:p>
        </w:tc>
      </w:tr>
      <w:tr w:rsidR="00F31615" w:rsidRPr="001C7805" w14:paraId="447116D0"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8BE3CD" w14:textId="77777777" w:rsidR="00F31615" w:rsidRPr="008E1EDE" w:rsidRDefault="00F31615" w:rsidP="00F31615">
            <w:pPr>
              <w:widowControl w:val="0"/>
              <w:ind w:left="98"/>
              <w:jc w:val="left"/>
              <w:rPr>
                <w:color w:val="000000"/>
                <w:sz w:val="20"/>
                <w:szCs w:val="20"/>
              </w:rPr>
            </w:pPr>
            <w:r w:rsidRPr="008E1EDE">
              <w:rPr>
                <w:color w:val="000000"/>
                <w:sz w:val="20"/>
                <w:szCs w:val="20"/>
              </w:rPr>
              <w:t>HCFC-142b</w:t>
            </w:r>
          </w:p>
        </w:tc>
        <w:tc>
          <w:tcPr>
            <w:tcW w:w="529" w:type="pct"/>
            <w:tcBorders>
              <w:top w:val="nil"/>
              <w:left w:val="nil"/>
              <w:bottom w:val="single" w:sz="6" w:space="0" w:color="auto"/>
              <w:right w:val="single" w:sz="6" w:space="0" w:color="auto"/>
            </w:tcBorders>
            <w:shd w:val="clear" w:color="auto" w:fill="auto"/>
            <w:noWrap/>
            <w:vAlign w:val="center"/>
          </w:tcPr>
          <w:p w14:paraId="1BAEF2FC" w14:textId="6D1851A6" w:rsidR="00F31615" w:rsidRPr="008E1EDE" w:rsidRDefault="00F31615" w:rsidP="00787465">
            <w:pPr>
              <w:widowControl w:val="0"/>
              <w:ind w:left="-279" w:right="63"/>
              <w:jc w:val="right"/>
              <w:rPr>
                <w:color w:val="000000"/>
                <w:sz w:val="20"/>
                <w:szCs w:val="20"/>
                <w:lang w:eastAsia="en-CA"/>
              </w:rPr>
            </w:pPr>
            <w:r w:rsidRPr="008E1EDE">
              <w:rPr>
                <w:rStyle w:val="normaltextrun"/>
                <w:color w:val="000000"/>
                <w:sz w:val="20"/>
                <w:szCs w:val="20"/>
                <w:lang w:val="en-US"/>
              </w:rPr>
              <w:t>7.33</w:t>
            </w:r>
          </w:p>
        </w:tc>
        <w:tc>
          <w:tcPr>
            <w:tcW w:w="529" w:type="pct"/>
            <w:tcBorders>
              <w:top w:val="nil"/>
              <w:left w:val="nil"/>
              <w:bottom w:val="single" w:sz="6" w:space="0" w:color="auto"/>
              <w:right w:val="single" w:sz="6" w:space="0" w:color="auto"/>
            </w:tcBorders>
            <w:shd w:val="clear" w:color="auto" w:fill="auto"/>
            <w:noWrap/>
            <w:vAlign w:val="center"/>
          </w:tcPr>
          <w:p w14:paraId="21AC7A47" w14:textId="7C82A9DA"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529" w:type="pct"/>
            <w:tcBorders>
              <w:top w:val="nil"/>
              <w:left w:val="nil"/>
              <w:bottom w:val="single" w:sz="6" w:space="0" w:color="auto"/>
              <w:right w:val="single" w:sz="6" w:space="0" w:color="auto"/>
            </w:tcBorders>
            <w:shd w:val="clear" w:color="auto" w:fill="auto"/>
            <w:noWrap/>
            <w:vAlign w:val="center"/>
          </w:tcPr>
          <w:p w14:paraId="70DBA944" w14:textId="5681AA00" w:rsidR="00F31615" w:rsidRPr="008E1EDE" w:rsidRDefault="003A726C" w:rsidP="00787465">
            <w:pPr>
              <w:widowControl w:val="0"/>
              <w:ind w:left="-279" w:right="63"/>
              <w:jc w:val="right"/>
              <w:rPr>
                <w:color w:val="000000"/>
                <w:sz w:val="20"/>
                <w:szCs w:val="20"/>
              </w:rPr>
            </w:pPr>
            <w:r w:rsidRPr="008E1EDE">
              <w:rPr>
                <w:rStyle w:val="normaltextrun"/>
                <w:color w:val="000000"/>
                <w:sz w:val="20"/>
                <w:szCs w:val="20"/>
                <w:lang w:val="en-US"/>
              </w:rPr>
              <w:t>-</w:t>
            </w:r>
            <w:r w:rsidR="00F31615" w:rsidRPr="008E1EDE">
              <w:rPr>
                <w:rStyle w:val="normaltextrun"/>
                <w:color w:val="000000"/>
                <w:sz w:val="20"/>
                <w:szCs w:val="20"/>
                <w:lang w:val="en-US"/>
              </w:rPr>
              <w:t>0.0</w:t>
            </w:r>
            <w:r w:rsidRPr="008E1EDE">
              <w:rPr>
                <w:rStyle w:val="normaltextrun"/>
                <w:color w:val="000000"/>
                <w:sz w:val="20"/>
                <w:szCs w:val="20"/>
                <w:lang w:val="en-US"/>
              </w:rPr>
              <w:t>3</w:t>
            </w:r>
          </w:p>
        </w:tc>
        <w:tc>
          <w:tcPr>
            <w:tcW w:w="529" w:type="pct"/>
            <w:tcBorders>
              <w:top w:val="nil"/>
              <w:left w:val="nil"/>
              <w:bottom w:val="single" w:sz="6" w:space="0" w:color="auto"/>
              <w:right w:val="single" w:sz="6" w:space="0" w:color="auto"/>
            </w:tcBorders>
            <w:shd w:val="clear" w:color="auto" w:fill="auto"/>
            <w:vAlign w:val="center"/>
          </w:tcPr>
          <w:p w14:paraId="35F98DBD" w14:textId="353DE4AD"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-0.05</w:t>
            </w:r>
          </w:p>
        </w:tc>
        <w:tc>
          <w:tcPr>
            <w:tcW w:w="627" w:type="pct"/>
            <w:tcBorders>
              <w:top w:val="nil"/>
              <w:left w:val="nil"/>
              <w:bottom w:val="single" w:sz="6" w:space="0" w:color="auto"/>
              <w:right w:val="single" w:sz="6" w:space="0" w:color="auto"/>
            </w:tcBorders>
            <w:shd w:val="clear" w:color="auto" w:fill="auto"/>
            <w:vAlign w:val="center"/>
          </w:tcPr>
          <w:p w14:paraId="41BF6533" w14:textId="2C4CF751"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0.00</w:t>
            </w:r>
          </w:p>
        </w:tc>
        <w:tc>
          <w:tcPr>
            <w:tcW w:w="575" w:type="pct"/>
            <w:tcBorders>
              <w:top w:val="nil"/>
              <w:left w:val="nil"/>
              <w:bottom w:val="single" w:sz="6" w:space="0" w:color="auto"/>
              <w:right w:val="single" w:sz="6" w:space="0" w:color="auto"/>
            </w:tcBorders>
            <w:shd w:val="clear" w:color="auto" w:fill="auto"/>
            <w:noWrap/>
            <w:vAlign w:val="center"/>
          </w:tcPr>
          <w:p w14:paraId="669A31B0" w14:textId="6932FD75" w:rsidR="00F31615" w:rsidRPr="008E1EDE" w:rsidRDefault="00F31615" w:rsidP="00787465">
            <w:pPr>
              <w:widowControl w:val="0"/>
              <w:ind w:left="-279" w:right="63"/>
              <w:jc w:val="right"/>
              <w:rPr>
                <w:color w:val="000000"/>
                <w:sz w:val="20"/>
                <w:szCs w:val="20"/>
              </w:rPr>
            </w:pPr>
            <w:r w:rsidRPr="008E1EDE">
              <w:rPr>
                <w:rStyle w:val="normaltextrun"/>
                <w:color w:val="000000"/>
                <w:sz w:val="20"/>
                <w:szCs w:val="20"/>
                <w:lang w:val="en-US"/>
              </w:rPr>
              <w:t>5.8</w:t>
            </w:r>
          </w:p>
        </w:tc>
      </w:tr>
      <w:tr w:rsidR="00F31615" w:rsidRPr="001C7805" w14:paraId="28AF0850" w14:textId="77777777" w:rsidTr="009D680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184F64A" w14:textId="77777777" w:rsidR="00F31615" w:rsidRPr="008E1EDE" w:rsidRDefault="00F31615" w:rsidP="00F31615">
            <w:pPr>
              <w:ind w:left="98"/>
              <w:jc w:val="left"/>
              <w:rPr>
                <w:rFonts w:eastAsiaTheme="minorHAnsi"/>
                <w:b/>
                <w:sz w:val="20"/>
                <w:szCs w:val="20"/>
              </w:rPr>
            </w:pPr>
            <w:r w:rsidRPr="008E1EDE">
              <w:rPr>
                <w:b/>
                <w:sz w:val="20"/>
                <w:szCs w:val="20"/>
              </w:rPr>
              <w:t>Total (ODP tonnes)</w:t>
            </w:r>
          </w:p>
        </w:tc>
        <w:tc>
          <w:tcPr>
            <w:tcW w:w="529" w:type="pct"/>
            <w:tcBorders>
              <w:top w:val="nil"/>
              <w:left w:val="nil"/>
              <w:bottom w:val="single" w:sz="6" w:space="0" w:color="auto"/>
              <w:right w:val="single" w:sz="6" w:space="0" w:color="auto"/>
            </w:tcBorders>
            <w:shd w:val="clear" w:color="auto" w:fill="auto"/>
            <w:noWrap/>
            <w:vAlign w:val="center"/>
          </w:tcPr>
          <w:p w14:paraId="24E94EB9" w14:textId="5901468A" w:rsidR="00F31615" w:rsidRPr="008E1EDE" w:rsidRDefault="00F31615" w:rsidP="00787465">
            <w:pPr>
              <w:widowControl w:val="0"/>
              <w:ind w:left="-279" w:right="63"/>
              <w:jc w:val="right"/>
              <w:rPr>
                <w:b/>
                <w:color w:val="000000"/>
                <w:sz w:val="20"/>
                <w:szCs w:val="20"/>
                <w:lang w:eastAsia="en-CA"/>
              </w:rPr>
            </w:pPr>
            <w:r w:rsidRPr="008E1EDE">
              <w:rPr>
                <w:rStyle w:val="normaltextrun"/>
                <w:b/>
                <w:bCs/>
                <w:color w:val="000000"/>
                <w:sz w:val="20"/>
                <w:szCs w:val="20"/>
                <w:lang w:val="en-US"/>
              </w:rPr>
              <w:t>234.53</w:t>
            </w:r>
          </w:p>
        </w:tc>
        <w:tc>
          <w:tcPr>
            <w:tcW w:w="529" w:type="pct"/>
            <w:tcBorders>
              <w:top w:val="nil"/>
              <w:left w:val="nil"/>
              <w:bottom w:val="single" w:sz="6" w:space="0" w:color="auto"/>
              <w:right w:val="single" w:sz="6" w:space="0" w:color="auto"/>
            </w:tcBorders>
            <w:shd w:val="clear" w:color="auto" w:fill="auto"/>
            <w:noWrap/>
            <w:vAlign w:val="center"/>
          </w:tcPr>
          <w:p w14:paraId="257DE0E1" w14:textId="5FF38122" w:rsidR="00F31615" w:rsidRPr="008E1EDE" w:rsidRDefault="00F31615" w:rsidP="00787465">
            <w:pPr>
              <w:widowControl w:val="0"/>
              <w:ind w:left="-279" w:right="63"/>
              <w:jc w:val="right"/>
              <w:rPr>
                <w:b/>
                <w:color w:val="000000"/>
                <w:sz w:val="20"/>
                <w:szCs w:val="20"/>
              </w:rPr>
            </w:pPr>
            <w:r w:rsidRPr="008E1EDE">
              <w:rPr>
                <w:rStyle w:val="normaltextrun"/>
                <w:b/>
                <w:bCs/>
                <w:color w:val="000000"/>
                <w:sz w:val="20"/>
                <w:szCs w:val="20"/>
                <w:lang w:val="en-US"/>
              </w:rPr>
              <w:t>156.</w:t>
            </w:r>
            <w:r w:rsidR="00260F89" w:rsidRPr="008E1EDE">
              <w:rPr>
                <w:rStyle w:val="normaltextrun"/>
                <w:b/>
                <w:bCs/>
                <w:color w:val="000000"/>
                <w:sz w:val="20"/>
                <w:szCs w:val="20"/>
                <w:lang w:val="en-US"/>
              </w:rPr>
              <w:t>46</w:t>
            </w:r>
          </w:p>
        </w:tc>
        <w:tc>
          <w:tcPr>
            <w:tcW w:w="529" w:type="pct"/>
            <w:tcBorders>
              <w:top w:val="nil"/>
              <w:left w:val="nil"/>
              <w:bottom w:val="single" w:sz="6" w:space="0" w:color="auto"/>
              <w:right w:val="single" w:sz="6" w:space="0" w:color="auto"/>
            </w:tcBorders>
            <w:shd w:val="clear" w:color="auto" w:fill="auto"/>
            <w:noWrap/>
            <w:vAlign w:val="center"/>
          </w:tcPr>
          <w:p w14:paraId="6928F120" w14:textId="6867E839" w:rsidR="00F31615" w:rsidRPr="008E1EDE" w:rsidRDefault="00F31615" w:rsidP="00787465">
            <w:pPr>
              <w:widowControl w:val="0"/>
              <w:ind w:left="-279" w:right="63"/>
              <w:jc w:val="right"/>
              <w:rPr>
                <w:b/>
                <w:color w:val="000000"/>
                <w:sz w:val="20"/>
                <w:szCs w:val="20"/>
              </w:rPr>
            </w:pPr>
            <w:r w:rsidRPr="008E1EDE">
              <w:rPr>
                <w:rStyle w:val="normaltextrun"/>
                <w:b/>
                <w:bCs/>
                <w:color w:val="000000"/>
                <w:sz w:val="20"/>
                <w:szCs w:val="20"/>
                <w:lang w:val="en-US"/>
              </w:rPr>
              <w:t>130.3</w:t>
            </w:r>
            <w:r w:rsidR="00C76E00" w:rsidRPr="008E1EDE">
              <w:rPr>
                <w:rStyle w:val="normaltextrun"/>
                <w:b/>
                <w:bCs/>
                <w:color w:val="000000"/>
                <w:sz w:val="20"/>
                <w:szCs w:val="20"/>
                <w:lang w:val="en-US"/>
              </w:rPr>
              <w:t>4</w:t>
            </w:r>
          </w:p>
        </w:tc>
        <w:tc>
          <w:tcPr>
            <w:tcW w:w="529" w:type="pct"/>
            <w:tcBorders>
              <w:top w:val="nil"/>
              <w:left w:val="nil"/>
              <w:bottom w:val="single" w:sz="6" w:space="0" w:color="auto"/>
              <w:right w:val="single" w:sz="6" w:space="0" w:color="auto"/>
            </w:tcBorders>
            <w:shd w:val="clear" w:color="auto" w:fill="auto"/>
            <w:vAlign w:val="center"/>
          </w:tcPr>
          <w:p w14:paraId="62B74D36" w14:textId="23B6C204" w:rsidR="00F31615" w:rsidRPr="008E1EDE" w:rsidRDefault="00F31615" w:rsidP="00787465">
            <w:pPr>
              <w:ind w:left="-279" w:right="63"/>
              <w:jc w:val="right"/>
              <w:rPr>
                <w:b/>
                <w:color w:val="000000"/>
                <w:sz w:val="20"/>
                <w:szCs w:val="20"/>
              </w:rPr>
            </w:pPr>
            <w:r w:rsidRPr="008E1EDE">
              <w:rPr>
                <w:rStyle w:val="normaltextrun"/>
                <w:b/>
                <w:bCs/>
                <w:color w:val="000000"/>
                <w:sz w:val="20"/>
                <w:szCs w:val="20"/>
                <w:lang w:val="en-US"/>
              </w:rPr>
              <w:t>208.69</w:t>
            </w:r>
          </w:p>
        </w:tc>
        <w:tc>
          <w:tcPr>
            <w:tcW w:w="627" w:type="pct"/>
            <w:tcBorders>
              <w:top w:val="single" w:sz="6" w:space="0" w:color="auto"/>
              <w:left w:val="nil"/>
              <w:bottom w:val="single" w:sz="6" w:space="0" w:color="auto"/>
              <w:right w:val="single" w:sz="6" w:space="0" w:color="auto"/>
            </w:tcBorders>
            <w:shd w:val="clear" w:color="auto" w:fill="auto"/>
            <w:vAlign w:val="bottom"/>
          </w:tcPr>
          <w:p w14:paraId="2D1A02BC" w14:textId="7D6D0A50" w:rsidR="00F31615" w:rsidRPr="008E1EDE" w:rsidRDefault="00F31615" w:rsidP="00787465">
            <w:pPr>
              <w:ind w:left="-279" w:right="63"/>
              <w:jc w:val="right"/>
              <w:rPr>
                <w:b/>
                <w:color w:val="000000"/>
                <w:sz w:val="20"/>
                <w:szCs w:val="20"/>
              </w:rPr>
            </w:pPr>
            <w:r w:rsidRPr="008E1EDE">
              <w:rPr>
                <w:rStyle w:val="normaltextrun"/>
                <w:b/>
                <w:bCs/>
                <w:color w:val="000000"/>
                <w:sz w:val="20"/>
                <w:szCs w:val="20"/>
                <w:lang w:val="en-US"/>
              </w:rPr>
              <w:t>168.2</w:t>
            </w:r>
            <w:r w:rsidR="006479BD" w:rsidRPr="008E1EDE">
              <w:rPr>
                <w:rStyle w:val="normaltextrun"/>
                <w:b/>
                <w:bCs/>
                <w:color w:val="000000"/>
                <w:sz w:val="20"/>
                <w:szCs w:val="20"/>
                <w:lang w:val="en-US"/>
              </w:rPr>
              <w:t>3</w:t>
            </w:r>
          </w:p>
        </w:tc>
        <w:tc>
          <w:tcPr>
            <w:tcW w:w="575" w:type="pct"/>
            <w:tcBorders>
              <w:top w:val="nil"/>
              <w:left w:val="single" w:sz="6" w:space="0" w:color="auto"/>
              <w:bottom w:val="single" w:sz="6" w:space="0" w:color="auto"/>
              <w:right w:val="single" w:sz="6" w:space="0" w:color="auto"/>
            </w:tcBorders>
            <w:shd w:val="clear" w:color="auto" w:fill="auto"/>
            <w:noWrap/>
            <w:vAlign w:val="center"/>
          </w:tcPr>
          <w:p w14:paraId="59E7B246" w14:textId="09825CE9" w:rsidR="00F31615" w:rsidRPr="008E1EDE" w:rsidRDefault="00F31615" w:rsidP="00787465">
            <w:pPr>
              <w:ind w:left="-279" w:right="63"/>
              <w:jc w:val="right"/>
              <w:rPr>
                <w:rFonts w:eastAsiaTheme="minorHAnsi"/>
                <w:b/>
                <w:color w:val="000000"/>
                <w:sz w:val="20"/>
                <w:szCs w:val="20"/>
              </w:rPr>
            </w:pPr>
            <w:r w:rsidRPr="008E1EDE">
              <w:rPr>
                <w:rStyle w:val="normaltextrun"/>
                <w:b/>
                <w:bCs/>
                <w:color w:val="000000"/>
                <w:sz w:val="20"/>
                <w:szCs w:val="20"/>
                <w:lang w:val="en-US"/>
              </w:rPr>
              <w:t>1,148.8</w:t>
            </w:r>
          </w:p>
        </w:tc>
      </w:tr>
    </w:tbl>
    <w:p w14:paraId="400A4F15" w14:textId="77777777" w:rsidR="00556019" w:rsidRPr="00311F40" w:rsidRDefault="00556019" w:rsidP="00556019">
      <w:pPr>
        <w:pStyle w:val="Heading1"/>
        <w:numPr>
          <w:ilvl w:val="0"/>
          <w:numId w:val="0"/>
        </w:numPr>
        <w:rPr>
          <w:iCs/>
        </w:rPr>
      </w:pPr>
      <w:bookmarkStart w:id="1" w:name="_Hlk126915671"/>
    </w:p>
    <w:p w14:paraId="163AA1F8" w14:textId="57F33765" w:rsidR="007A4D21" w:rsidRPr="00825A84" w:rsidRDefault="007A4D21" w:rsidP="007A4D21">
      <w:pPr>
        <w:pStyle w:val="Heading1"/>
        <w:rPr>
          <w:i/>
        </w:rPr>
      </w:pPr>
      <w:r w:rsidRPr="00825A84">
        <w:lastRenderedPageBreak/>
        <w:t>The declining consumption of HCFCs in Mexico has mainly been due to the completion of projects in the polyurethane</w:t>
      </w:r>
      <w:r w:rsidR="00B81B01" w:rsidRPr="00825A84">
        <w:t xml:space="preserve"> (PU)</w:t>
      </w:r>
      <w:r w:rsidRPr="00825A84">
        <w:t xml:space="preserve"> foam, domestic refrigeration, commercial refrigeration, </w:t>
      </w:r>
      <w:bookmarkStart w:id="2" w:name="_Hlk133915486"/>
      <w:r w:rsidRPr="00825A84">
        <w:t xml:space="preserve">extruded polystyrene </w:t>
      </w:r>
      <w:bookmarkEnd w:id="2"/>
      <w:r w:rsidRPr="00825A84">
        <w:t>foam, and the aerosol/solvent sectors, as well as the introduction of affordable new technologies in the RAC sector. After a significant decrease in 2020 and 2021, triggered by the COVID</w:t>
      </w:r>
      <w:r w:rsidRPr="00825A84">
        <w:noBreakHyphen/>
        <w:t>19 pandemic, HCFC-22 consumption bounced back to pre</w:t>
      </w:r>
      <w:r w:rsidRPr="00825A84">
        <w:noBreakHyphen/>
        <w:t>pandemic levels in 2022, indicating a recovering industry and an uptick in imports, previously delayed by supply-chain issues. However, gradual reductions are expected to extend beyond 2024.</w:t>
      </w:r>
    </w:p>
    <w:p w14:paraId="0523C404" w14:textId="77777777" w:rsidR="00BE2DAA" w:rsidRPr="00825A84" w:rsidRDefault="00BE2DAA" w:rsidP="00DC561D">
      <w:pPr>
        <w:keepNext/>
        <w:widowControl w:val="0"/>
        <w:spacing w:after="240"/>
        <w:rPr>
          <w:i/>
        </w:rPr>
      </w:pPr>
      <w:r w:rsidRPr="00825A84">
        <w:rPr>
          <w:i/>
        </w:rPr>
        <w:t>Country programme implementation report</w:t>
      </w:r>
    </w:p>
    <w:bookmarkEnd w:id="1"/>
    <w:p w14:paraId="482393E3" w14:textId="57997292" w:rsidR="00BE2DAA" w:rsidRPr="00825A84" w:rsidRDefault="00BE2DAA" w:rsidP="00C56812">
      <w:pPr>
        <w:pStyle w:val="Heading1"/>
      </w:pPr>
      <w:r w:rsidRPr="00825A84">
        <w:t xml:space="preserve">The Government of </w:t>
      </w:r>
      <w:r w:rsidR="00A937BD" w:rsidRPr="00825A84">
        <w:t>Mexico</w:t>
      </w:r>
      <w:r w:rsidRPr="00825A84">
        <w:t xml:space="preserve"> reported HCFC sector consumption data under the 2023</w:t>
      </w:r>
      <w:r w:rsidR="00004627" w:rsidRPr="00825A84">
        <w:t xml:space="preserve"> </w:t>
      </w:r>
      <w:r w:rsidR="005D753A" w:rsidRPr="00825A84">
        <w:t>country programme (</w:t>
      </w:r>
      <w:r w:rsidRPr="00825A84">
        <w:t>CP</w:t>
      </w:r>
      <w:r w:rsidR="005D753A" w:rsidRPr="00825A84">
        <w:t>)</w:t>
      </w:r>
      <w:r w:rsidRPr="00825A84">
        <w:t xml:space="preserve"> implementation report that is consistent with the data reported under Article 7 of the Montreal Protocol. </w:t>
      </w:r>
    </w:p>
    <w:p w14:paraId="5AA65EDC" w14:textId="77777777" w:rsidR="00957706" w:rsidRPr="00825A84" w:rsidRDefault="00BE2DAA" w:rsidP="00515035">
      <w:pPr>
        <w:keepNext/>
        <w:widowControl w:val="0"/>
        <w:spacing w:after="240"/>
        <w:rPr>
          <w:u w:val="single"/>
        </w:rPr>
      </w:pPr>
      <w:bookmarkStart w:id="3" w:name="_Hlk126915699"/>
      <w:r w:rsidRPr="00825A84">
        <w:rPr>
          <w:u w:val="single"/>
        </w:rPr>
        <w:t>Status of progress and disbursement</w:t>
      </w:r>
      <w:r w:rsidR="005C6894" w:rsidRPr="00825A84">
        <w:rPr>
          <w:u w:val="single"/>
        </w:rPr>
        <w:t xml:space="preserve"> </w:t>
      </w:r>
    </w:p>
    <w:p w14:paraId="38C49B86" w14:textId="0F3742AD" w:rsidR="0002417E" w:rsidRPr="00825A84" w:rsidRDefault="0002417E" w:rsidP="008D7F36">
      <w:pPr>
        <w:pStyle w:val="Heading1"/>
      </w:pPr>
      <w:r w:rsidRPr="00825A84">
        <w:t>During s</w:t>
      </w:r>
      <w:r w:rsidR="009F01D9" w:rsidRPr="00825A84">
        <w:t>tage I</w:t>
      </w:r>
      <w:r w:rsidRPr="00825A84">
        <w:t xml:space="preserve">I of the HPMP, eight aerosol/solvent manufacturing </w:t>
      </w:r>
      <w:r w:rsidR="00F57C54" w:rsidRPr="00825A84">
        <w:t xml:space="preserve">enterprises </w:t>
      </w:r>
      <w:r w:rsidRPr="00825A84">
        <w:t>converted to HCFC</w:t>
      </w:r>
      <w:r w:rsidR="00C8774D" w:rsidRPr="00825A84">
        <w:noBreakHyphen/>
      </w:r>
      <w:r w:rsidRPr="00825A84">
        <w:t>free technologies</w:t>
      </w:r>
      <w:r w:rsidR="00E57AA4" w:rsidRPr="00825A84">
        <w:t>, collectively phasing out 63.37 ODP tonnes of HCFC-141b and HCFC-22. In addition, the consumption of HCFCs by enterprises that were ineligible for funding due to foreign ownership, reported at 272.10 ODP tonnes of HCFC-141b and HCFC-22 at the time of approval of</w:t>
      </w:r>
      <w:r w:rsidR="007841A8" w:rsidRPr="00825A84">
        <w:t xml:space="preserve"> </w:t>
      </w:r>
      <w:r w:rsidR="00E57AA4" w:rsidRPr="00825A84">
        <w:t>s</w:t>
      </w:r>
      <w:r w:rsidR="009F01D9" w:rsidRPr="00825A84">
        <w:t>tage I</w:t>
      </w:r>
      <w:r w:rsidR="00E57AA4" w:rsidRPr="00825A84">
        <w:t>I, has been phased out. In line with the established ban, the Government stopped granting import</w:t>
      </w:r>
      <w:r w:rsidR="00041D59" w:rsidRPr="00825A84">
        <w:t xml:space="preserve"> </w:t>
      </w:r>
      <w:r w:rsidR="00E57AA4" w:rsidRPr="00825A84">
        <w:t xml:space="preserve">quotas for HCFC-141b in 2022. </w:t>
      </w:r>
    </w:p>
    <w:p w14:paraId="7A94BF7D" w14:textId="557AD5C2" w:rsidR="00D46806" w:rsidRPr="00825A84" w:rsidRDefault="001F4FFB" w:rsidP="008D7F36">
      <w:pPr>
        <w:pStyle w:val="Heading1"/>
      </w:pPr>
      <w:r w:rsidRPr="00825A84">
        <w:t xml:space="preserve">Activities implemented in the </w:t>
      </w:r>
      <w:r w:rsidR="00C257FA" w:rsidRPr="00825A84">
        <w:t>RAC</w:t>
      </w:r>
      <w:r w:rsidRPr="00825A84">
        <w:t xml:space="preserve"> servicing sector include inter alia</w:t>
      </w:r>
      <w:r w:rsidR="00D46806" w:rsidRPr="00825A84">
        <w:t xml:space="preserve">, </w:t>
      </w:r>
      <w:r w:rsidR="006C644F" w:rsidRPr="00825A84">
        <w:t xml:space="preserve">distribution of </w:t>
      </w:r>
      <w:r w:rsidR="00D46806" w:rsidRPr="00825A84">
        <w:t xml:space="preserve">tools and supplies to identify ODS to nine customs laboratories; </w:t>
      </w:r>
      <w:r w:rsidR="006C644F" w:rsidRPr="00825A84">
        <w:t xml:space="preserve">collaboration agreements signed between </w:t>
      </w:r>
      <w:r w:rsidR="00D46806" w:rsidRPr="00825A84">
        <w:t xml:space="preserve">the Ministry of Environment and Natural Resources (SEMARNAT) </w:t>
      </w:r>
      <w:r w:rsidR="006C644F" w:rsidRPr="00825A84">
        <w:t>and</w:t>
      </w:r>
      <w:r w:rsidR="00D46806" w:rsidRPr="00825A84">
        <w:t xml:space="preserve"> four academic institutions that manage eighteen training centers throughout the country; </w:t>
      </w:r>
      <w:r w:rsidR="00934B2D" w:rsidRPr="00825A84">
        <w:t xml:space="preserve">training of </w:t>
      </w:r>
      <w:r w:rsidR="00D46806" w:rsidRPr="00825A84">
        <w:t xml:space="preserve">112 instructors (including 12 women) from </w:t>
      </w:r>
      <w:r w:rsidR="005D6C3E" w:rsidRPr="00825A84">
        <w:t>15</w:t>
      </w:r>
      <w:r w:rsidR="000168F6" w:rsidRPr="00825A84">
        <w:t> </w:t>
      </w:r>
      <w:r w:rsidR="00D46806" w:rsidRPr="00825A84">
        <w:t xml:space="preserve">training centers </w:t>
      </w:r>
      <w:r w:rsidR="0097161B" w:rsidRPr="00825A84">
        <w:t xml:space="preserve">and 5,000 technicians (ongoing) </w:t>
      </w:r>
      <w:r w:rsidR="00D46806" w:rsidRPr="00825A84">
        <w:t>in refrigeration best practices</w:t>
      </w:r>
      <w:r w:rsidR="008A0732" w:rsidRPr="00825A84">
        <w:t>,</w:t>
      </w:r>
      <w:r w:rsidR="00D46806" w:rsidRPr="00825A84">
        <w:t xml:space="preserve"> including the use of alternatives to HCFCs for the cleaning of </w:t>
      </w:r>
      <w:r w:rsidR="008A0732" w:rsidRPr="00825A84">
        <w:t xml:space="preserve">RAC </w:t>
      </w:r>
      <w:r w:rsidR="00D46806" w:rsidRPr="00825A84">
        <w:t>systems; distribution to technicians of 500 sets of tools for good servic</w:t>
      </w:r>
      <w:r w:rsidR="00B91465" w:rsidRPr="00825A84">
        <w:t>ing</w:t>
      </w:r>
      <w:r w:rsidR="00D46806" w:rsidRPr="00825A84">
        <w:t xml:space="preserve"> practices; distribution of 6,000 copies of the updated manual on good practices for the use of alternatives to HCFCs</w:t>
      </w:r>
      <w:r w:rsidR="00A235BF" w:rsidRPr="00825A84">
        <w:t>;</w:t>
      </w:r>
      <w:r w:rsidR="00D46806" w:rsidRPr="00825A84">
        <w:t xml:space="preserve"> </w:t>
      </w:r>
      <w:r w:rsidR="00A235BF" w:rsidRPr="00825A84">
        <w:t>tr</w:t>
      </w:r>
      <w:r w:rsidR="00D46806" w:rsidRPr="00825A84">
        <w:t xml:space="preserve">aining courses </w:t>
      </w:r>
      <w:r w:rsidR="00B91465" w:rsidRPr="00825A84">
        <w:t xml:space="preserve">combining </w:t>
      </w:r>
      <w:r w:rsidR="00D46806" w:rsidRPr="00825A84">
        <w:t>online learning with hands-on face</w:t>
      </w:r>
      <w:r w:rsidR="00D46806" w:rsidRPr="00825A84">
        <w:noBreakHyphen/>
        <w:t>to</w:t>
      </w:r>
      <w:r w:rsidR="00D46806" w:rsidRPr="00825A84">
        <w:noBreakHyphen/>
        <w:t>face sessions and includ</w:t>
      </w:r>
      <w:r w:rsidR="00B91465" w:rsidRPr="00825A84">
        <w:t>ing</w:t>
      </w:r>
      <w:r w:rsidR="00D46806" w:rsidRPr="00825A84">
        <w:t xml:space="preserve"> gender-specific sessions</w:t>
      </w:r>
      <w:r w:rsidR="00456E9B" w:rsidRPr="00825A84">
        <w:t>; strengthening of r</w:t>
      </w:r>
      <w:r w:rsidR="00D46806" w:rsidRPr="00825A84">
        <w:t xml:space="preserve">ecovery, recycling and reclamation </w:t>
      </w:r>
      <w:r w:rsidR="00C257FA" w:rsidRPr="00825A84">
        <w:t xml:space="preserve">(RRR) </w:t>
      </w:r>
      <w:r w:rsidR="00D46806" w:rsidRPr="00825A84">
        <w:t>centers</w:t>
      </w:r>
      <w:r w:rsidR="00B91465" w:rsidRPr="00825A84">
        <w:t>;</w:t>
      </w:r>
      <w:r w:rsidR="00D46806" w:rsidRPr="00825A84">
        <w:t xml:space="preserve"> </w:t>
      </w:r>
      <w:r w:rsidR="00B91465" w:rsidRPr="00825A84">
        <w:t xml:space="preserve">and the </w:t>
      </w:r>
      <w:r w:rsidR="00D46806" w:rsidRPr="00825A84">
        <w:t>training of customs and law enforcement officials on new policies and regulations, national commitments under the Montreal Protocol, prevention of illicit trade in already eliminated HCFCs, updated methods for identifying pure and blended HCFCs</w:t>
      </w:r>
      <w:r w:rsidR="00E33067" w:rsidRPr="00825A84">
        <w:t>,</w:t>
      </w:r>
      <w:r w:rsidR="00D46806" w:rsidRPr="00825A84">
        <w:t xml:space="preserve"> and the 2022 update of harmonized customs code</w:t>
      </w:r>
      <w:r w:rsidR="00B91465" w:rsidRPr="00825A84">
        <w:t>s</w:t>
      </w:r>
      <w:r w:rsidR="006C3424" w:rsidRPr="00825A84">
        <w:t>.</w:t>
      </w:r>
    </w:p>
    <w:p w14:paraId="1013767C" w14:textId="787C258A" w:rsidR="009C2A11" w:rsidRPr="00825A84" w:rsidRDefault="00955447" w:rsidP="005E1BD8">
      <w:pPr>
        <w:pStyle w:val="Heading1"/>
      </w:pPr>
      <w:r w:rsidRPr="00825A84">
        <w:t xml:space="preserve">A </w:t>
      </w:r>
      <w:r w:rsidR="00200804" w:rsidRPr="00825A84">
        <w:t xml:space="preserve">total </w:t>
      </w:r>
      <w:r w:rsidR="00B91465" w:rsidRPr="00825A84">
        <w:t xml:space="preserve">amount </w:t>
      </w:r>
      <w:r w:rsidR="00200804" w:rsidRPr="00825A84">
        <w:t xml:space="preserve">of </w:t>
      </w:r>
      <w:r w:rsidR="009F01D9" w:rsidRPr="00825A84">
        <w:t>US $</w:t>
      </w:r>
      <w:r w:rsidR="00200804" w:rsidRPr="00825A84">
        <w:t xml:space="preserve">10,882,913 </w:t>
      </w:r>
      <w:r w:rsidR="00B91465" w:rsidRPr="00825A84">
        <w:t xml:space="preserve">has </w:t>
      </w:r>
      <w:r w:rsidR="00200804" w:rsidRPr="00825A84">
        <w:t xml:space="preserve">been disbursed and the remaining </w:t>
      </w:r>
      <w:r w:rsidR="009F01D9" w:rsidRPr="00825A84">
        <w:t>US $</w:t>
      </w:r>
      <w:r w:rsidR="003275EA" w:rsidRPr="00825A84">
        <w:t>204,</w:t>
      </w:r>
      <w:r w:rsidR="008E1EDE">
        <w:t>8</w:t>
      </w:r>
      <w:r w:rsidR="003275EA" w:rsidRPr="00825A84">
        <w:t>59 will be disbursed in 2024.</w:t>
      </w:r>
    </w:p>
    <w:p w14:paraId="6E38F334" w14:textId="0D543E53" w:rsidR="00BE2DAA" w:rsidRPr="00825A84" w:rsidRDefault="00BE2DAA" w:rsidP="00DC561D">
      <w:pPr>
        <w:keepNext/>
        <w:widowControl w:val="0"/>
        <w:autoSpaceDE w:val="0"/>
        <w:autoSpaceDN w:val="0"/>
        <w:adjustRightInd w:val="0"/>
        <w:spacing w:after="240"/>
        <w:rPr>
          <w:b/>
        </w:rPr>
      </w:pPr>
      <w:bookmarkStart w:id="4" w:name="_Hlk126915708"/>
      <w:bookmarkEnd w:id="3"/>
      <w:r w:rsidRPr="00825A84">
        <w:rPr>
          <w:b/>
        </w:rPr>
        <w:t>S</w:t>
      </w:r>
      <w:r w:rsidR="009F01D9" w:rsidRPr="00825A84">
        <w:rPr>
          <w:b/>
        </w:rPr>
        <w:t>tage I</w:t>
      </w:r>
      <w:r w:rsidR="00074048" w:rsidRPr="00825A84">
        <w:rPr>
          <w:b/>
        </w:rPr>
        <w:t>II</w:t>
      </w:r>
      <w:r w:rsidRPr="00825A84">
        <w:rPr>
          <w:b/>
        </w:rPr>
        <w:t xml:space="preserve"> of the HCFC phase-out management plan</w:t>
      </w:r>
    </w:p>
    <w:p w14:paraId="19D6F373" w14:textId="77777777" w:rsidR="00BE2DAA" w:rsidRPr="00825A84" w:rsidRDefault="00BE2DAA" w:rsidP="00DC561D">
      <w:pPr>
        <w:keepNext/>
        <w:widowControl w:val="0"/>
        <w:spacing w:after="240"/>
        <w:outlineLvl w:val="0"/>
        <w:rPr>
          <w:u w:val="single"/>
        </w:rPr>
      </w:pPr>
      <w:r w:rsidRPr="00825A84">
        <w:rPr>
          <w:u w:val="single"/>
        </w:rPr>
        <w:t>Remaining consumption eligible for funding</w:t>
      </w:r>
    </w:p>
    <w:bookmarkEnd w:id="4"/>
    <w:p w14:paraId="6646496F" w14:textId="6650F42D" w:rsidR="00BE2DAA" w:rsidRPr="00825A84" w:rsidRDefault="00BE2DAA" w:rsidP="00C56812">
      <w:pPr>
        <w:pStyle w:val="Heading1"/>
      </w:pPr>
      <w:r w:rsidRPr="00825A84">
        <w:t xml:space="preserve">After deducting </w:t>
      </w:r>
      <w:r w:rsidR="008B5DDF" w:rsidRPr="00825A84">
        <w:t>9</w:t>
      </w:r>
      <w:r w:rsidR="00D41075" w:rsidRPr="00825A84">
        <w:t>45.1</w:t>
      </w:r>
      <w:r w:rsidRPr="00825A84">
        <w:t> ODP tonnes of HCFCs associated with stage</w:t>
      </w:r>
      <w:r w:rsidR="00147C89" w:rsidRPr="00825A84">
        <w:t>s I and II</w:t>
      </w:r>
      <w:r w:rsidRPr="00825A84">
        <w:t xml:space="preserve"> of the HPMP, the remaining consumption eligible for funding in s</w:t>
      </w:r>
      <w:r w:rsidR="009F01D9" w:rsidRPr="00825A84">
        <w:t>tage I</w:t>
      </w:r>
      <w:r w:rsidR="00074048" w:rsidRPr="00825A84">
        <w:t>II</w:t>
      </w:r>
      <w:r w:rsidRPr="00825A84">
        <w:t xml:space="preserve"> amounts to </w:t>
      </w:r>
      <w:r w:rsidR="00821ABE" w:rsidRPr="00825A84">
        <w:t>26</w:t>
      </w:r>
      <w:r w:rsidR="00C0059D" w:rsidRPr="00825A84">
        <w:t>2</w:t>
      </w:r>
      <w:r w:rsidR="00821ABE" w:rsidRPr="00825A84">
        <w:t>.9</w:t>
      </w:r>
      <w:r w:rsidRPr="00825A84">
        <w:t> ODP tonnes of HCFC</w:t>
      </w:r>
      <w:r w:rsidRPr="00825A84">
        <w:noBreakHyphen/>
        <w:t>22</w:t>
      </w:r>
      <w:r w:rsidR="00206A95" w:rsidRPr="00825A84">
        <w:t xml:space="preserve"> (262.5</w:t>
      </w:r>
      <w:r w:rsidR="00E87B8A" w:rsidRPr="00825A84">
        <w:t> </w:t>
      </w:r>
      <w:r w:rsidR="00206A95" w:rsidRPr="00825A84">
        <w:t>ODP</w:t>
      </w:r>
      <w:r w:rsidR="00E87B8A" w:rsidRPr="00825A84">
        <w:t> </w:t>
      </w:r>
      <w:r w:rsidR="00206A95" w:rsidRPr="00825A84">
        <w:t>tonnes), HCFC-123 (0.3 ODP tonnes) and H</w:t>
      </w:r>
      <w:r w:rsidR="00B91465" w:rsidRPr="00825A84">
        <w:t>C</w:t>
      </w:r>
      <w:r w:rsidR="00206A95" w:rsidRPr="00825A84">
        <w:t>FC-124 (0.1 ODP tonnes)</w:t>
      </w:r>
      <w:r w:rsidRPr="00825A84">
        <w:t>.</w:t>
      </w:r>
    </w:p>
    <w:p w14:paraId="317C0C2E" w14:textId="77777777" w:rsidR="00BE2DAA" w:rsidRPr="00825A84" w:rsidRDefault="00BE2DAA" w:rsidP="00DC561D">
      <w:pPr>
        <w:keepNext/>
        <w:widowControl w:val="0"/>
        <w:spacing w:after="240"/>
        <w:outlineLvl w:val="0"/>
        <w:rPr>
          <w:u w:val="single"/>
        </w:rPr>
      </w:pPr>
      <w:bookmarkStart w:id="5" w:name="_Hlk126915728"/>
      <w:r w:rsidRPr="00825A84">
        <w:rPr>
          <w:u w:val="single"/>
        </w:rPr>
        <w:t>Sector distribution of HCFCs</w:t>
      </w:r>
    </w:p>
    <w:bookmarkEnd w:id="5"/>
    <w:p w14:paraId="3DA16C8C" w14:textId="43F1E32A" w:rsidR="003B35FF" w:rsidRDefault="008A309E" w:rsidP="008D7F36">
      <w:pPr>
        <w:pStyle w:val="Heading1"/>
      </w:pPr>
      <w:r w:rsidRPr="00825A84">
        <w:t xml:space="preserve">Mexico </w:t>
      </w:r>
      <w:r w:rsidR="008F3AD1" w:rsidRPr="00825A84">
        <w:t>produces HCFC-22</w:t>
      </w:r>
      <w:r w:rsidR="000B66DA" w:rsidRPr="00825A84">
        <w:t xml:space="preserve"> and imports almost exclusively HCFC-22</w:t>
      </w:r>
      <w:r w:rsidR="008F3AD1" w:rsidRPr="00825A84">
        <w:t xml:space="preserve">. </w:t>
      </w:r>
      <w:r w:rsidR="009E1305" w:rsidRPr="00825A84">
        <w:t xml:space="preserve">In 2023, </w:t>
      </w:r>
      <w:r w:rsidR="00BE2DAA" w:rsidRPr="00825A84">
        <w:t>HCFC</w:t>
      </w:r>
      <w:r w:rsidR="00BE2DAA" w:rsidRPr="00825A84">
        <w:noBreakHyphen/>
        <w:t>22 represent</w:t>
      </w:r>
      <w:r w:rsidR="009E1305" w:rsidRPr="00825A84">
        <w:t>ed</w:t>
      </w:r>
      <w:r w:rsidR="00905A5E" w:rsidRPr="00825A84">
        <w:t xml:space="preserve"> more than </w:t>
      </w:r>
      <w:r w:rsidR="00532BE3" w:rsidRPr="00825A84">
        <w:t>99</w:t>
      </w:r>
      <w:r w:rsidR="009F01D9" w:rsidRPr="00825A84">
        <w:t> per cent</w:t>
      </w:r>
      <w:r w:rsidR="00BE2DAA" w:rsidRPr="00825A84">
        <w:t xml:space="preserve"> of</w:t>
      </w:r>
      <w:r w:rsidR="00905A5E" w:rsidRPr="00825A84">
        <w:t xml:space="preserve"> national consumption in mt and ODP tonnes</w:t>
      </w:r>
      <w:r w:rsidR="008D3DB1" w:rsidRPr="00825A84">
        <w:t xml:space="preserve">. </w:t>
      </w:r>
      <w:r w:rsidR="00D61710" w:rsidRPr="00825A84">
        <w:t xml:space="preserve">It is </w:t>
      </w:r>
      <w:r w:rsidR="00DD0C4C" w:rsidRPr="00825A84">
        <w:t xml:space="preserve">used in the </w:t>
      </w:r>
      <w:r w:rsidR="00396153" w:rsidRPr="00825A84">
        <w:t>RAC</w:t>
      </w:r>
      <w:r w:rsidR="0038023A" w:rsidRPr="00825A84">
        <w:t xml:space="preserve"> </w:t>
      </w:r>
      <w:r w:rsidR="00BE2DAA" w:rsidRPr="00825A84">
        <w:t>servicing sector</w:t>
      </w:r>
      <w:r w:rsidR="0038023A" w:rsidRPr="00825A84">
        <w:t xml:space="preserve"> </w:t>
      </w:r>
      <w:r w:rsidR="00057A0E" w:rsidRPr="00825A84">
        <w:t>to service centralized supermarket systems, condensing units,</w:t>
      </w:r>
      <w:r w:rsidR="00845A83" w:rsidRPr="00825A84">
        <w:t xml:space="preserve"> medium</w:t>
      </w:r>
      <w:r w:rsidR="00B91465" w:rsidRPr="00825A84">
        <w:t>-</w:t>
      </w:r>
      <w:r w:rsidR="00845A83" w:rsidRPr="00825A84">
        <w:t xml:space="preserve">sized AC units </w:t>
      </w:r>
      <w:r w:rsidR="00057A0E" w:rsidRPr="00825A84">
        <w:t>and small</w:t>
      </w:r>
      <w:r w:rsidR="00B91465" w:rsidRPr="00825A84">
        <w:t>-</w:t>
      </w:r>
      <w:r w:rsidR="00057A0E" w:rsidRPr="00825A84">
        <w:t xml:space="preserve">capacity </w:t>
      </w:r>
      <w:r w:rsidR="006156AE" w:rsidRPr="00825A84">
        <w:t>AC</w:t>
      </w:r>
      <w:r w:rsidR="00057A0E" w:rsidRPr="00825A84">
        <w:t xml:space="preserve"> equipment used in homes and small businesses that usually require recharging due to</w:t>
      </w:r>
      <w:r w:rsidR="00057A0E" w:rsidRPr="00387F97">
        <w:t xml:space="preserve"> </w:t>
      </w:r>
      <w:r w:rsidR="00057A0E" w:rsidRPr="00387F97">
        <w:lastRenderedPageBreak/>
        <w:t>leaks during operation, installation, or repair</w:t>
      </w:r>
      <w:r w:rsidR="00B47670">
        <w:t>.</w:t>
      </w:r>
      <w:r w:rsidR="00057A0E">
        <w:t xml:space="preserve"> </w:t>
      </w:r>
      <w:r w:rsidR="005B0FDB" w:rsidRPr="005B0FDB">
        <w:t>The</w:t>
      </w:r>
      <w:r w:rsidR="001C6989">
        <w:t xml:space="preserve"> end users of HCFC-22-based equipment</w:t>
      </w:r>
      <w:r w:rsidR="00BE1081">
        <w:t xml:space="preserve"> are generally</w:t>
      </w:r>
      <w:r w:rsidR="005B0FDB" w:rsidRPr="005B0FDB">
        <w:t xml:space="preserve"> domestic and small commerce (stores</w:t>
      </w:r>
      <w:r w:rsidR="00E67801" w:rsidRPr="005B0FDB">
        <w:t>)</w:t>
      </w:r>
      <w:r w:rsidR="00E67801" w:rsidRPr="00E67801">
        <w:t xml:space="preserve"> </w:t>
      </w:r>
      <w:r w:rsidR="00E67801" w:rsidRPr="005B0FDB">
        <w:t>located in low-income population areas distributed all over the country</w:t>
      </w:r>
      <w:r w:rsidR="005B0FDB" w:rsidRPr="005B0FDB">
        <w:t>,</w:t>
      </w:r>
      <w:r w:rsidR="00BE1081">
        <w:t xml:space="preserve"> which</w:t>
      </w:r>
      <w:r w:rsidR="005B0FDB" w:rsidRPr="005B0FDB">
        <w:t xml:space="preserve"> use the service of informal technicians, experienced but without proper </w:t>
      </w:r>
      <w:r w:rsidR="001C6989">
        <w:t>training</w:t>
      </w:r>
      <w:r w:rsidR="005B0FDB" w:rsidRPr="005B0FDB">
        <w:t xml:space="preserve">. </w:t>
      </w:r>
      <w:r w:rsidR="00BE052C">
        <w:t xml:space="preserve">The only other </w:t>
      </w:r>
      <w:r w:rsidR="0031204B">
        <w:t>HCFC consumed is</w:t>
      </w:r>
      <w:r w:rsidR="00631A30">
        <w:t xml:space="preserve"> </w:t>
      </w:r>
      <w:r w:rsidR="003076DC">
        <w:t>HCFC-123</w:t>
      </w:r>
      <w:r w:rsidR="002200AF">
        <w:t xml:space="preserve"> </w:t>
      </w:r>
      <w:r w:rsidR="00631A30">
        <w:t>(less than 1</w:t>
      </w:r>
      <w:r w:rsidR="009F01D9">
        <w:t> per cent</w:t>
      </w:r>
      <w:r w:rsidR="00631A30">
        <w:t>)</w:t>
      </w:r>
      <w:r w:rsidR="009650BE">
        <w:t xml:space="preserve"> </w:t>
      </w:r>
      <w:r w:rsidR="002200AF">
        <w:t>used for extinguishers in the firefighting sector</w:t>
      </w:r>
      <w:r w:rsidR="00A867B3">
        <w:t xml:space="preserve">, and </w:t>
      </w:r>
      <w:r w:rsidR="00C61054">
        <w:t>in</w:t>
      </w:r>
      <w:r w:rsidR="00A867B3">
        <w:t xml:space="preserve"> the service and maintenance </w:t>
      </w:r>
      <w:r w:rsidR="00C61054">
        <w:t>of</w:t>
      </w:r>
      <w:r w:rsidR="00A867B3">
        <w:t xml:space="preserve"> centrifugal chillers</w:t>
      </w:r>
      <w:r w:rsidR="00631A30">
        <w:t xml:space="preserve"> in supermarkets and food distribution centres around the country</w:t>
      </w:r>
      <w:r w:rsidR="00BE2DAA" w:rsidRPr="00996241">
        <w:t>.</w:t>
      </w:r>
      <w:r w:rsidR="008001DD" w:rsidRPr="008001DD">
        <w:t xml:space="preserve"> </w:t>
      </w:r>
      <w:r w:rsidR="00603E0D">
        <w:t>The estimat</w:t>
      </w:r>
      <w:r w:rsidR="00B91465">
        <w:t xml:space="preserve">ed </w:t>
      </w:r>
      <w:r w:rsidR="00603E0D">
        <w:t>demand of HCFCs in servicing is</w:t>
      </w:r>
      <w:r w:rsidR="00603E0D" w:rsidRPr="00996241">
        <w:t xml:space="preserve"> shown in </w:t>
      </w:r>
      <w:r w:rsidR="00603E0D">
        <w:t>t</w:t>
      </w:r>
      <w:r w:rsidR="00603E0D" w:rsidRPr="00996241">
        <w:t>able</w:t>
      </w:r>
      <w:r w:rsidR="00603E0D">
        <w:t> </w:t>
      </w:r>
      <w:r w:rsidR="00603E0D" w:rsidRPr="00996241">
        <w:t>2.</w:t>
      </w:r>
    </w:p>
    <w:p w14:paraId="63A4D33A" w14:textId="1092B657" w:rsidR="00BE2DAA" w:rsidRDefault="00BE2DAA" w:rsidP="00DC561D">
      <w:pPr>
        <w:keepNext/>
        <w:widowControl w:val="0"/>
        <w:rPr>
          <w:b/>
        </w:rPr>
      </w:pPr>
      <w:r w:rsidRPr="00996241">
        <w:rPr>
          <w:b/>
        </w:rPr>
        <w:t xml:space="preserve">Table 2. </w:t>
      </w:r>
      <w:r w:rsidR="00B91465" w:rsidRPr="00996241">
        <w:rPr>
          <w:b/>
        </w:rPr>
        <w:t>Estimat</w:t>
      </w:r>
      <w:r w:rsidR="00B91465">
        <w:rPr>
          <w:b/>
        </w:rPr>
        <w:t>e</w:t>
      </w:r>
      <w:r w:rsidR="00B91465" w:rsidRPr="00996241">
        <w:rPr>
          <w:b/>
        </w:rPr>
        <w:t xml:space="preserve"> </w:t>
      </w:r>
      <w:r w:rsidRPr="00996241">
        <w:rPr>
          <w:b/>
        </w:rPr>
        <w:t>of demand for HCFC</w:t>
      </w:r>
      <w:r w:rsidR="00603E0D">
        <w:rPr>
          <w:b/>
        </w:rPr>
        <w:t xml:space="preserve">s </w:t>
      </w:r>
      <w:r w:rsidRPr="00996241">
        <w:rPr>
          <w:b/>
        </w:rPr>
        <w:t xml:space="preserve">in the RAC servicing sector </w:t>
      </w:r>
      <w:r w:rsidRPr="00461248">
        <w:rPr>
          <w:b/>
        </w:rPr>
        <w:t xml:space="preserve">in </w:t>
      </w:r>
      <w:r w:rsidR="00A937BD" w:rsidRPr="00461248">
        <w:rPr>
          <w:b/>
        </w:rPr>
        <w:t>Mexico</w:t>
      </w:r>
    </w:p>
    <w:tbl>
      <w:tblPr>
        <w:tblW w:w="4925" w:type="pct"/>
        <w:tblLayout w:type="fixed"/>
        <w:tblLook w:val="04A0" w:firstRow="1" w:lastRow="0" w:firstColumn="1" w:lastColumn="0" w:noHBand="0" w:noVBand="1"/>
      </w:tblPr>
      <w:tblGrid>
        <w:gridCol w:w="6373"/>
        <w:gridCol w:w="1560"/>
        <w:gridCol w:w="1277"/>
      </w:tblGrid>
      <w:tr w:rsidR="0072326E" w:rsidRPr="0069742A" w14:paraId="50601D87" w14:textId="761EDDFB" w:rsidTr="0072326E">
        <w:trPr>
          <w:trHeight w:val="256"/>
        </w:trPr>
        <w:tc>
          <w:tcPr>
            <w:tcW w:w="3460" w:type="pct"/>
            <w:vMerge w:val="restart"/>
            <w:tcBorders>
              <w:top w:val="single" w:sz="4" w:space="0" w:color="auto"/>
              <w:left w:val="single" w:sz="4" w:space="0" w:color="auto"/>
              <w:right w:val="single" w:sz="4" w:space="0" w:color="auto"/>
            </w:tcBorders>
            <w:noWrap/>
            <w:vAlign w:val="center"/>
            <w:hideMark/>
          </w:tcPr>
          <w:p w14:paraId="7EEC3DDF" w14:textId="77777777" w:rsidR="0072326E" w:rsidRPr="009F606C" w:rsidRDefault="0072326E" w:rsidP="008D7F36">
            <w:pPr>
              <w:jc w:val="center"/>
              <w:rPr>
                <w:b/>
                <w:bCs/>
                <w:sz w:val="20"/>
                <w:szCs w:val="20"/>
                <w:lang w:val="en-US" w:eastAsia="en-CA"/>
              </w:rPr>
            </w:pPr>
            <w:r w:rsidRPr="009F606C">
              <w:rPr>
                <w:b/>
                <w:bCs/>
                <w:sz w:val="20"/>
                <w:szCs w:val="20"/>
                <w:lang w:val="en-US" w:eastAsia="en-CA"/>
              </w:rPr>
              <w:t>Application</w:t>
            </w:r>
          </w:p>
        </w:tc>
        <w:tc>
          <w:tcPr>
            <w:tcW w:w="1540" w:type="pct"/>
            <w:gridSpan w:val="2"/>
            <w:tcBorders>
              <w:top w:val="single" w:sz="4" w:space="0" w:color="auto"/>
              <w:left w:val="single" w:sz="4" w:space="0" w:color="auto"/>
              <w:bottom w:val="single" w:sz="4" w:space="0" w:color="auto"/>
              <w:right w:val="single" w:sz="4" w:space="0" w:color="auto"/>
            </w:tcBorders>
            <w:vAlign w:val="center"/>
          </w:tcPr>
          <w:p w14:paraId="1936E0C5" w14:textId="600A4845" w:rsidR="0072326E" w:rsidRPr="009F606C" w:rsidRDefault="0072326E" w:rsidP="0072326E">
            <w:pPr>
              <w:jc w:val="center"/>
              <w:rPr>
                <w:b/>
                <w:bCs/>
                <w:sz w:val="20"/>
                <w:szCs w:val="20"/>
                <w:lang w:val="en-US" w:eastAsia="en-CA"/>
              </w:rPr>
            </w:pPr>
            <w:r w:rsidRPr="009F606C">
              <w:rPr>
                <w:b/>
                <w:bCs/>
                <w:sz w:val="20"/>
                <w:szCs w:val="20"/>
                <w:lang w:val="en-US" w:eastAsia="en-CA"/>
              </w:rPr>
              <w:t>HCFCs consumed in servicing</w:t>
            </w:r>
          </w:p>
        </w:tc>
      </w:tr>
      <w:tr w:rsidR="0072326E" w:rsidRPr="0069742A" w14:paraId="4FAF4A47" w14:textId="77777777" w:rsidTr="0072326E">
        <w:trPr>
          <w:trHeight w:val="87"/>
        </w:trPr>
        <w:tc>
          <w:tcPr>
            <w:tcW w:w="3460" w:type="pct"/>
            <w:vMerge/>
            <w:tcBorders>
              <w:left w:val="single" w:sz="4" w:space="0" w:color="auto"/>
              <w:bottom w:val="single" w:sz="4" w:space="0" w:color="auto"/>
              <w:right w:val="single" w:sz="4" w:space="0" w:color="auto"/>
            </w:tcBorders>
            <w:vAlign w:val="center"/>
          </w:tcPr>
          <w:p w14:paraId="13522516" w14:textId="77777777" w:rsidR="0072326E" w:rsidRPr="009F606C" w:rsidRDefault="0072326E" w:rsidP="008D7F36">
            <w:pPr>
              <w:jc w:val="left"/>
              <w:rPr>
                <w:b/>
                <w:bCs/>
                <w:sz w:val="20"/>
                <w:szCs w:val="20"/>
                <w:lang w:val="en-US" w:eastAsia="en-CA"/>
              </w:rPr>
            </w:pPr>
          </w:p>
        </w:tc>
        <w:tc>
          <w:tcPr>
            <w:tcW w:w="847" w:type="pct"/>
            <w:tcBorders>
              <w:left w:val="single" w:sz="4" w:space="0" w:color="auto"/>
              <w:bottom w:val="single" w:sz="4" w:space="0" w:color="auto"/>
              <w:right w:val="single" w:sz="4" w:space="0" w:color="auto"/>
            </w:tcBorders>
            <w:vAlign w:val="center"/>
          </w:tcPr>
          <w:p w14:paraId="51658B11" w14:textId="7B4CE70A" w:rsidR="0072326E" w:rsidRPr="009F606C" w:rsidRDefault="0072326E" w:rsidP="008D7F36">
            <w:pPr>
              <w:jc w:val="center"/>
              <w:rPr>
                <w:b/>
                <w:bCs/>
                <w:sz w:val="20"/>
                <w:szCs w:val="20"/>
                <w:lang w:val="en-US" w:eastAsia="en-CA"/>
              </w:rPr>
            </w:pPr>
            <w:r>
              <w:rPr>
                <w:b/>
                <w:bCs/>
                <w:sz w:val="20"/>
                <w:szCs w:val="20"/>
                <w:lang w:val="en-US" w:eastAsia="en-CA"/>
              </w:rPr>
              <w:t>mt</w:t>
            </w:r>
          </w:p>
        </w:tc>
        <w:tc>
          <w:tcPr>
            <w:tcW w:w="693" w:type="pct"/>
            <w:tcBorders>
              <w:top w:val="single" w:sz="4" w:space="0" w:color="auto"/>
              <w:left w:val="single" w:sz="4" w:space="0" w:color="auto"/>
              <w:bottom w:val="single" w:sz="4" w:space="0" w:color="auto"/>
              <w:right w:val="single" w:sz="4" w:space="0" w:color="auto"/>
            </w:tcBorders>
          </w:tcPr>
          <w:p w14:paraId="3F94EF5B" w14:textId="27CFE5A3" w:rsidR="0072326E" w:rsidRPr="009F606C" w:rsidRDefault="0072326E" w:rsidP="008D7F36">
            <w:pPr>
              <w:jc w:val="center"/>
              <w:rPr>
                <w:b/>
                <w:bCs/>
                <w:sz w:val="20"/>
                <w:szCs w:val="20"/>
                <w:lang w:val="en-US" w:eastAsia="en-CA"/>
              </w:rPr>
            </w:pPr>
            <w:r>
              <w:rPr>
                <w:b/>
                <w:bCs/>
                <w:sz w:val="20"/>
                <w:szCs w:val="20"/>
                <w:lang w:val="en-US" w:eastAsia="en-CA"/>
              </w:rPr>
              <w:t>(%)</w:t>
            </w:r>
          </w:p>
        </w:tc>
      </w:tr>
      <w:tr w:rsidR="000814E9" w:rsidRPr="0069742A" w14:paraId="144FDFBB" w14:textId="6B71F74B"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411F1CF6" w14:textId="77777777" w:rsidR="000814E9" w:rsidRPr="009F606C" w:rsidRDefault="000814E9" w:rsidP="008D7F36">
            <w:pPr>
              <w:jc w:val="left"/>
              <w:rPr>
                <w:sz w:val="20"/>
                <w:szCs w:val="20"/>
                <w:lang w:val="en-US" w:eastAsia="en-CA"/>
              </w:rPr>
            </w:pPr>
            <w:r w:rsidRPr="009F606C">
              <w:rPr>
                <w:sz w:val="20"/>
                <w:szCs w:val="20"/>
                <w:lang w:val="en-US" w:eastAsia="en-CA"/>
              </w:rPr>
              <w:t>Window AC units</w:t>
            </w:r>
          </w:p>
        </w:tc>
        <w:tc>
          <w:tcPr>
            <w:tcW w:w="847" w:type="pct"/>
            <w:tcBorders>
              <w:top w:val="single" w:sz="4" w:space="0" w:color="auto"/>
              <w:left w:val="single" w:sz="4" w:space="0" w:color="auto"/>
              <w:bottom w:val="single" w:sz="4" w:space="0" w:color="auto"/>
              <w:right w:val="single" w:sz="4" w:space="0" w:color="auto"/>
            </w:tcBorders>
            <w:vAlign w:val="center"/>
          </w:tcPr>
          <w:p w14:paraId="7EBC2E79" w14:textId="77777777" w:rsidR="000814E9" w:rsidRPr="009F606C" w:rsidRDefault="000814E9" w:rsidP="008D7F36">
            <w:pPr>
              <w:jc w:val="right"/>
              <w:rPr>
                <w:sz w:val="20"/>
                <w:szCs w:val="20"/>
                <w:lang w:val="en-US" w:eastAsia="en-CA"/>
              </w:rPr>
            </w:pPr>
            <w:r w:rsidRPr="009F606C">
              <w:rPr>
                <w:sz w:val="20"/>
                <w:szCs w:val="20"/>
                <w:lang w:val="en-US" w:eastAsia="en-CA"/>
              </w:rPr>
              <w:t>339</w:t>
            </w:r>
          </w:p>
        </w:tc>
        <w:tc>
          <w:tcPr>
            <w:tcW w:w="693" w:type="pct"/>
            <w:tcBorders>
              <w:top w:val="single" w:sz="4" w:space="0" w:color="auto"/>
              <w:left w:val="single" w:sz="4" w:space="0" w:color="auto"/>
              <w:bottom w:val="single" w:sz="4" w:space="0" w:color="auto"/>
              <w:right w:val="single" w:sz="4" w:space="0" w:color="auto"/>
            </w:tcBorders>
          </w:tcPr>
          <w:p w14:paraId="0E28DDDA" w14:textId="204E55D1" w:rsidR="000814E9" w:rsidRPr="009F606C" w:rsidRDefault="000814E9" w:rsidP="008D7F36">
            <w:pPr>
              <w:jc w:val="right"/>
              <w:rPr>
                <w:sz w:val="20"/>
                <w:szCs w:val="20"/>
                <w:lang w:val="en-US" w:eastAsia="en-CA"/>
              </w:rPr>
            </w:pPr>
            <w:r>
              <w:rPr>
                <w:sz w:val="20"/>
                <w:szCs w:val="20"/>
                <w:lang w:val="en-US" w:eastAsia="en-CA"/>
              </w:rPr>
              <w:t>11</w:t>
            </w:r>
          </w:p>
        </w:tc>
      </w:tr>
      <w:tr w:rsidR="000814E9" w:rsidRPr="0069742A" w14:paraId="333B9483" w14:textId="3709B5DD"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5746C181" w14:textId="77777777" w:rsidR="000814E9" w:rsidRPr="009F606C" w:rsidRDefault="000814E9" w:rsidP="008D7F36">
            <w:pPr>
              <w:jc w:val="left"/>
              <w:rPr>
                <w:sz w:val="20"/>
                <w:szCs w:val="20"/>
                <w:lang w:val="en-US" w:eastAsia="en-CA"/>
              </w:rPr>
            </w:pPr>
            <w:r w:rsidRPr="009F606C">
              <w:rPr>
                <w:sz w:val="20"/>
                <w:szCs w:val="20"/>
                <w:lang w:val="en-US" w:eastAsia="en-CA"/>
              </w:rPr>
              <w:t>Split AC units</w:t>
            </w:r>
          </w:p>
        </w:tc>
        <w:tc>
          <w:tcPr>
            <w:tcW w:w="847" w:type="pct"/>
            <w:tcBorders>
              <w:top w:val="single" w:sz="4" w:space="0" w:color="auto"/>
              <w:left w:val="single" w:sz="4" w:space="0" w:color="auto"/>
              <w:bottom w:val="single" w:sz="4" w:space="0" w:color="auto"/>
              <w:right w:val="single" w:sz="4" w:space="0" w:color="auto"/>
            </w:tcBorders>
            <w:vAlign w:val="center"/>
          </w:tcPr>
          <w:p w14:paraId="64913F70" w14:textId="77777777" w:rsidR="000814E9" w:rsidRPr="009F606C" w:rsidRDefault="000814E9" w:rsidP="008D7F36">
            <w:pPr>
              <w:jc w:val="right"/>
              <w:rPr>
                <w:sz w:val="20"/>
                <w:szCs w:val="20"/>
                <w:lang w:val="en-US" w:eastAsia="en-CA"/>
              </w:rPr>
            </w:pPr>
            <w:r w:rsidRPr="009F606C">
              <w:rPr>
                <w:sz w:val="20"/>
                <w:szCs w:val="20"/>
                <w:lang w:val="en-US" w:eastAsia="en-CA"/>
              </w:rPr>
              <w:t>161</w:t>
            </w:r>
          </w:p>
        </w:tc>
        <w:tc>
          <w:tcPr>
            <w:tcW w:w="693" w:type="pct"/>
            <w:tcBorders>
              <w:top w:val="single" w:sz="4" w:space="0" w:color="auto"/>
              <w:left w:val="single" w:sz="4" w:space="0" w:color="auto"/>
              <w:bottom w:val="single" w:sz="4" w:space="0" w:color="auto"/>
              <w:right w:val="single" w:sz="4" w:space="0" w:color="auto"/>
            </w:tcBorders>
          </w:tcPr>
          <w:p w14:paraId="0A92C198" w14:textId="4FE04E00" w:rsidR="000814E9" w:rsidRPr="009F606C" w:rsidRDefault="000814E9" w:rsidP="008D7F36">
            <w:pPr>
              <w:jc w:val="right"/>
              <w:rPr>
                <w:sz w:val="20"/>
                <w:szCs w:val="20"/>
                <w:lang w:val="en-US" w:eastAsia="en-CA"/>
              </w:rPr>
            </w:pPr>
            <w:r>
              <w:rPr>
                <w:sz w:val="20"/>
                <w:szCs w:val="20"/>
                <w:lang w:val="en-US" w:eastAsia="en-CA"/>
              </w:rPr>
              <w:t>5</w:t>
            </w:r>
          </w:p>
        </w:tc>
      </w:tr>
      <w:tr w:rsidR="000814E9" w:rsidRPr="0069742A" w14:paraId="1A2BFC47" w14:textId="35BB4024" w:rsidTr="0072326E">
        <w:trPr>
          <w:trHeight w:val="64"/>
        </w:trPr>
        <w:tc>
          <w:tcPr>
            <w:tcW w:w="3460" w:type="pct"/>
            <w:tcBorders>
              <w:top w:val="nil"/>
              <w:left w:val="single" w:sz="4" w:space="0" w:color="auto"/>
              <w:bottom w:val="single" w:sz="4" w:space="0" w:color="auto"/>
              <w:right w:val="single" w:sz="4" w:space="0" w:color="auto"/>
            </w:tcBorders>
            <w:noWrap/>
            <w:vAlign w:val="center"/>
            <w:hideMark/>
          </w:tcPr>
          <w:p w14:paraId="0FBD43DA" w14:textId="77777777" w:rsidR="000814E9" w:rsidRPr="009F606C" w:rsidRDefault="000814E9" w:rsidP="008D7F36">
            <w:pPr>
              <w:jc w:val="left"/>
              <w:rPr>
                <w:sz w:val="20"/>
                <w:szCs w:val="20"/>
                <w:lang w:val="en-US" w:eastAsia="en-CA"/>
              </w:rPr>
            </w:pPr>
            <w:r w:rsidRPr="009F606C">
              <w:rPr>
                <w:sz w:val="20"/>
                <w:szCs w:val="20"/>
                <w:lang w:val="en-US" w:eastAsia="en-CA"/>
              </w:rPr>
              <w:t>Medium-sized AC units</w:t>
            </w:r>
          </w:p>
        </w:tc>
        <w:tc>
          <w:tcPr>
            <w:tcW w:w="847" w:type="pct"/>
            <w:tcBorders>
              <w:top w:val="single" w:sz="4" w:space="0" w:color="auto"/>
              <w:left w:val="single" w:sz="4" w:space="0" w:color="auto"/>
              <w:bottom w:val="single" w:sz="4" w:space="0" w:color="auto"/>
              <w:right w:val="single" w:sz="4" w:space="0" w:color="auto"/>
            </w:tcBorders>
            <w:vAlign w:val="center"/>
          </w:tcPr>
          <w:p w14:paraId="30ADE4B7" w14:textId="77777777" w:rsidR="000814E9" w:rsidRPr="009F606C" w:rsidRDefault="000814E9" w:rsidP="008D7F36">
            <w:pPr>
              <w:jc w:val="right"/>
              <w:rPr>
                <w:sz w:val="20"/>
                <w:szCs w:val="20"/>
                <w:lang w:val="en-US" w:eastAsia="en-CA"/>
              </w:rPr>
            </w:pPr>
            <w:r w:rsidRPr="009F606C">
              <w:rPr>
                <w:sz w:val="20"/>
                <w:szCs w:val="20"/>
                <w:lang w:val="en-US" w:eastAsia="en-CA"/>
              </w:rPr>
              <w:t>1,296</w:t>
            </w:r>
          </w:p>
        </w:tc>
        <w:tc>
          <w:tcPr>
            <w:tcW w:w="693" w:type="pct"/>
            <w:tcBorders>
              <w:top w:val="single" w:sz="4" w:space="0" w:color="auto"/>
              <w:left w:val="single" w:sz="4" w:space="0" w:color="auto"/>
              <w:bottom w:val="single" w:sz="4" w:space="0" w:color="auto"/>
              <w:right w:val="single" w:sz="4" w:space="0" w:color="auto"/>
            </w:tcBorders>
          </w:tcPr>
          <w:p w14:paraId="6B986284" w14:textId="2ABE9BBF" w:rsidR="000814E9" w:rsidRPr="009F606C" w:rsidRDefault="000814E9" w:rsidP="008D7F36">
            <w:pPr>
              <w:jc w:val="right"/>
              <w:rPr>
                <w:sz w:val="20"/>
                <w:szCs w:val="20"/>
                <w:lang w:val="en-US" w:eastAsia="en-CA"/>
              </w:rPr>
            </w:pPr>
            <w:r>
              <w:rPr>
                <w:sz w:val="20"/>
                <w:szCs w:val="20"/>
                <w:lang w:val="en-US" w:eastAsia="en-CA"/>
              </w:rPr>
              <w:t>42</w:t>
            </w:r>
          </w:p>
        </w:tc>
      </w:tr>
      <w:tr w:rsidR="000814E9" w:rsidRPr="005365B9" w14:paraId="49149D4E" w14:textId="51087136"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2479E153" w14:textId="77777777" w:rsidR="000814E9" w:rsidRPr="009F606C" w:rsidRDefault="000814E9" w:rsidP="008D7F36">
            <w:pPr>
              <w:jc w:val="left"/>
              <w:rPr>
                <w:i/>
                <w:iCs/>
                <w:sz w:val="20"/>
                <w:szCs w:val="20"/>
                <w:lang w:val="en-US" w:eastAsia="en-CA"/>
              </w:rPr>
            </w:pPr>
            <w:r w:rsidRPr="009F606C">
              <w:rPr>
                <w:i/>
                <w:iCs/>
                <w:sz w:val="20"/>
                <w:szCs w:val="20"/>
                <w:lang w:val="en-US" w:eastAsia="en-CA"/>
              </w:rPr>
              <w:t xml:space="preserve">Total AC </w:t>
            </w:r>
          </w:p>
        </w:tc>
        <w:tc>
          <w:tcPr>
            <w:tcW w:w="847" w:type="pct"/>
            <w:tcBorders>
              <w:top w:val="single" w:sz="4" w:space="0" w:color="auto"/>
              <w:left w:val="single" w:sz="4" w:space="0" w:color="auto"/>
              <w:bottom w:val="single" w:sz="4" w:space="0" w:color="auto"/>
              <w:right w:val="single" w:sz="4" w:space="0" w:color="auto"/>
            </w:tcBorders>
            <w:vAlign w:val="center"/>
          </w:tcPr>
          <w:p w14:paraId="7E3B6EBF" w14:textId="77777777" w:rsidR="000814E9" w:rsidRPr="009F606C" w:rsidRDefault="000814E9" w:rsidP="008D7F36">
            <w:pPr>
              <w:jc w:val="right"/>
              <w:rPr>
                <w:i/>
                <w:iCs/>
                <w:sz w:val="20"/>
                <w:szCs w:val="20"/>
                <w:lang w:val="en-US" w:eastAsia="en-CA"/>
              </w:rPr>
            </w:pPr>
            <w:r w:rsidRPr="009F606C">
              <w:rPr>
                <w:i/>
                <w:iCs/>
                <w:sz w:val="20"/>
                <w:szCs w:val="20"/>
                <w:lang w:val="en-US" w:eastAsia="en-CA"/>
              </w:rPr>
              <w:t>1,796</w:t>
            </w:r>
          </w:p>
        </w:tc>
        <w:tc>
          <w:tcPr>
            <w:tcW w:w="693" w:type="pct"/>
            <w:tcBorders>
              <w:top w:val="single" w:sz="4" w:space="0" w:color="auto"/>
              <w:left w:val="single" w:sz="4" w:space="0" w:color="auto"/>
              <w:bottom w:val="single" w:sz="4" w:space="0" w:color="auto"/>
              <w:right w:val="single" w:sz="4" w:space="0" w:color="auto"/>
            </w:tcBorders>
          </w:tcPr>
          <w:p w14:paraId="4BEC0ABE" w14:textId="0E6128AD" w:rsidR="000814E9" w:rsidRPr="009F606C" w:rsidRDefault="000814E9" w:rsidP="008D7F36">
            <w:pPr>
              <w:jc w:val="right"/>
              <w:rPr>
                <w:i/>
                <w:iCs/>
                <w:sz w:val="20"/>
                <w:szCs w:val="20"/>
                <w:lang w:val="en-US" w:eastAsia="en-CA"/>
              </w:rPr>
            </w:pPr>
            <w:r>
              <w:rPr>
                <w:i/>
                <w:iCs/>
                <w:sz w:val="20"/>
                <w:szCs w:val="20"/>
                <w:lang w:val="en-US" w:eastAsia="en-CA"/>
              </w:rPr>
              <w:t>58</w:t>
            </w:r>
          </w:p>
        </w:tc>
      </w:tr>
      <w:tr w:rsidR="000814E9" w:rsidRPr="004B35C9" w14:paraId="2DD57193" w14:textId="03E6FD25" w:rsidTr="0072326E">
        <w:trPr>
          <w:trHeight w:val="39"/>
        </w:trPr>
        <w:tc>
          <w:tcPr>
            <w:tcW w:w="3460" w:type="pct"/>
            <w:tcBorders>
              <w:top w:val="nil"/>
              <w:left w:val="single" w:sz="4" w:space="0" w:color="auto"/>
              <w:bottom w:val="single" w:sz="4" w:space="0" w:color="auto"/>
              <w:right w:val="single" w:sz="4" w:space="0" w:color="auto"/>
            </w:tcBorders>
            <w:noWrap/>
            <w:vAlign w:val="center"/>
            <w:hideMark/>
          </w:tcPr>
          <w:p w14:paraId="198D5471" w14:textId="41DC47BB" w:rsidR="000814E9" w:rsidRPr="004B35C9" w:rsidRDefault="000814E9" w:rsidP="00692F7E">
            <w:pPr>
              <w:jc w:val="left"/>
              <w:rPr>
                <w:sz w:val="20"/>
                <w:szCs w:val="20"/>
                <w:lang w:val="en-US" w:eastAsia="en-CA"/>
              </w:rPr>
            </w:pPr>
            <w:r w:rsidRPr="004B35C9">
              <w:rPr>
                <w:sz w:val="20"/>
                <w:szCs w:val="20"/>
                <w:lang w:val="en-US" w:eastAsia="en-CA"/>
              </w:rPr>
              <w:t>Commercial refrigeration (mostly condensing units and centralized systems)</w:t>
            </w:r>
          </w:p>
        </w:tc>
        <w:tc>
          <w:tcPr>
            <w:tcW w:w="847" w:type="pct"/>
            <w:tcBorders>
              <w:top w:val="single" w:sz="4" w:space="0" w:color="auto"/>
              <w:left w:val="single" w:sz="4" w:space="0" w:color="auto"/>
              <w:bottom w:val="single" w:sz="4" w:space="0" w:color="auto"/>
              <w:right w:val="single" w:sz="4" w:space="0" w:color="auto"/>
            </w:tcBorders>
            <w:vAlign w:val="center"/>
          </w:tcPr>
          <w:p w14:paraId="48FACA74" w14:textId="52F221C4" w:rsidR="000814E9" w:rsidRPr="004B35C9" w:rsidRDefault="000814E9" w:rsidP="00542AF7">
            <w:pPr>
              <w:jc w:val="right"/>
              <w:rPr>
                <w:sz w:val="20"/>
                <w:szCs w:val="20"/>
                <w:lang w:val="en-US" w:eastAsia="en-CA"/>
              </w:rPr>
            </w:pPr>
            <w:r w:rsidRPr="004B35C9">
              <w:rPr>
                <w:sz w:val="20"/>
                <w:szCs w:val="20"/>
                <w:lang w:val="en-US" w:eastAsia="en-CA"/>
              </w:rPr>
              <w:t>1,255</w:t>
            </w:r>
          </w:p>
        </w:tc>
        <w:tc>
          <w:tcPr>
            <w:tcW w:w="693" w:type="pct"/>
            <w:tcBorders>
              <w:top w:val="single" w:sz="4" w:space="0" w:color="auto"/>
              <w:left w:val="single" w:sz="4" w:space="0" w:color="auto"/>
              <w:bottom w:val="single" w:sz="4" w:space="0" w:color="auto"/>
              <w:right w:val="single" w:sz="4" w:space="0" w:color="auto"/>
            </w:tcBorders>
          </w:tcPr>
          <w:p w14:paraId="4F8A17BB" w14:textId="124437B9" w:rsidR="000814E9" w:rsidRPr="004B35C9" w:rsidRDefault="000814E9" w:rsidP="00542AF7">
            <w:pPr>
              <w:jc w:val="right"/>
              <w:rPr>
                <w:sz w:val="20"/>
                <w:szCs w:val="20"/>
                <w:lang w:val="en-US" w:eastAsia="en-CA"/>
              </w:rPr>
            </w:pPr>
            <w:r>
              <w:rPr>
                <w:sz w:val="20"/>
                <w:szCs w:val="20"/>
                <w:lang w:val="en-US" w:eastAsia="en-CA"/>
              </w:rPr>
              <w:t>41</w:t>
            </w:r>
          </w:p>
        </w:tc>
      </w:tr>
      <w:tr w:rsidR="000814E9" w:rsidRPr="0069742A" w14:paraId="3AF69198" w14:textId="755CEF77" w:rsidTr="0072326E">
        <w:trPr>
          <w:trHeight w:val="156"/>
        </w:trPr>
        <w:tc>
          <w:tcPr>
            <w:tcW w:w="3460" w:type="pct"/>
            <w:tcBorders>
              <w:top w:val="nil"/>
              <w:left w:val="single" w:sz="4" w:space="0" w:color="auto"/>
              <w:bottom w:val="single" w:sz="4" w:space="0" w:color="auto"/>
              <w:right w:val="single" w:sz="4" w:space="0" w:color="auto"/>
            </w:tcBorders>
            <w:noWrap/>
            <w:vAlign w:val="center"/>
            <w:hideMark/>
          </w:tcPr>
          <w:p w14:paraId="52209C14" w14:textId="77777777" w:rsidR="000814E9" w:rsidRPr="009F606C" w:rsidRDefault="000814E9" w:rsidP="00692F7E">
            <w:pPr>
              <w:jc w:val="left"/>
              <w:rPr>
                <w:sz w:val="20"/>
                <w:szCs w:val="20"/>
                <w:lang w:val="en-US" w:eastAsia="en-CA"/>
              </w:rPr>
            </w:pPr>
            <w:r w:rsidRPr="009F606C">
              <w:rPr>
                <w:sz w:val="20"/>
                <w:szCs w:val="20"/>
                <w:lang w:val="en-US" w:eastAsia="en-CA"/>
              </w:rPr>
              <w:t>Other servicing*</w:t>
            </w:r>
          </w:p>
        </w:tc>
        <w:tc>
          <w:tcPr>
            <w:tcW w:w="847" w:type="pct"/>
            <w:tcBorders>
              <w:top w:val="single" w:sz="4" w:space="0" w:color="auto"/>
              <w:left w:val="single" w:sz="4" w:space="0" w:color="auto"/>
              <w:bottom w:val="single" w:sz="4" w:space="0" w:color="auto"/>
              <w:right w:val="single" w:sz="4" w:space="0" w:color="auto"/>
            </w:tcBorders>
            <w:vAlign w:val="center"/>
          </w:tcPr>
          <w:p w14:paraId="2089F5EF" w14:textId="62DFA614" w:rsidR="000814E9" w:rsidRPr="009F606C" w:rsidRDefault="000814E9" w:rsidP="00542AF7">
            <w:pPr>
              <w:jc w:val="right"/>
              <w:rPr>
                <w:sz w:val="20"/>
                <w:szCs w:val="20"/>
                <w:lang w:val="en-US" w:eastAsia="en-CA"/>
              </w:rPr>
            </w:pPr>
            <w:r>
              <w:rPr>
                <w:sz w:val="20"/>
                <w:szCs w:val="20"/>
                <w:lang w:val="en-US" w:eastAsia="en-CA"/>
              </w:rPr>
              <w:t>0.3</w:t>
            </w:r>
          </w:p>
        </w:tc>
        <w:tc>
          <w:tcPr>
            <w:tcW w:w="693" w:type="pct"/>
            <w:tcBorders>
              <w:top w:val="single" w:sz="4" w:space="0" w:color="auto"/>
              <w:left w:val="single" w:sz="4" w:space="0" w:color="auto"/>
              <w:bottom w:val="single" w:sz="4" w:space="0" w:color="auto"/>
              <w:right w:val="single" w:sz="4" w:space="0" w:color="auto"/>
            </w:tcBorders>
          </w:tcPr>
          <w:p w14:paraId="095B9AB9" w14:textId="5C51D44E" w:rsidR="000814E9" w:rsidRPr="009F606C" w:rsidRDefault="00650C45" w:rsidP="00542AF7">
            <w:pPr>
              <w:jc w:val="right"/>
              <w:rPr>
                <w:sz w:val="20"/>
                <w:szCs w:val="20"/>
                <w:lang w:val="en-US" w:eastAsia="en-CA"/>
              </w:rPr>
            </w:pPr>
            <w:r>
              <w:rPr>
                <w:sz w:val="20"/>
                <w:szCs w:val="20"/>
                <w:lang w:val="en-US" w:eastAsia="en-CA"/>
              </w:rPr>
              <w:t>0</w:t>
            </w:r>
          </w:p>
        </w:tc>
      </w:tr>
      <w:tr w:rsidR="000814E9" w:rsidRPr="0069742A" w14:paraId="2F196496" w14:textId="4C7DE8A9" w:rsidTr="0072326E">
        <w:trPr>
          <w:trHeight w:val="61"/>
        </w:trPr>
        <w:tc>
          <w:tcPr>
            <w:tcW w:w="3460" w:type="pct"/>
            <w:tcBorders>
              <w:top w:val="nil"/>
              <w:left w:val="single" w:sz="4" w:space="0" w:color="auto"/>
              <w:bottom w:val="single" w:sz="4" w:space="0" w:color="auto"/>
              <w:right w:val="single" w:sz="4" w:space="0" w:color="auto"/>
            </w:tcBorders>
            <w:noWrap/>
            <w:vAlign w:val="center"/>
            <w:hideMark/>
          </w:tcPr>
          <w:p w14:paraId="203C3542" w14:textId="77777777" w:rsidR="000814E9" w:rsidRPr="009F606C" w:rsidRDefault="000814E9" w:rsidP="00692F7E">
            <w:pPr>
              <w:jc w:val="left"/>
              <w:rPr>
                <w:b/>
                <w:bCs/>
                <w:sz w:val="20"/>
                <w:szCs w:val="20"/>
                <w:lang w:val="en-US" w:eastAsia="en-CA"/>
              </w:rPr>
            </w:pPr>
            <w:r w:rsidRPr="009F606C">
              <w:rPr>
                <w:b/>
                <w:bCs/>
                <w:sz w:val="20"/>
                <w:szCs w:val="20"/>
                <w:lang w:val="en-US" w:eastAsia="en-CA"/>
              </w:rPr>
              <w:t>Total consumption of HCFC-22</w:t>
            </w:r>
          </w:p>
        </w:tc>
        <w:tc>
          <w:tcPr>
            <w:tcW w:w="847" w:type="pct"/>
            <w:tcBorders>
              <w:top w:val="single" w:sz="4" w:space="0" w:color="auto"/>
              <w:left w:val="single" w:sz="4" w:space="0" w:color="auto"/>
              <w:bottom w:val="single" w:sz="4" w:space="0" w:color="auto"/>
              <w:right w:val="single" w:sz="4" w:space="0" w:color="auto"/>
            </w:tcBorders>
            <w:vAlign w:val="center"/>
          </w:tcPr>
          <w:p w14:paraId="5B07C6C7" w14:textId="65550FC7" w:rsidR="000814E9" w:rsidRPr="009F606C" w:rsidRDefault="000814E9" w:rsidP="00542AF7">
            <w:pPr>
              <w:jc w:val="right"/>
              <w:rPr>
                <w:b/>
                <w:bCs/>
                <w:sz w:val="20"/>
                <w:szCs w:val="20"/>
                <w:lang w:val="en-US" w:eastAsia="en-CA"/>
              </w:rPr>
            </w:pPr>
            <w:r w:rsidRPr="009F606C">
              <w:rPr>
                <w:b/>
                <w:bCs/>
                <w:sz w:val="20"/>
                <w:szCs w:val="20"/>
                <w:lang w:val="en-US" w:eastAsia="en-CA"/>
              </w:rPr>
              <w:t>3,051</w:t>
            </w:r>
          </w:p>
        </w:tc>
        <w:tc>
          <w:tcPr>
            <w:tcW w:w="693" w:type="pct"/>
            <w:tcBorders>
              <w:top w:val="single" w:sz="4" w:space="0" w:color="auto"/>
              <w:left w:val="single" w:sz="4" w:space="0" w:color="auto"/>
              <w:bottom w:val="single" w:sz="4" w:space="0" w:color="auto"/>
              <w:right w:val="single" w:sz="4" w:space="0" w:color="auto"/>
            </w:tcBorders>
          </w:tcPr>
          <w:p w14:paraId="155385CC" w14:textId="56B027EA" w:rsidR="000814E9" w:rsidRPr="009F606C" w:rsidRDefault="000814E9" w:rsidP="00542AF7">
            <w:pPr>
              <w:jc w:val="right"/>
              <w:rPr>
                <w:b/>
                <w:bCs/>
                <w:sz w:val="20"/>
                <w:szCs w:val="20"/>
                <w:lang w:val="en-US" w:eastAsia="en-CA"/>
              </w:rPr>
            </w:pPr>
            <w:r>
              <w:rPr>
                <w:b/>
                <w:bCs/>
                <w:sz w:val="20"/>
                <w:szCs w:val="20"/>
                <w:lang w:val="en-US" w:eastAsia="en-CA"/>
              </w:rPr>
              <w:t>99</w:t>
            </w:r>
          </w:p>
        </w:tc>
      </w:tr>
      <w:tr w:rsidR="000814E9" w:rsidRPr="0069742A" w14:paraId="17BC21E3" w14:textId="3DBAA295" w:rsidTr="0072326E">
        <w:trPr>
          <w:trHeight w:val="290"/>
        </w:trPr>
        <w:tc>
          <w:tcPr>
            <w:tcW w:w="3460" w:type="pct"/>
            <w:tcBorders>
              <w:top w:val="nil"/>
              <w:left w:val="single" w:sz="4" w:space="0" w:color="auto"/>
              <w:bottom w:val="single" w:sz="4" w:space="0" w:color="auto"/>
              <w:right w:val="single" w:sz="4" w:space="0" w:color="auto"/>
            </w:tcBorders>
            <w:noWrap/>
            <w:vAlign w:val="center"/>
            <w:hideMark/>
          </w:tcPr>
          <w:p w14:paraId="35FB76F5" w14:textId="55A6A09E" w:rsidR="000814E9" w:rsidRPr="009F606C" w:rsidRDefault="000814E9" w:rsidP="00692F7E">
            <w:pPr>
              <w:jc w:val="left"/>
              <w:rPr>
                <w:sz w:val="20"/>
                <w:szCs w:val="20"/>
                <w:lang w:val="en-US" w:eastAsia="en-CA"/>
              </w:rPr>
            </w:pPr>
            <w:r w:rsidRPr="009F606C">
              <w:rPr>
                <w:sz w:val="20"/>
                <w:szCs w:val="20"/>
                <w:lang w:val="en-US" w:eastAsia="en-CA"/>
              </w:rPr>
              <w:t>Centrifugal chillers</w:t>
            </w:r>
            <w:r w:rsidRPr="009F606C">
              <w:rPr>
                <w:sz w:val="20"/>
                <w:szCs w:val="20"/>
                <w:lang w:eastAsia="en-CA"/>
              </w:rPr>
              <w:t xml:space="preserve"> using H</w:t>
            </w:r>
            <w:r w:rsidRPr="009F606C">
              <w:rPr>
                <w:sz w:val="20"/>
                <w:szCs w:val="20"/>
                <w:lang w:val="en-US" w:eastAsia="en-CA"/>
              </w:rPr>
              <w:t>CFC-123</w:t>
            </w:r>
          </w:p>
        </w:tc>
        <w:tc>
          <w:tcPr>
            <w:tcW w:w="847" w:type="pct"/>
            <w:tcBorders>
              <w:top w:val="single" w:sz="4" w:space="0" w:color="auto"/>
              <w:left w:val="single" w:sz="4" w:space="0" w:color="auto"/>
              <w:bottom w:val="single" w:sz="4" w:space="0" w:color="auto"/>
              <w:right w:val="single" w:sz="4" w:space="0" w:color="auto"/>
            </w:tcBorders>
            <w:vAlign w:val="center"/>
          </w:tcPr>
          <w:p w14:paraId="62FAF78E" w14:textId="5EAAEDDB" w:rsidR="000814E9" w:rsidRPr="009F606C" w:rsidRDefault="000814E9" w:rsidP="00542AF7">
            <w:pPr>
              <w:jc w:val="right"/>
              <w:rPr>
                <w:sz w:val="20"/>
                <w:szCs w:val="20"/>
                <w:lang w:val="en-US" w:eastAsia="en-CA"/>
              </w:rPr>
            </w:pPr>
            <w:r w:rsidRPr="009F606C">
              <w:rPr>
                <w:sz w:val="20"/>
                <w:szCs w:val="20"/>
                <w:lang w:val="en-US" w:eastAsia="en-CA"/>
              </w:rPr>
              <w:t>20</w:t>
            </w:r>
          </w:p>
        </w:tc>
        <w:tc>
          <w:tcPr>
            <w:tcW w:w="693" w:type="pct"/>
            <w:tcBorders>
              <w:top w:val="single" w:sz="4" w:space="0" w:color="auto"/>
              <w:left w:val="single" w:sz="4" w:space="0" w:color="auto"/>
              <w:bottom w:val="single" w:sz="4" w:space="0" w:color="auto"/>
              <w:right w:val="single" w:sz="4" w:space="0" w:color="auto"/>
            </w:tcBorders>
          </w:tcPr>
          <w:p w14:paraId="3BFC153B" w14:textId="5BAE836C" w:rsidR="000814E9" w:rsidRPr="009F606C" w:rsidRDefault="000814E9" w:rsidP="00542AF7">
            <w:pPr>
              <w:jc w:val="right"/>
              <w:rPr>
                <w:sz w:val="20"/>
                <w:szCs w:val="20"/>
                <w:lang w:val="en-US" w:eastAsia="en-CA"/>
              </w:rPr>
            </w:pPr>
            <w:r>
              <w:rPr>
                <w:sz w:val="20"/>
                <w:szCs w:val="20"/>
                <w:lang w:val="en-US" w:eastAsia="en-CA"/>
              </w:rPr>
              <w:t>1</w:t>
            </w:r>
          </w:p>
        </w:tc>
      </w:tr>
      <w:tr w:rsidR="000814E9" w:rsidRPr="0069742A" w14:paraId="0424A700" w14:textId="617E9755" w:rsidTr="0072326E">
        <w:trPr>
          <w:trHeight w:val="102"/>
        </w:trPr>
        <w:tc>
          <w:tcPr>
            <w:tcW w:w="3460" w:type="pct"/>
            <w:tcBorders>
              <w:top w:val="nil"/>
              <w:left w:val="single" w:sz="4" w:space="0" w:color="auto"/>
              <w:bottom w:val="single" w:sz="4" w:space="0" w:color="auto"/>
              <w:right w:val="single" w:sz="4" w:space="0" w:color="auto"/>
            </w:tcBorders>
            <w:noWrap/>
            <w:vAlign w:val="center"/>
            <w:hideMark/>
          </w:tcPr>
          <w:p w14:paraId="276CC607" w14:textId="2A619A26" w:rsidR="000814E9" w:rsidRPr="009F606C" w:rsidRDefault="000814E9" w:rsidP="00692F7E">
            <w:pPr>
              <w:jc w:val="left"/>
              <w:rPr>
                <w:b/>
                <w:bCs/>
                <w:sz w:val="20"/>
                <w:szCs w:val="20"/>
                <w:lang w:val="en-US" w:eastAsia="en-CA"/>
              </w:rPr>
            </w:pPr>
            <w:r w:rsidRPr="009F606C">
              <w:rPr>
                <w:b/>
                <w:bCs/>
                <w:sz w:val="20"/>
                <w:szCs w:val="20"/>
                <w:lang w:val="en-US" w:eastAsia="en-CA"/>
              </w:rPr>
              <w:t>Total HCFCs</w:t>
            </w:r>
          </w:p>
        </w:tc>
        <w:tc>
          <w:tcPr>
            <w:tcW w:w="847" w:type="pct"/>
            <w:tcBorders>
              <w:top w:val="single" w:sz="4" w:space="0" w:color="auto"/>
              <w:left w:val="single" w:sz="4" w:space="0" w:color="auto"/>
              <w:bottom w:val="single" w:sz="4" w:space="0" w:color="auto"/>
              <w:right w:val="single" w:sz="4" w:space="0" w:color="auto"/>
            </w:tcBorders>
            <w:vAlign w:val="center"/>
          </w:tcPr>
          <w:p w14:paraId="67437A89" w14:textId="1AD4E822" w:rsidR="000814E9" w:rsidRPr="009F606C" w:rsidRDefault="000814E9" w:rsidP="00542AF7">
            <w:pPr>
              <w:jc w:val="right"/>
              <w:rPr>
                <w:b/>
                <w:bCs/>
                <w:sz w:val="20"/>
                <w:szCs w:val="20"/>
                <w:lang w:val="en-US" w:eastAsia="en-CA"/>
              </w:rPr>
            </w:pPr>
            <w:r w:rsidRPr="009F606C">
              <w:rPr>
                <w:b/>
                <w:bCs/>
                <w:sz w:val="20"/>
                <w:szCs w:val="20"/>
                <w:lang w:val="en-US" w:eastAsia="en-CA"/>
              </w:rPr>
              <w:t>3,071</w:t>
            </w:r>
          </w:p>
        </w:tc>
        <w:tc>
          <w:tcPr>
            <w:tcW w:w="693" w:type="pct"/>
            <w:tcBorders>
              <w:top w:val="single" w:sz="4" w:space="0" w:color="auto"/>
              <w:left w:val="single" w:sz="4" w:space="0" w:color="auto"/>
              <w:bottom w:val="single" w:sz="4" w:space="0" w:color="auto"/>
              <w:right w:val="single" w:sz="4" w:space="0" w:color="auto"/>
            </w:tcBorders>
          </w:tcPr>
          <w:p w14:paraId="5080807A" w14:textId="68B41A19" w:rsidR="000814E9" w:rsidRPr="009F606C" w:rsidRDefault="000814E9" w:rsidP="00542AF7">
            <w:pPr>
              <w:jc w:val="right"/>
              <w:rPr>
                <w:b/>
                <w:bCs/>
                <w:sz w:val="20"/>
                <w:szCs w:val="20"/>
                <w:lang w:val="en-US" w:eastAsia="en-CA"/>
              </w:rPr>
            </w:pPr>
            <w:r>
              <w:rPr>
                <w:b/>
                <w:bCs/>
                <w:sz w:val="20"/>
                <w:szCs w:val="20"/>
                <w:lang w:val="en-US" w:eastAsia="en-CA"/>
              </w:rPr>
              <w:t>100</w:t>
            </w:r>
          </w:p>
        </w:tc>
      </w:tr>
    </w:tbl>
    <w:p w14:paraId="1F48DB27" w14:textId="7F235636" w:rsidR="00D15CD7" w:rsidRPr="007C0465" w:rsidRDefault="00FC427D" w:rsidP="00DC561D">
      <w:pPr>
        <w:keepNext/>
        <w:widowControl w:val="0"/>
        <w:rPr>
          <w:sz w:val="18"/>
          <w:szCs w:val="18"/>
        </w:rPr>
      </w:pPr>
      <w:r w:rsidRPr="007C0465">
        <w:rPr>
          <w:sz w:val="18"/>
          <w:szCs w:val="18"/>
        </w:rPr>
        <w:t>*</w:t>
      </w:r>
      <w:r w:rsidR="0081496B" w:rsidRPr="007C0465">
        <w:rPr>
          <w:sz w:val="18"/>
          <w:szCs w:val="18"/>
        </w:rPr>
        <w:t>I</w:t>
      </w:r>
      <w:r w:rsidRPr="007C0465">
        <w:rPr>
          <w:sz w:val="18"/>
          <w:szCs w:val="18"/>
        </w:rPr>
        <w:t>nitial refrigerant charge of commercial refrigeration systems, particularly those that are field-assembled, such as condenser unit systems utilized in mini-markets and convenience stores.</w:t>
      </w:r>
    </w:p>
    <w:p w14:paraId="5674D039" w14:textId="77777777" w:rsidR="00FC427D" w:rsidRDefault="00FC427D" w:rsidP="00DC561D">
      <w:pPr>
        <w:keepNext/>
        <w:widowControl w:val="0"/>
      </w:pPr>
    </w:p>
    <w:p w14:paraId="39E2EFF9" w14:textId="0A5492B4" w:rsidR="00D15CD7" w:rsidRPr="00117BF3" w:rsidRDefault="00D15CD7" w:rsidP="00D15CD7">
      <w:pPr>
        <w:keepNext/>
        <w:widowControl w:val="0"/>
        <w:rPr>
          <w:i/>
          <w:iCs/>
          <w:u w:val="single"/>
        </w:rPr>
      </w:pPr>
      <w:r w:rsidRPr="00117BF3">
        <w:rPr>
          <w:i/>
          <w:iCs/>
          <w:u w:val="single"/>
        </w:rPr>
        <w:t xml:space="preserve">Residential air-conditioning </w:t>
      </w:r>
    </w:p>
    <w:p w14:paraId="35287BAC" w14:textId="77777777" w:rsidR="00D15CD7" w:rsidRPr="00117BF3" w:rsidRDefault="00D15CD7" w:rsidP="00D15CD7">
      <w:pPr>
        <w:keepNext/>
        <w:widowControl w:val="0"/>
      </w:pPr>
    </w:p>
    <w:p w14:paraId="521CE58B" w14:textId="3FB7250B" w:rsidR="00D15CD7" w:rsidRPr="00216D0D" w:rsidRDefault="007669C2" w:rsidP="00D15CD7">
      <w:pPr>
        <w:pStyle w:val="Heading1"/>
      </w:pPr>
      <w:r w:rsidRPr="00216D0D">
        <w:t>In</w:t>
      </w:r>
      <w:r w:rsidR="00D15CD7" w:rsidRPr="00216D0D">
        <w:t xml:space="preserve"> 2022, </w:t>
      </w:r>
      <w:r w:rsidRPr="00216D0D">
        <w:t>there were</w:t>
      </w:r>
      <w:r w:rsidR="00D15CD7" w:rsidRPr="00216D0D">
        <w:t xml:space="preserve"> 8.1 million</w:t>
      </w:r>
      <w:r w:rsidR="009F606C" w:rsidRPr="00216D0D">
        <w:t xml:space="preserve"> residential</w:t>
      </w:r>
      <w:r w:rsidR="00D15CD7" w:rsidRPr="00216D0D">
        <w:t xml:space="preserve"> </w:t>
      </w:r>
      <w:r w:rsidR="009A30FE">
        <w:t xml:space="preserve">AC </w:t>
      </w:r>
      <w:r w:rsidR="00D15CD7" w:rsidRPr="00216D0D">
        <w:t xml:space="preserve">units in operation. </w:t>
      </w:r>
      <w:r w:rsidR="00117BF3" w:rsidRPr="00216D0D">
        <w:t>There are still an estimated 38.3</w:t>
      </w:r>
      <w:r w:rsidR="005D194A">
        <w:t> </w:t>
      </w:r>
      <w:r w:rsidR="00117BF3" w:rsidRPr="00216D0D">
        <w:t xml:space="preserve">million people in the country who require but do not own an AC unit. </w:t>
      </w:r>
      <w:r w:rsidR="005B1AAA" w:rsidRPr="00216D0D">
        <w:t>HCFC-22 is sti</w:t>
      </w:r>
      <w:r w:rsidR="00A35A87" w:rsidRPr="00216D0D">
        <w:t>l</w:t>
      </w:r>
      <w:r w:rsidR="005B1AAA" w:rsidRPr="00216D0D">
        <w:t xml:space="preserve">l </w:t>
      </w:r>
      <w:r w:rsidR="00DC5D46" w:rsidRPr="00216D0D">
        <w:t xml:space="preserve">predominant in window AC </w:t>
      </w:r>
      <w:r w:rsidR="00EA211D" w:rsidRPr="00216D0D">
        <w:t>(1.7 million units)</w:t>
      </w:r>
      <w:r w:rsidR="00A35A87" w:rsidRPr="00216D0D">
        <w:t xml:space="preserve">, </w:t>
      </w:r>
      <w:r w:rsidR="00FD43D2" w:rsidRPr="00216D0D">
        <w:t>but this type of unit is b</w:t>
      </w:r>
      <w:r w:rsidR="00D70A85" w:rsidRPr="00216D0D">
        <w:t xml:space="preserve">eing replaced by </w:t>
      </w:r>
      <w:r w:rsidR="00B91465">
        <w:t xml:space="preserve">the </w:t>
      </w:r>
      <w:r w:rsidR="00D70A85" w:rsidRPr="00216D0D">
        <w:t xml:space="preserve">split </w:t>
      </w:r>
      <w:r w:rsidR="00FD43D2" w:rsidRPr="00216D0D">
        <w:t>type</w:t>
      </w:r>
      <w:r w:rsidR="00BF217F" w:rsidRPr="00216D0D">
        <w:t>.</w:t>
      </w:r>
      <w:r w:rsidR="00D70A85" w:rsidRPr="00216D0D">
        <w:t xml:space="preserve"> </w:t>
      </w:r>
      <w:r w:rsidR="00296830" w:rsidRPr="00216D0D">
        <w:t>Residential AC equipment that uses HCFC-22 is n</w:t>
      </w:r>
      <w:r w:rsidR="00842059">
        <w:t>o longer</w:t>
      </w:r>
      <w:r w:rsidR="00296830" w:rsidRPr="00216D0D">
        <w:t xml:space="preserve"> produced nor imported due to </w:t>
      </w:r>
      <w:r w:rsidR="00835238">
        <w:t xml:space="preserve">its </w:t>
      </w:r>
      <w:r w:rsidR="00296830" w:rsidRPr="00216D0D">
        <w:t>non-compliance with the energy</w:t>
      </w:r>
      <w:r w:rsidR="00875F91">
        <w:noBreakHyphen/>
      </w:r>
      <w:r w:rsidR="00296830" w:rsidRPr="00216D0D">
        <w:t>efficiency standards that regulate these units.</w:t>
      </w:r>
    </w:p>
    <w:p w14:paraId="399EE747" w14:textId="65EB8859" w:rsidR="00D15CD7" w:rsidRPr="00216D0D" w:rsidRDefault="00D15CD7" w:rsidP="00D15CD7">
      <w:pPr>
        <w:keepNext/>
        <w:widowControl w:val="0"/>
        <w:rPr>
          <w:i/>
          <w:iCs/>
          <w:u w:val="single"/>
        </w:rPr>
      </w:pPr>
      <w:r w:rsidRPr="00216D0D">
        <w:rPr>
          <w:i/>
          <w:iCs/>
          <w:u w:val="single"/>
        </w:rPr>
        <w:t xml:space="preserve">Commercial refrigeration and air-conditioning </w:t>
      </w:r>
    </w:p>
    <w:p w14:paraId="343F59D6" w14:textId="77777777" w:rsidR="00D15CD7" w:rsidRPr="00216D0D" w:rsidRDefault="00D15CD7" w:rsidP="00D15CD7">
      <w:pPr>
        <w:keepNext/>
        <w:widowControl w:val="0"/>
        <w:rPr>
          <w:i/>
          <w:iCs/>
          <w:u w:val="single"/>
        </w:rPr>
      </w:pPr>
    </w:p>
    <w:p w14:paraId="2B79D632" w14:textId="344747C2" w:rsidR="00E87A06" w:rsidRPr="00216D0D" w:rsidRDefault="00F15404" w:rsidP="008D7F36">
      <w:pPr>
        <w:pStyle w:val="Heading1"/>
      </w:pPr>
      <w:r w:rsidRPr="00216D0D">
        <w:t xml:space="preserve">There are 967,000 commercial establishments with at least one RAC installation; of these, 63,953 are considered large sized. </w:t>
      </w:r>
      <w:r w:rsidR="00E8170B" w:rsidRPr="00216D0D">
        <w:t xml:space="preserve">There are 6,067 </w:t>
      </w:r>
      <w:r w:rsidR="00650C45" w:rsidRPr="00216D0D">
        <w:t>supermarkets</w:t>
      </w:r>
      <w:r w:rsidR="00B91465">
        <w:t>,</w:t>
      </w:r>
      <w:r w:rsidR="00E8170B" w:rsidRPr="00216D0D">
        <w:t xml:space="preserve"> 53,553 convenience stores and 2,696 department stor</w:t>
      </w:r>
      <w:r w:rsidR="00D36FBC" w:rsidRPr="00216D0D">
        <w:t xml:space="preserve">es using RAC systems. </w:t>
      </w:r>
      <w:r w:rsidR="00AF1192">
        <w:t>C</w:t>
      </w:r>
      <w:r w:rsidR="00E87A06" w:rsidRPr="00216D0D">
        <w:t>ommercial refrigera</w:t>
      </w:r>
      <w:r w:rsidR="008805F6" w:rsidRPr="00216D0D">
        <w:t>tion system</w:t>
      </w:r>
      <w:r w:rsidR="00E87A06" w:rsidRPr="00216D0D">
        <w:t>s using HCFC-22</w:t>
      </w:r>
      <w:r w:rsidR="00AF1192">
        <w:t xml:space="preserve"> </w:t>
      </w:r>
      <w:r w:rsidR="00C96577">
        <w:t>are</w:t>
      </w:r>
      <w:r w:rsidR="00AF1192">
        <w:t xml:space="preserve"> no longer manufactured</w:t>
      </w:r>
      <w:r w:rsidR="00E87A06" w:rsidRPr="00216D0D">
        <w:t xml:space="preserve">; </w:t>
      </w:r>
      <w:r w:rsidR="00D96D33">
        <w:t>manufacturing</w:t>
      </w:r>
      <w:r w:rsidR="00E87A06" w:rsidRPr="00216D0D">
        <w:t xml:space="preserve"> </w:t>
      </w:r>
      <w:r w:rsidR="00354776">
        <w:t xml:space="preserve">of these systems </w:t>
      </w:r>
      <w:r w:rsidR="00E87A06" w:rsidRPr="00216D0D">
        <w:t xml:space="preserve">has shifted to </w:t>
      </w:r>
      <w:r w:rsidR="00465FCF" w:rsidRPr="00216D0D">
        <w:t>mostly R-404A and HFC-134a, with alternatives such as R</w:t>
      </w:r>
      <w:r w:rsidR="00A05684">
        <w:noBreakHyphen/>
      </w:r>
      <w:r w:rsidR="00465FCF" w:rsidRPr="00216D0D">
        <w:t>290 being used in self</w:t>
      </w:r>
      <w:r w:rsidR="00835238">
        <w:t>-</w:t>
      </w:r>
      <w:r w:rsidR="00465FCF" w:rsidRPr="00216D0D">
        <w:t>contained commercial refrigeration units with charges of up to 150 g</w:t>
      </w:r>
      <w:r w:rsidR="00E87A06" w:rsidRPr="00216D0D">
        <w:t>.</w:t>
      </w:r>
      <w:r w:rsidR="00465FCF" w:rsidRPr="00216D0D">
        <w:t xml:space="preserve"> </w:t>
      </w:r>
      <w:r w:rsidR="00775202" w:rsidRPr="00216D0D">
        <w:t xml:space="preserve">However, in centralized </w:t>
      </w:r>
      <w:r w:rsidR="00C512D2" w:rsidRPr="00216D0D">
        <w:t>systems</w:t>
      </w:r>
      <w:r w:rsidR="00775202" w:rsidRPr="00216D0D">
        <w:t xml:space="preserve"> in </w:t>
      </w:r>
      <w:r w:rsidR="00C512D2" w:rsidRPr="00216D0D">
        <w:t>supermarkets</w:t>
      </w:r>
      <w:r w:rsidR="00775202" w:rsidRPr="00216D0D">
        <w:t xml:space="preserve"> 40</w:t>
      </w:r>
      <w:r w:rsidR="009F01D9">
        <w:t> per cent</w:t>
      </w:r>
      <w:r w:rsidR="00775202" w:rsidRPr="00216D0D">
        <w:t xml:space="preserve"> of the existing equipment still uses HCFC-22. </w:t>
      </w:r>
    </w:p>
    <w:p w14:paraId="7B3D6B05" w14:textId="47033410" w:rsidR="00D15CD7" w:rsidRPr="00216D0D" w:rsidRDefault="00285F1D" w:rsidP="00D15CD7">
      <w:pPr>
        <w:pStyle w:val="Heading1"/>
      </w:pPr>
      <w:r w:rsidRPr="00216D0D">
        <w:t>Medium</w:t>
      </w:r>
      <w:r w:rsidR="00355B84">
        <w:t>-</w:t>
      </w:r>
      <w:r w:rsidRPr="00216D0D">
        <w:t xml:space="preserve">sized AC units are a large user of HCFC-22. </w:t>
      </w:r>
      <w:r w:rsidR="00A95167" w:rsidRPr="00216D0D">
        <w:t xml:space="preserve">At present, </w:t>
      </w:r>
      <w:r w:rsidR="00D15CD7" w:rsidRPr="00216D0D">
        <w:t xml:space="preserve">AC manufacturing </w:t>
      </w:r>
      <w:r w:rsidR="00A95167" w:rsidRPr="00216D0D">
        <w:t xml:space="preserve">has shifted to </w:t>
      </w:r>
      <w:r w:rsidR="00D15CD7" w:rsidRPr="00216D0D">
        <w:t xml:space="preserve">R-410A and R-407C for split, packaged, ducted and variant refrigerant flow (VRF), and HFC-134a is commonly used in chillers. Alternatives include R-290 (not widely accessible yet) and </w:t>
      </w:r>
      <w:r w:rsidR="00AE5DD1">
        <w:t>tr</w:t>
      </w:r>
      <w:r w:rsidR="00D15CD7" w:rsidRPr="00216D0D">
        <w:t>ansitional HFCs such as HFC</w:t>
      </w:r>
      <w:r w:rsidR="00D677AC" w:rsidRPr="00216D0D">
        <w:t>-</w:t>
      </w:r>
      <w:r w:rsidR="00D15CD7" w:rsidRPr="00216D0D">
        <w:t>32, R-449C, the R</w:t>
      </w:r>
      <w:r w:rsidR="008420CD">
        <w:t>-</w:t>
      </w:r>
      <w:r w:rsidR="00D15CD7" w:rsidRPr="00216D0D">
        <w:t>452B series, and R-454B</w:t>
      </w:r>
      <w:r w:rsidR="0087703B">
        <w:t>, a</w:t>
      </w:r>
      <w:r w:rsidR="00216D0D" w:rsidRPr="00216D0D">
        <w:t>nd</w:t>
      </w:r>
      <w:r w:rsidR="0087703B">
        <w:t xml:space="preserve"> there is also </w:t>
      </w:r>
      <w:r w:rsidR="00216D0D" w:rsidRPr="00216D0D">
        <w:t xml:space="preserve">very limited experience with </w:t>
      </w:r>
      <w:proofErr w:type="spellStart"/>
      <w:r w:rsidR="00F346AE" w:rsidRPr="00216D0D">
        <w:t>transcritical</w:t>
      </w:r>
      <w:proofErr w:type="spellEnd"/>
      <w:r w:rsidR="00216D0D" w:rsidRPr="00216D0D">
        <w:t xml:space="preserve"> CO</w:t>
      </w:r>
      <w:r w:rsidR="00216D0D" w:rsidRPr="00F346AE">
        <w:rPr>
          <w:vertAlign w:val="subscript"/>
        </w:rPr>
        <w:t>2</w:t>
      </w:r>
      <w:r w:rsidR="00216D0D" w:rsidRPr="00216D0D">
        <w:t>.</w:t>
      </w:r>
      <w:r w:rsidR="002171F4" w:rsidRPr="00216D0D">
        <w:t xml:space="preserve"> </w:t>
      </w:r>
      <w:r w:rsidR="00F346AE" w:rsidRPr="00216D0D">
        <w:t>Manufacturing</w:t>
      </w:r>
      <w:r w:rsidR="00216D0D" w:rsidRPr="00216D0D">
        <w:t xml:space="preserve"> </w:t>
      </w:r>
      <w:r w:rsidR="002171F4" w:rsidRPr="00216D0D">
        <w:t>of reciprocating chillers using HCFC-123</w:t>
      </w:r>
      <w:r w:rsidR="00216D0D" w:rsidRPr="00216D0D">
        <w:t xml:space="preserve"> has also </w:t>
      </w:r>
      <w:r w:rsidR="0087703B" w:rsidRPr="00216D0D">
        <w:t>ceased</w:t>
      </w:r>
      <w:r w:rsidR="00216D0D" w:rsidRPr="00216D0D">
        <w:t xml:space="preserve"> </w:t>
      </w:r>
      <w:r w:rsidR="0087703B">
        <w:t>since</w:t>
      </w:r>
      <w:r w:rsidR="00216D0D" w:rsidRPr="00216D0D">
        <w:t xml:space="preserve"> 2021</w:t>
      </w:r>
      <w:r w:rsidR="002171F4" w:rsidRPr="00216D0D">
        <w:t>.</w:t>
      </w:r>
    </w:p>
    <w:p w14:paraId="4E1797A9" w14:textId="7E87326C" w:rsidR="00C72E79" w:rsidRPr="00216D0D" w:rsidRDefault="00544A59" w:rsidP="008D7F36">
      <w:pPr>
        <w:pStyle w:val="Heading1"/>
        <w:keepNext/>
        <w:widowControl w:val="0"/>
        <w:spacing w:before="240"/>
        <w:rPr>
          <w:u w:val="single"/>
        </w:rPr>
      </w:pPr>
      <w:bookmarkStart w:id="6" w:name="_Hlk126915738"/>
      <w:r w:rsidRPr="00216D0D">
        <w:t>A</w:t>
      </w:r>
      <w:r w:rsidR="00C72E79" w:rsidRPr="00216D0D">
        <w:t xml:space="preserve">s the number of HCFC-based equipment </w:t>
      </w:r>
      <w:r w:rsidR="00835238">
        <w:t xml:space="preserve">units </w:t>
      </w:r>
      <w:r w:rsidR="00C72E79" w:rsidRPr="00216D0D">
        <w:t>is reduced over time</w:t>
      </w:r>
      <w:r w:rsidRPr="00216D0D">
        <w:t xml:space="preserve">, the </w:t>
      </w:r>
      <w:r w:rsidR="00C72E79" w:rsidRPr="00216D0D">
        <w:t xml:space="preserve">rate of replacement </w:t>
      </w:r>
      <w:r w:rsidR="00120ED8">
        <w:t xml:space="preserve">by equipment using alternative refrigerants </w:t>
      </w:r>
      <w:r w:rsidR="00C72E79" w:rsidRPr="00216D0D">
        <w:t>is higher in</w:t>
      </w:r>
      <w:r w:rsidRPr="00216D0D">
        <w:t xml:space="preserve"> large enterprises </w:t>
      </w:r>
      <w:r w:rsidR="00C72E79" w:rsidRPr="00216D0D">
        <w:t xml:space="preserve">dealing with commercial refrigeration, but </w:t>
      </w:r>
      <w:r w:rsidR="002B789E">
        <w:t>lower</w:t>
      </w:r>
      <w:r w:rsidR="00A16708" w:rsidRPr="00216D0D">
        <w:t xml:space="preserve"> in </w:t>
      </w:r>
      <w:r w:rsidR="00C72E79" w:rsidRPr="00216D0D">
        <w:t xml:space="preserve">small </w:t>
      </w:r>
      <w:r w:rsidR="00A16708" w:rsidRPr="00216D0D">
        <w:t xml:space="preserve">enterprises </w:t>
      </w:r>
      <w:r w:rsidR="00C72E79" w:rsidRPr="00216D0D">
        <w:t>(</w:t>
      </w:r>
      <w:r w:rsidR="00F346AE">
        <w:t xml:space="preserve">e.g., </w:t>
      </w:r>
      <w:r w:rsidR="00C72E79" w:rsidRPr="00216D0D">
        <w:t>convenience stores)</w:t>
      </w:r>
      <w:r w:rsidR="000B3533" w:rsidRPr="00216D0D">
        <w:t>.</w:t>
      </w:r>
    </w:p>
    <w:p w14:paraId="0E9B6926" w14:textId="39712677" w:rsidR="00F200BE" w:rsidRPr="003809C4" w:rsidRDefault="00F200BE" w:rsidP="00F200BE">
      <w:pPr>
        <w:keepNext/>
        <w:widowControl w:val="0"/>
        <w:spacing w:before="240" w:after="240"/>
        <w:rPr>
          <w:i/>
          <w:iCs/>
          <w:u w:val="single"/>
        </w:rPr>
      </w:pPr>
      <w:r w:rsidRPr="003809C4">
        <w:rPr>
          <w:i/>
          <w:iCs/>
          <w:u w:val="single"/>
        </w:rPr>
        <w:t>Technician profile</w:t>
      </w:r>
      <w:r w:rsidR="001860B5">
        <w:rPr>
          <w:i/>
          <w:iCs/>
          <w:u w:val="single"/>
        </w:rPr>
        <w:t xml:space="preserve"> and training</w:t>
      </w:r>
      <w:r w:rsidR="00835238">
        <w:rPr>
          <w:i/>
          <w:iCs/>
          <w:u w:val="single"/>
        </w:rPr>
        <w:t>,</w:t>
      </w:r>
      <w:r w:rsidR="001860B5">
        <w:rPr>
          <w:i/>
          <w:iCs/>
          <w:u w:val="single"/>
        </w:rPr>
        <w:t xml:space="preserve"> and recovery, recycling and reclaiming infrastructure</w:t>
      </w:r>
    </w:p>
    <w:p w14:paraId="7B1D8C00" w14:textId="7067C1E0" w:rsidR="00F200BE" w:rsidRPr="004C6744" w:rsidRDefault="005A175A" w:rsidP="00F200BE">
      <w:pPr>
        <w:pStyle w:val="Heading1"/>
      </w:pPr>
      <w:r w:rsidRPr="004C6744">
        <w:t xml:space="preserve">Out of the estimated </w:t>
      </w:r>
      <w:r w:rsidR="00F200BE" w:rsidRPr="004C6744">
        <w:t xml:space="preserve">97,750 servicing technicians in Mexico, 95,000 </w:t>
      </w:r>
      <w:r w:rsidR="004C6744" w:rsidRPr="004C6744">
        <w:t>w</w:t>
      </w:r>
      <w:r w:rsidR="00F200BE" w:rsidRPr="004C6744">
        <w:t>ork in the domestic and commercial RAC subsectors. Women account for 3</w:t>
      </w:r>
      <w:r w:rsidR="009F01D9">
        <w:t> per cent</w:t>
      </w:r>
      <w:r w:rsidR="00F200BE" w:rsidRPr="004C6744">
        <w:t xml:space="preserve"> of all sector employees, mostly in the capacity of enterprise owners, managers, or coordinators; there are very few female RAC technicians.</w:t>
      </w:r>
    </w:p>
    <w:p w14:paraId="76FF438A" w14:textId="2815166B" w:rsidR="00F200BE" w:rsidRPr="003809C4" w:rsidRDefault="00F200BE" w:rsidP="008D7F36">
      <w:pPr>
        <w:pStyle w:val="Heading1"/>
      </w:pPr>
      <w:r w:rsidRPr="003809C4">
        <w:lastRenderedPageBreak/>
        <w:t xml:space="preserve">Mexico’s technicians </w:t>
      </w:r>
      <w:r w:rsidR="00FF632F" w:rsidRPr="003809C4">
        <w:t xml:space="preserve">include </w:t>
      </w:r>
      <w:r w:rsidRPr="003809C4">
        <w:t xml:space="preserve">a large group working in small workshops, not formally trained or certified, and servicing a variety of appliances across all subsectors; and a much smaller group of trained technicians, often professionally affiliated, working for equipment manufacturers and distributors who offer servicing for new </w:t>
      </w:r>
      <w:r w:rsidR="005020C7">
        <w:t>equipment and units</w:t>
      </w:r>
      <w:r w:rsidRPr="003809C4">
        <w:t>, mainly during the first years of use.</w:t>
      </w:r>
      <w:r w:rsidR="001253B7" w:rsidRPr="003809C4">
        <w:t xml:space="preserve"> </w:t>
      </w:r>
      <w:r w:rsidR="00610A45" w:rsidRPr="003809C4">
        <w:t>Fifty-seven</w:t>
      </w:r>
      <w:r w:rsidR="009F01D9">
        <w:t> per cent</w:t>
      </w:r>
      <w:r w:rsidRPr="003809C4">
        <w:t xml:space="preserve"> of all technicians have completed at least one technical training, with less than 2</w:t>
      </w:r>
      <w:r w:rsidR="009F01D9">
        <w:t> per cent</w:t>
      </w:r>
      <w:r w:rsidRPr="003809C4">
        <w:t xml:space="preserve"> trained specifically on refrigerants.</w:t>
      </w:r>
      <w:r w:rsidR="00463366" w:rsidRPr="003809C4">
        <w:t xml:space="preserve"> Ab</w:t>
      </w:r>
      <w:r w:rsidRPr="003809C4">
        <w:t>out a third of all technicians have complete servicing tool sets at their disposal</w:t>
      </w:r>
      <w:r w:rsidR="00C751D0" w:rsidRPr="003809C4">
        <w:t xml:space="preserve"> but </w:t>
      </w:r>
      <w:r w:rsidRPr="003809C4">
        <w:t>very few technicians employ good practices for refrigerant disposal and recovery.</w:t>
      </w:r>
    </w:p>
    <w:p w14:paraId="21EA82E2" w14:textId="210852B2" w:rsidR="00B4633C" w:rsidRPr="003809C4" w:rsidRDefault="00B4633C" w:rsidP="00B4633C">
      <w:pPr>
        <w:pStyle w:val="Heading1"/>
      </w:pPr>
      <w:r w:rsidRPr="003809C4">
        <w:t>Currently, there are seven refrigerant RRR centres and 24 collection and scrapping centres in Mexico. Out of the seven RRR centres in operation, two are being strengthened under the HPMP. Three centres receive commercial refrigerators for scrapping and recycling, one (</w:t>
      </w:r>
      <w:proofErr w:type="spellStart"/>
      <w:r w:rsidRPr="003809C4">
        <w:t>Quimobásicos</w:t>
      </w:r>
      <w:proofErr w:type="spellEnd"/>
      <w:r w:rsidRPr="003809C4">
        <w:t>) destroys refrigerants, and two are currently considering relocation due to being only partly operational.</w:t>
      </w:r>
    </w:p>
    <w:p w14:paraId="52AE2CC9" w14:textId="4A313FC1" w:rsidR="00F200BE" w:rsidRPr="003809C4" w:rsidRDefault="00F200BE" w:rsidP="00F200BE">
      <w:pPr>
        <w:pStyle w:val="Heading1"/>
      </w:pPr>
      <w:r w:rsidRPr="003809C4">
        <w:t>There are 18 training institutes for refrigeration technicians in the country, eight of them participating in the HPMP and intending to continue providing dedicated training under the KIP. The National Council for the Standardization and Certification of Labour Skills, operating under the Ministry of Public Education, is responsible for developing and managing the technical competency and training standards. Currently, out of the five national standards adopted for the RAC sector, three regulate the training and certification of personnel performing the installation, operation, maintenance and start-up of AC equipment. Certification in the handling of low- or zero-GWP refrigerants such as CO</w:t>
      </w:r>
      <w:r w:rsidRPr="00120ED8">
        <w:rPr>
          <w:vertAlign w:val="subscript"/>
        </w:rPr>
        <w:t>2</w:t>
      </w:r>
      <w:r w:rsidRPr="003809C4">
        <w:t xml:space="preserve"> and HCs, used in medium and large</w:t>
      </w:r>
      <w:r w:rsidR="00835238">
        <w:t>-</w:t>
      </w:r>
      <w:r w:rsidRPr="003809C4">
        <w:t>sized appliances, has not yet been considered.</w:t>
      </w:r>
    </w:p>
    <w:p w14:paraId="0A136760" w14:textId="7636B0B5" w:rsidR="00BE2DAA" w:rsidRPr="009931F4" w:rsidRDefault="00BE2DAA" w:rsidP="00DC561D">
      <w:pPr>
        <w:keepNext/>
        <w:widowControl w:val="0"/>
        <w:spacing w:before="240" w:after="240"/>
        <w:rPr>
          <w:b/>
        </w:rPr>
      </w:pPr>
      <w:r w:rsidRPr="009931F4">
        <w:rPr>
          <w:u w:val="single"/>
        </w:rPr>
        <w:t>Phase-out strategy</w:t>
      </w:r>
    </w:p>
    <w:p w14:paraId="6B3C0160" w14:textId="598D7B0A" w:rsidR="00762FA0" w:rsidRDefault="00BE2DAA" w:rsidP="008D7F36">
      <w:pPr>
        <w:pStyle w:val="Heading1"/>
      </w:pPr>
      <w:bookmarkStart w:id="7" w:name="_Hlk125636542"/>
      <w:bookmarkEnd w:id="6"/>
      <w:r w:rsidRPr="00B74A28">
        <w:t>S</w:t>
      </w:r>
      <w:r w:rsidR="009F01D9">
        <w:t>tage I</w:t>
      </w:r>
      <w:r w:rsidR="00074048" w:rsidRPr="00B74A28">
        <w:t>II</w:t>
      </w:r>
      <w:r>
        <w:t xml:space="preserve"> </w:t>
      </w:r>
      <w:bookmarkEnd w:id="7"/>
      <w:r w:rsidRPr="00996241">
        <w:t>of the HPMP will</w:t>
      </w:r>
      <w:r w:rsidR="004F7212">
        <w:t xml:space="preserve"> focus on</w:t>
      </w:r>
      <w:r w:rsidR="00A876D7">
        <w:t xml:space="preserve"> </w:t>
      </w:r>
      <w:r w:rsidR="00627317">
        <w:t xml:space="preserve">the phase-out of HCFC-22 still being consumed by a large group of </w:t>
      </w:r>
      <w:r w:rsidR="00627317" w:rsidRPr="00333A62">
        <w:t>users</w:t>
      </w:r>
      <w:r w:rsidR="00172AA0">
        <w:t xml:space="preserve"> (domestic and </w:t>
      </w:r>
      <w:r w:rsidR="00172AA0" w:rsidRPr="00333A62">
        <w:t>small commerce (stores)</w:t>
      </w:r>
      <w:r w:rsidR="00172AA0">
        <w:t>)</w:t>
      </w:r>
      <w:r w:rsidR="00172AA0" w:rsidRPr="00333A62">
        <w:t xml:space="preserve"> </w:t>
      </w:r>
      <w:r w:rsidR="00627317">
        <w:t>spread around the country</w:t>
      </w:r>
      <w:r w:rsidR="00172AA0">
        <w:t>,</w:t>
      </w:r>
      <w:r w:rsidR="00627317">
        <w:t xml:space="preserve"> generally in</w:t>
      </w:r>
      <w:r w:rsidR="00627317" w:rsidRPr="00333A62">
        <w:t xml:space="preserve"> low</w:t>
      </w:r>
      <w:r w:rsidR="00627317">
        <w:t>-</w:t>
      </w:r>
      <w:r w:rsidR="00627317" w:rsidRPr="00333A62">
        <w:t>income</w:t>
      </w:r>
      <w:r w:rsidR="00627317">
        <w:t xml:space="preserve"> areas</w:t>
      </w:r>
      <w:r w:rsidR="00627317" w:rsidRPr="00333A62">
        <w:t>, who are not able to replace the</w:t>
      </w:r>
      <w:r w:rsidR="00627317">
        <w:t>ir</w:t>
      </w:r>
      <w:r w:rsidR="00627317" w:rsidRPr="00333A62">
        <w:t xml:space="preserve"> equipment due to lack of financial resources</w:t>
      </w:r>
      <w:r w:rsidR="00172AA0">
        <w:t xml:space="preserve"> and</w:t>
      </w:r>
      <w:r w:rsidR="00627317" w:rsidRPr="00333A62">
        <w:t xml:space="preserve"> use the service of informal technicians, experienced </w:t>
      </w:r>
      <w:r w:rsidR="00835238">
        <w:t xml:space="preserve">but </w:t>
      </w:r>
      <w:r w:rsidR="00627317" w:rsidRPr="00333A62">
        <w:t xml:space="preserve">without proper </w:t>
      </w:r>
      <w:r w:rsidR="00627317">
        <w:t>training</w:t>
      </w:r>
      <w:r w:rsidR="00437D20">
        <w:t xml:space="preserve">. </w:t>
      </w:r>
      <w:r w:rsidR="00E4114A">
        <w:t>For this purpose, s</w:t>
      </w:r>
      <w:r w:rsidR="009F01D9">
        <w:t>tage I</w:t>
      </w:r>
      <w:r w:rsidR="00437D20">
        <w:t>II includes a combination of activities to</w:t>
      </w:r>
      <w:r w:rsidR="00E4114A">
        <w:t>:</w:t>
      </w:r>
      <w:r w:rsidR="008C636D">
        <w:t xml:space="preserve"> </w:t>
      </w:r>
      <w:r w:rsidR="0025663A">
        <w:t xml:space="preserve">strengthen </w:t>
      </w:r>
      <w:r w:rsidR="00437D20">
        <w:t xml:space="preserve">the regulatory </w:t>
      </w:r>
      <w:r w:rsidR="0072128E">
        <w:t>framework and related institutions enforcing it</w:t>
      </w:r>
      <w:r w:rsidR="0025663A">
        <w:t>;</w:t>
      </w:r>
      <w:r w:rsidR="0072128E">
        <w:t xml:space="preserve"> </w:t>
      </w:r>
      <w:r w:rsidR="00687B8D">
        <w:t xml:space="preserve">strengthen the </w:t>
      </w:r>
      <w:r w:rsidR="0072128E">
        <w:t xml:space="preserve">capacity of the </w:t>
      </w:r>
      <w:r w:rsidR="00687B8D">
        <w:t>educational institutions involved in technician training</w:t>
      </w:r>
      <w:r w:rsidR="0025663A">
        <w:t>;</w:t>
      </w:r>
      <w:r w:rsidR="00687B8D">
        <w:t xml:space="preserve"> </w:t>
      </w:r>
      <w:r w:rsidR="00887747">
        <w:t xml:space="preserve">provide technical assistance to the </w:t>
      </w:r>
      <w:r w:rsidR="00396153">
        <w:t xml:space="preserve">RAC </w:t>
      </w:r>
      <w:r w:rsidR="00887747">
        <w:t xml:space="preserve">servicing sector to </w:t>
      </w:r>
      <w:r w:rsidR="007B3A5F">
        <w:t xml:space="preserve">expand the application of </w:t>
      </w:r>
      <w:r w:rsidR="00887747">
        <w:t>good servicing practices including RRR</w:t>
      </w:r>
      <w:r w:rsidR="0025663A">
        <w:t>;</w:t>
      </w:r>
      <w:r w:rsidR="007B3A5F">
        <w:t xml:space="preserve"> provide assistance to end users to </w:t>
      </w:r>
      <w:r w:rsidR="0058063A">
        <w:t xml:space="preserve">facilitate their </w:t>
      </w:r>
      <w:r w:rsidR="000820C5">
        <w:t>replace</w:t>
      </w:r>
      <w:r w:rsidR="0058063A">
        <w:t>ment of</w:t>
      </w:r>
      <w:r w:rsidR="000820C5">
        <w:t xml:space="preserve"> old inefficient HCFC-22 equipment</w:t>
      </w:r>
      <w:r w:rsidR="0025663A">
        <w:t>;</w:t>
      </w:r>
      <w:r w:rsidR="000820C5">
        <w:t xml:space="preserve"> monitor the</w:t>
      </w:r>
      <w:r w:rsidR="00724F2E">
        <w:t xml:space="preserve"> phase</w:t>
      </w:r>
      <w:r w:rsidR="0025663A">
        <w:t>-</w:t>
      </w:r>
      <w:r w:rsidR="00724F2E">
        <w:t>out achieved in other sectors assisted under previous stages</w:t>
      </w:r>
      <w:r w:rsidR="0025663A">
        <w:t>;</w:t>
      </w:r>
      <w:r w:rsidR="00724F2E">
        <w:t xml:space="preserve"> and implement public awareness and a gender programme to </w:t>
      </w:r>
      <w:r w:rsidR="00694E70">
        <w:t>close the gender gaps in the sector.</w:t>
      </w:r>
    </w:p>
    <w:p w14:paraId="0C852201" w14:textId="77777777" w:rsidR="00BE2DAA" w:rsidRDefault="00BE2DAA" w:rsidP="00DC561D">
      <w:pPr>
        <w:keepNext/>
        <w:widowControl w:val="0"/>
        <w:spacing w:after="240"/>
        <w:rPr>
          <w:i/>
          <w:iCs/>
        </w:rPr>
      </w:pPr>
      <w:r>
        <w:rPr>
          <w:i/>
          <w:iCs/>
        </w:rPr>
        <w:t>Proposed activities</w:t>
      </w:r>
    </w:p>
    <w:p w14:paraId="6A762BAB" w14:textId="1D6561C2" w:rsidR="00BE2DAA" w:rsidRDefault="00730AB7" w:rsidP="007143ED">
      <w:pPr>
        <w:pStyle w:val="Heading1"/>
      </w:pPr>
      <w:bookmarkStart w:id="8" w:name="_Hlk126915743"/>
      <w:r>
        <w:t>A summary of the activities proposed under s</w:t>
      </w:r>
      <w:r w:rsidR="009F01D9">
        <w:t>tage I</w:t>
      </w:r>
      <w:r w:rsidR="00074048" w:rsidRPr="00B74A28">
        <w:t>II</w:t>
      </w:r>
      <w:r w:rsidR="00BE2DAA" w:rsidRPr="00B74A28">
        <w:t xml:space="preserve"> </w:t>
      </w:r>
      <w:r>
        <w:t xml:space="preserve">is presented in table </w:t>
      </w:r>
      <w:r w:rsidR="00AE34D1">
        <w:t>3</w:t>
      </w:r>
      <w:r>
        <w:t>.</w:t>
      </w:r>
    </w:p>
    <w:p w14:paraId="00D49844" w14:textId="7A78A94C" w:rsidR="005D7992" w:rsidRPr="005D7992" w:rsidRDefault="005D7992" w:rsidP="005D7992">
      <w:pPr>
        <w:rPr>
          <w:b/>
          <w:bCs/>
        </w:rPr>
      </w:pPr>
      <w:r w:rsidRPr="005D7992">
        <w:rPr>
          <w:b/>
          <w:bCs/>
        </w:rPr>
        <w:t xml:space="preserve">Table </w:t>
      </w:r>
      <w:r w:rsidR="00AE34D1">
        <w:rPr>
          <w:b/>
          <w:bCs/>
        </w:rPr>
        <w:t>3</w:t>
      </w:r>
      <w:r w:rsidRPr="005D7992">
        <w:rPr>
          <w:b/>
          <w:bCs/>
        </w:rPr>
        <w:t xml:space="preserve">. </w:t>
      </w:r>
      <w:r w:rsidR="00AE34D1">
        <w:rPr>
          <w:b/>
          <w:bCs/>
        </w:rPr>
        <w:t>Activities proposed under s</w:t>
      </w:r>
      <w:r w:rsidR="009F01D9">
        <w:rPr>
          <w:b/>
          <w:bCs/>
        </w:rPr>
        <w:t>tage I</w:t>
      </w:r>
      <w:r w:rsidR="00AE34D1">
        <w:rPr>
          <w:b/>
          <w:bCs/>
        </w:rPr>
        <w:t>II of the HPMP for Mexico</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360"/>
        <w:gridCol w:w="1155"/>
      </w:tblGrid>
      <w:tr w:rsidR="009348A2" w:rsidRPr="00584319" w14:paraId="096D033D" w14:textId="77777777" w:rsidTr="00795454">
        <w:trPr>
          <w:trHeight w:val="79"/>
          <w:tblHeader/>
        </w:trPr>
        <w:tc>
          <w:tcPr>
            <w:tcW w:w="4393" w:type="pct"/>
            <w:shd w:val="clear" w:color="auto" w:fill="auto"/>
            <w:vAlign w:val="center"/>
          </w:tcPr>
          <w:p w14:paraId="55D9C022" w14:textId="0D522A8C" w:rsidR="009348A2" w:rsidRPr="00584319" w:rsidRDefault="009348A2" w:rsidP="008D7F36">
            <w:pPr>
              <w:ind w:left="93"/>
              <w:jc w:val="center"/>
              <w:rPr>
                <w:b/>
                <w:bCs/>
                <w:sz w:val="20"/>
                <w:szCs w:val="20"/>
              </w:rPr>
            </w:pPr>
            <w:r w:rsidRPr="00584319">
              <w:rPr>
                <w:b/>
                <w:spacing w:val="-2"/>
                <w:sz w:val="20"/>
                <w:szCs w:val="20"/>
              </w:rPr>
              <w:t>Activity</w:t>
            </w:r>
          </w:p>
        </w:tc>
        <w:tc>
          <w:tcPr>
            <w:tcW w:w="607" w:type="pct"/>
            <w:shd w:val="clear" w:color="auto" w:fill="auto"/>
            <w:vAlign w:val="center"/>
          </w:tcPr>
          <w:p w14:paraId="1DACCE24" w14:textId="0D7A21E5" w:rsidR="009348A2" w:rsidRPr="00584319" w:rsidRDefault="009348A2" w:rsidP="008D7F36">
            <w:pPr>
              <w:ind w:left="93"/>
              <w:jc w:val="center"/>
              <w:rPr>
                <w:b/>
                <w:bCs/>
                <w:sz w:val="20"/>
                <w:szCs w:val="20"/>
              </w:rPr>
            </w:pPr>
            <w:r w:rsidRPr="00584319">
              <w:rPr>
                <w:b/>
                <w:bCs/>
                <w:sz w:val="20"/>
                <w:szCs w:val="20"/>
              </w:rPr>
              <w:t>Budget</w:t>
            </w:r>
            <w:r w:rsidRPr="00584319">
              <w:rPr>
                <w:b/>
                <w:bCs/>
                <w:sz w:val="20"/>
                <w:szCs w:val="20"/>
              </w:rPr>
              <w:br/>
            </w:r>
            <w:r w:rsidRPr="00584319">
              <w:rPr>
                <w:b/>
                <w:bCs/>
                <w:spacing w:val="-2"/>
                <w:sz w:val="20"/>
                <w:szCs w:val="20"/>
              </w:rPr>
              <w:t>(</w:t>
            </w:r>
            <w:r w:rsidR="009F01D9">
              <w:rPr>
                <w:b/>
                <w:bCs/>
                <w:spacing w:val="-2"/>
                <w:sz w:val="20"/>
                <w:szCs w:val="20"/>
              </w:rPr>
              <w:t>US $</w:t>
            </w:r>
            <w:r w:rsidRPr="00584319">
              <w:rPr>
                <w:b/>
                <w:bCs/>
                <w:spacing w:val="-2"/>
                <w:sz w:val="20"/>
                <w:szCs w:val="20"/>
              </w:rPr>
              <w:t>)</w:t>
            </w:r>
          </w:p>
        </w:tc>
      </w:tr>
      <w:tr w:rsidR="006444E0" w:rsidRPr="00584319" w14:paraId="4E56DA30" w14:textId="77777777" w:rsidTr="00795454">
        <w:trPr>
          <w:trHeight w:val="170"/>
        </w:trPr>
        <w:tc>
          <w:tcPr>
            <w:tcW w:w="5000" w:type="pct"/>
            <w:gridSpan w:val="2"/>
          </w:tcPr>
          <w:p w14:paraId="3621EB91" w14:textId="1CB5CE0C" w:rsidR="006444E0" w:rsidRPr="00584319" w:rsidRDefault="006444E0" w:rsidP="008D7F36">
            <w:pPr>
              <w:widowControl w:val="0"/>
              <w:ind w:left="142"/>
              <w:jc w:val="left"/>
              <w:rPr>
                <w:b/>
                <w:bCs/>
                <w:sz w:val="20"/>
                <w:szCs w:val="20"/>
              </w:rPr>
            </w:pPr>
            <w:r w:rsidRPr="00584319">
              <w:rPr>
                <w:b/>
                <w:bCs/>
                <w:sz w:val="20"/>
                <w:szCs w:val="20"/>
              </w:rPr>
              <w:t>I. </w:t>
            </w:r>
            <w:r w:rsidR="006A1394">
              <w:rPr>
                <w:b/>
                <w:bCs/>
                <w:sz w:val="20"/>
                <w:szCs w:val="20"/>
              </w:rPr>
              <w:t>Legal framework</w:t>
            </w:r>
            <w:r w:rsidR="005C460C" w:rsidRPr="00584319">
              <w:rPr>
                <w:b/>
                <w:bCs/>
                <w:sz w:val="20"/>
                <w:szCs w:val="20"/>
              </w:rPr>
              <w:t xml:space="preserve"> </w:t>
            </w:r>
            <w:r w:rsidR="004277C6" w:rsidRPr="00584319">
              <w:rPr>
                <w:b/>
                <w:bCs/>
                <w:sz w:val="20"/>
                <w:szCs w:val="20"/>
              </w:rPr>
              <w:t>(UNIDO)</w:t>
            </w:r>
          </w:p>
        </w:tc>
      </w:tr>
      <w:tr w:rsidR="009348A2" w:rsidRPr="00584319" w14:paraId="6371BE9D" w14:textId="77777777" w:rsidTr="00795454">
        <w:trPr>
          <w:trHeight w:val="75"/>
        </w:trPr>
        <w:tc>
          <w:tcPr>
            <w:tcW w:w="4393" w:type="pct"/>
            <w:shd w:val="clear" w:color="auto" w:fill="auto"/>
          </w:tcPr>
          <w:p w14:paraId="34666479" w14:textId="04E693BD" w:rsidR="009348A2" w:rsidRPr="00584319" w:rsidRDefault="009348A2" w:rsidP="009348A2">
            <w:pPr>
              <w:widowControl w:val="0"/>
              <w:ind w:left="93" w:right="136"/>
              <w:jc w:val="left"/>
              <w:rPr>
                <w:sz w:val="20"/>
                <w:szCs w:val="20"/>
              </w:rPr>
            </w:pPr>
            <w:r w:rsidRPr="00584319">
              <w:rPr>
                <w:sz w:val="20"/>
                <w:szCs w:val="20"/>
              </w:rPr>
              <w:t>Strengthening policy framework including by banning imports of HCFC-based RAC equipment (</w:t>
            </w:r>
            <w:r w:rsidR="009F01D9">
              <w:rPr>
                <w:sz w:val="20"/>
                <w:szCs w:val="20"/>
              </w:rPr>
              <w:t>US $</w:t>
            </w:r>
            <w:r w:rsidRPr="00584319">
              <w:rPr>
                <w:sz w:val="20"/>
                <w:szCs w:val="20"/>
              </w:rPr>
              <w:t xml:space="preserve">500,000); continuous improvement and updating of the ODS licensing </w:t>
            </w:r>
            <w:r w:rsidR="001D6B0F">
              <w:rPr>
                <w:sz w:val="20"/>
                <w:szCs w:val="20"/>
              </w:rPr>
              <w:t xml:space="preserve">and quota </w:t>
            </w:r>
            <w:r w:rsidRPr="00584319">
              <w:rPr>
                <w:sz w:val="20"/>
                <w:szCs w:val="20"/>
              </w:rPr>
              <w:t>system (SIIPROM) to monitor</w:t>
            </w:r>
            <w:r w:rsidR="00EE50AA">
              <w:rPr>
                <w:sz w:val="20"/>
                <w:szCs w:val="20"/>
              </w:rPr>
              <w:t xml:space="preserve"> ODS</w:t>
            </w:r>
            <w:r w:rsidRPr="00584319">
              <w:rPr>
                <w:sz w:val="20"/>
                <w:szCs w:val="20"/>
              </w:rPr>
              <w:t xml:space="preserve"> imports, exports</w:t>
            </w:r>
            <w:r w:rsidR="005F79EF">
              <w:rPr>
                <w:sz w:val="20"/>
                <w:szCs w:val="20"/>
              </w:rPr>
              <w:t xml:space="preserve"> and</w:t>
            </w:r>
            <w:r w:rsidRPr="00584319">
              <w:rPr>
                <w:sz w:val="20"/>
                <w:szCs w:val="20"/>
              </w:rPr>
              <w:t xml:space="preserve"> consumption</w:t>
            </w:r>
            <w:r w:rsidR="005F79EF">
              <w:rPr>
                <w:sz w:val="20"/>
                <w:szCs w:val="20"/>
              </w:rPr>
              <w:t xml:space="preserve">, record HCFC and HFC </w:t>
            </w:r>
            <w:r w:rsidRPr="00584319">
              <w:rPr>
                <w:sz w:val="20"/>
                <w:szCs w:val="20"/>
              </w:rPr>
              <w:t>recovery</w:t>
            </w:r>
            <w:r w:rsidR="005F79EF">
              <w:rPr>
                <w:sz w:val="20"/>
                <w:szCs w:val="20"/>
              </w:rPr>
              <w:t>,</w:t>
            </w:r>
            <w:r w:rsidRPr="00584319">
              <w:rPr>
                <w:sz w:val="20"/>
                <w:szCs w:val="20"/>
              </w:rPr>
              <w:t xml:space="preserve"> and </w:t>
            </w:r>
            <w:r w:rsidR="00F0037B">
              <w:rPr>
                <w:sz w:val="20"/>
                <w:szCs w:val="20"/>
              </w:rPr>
              <w:t xml:space="preserve">ensure an </w:t>
            </w:r>
            <w:r w:rsidRPr="00584319">
              <w:rPr>
                <w:sz w:val="20"/>
                <w:szCs w:val="20"/>
              </w:rPr>
              <w:t>integrated control of information</w:t>
            </w:r>
            <w:r w:rsidR="00F0037B">
              <w:rPr>
                <w:sz w:val="20"/>
                <w:szCs w:val="20"/>
              </w:rPr>
              <w:t xml:space="preserve"> </w:t>
            </w:r>
            <w:r w:rsidRPr="00584319">
              <w:rPr>
                <w:sz w:val="20"/>
                <w:szCs w:val="20"/>
              </w:rPr>
              <w:t>at the national level (</w:t>
            </w:r>
            <w:r w:rsidR="009F01D9">
              <w:rPr>
                <w:sz w:val="20"/>
                <w:szCs w:val="20"/>
              </w:rPr>
              <w:t>US $</w:t>
            </w:r>
            <w:r w:rsidRPr="00584319">
              <w:rPr>
                <w:sz w:val="20"/>
                <w:szCs w:val="20"/>
              </w:rPr>
              <w:t>240,000)</w:t>
            </w:r>
            <w:r w:rsidR="00F0037B">
              <w:rPr>
                <w:sz w:val="20"/>
                <w:szCs w:val="20"/>
              </w:rPr>
              <w:t>;</w:t>
            </w:r>
            <w:r w:rsidRPr="00584319">
              <w:rPr>
                <w:sz w:val="20"/>
                <w:szCs w:val="20"/>
              </w:rPr>
              <w:t xml:space="preserve"> and study and establishment of policies and standards required to operate </w:t>
            </w:r>
            <w:r w:rsidR="00D868B9">
              <w:rPr>
                <w:sz w:val="20"/>
                <w:szCs w:val="20"/>
              </w:rPr>
              <w:t>RRR</w:t>
            </w:r>
            <w:r w:rsidRPr="00584319">
              <w:rPr>
                <w:sz w:val="20"/>
                <w:szCs w:val="20"/>
              </w:rPr>
              <w:t xml:space="preserve"> centres (</w:t>
            </w:r>
            <w:r w:rsidR="009F01D9">
              <w:rPr>
                <w:sz w:val="20"/>
                <w:szCs w:val="20"/>
              </w:rPr>
              <w:t>US $</w:t>
            </w:r>
            <w:r w:rsidRPr="00584319">
              <w:rPr>
                <w:sz w:val="20"/>
                <w:szCs w:val="20"/>
              </w:rPr>
              <w:t xml:space="preserve">80,000) </w:t>
            </w:r>
          </w:p>
        </w:tc>
        <w:tc>
          <w:tcPr>
            <w:tcW w:w="607" w:type="pct"/>
            <w:shd w:val="clear" w:color="auto" w:fill="auto"/>
          </w:tcPr>
          <w:p w14:paraId="572938B8" w14:textId="5B85F211" w:rsidR="009348A2" w:rsidRPr="00584319" w:rsidRDefault="009348A2" w:rsidP="008D7F36">
            <w:pPr>
              <w:widowControl w:val="0"/>
              <w:ind w:left="93" w:right="136"/>
              <w:jc w:val="right"/>
              <w:rPr>
                <w:sz w:val="20"/>
                <w:szCs w:val="20"/>
              </w:rPr>
            </w:pPr>
            <w:r w:rsidRPr="00584319">
              <w:rPr>
                <w:sz w:val="20"/>
                <w:szCs w:val="20"/>
              </w:rPr>
              <w:t>820,000</w:t>
            </w:r>
          </w:p>
        </w:tc>
      </w:tr>
      <w:tr w:rsidR="00BA71CE" w:rsidRPr="00584319" w14:paraId="5750C320" w14:textId="77777777" w:rsidTr="00795454">
        <w:trPr>
          <w:trHeight w:val="75"/>
        </w:trPr>
        <w:tc>
          <w:tcPr>
            <w:tcW w:w="5000" w:type="pct"/>
            <w:gridSpan w:val="2"/>
            <w:shd w:val="clear" w:color="auto" w:fill="auto"/>
          </w:tcPr>
          <w:p w14:paraId="55B336F9" w14:textId="66137D77" w:rsidR="00BA71CE" w:rsidRPr="00584319" w:rsidRDefault="00ED23DC" w:rsidP="00BA71CE">
            <w:pPr>
              <w:widowControl w:val="0"/>
              <w:ind w:left="93" w:right="136"/>
              <w:jc w:val="left"/>
              <w:rPr>
                <w:sz w:val="20"/>
                <w:szCs w:val="20"/>
              </w:rPr>
            </w:pPr>
            <w:r>
              <w:rPr>
                <w:b/>
                <w:bCs/>
                <w:sz w:val="20"/>
                <w:szCs w:val="20"/>
              </w:rPr>
              <w:t xml:space="preserve">II. </w:t>
            </w:r>
            <w:r w:rsidR="00BA71CE">
              <w:rPr>
                <w:b/>
                <w:bCs/>
                <w:sz w:val="20"/>
                <w:szCs w:val="20"/>
              </w:rPr>
              <w:t>C</w:t>
            </w:r>
            <w:r w:rsidR="00BA71CE" w:rsidRPr="00584319">
              <w:rPr>
                <w:b/>
                <w:bCs/>
                <w:sz w:val="20"/>
                <w:szCs w:val="20"/>
              </w:rPr>
              <w:t>ustoms activities (UNIDO)</w:t>
            </w:r>
          </w:p>
        </w:tc>
      </w:tr>
      <w:tr w:rsidR="009348A2" w:rsidRPr="00584319" w14:paraId="431359FB" w14:textId="77777777" w:rsidTr="00795454">
        <w:trPr>
          <w:trHeight w:val="75"/>
        </w:trPr>
        <w:tc>
          <w:tcPr>
            <w:tcW w:w="4393" w:type="pct"/>
            <w:shd w:val="clear" w:color="auto" w:fill="auto"/>
          </w:tcPr>
          <w:p w14:paraId="67F2C4ED" w14:textId="30028052" w:rsidR="009348A2" w:rsidRPr="00584319" w:rsidRDefault="00A87C93" w:rsidP="009348A2">
            <w:pPr>
              <w:widowControl w:val="0"/>
              <w:ind w:left="93" w:right="136"/>
              <w:jc w:val="left"/>
              <w:rPr>
                <w:sz w:val="20"/>
                <w:szCs w:val="20"/>
              </w:rPr>
            </w:pPr>
            <w:r>
              <w:rPr>
                <w:sz w:val="20"/>
                <w:szCs w:val="20"/>
              </w:rPr>
              <w:t xml:space="preserve">Training of </w:t>
            </w:r>
            <w:r w:rsidR="009348A2" w:rsidRPr="00584319">
              <w:rPr>
                <w:sz w:val="20"/>
                <w:szCs w:val="20"/>
              </w:rPr>
              <w:t xml:space="preserve">500 customs officers </w:t>
            </w:r>
            <w:r w:rsidR="005953CE">
              <w:rPr>
                <w:sz w:val="20"/>
                <w:szCs w:val="20"/>
              </w:rPr>
              <w:t>o</w:t>
            </w:r>
            <w:r w:rsidR="009348A2" w:rsidRPr="00584319">
              <w:rPr>
                <w:sz w:val="20"/>
                <w:szCs w:val="20"/>
              </w:rPr>
              <w:t>n new legislation and harmonized custom</w:t>
            </w:r>
            <w:r w:rsidR="00F90474">
              <w:rPr>
                <w:sz w:val="20"/>
                <w:szCs w:val="20"/>
              </w:rPr>
              <w:t>s</w:t>
            </w:r>
            <w:r w:rsidR="009348A2" w:rsidRPr="00584319">
              <w:rPr>
                <w:sz w:val="20"/>
                <w:szCs w:val="20"/>
              </w:rPr>
              <w:t xml:space="preserve"> system, new refrigerants, identification</w:t>
            </w:r>
            <w:r w:rsidR="00EF6D9C">
              <w:rPr>
                <w:sz w:val="20"/>
                <w:szCs w:val="20"/>
              </w:rPr>
              <w:t xml:space="preserve"> of </w:t>
            </w:r>
            <w:r w:rsidR="009348A2" w:rsidRPr="00584319">
              <w:rPr>
                <w:sz w:val="20"/>
                <w:szCs w:val="20"/>
              </w:rPr>
              <w:t>ODS and alternative refrigerants, and illegal trade prevention methods (</w:t>
            </w:r>
            <w:r w:rsidR="009F01D9">
              <w:rPr>
                <w:sz w:val="20"/>
                <w:szCs w:val="20"/>
              </w:rPr>
              <w:t>US $</w:t>
            </w:r>
            <w:r w:rsidR="009348A2" w:rsidRPr="00584319">
              <w:rPr>
                <w:sz w:val="20"/>
                <w:szCs w:val="20"/>
              </w:rPr>
              <w:t xml:space="preserve">200,000); </w:t>
            </w:r>
            <w:r w:rsidR="00424273">
              <w:rPr>
                <w:sz w:val="20"/>
                <w:szCs w:val="20"/>
              </w:rPr>
              <w:t xml:space="preserve">training of </w:t>
            </w:r>
            <w:r w:rsidR="009348A2" w:rsidRPr="00584319">
              <w:rPr>
                <w:sz w:val="20"/>
                <w:szCs w:val="20"/>
              </w:rPr>
              <w:t>300 importers and customs agents on declaration and report</w:t>
            </w:r>
            <w:r w:rsidR="00424273">
              <w:rPr>
                <w:sz w:val="20"/>
                <w:szCs w:val="20"/>
              </w:rPr>
              <w:t>ing</w:t>
            </w:r>
            <w:r w:rsidR="00BD54A2">
              <w:rPr>
                <w:sz w:val="20"/>
                <w:szCs w:val="20"/>
              </w:rPr>
              <w:t xml:space="preserve"> of refrigerants and RAC</w:t>
            </w:r>
            <w:r w:rsidR="009348A2" w:rsidRPr="00584319">
              <w:rPr>
                <w:sz w:val="20"/>
                <w:szCs w:val="20"/>
              </w:rPr>
              <w:t xml:space="preserve"> equipment, and </w:t>
            </w:r>
            <w:r w:rsidR="00BD54A2">
              <w:rPr>
                <w:sz w:val="20"/>
                <w:szCs w:val="20"/>
              </w:rPr>
              <w:t xml:space="preserve">on the </w:t>
            </w:r>
            <w:r w:rsidR="009348A2" w:rsidRPr="00584319">
              <w:rPr>
                <w:sz w:val="20"/>
                <w:szCs w:val="20"/>
              </w:rPr>
              <w:t>safe handling of refrigerant cylinders (</w:t>
            </w:r>
            <w:r w:rsidR="009F01D9">
              <w:rPr>
                <w:sz w:val="20"/>
                <w:szCs w:val="20"/>
              </w:rPr>
              <w:t>US $</w:t>
            </w:r>
            <w:r w:rsidR="009348A2" w:rsidRPr="00584319">
              <w:rPr>
                <w:sz w:val="20"/>
                <w:szCs w:val="20"/>
              </w:rPr>
              <w:t xml:space="preserve">100,000); </w:t>
            </w:r>
            <w:r w:rsidR="00006CC8">
              <w:rPr>
                <w:sz w:val="20"/>
                <w:szCs w:val="20"/>
              </w:rPr>
              <w:t>training of</w:t>
            </w:r>
            <w:r w:rsidR="009348A2" w:rsidRPr="00584319">
              <w:rPr>
                <w:sz w:val="20"/>
                <w:szCs w:val="20"/>
              </w:rPr>
              <w:t xml:space="preserve"> </w:t>
            </w:r>
            <w:r w:rsidR="00006CC8">
              <w:rPr>
                <w:sz w:val="20"/>
                <w:szCs w:val="20"/>
              </w:rPr>
              <w:t xml:space="preserve">240 </w:t>
            </w:r>
            <w:r w:rsidR="009348A2" w:rsidRPr="00584319">
              <w:rPr>
                <w:sz w:val="20"/>
                <w:szCs w:val="20"/>
              </w:rPr>
              <w:t xml:space="preserve">enforcement officers in provincial governments to support enforcement, </w:t>
            </w:r>
            <w:r w:rsidR="00B24348">
              <w:rPr>
                <w:sz w:val="20"/>
                <w:szCs w:val="20"/>
              </w:rPr>
              <w:t xml:space="preserve">including </w:t>
            </w:r>
            <w:r w:rsidR="009348A2" w:rsidRPr="00584319">
              <w:rPr>
                <w:sz w:val="20"/>
                <w:szCs w:val="20"/>
              </w:rPr>
              <w:lastRenderedPageBreak/>
              <w:t>control</w:t>
            </w:r>
            <w:r w:rsidR="00B24348">
              <w:rPr>
                <w:sz w:val="20"/>
                <w:szCs w:val="20"/>
              </w:rPr>
              <w:t>ling</w:t>
            </w:r>
            <w:r w:rsidR="009348A2" w:rsidRPr="00584319">
              <w:rPr>
                <w:sz w:val="20"/>
                <w:szCs w:val="20"/>
              </w:rPr>
              <w:t xml:space="preserve"> illegal access of polyols premixed with HCFCs (</w:t>
            </w:r>
            <w:r w:rsidR="009F01D9">
              <w:rPr>
                <w:sz w:val="20"/>
                <w:szCs w:val="20"/>
              </w:rPr>
              <w:t>US $</w:t>
            </w:r>
            <w:r w:rsidR="009348A2" w:rsidRPr="00584319">
              <w:rPr>
                <w:sz w:val="20"/>
                <w:szCs w:val="20"/>
              </w:rPr>
              <w:t>100,000); and provision of 100</w:t>
            </w:r>
            <w:r w:rsidR="00133E39">
              <w:rPr>
                <w:sz w:val="20"/>
                <w:szCs w:val="20"/>
              </w:rPr>
              <w:t> </w:t>
            </w:r>
            <w:r w:rsidR="009348A2" w:rsidRPr="00584319">
              <w:rPr>
                <w:sz w:val="20"/>
                <w:szCs w:val="20"/>
              </w:rPr>
              <w:t>refrigerant identifiers to the main customs control points (</w:t>
            </w:r>
            <w:r w:rsidR="009F01D9">
              <w:rPr>
                <w:sz w:val="20"/>
                <w:szCs w:val="20"/>
              </w:rPr>
              <w:t>US $</w:t>
            </w:r>
            <w:r w:rsidR="009348A2" w:rsidRPr="00584319">
              <w:rPr>
                <w:sz w:val="20"/>
                <w:szCs w:val="20"/>
              </w:rPr>
              <w:t>320,000)</w:t>
            </w:r>
          </w:p>
        </w:tc>
        <w:tc>
          <w:tcPr>
            <w:tcW w:w="607" w:type="pct"/>
            <w:shd w:val="clear" w:color="auto" w:fill="auto"/>
          </w:tcPr>
          <w:p w14:paraId="6779B4A0" w14:textId="3B7E33CB" w:rsidR="009348A2" w:rsidRPr="00584319" w:rsidRDefault="009348A2" w:rsidP="008D7F36">
            <w:pPr>
              <w:widowControl w:val="0"/>
              <w:ind w:left="93" w:right="136"/>
              <w:jc w:val="right"/>
              <w:rPr>
                <w:sz w:val="20"/>
                <w:szCs w:val="20"/>
              </w:rPr>
            </w:pPr>
            <w:r w:rsidRPr="00584319">
              <w:rPr>
                <w:sz w:val="20"/>
                <w:szCs w:val="20"/>
              </w:rPr>
              <w:lastRenderedPageBreak/>
              <w:t>720,000</w:t>
            </w:r>
          </w:p>
        </w:tc>
      </w:tr>
      <w:tr w:rsidR="006444E0" w:rsidRPr="00584319" w14:paraId="59960944" w14:textId="77777777" w:rsidTr="00795454">
        <w:trPr>
          <w:trHeight w:val="75"/>
        </w:trPr>
        <w:tc>
          <w:tcPr>
            <w:tcW w:w="5000" w:type="pct"/>
            <w:gridSpan w:val="2"/>
            <w:shd w:val="clear" w:color="auto" w:fill="auto"/>
          </w:tcPr>
          <w:p w14:paraId="190E6DC6" w14:textId="05629A7D" w:rsidR="006444E0" w:rsidRPr="00584319" w:rsidRDefault="00A77894" w:rsidP="008D7F36">
            <w:pPr>
              <w:keepNext/>
              <w:keepLines/>
              <w:ind w:left="93" w:right="136"/>
              <w:jc w:val="left"/>
              <w:rPr>
                <w:sz w:val="20"/>
                <w:szCs w:val="20"/>
              </w:rPr>
            </w:pPr>
            <w:r>
              <w:rPr>
                <w:b/>
                <w:bCs/>
                <w:sz w:val="20"/>
                <w:szCs w:val="20"/>
              </w:rPr>
              <w:t>I</w:t>
            </w:r>
            <w:r w:rsidR="006444E0" w:rsidRPr="00584319">
              <w:rPr>
                <w:b/>
                <w:bCs/>
                <w:sz w:val="20"/>
                <w:szCs w:val="20"/>
              </w:rPr>
              <w:t>II. </w:t>
            </w:r>
            <w:r w:rsidR="004277C6" w:rsidRPr="00584319">
              <w:rPr>
                <w:b/>
                <w:bCs/>
                <w:sz w:val="20"/>
                <w:szCs w:val="20"/>
              </w:rPr>
              <w:t xml:space="preserve">Capacity building </w:t>
            </w:r>
            <w:r w:rsidR="00167399">
              <w:rPr>
                <w:b/>
                <w:bCs/>
                <w:sz w:val="20"/>
                <w:szCs w:val="20"/>
              </w:rPr>
              <w:t>for</w:t>
            </w:r>
            <w:r w:rsidR="00F90474" w:rsidRPr="00584319">
              <w:rPr>
                <w:b/>
                <w:bCs/>
                <w:sz w:val="20"/>
                <w:szCs w:val="20"/>
              </w:rPr>
              <w:t xml:space="preserve"> </w:t>
            </w:r>
            <w:r w:rsidR="004277C6" w:rsidRPr="00584319">
              <w:rPr>
                <w:b/>
                <w:bCs/>
                <w:sz w:val="20"/>
                <w:szCs w:val="20"/>
              </w:rPr>
              <w:t xml:space="preserve">the </w:t>
            </w:r>
            <w:r w:rsidR="007D2D84">
              <w:rPr>
                <w:b/>
                <w:bCs/>
                <w:sz w:val="20"/>
                <w:szCs w:val="20"/>
              </w:rPr>
              <w:t>RAC</w:t>
            </w:r>
            <w:r w:rsidR="004277C6" w:rsidRPr="00584319">
              <w:rPr>
                <w:b/>
                <w:bCs/>
                <w:sz w:val="20"/>
                <w:szCs w:val="20"/>
              </w:rPr>
              <w:t xml:space="preserve"> servicing sector</w:t>
            </w:r>
            <w:r w:rsidR="00877C13">
              <w:rPr>
                <w:b/>
                <w:bCs/>
                <w:sz w:val="20"/>
                <w:szCs w:val="20"/>
              </w:rPr>
              <w:t xml:space="preserve"> (UNIDO)</w:t>
            </w:r>
          </w:p>
        </w:tc>
      </w:tr>
      <w:tr w:rsidR="00343634" w:rsidRPr="00584319" w14:paraId="639A4BBF" w14:textId="77777777" w:rsidTr="00795454">
        <w:trPr>
          <w:trHeight w:val="282"/>
        </w:trPr>
        <w:tc>
          <w:tcPr>
            <w:tcW w:w="4393" w:type="pct"/>
            <w:shd w:val="clear" w:color="auto" w:fill="auto"/>
          </w:tcPr>
          <w:p w14:paraId="31E6E83A" w14:textId="26B4DA9C" w:rsidR="00343634" w:rsidRPr="00584319" w:rsidRDefault="00343634" w:rsidP="008E08FF">
            <w:pPr>
              <w:keepNext/>
              <w:keepLines/>
              <w:ind w:left="142" w:right="171"/>
              <w:jc w:val="left"/>
              <w:rPr>
                <w:sz w:val="20"/>
                <w:szCs w:val="20"/>
              </w:rPr>
            </w:pPr>
            <w:r>
              <w:rPr>
                <w:sz w:val="20"/>
                <w:szCs w:val="20"/>
              </w:rPr>
              <w:t>I</w:t>
            </w:r>
            <w:r w:rsidRPr="00584319">
              <w:rPr>
                <w:sz w:val="20"/>
                <w:szCs w:val="20"/>
              </w:rPr>
              <w:t>dentif</w:t>
            </w:r>
            <w:r>
              <w:rPr>
                <w:sz w:val="20"/>
                <w:szCs w:val="20"/>
              </w:rPr>
              <w:t xml:space="preserve">ication of informal technicians </w:t>
            </w:r>
            <w:r w:rsidRPr="00584319">
              <w:rPr>
                <w:sz w:val="20"/>
                <w:szCs w:val="20"/>
              </w:rPr>
              <w:t>be part of the training program</w:t>
            </w:r>
            <w:r w:rsidR="007521A4">
              <w:rPr>
                <w:sz w:val="20"/>
                <w:szCs w:val="20"/>
              </w:rPr>
              <w:t>me</w:t>
            </w:r>
            <w:r w:rsidRPr="00584319">
              <w:rPr>
                <w:sz w:val="20"/>
                <w:szCs w:val="20"/>
              </w:rPr>
              <w:t xml:space="preserve"> called “train experienced </w:t>
            </w:r>
            <w:r w:rsidR="00F90474">
              <w:rPr>
                <w:sz w:val="20"/>
                <w:szCs w:val="20"/>
              </w:rPr>
              <w:t xml:space="preserve">untrained </w:t>
            </w:r>
            <w:r w:rsidRPr="00584319">
              <w:rPr>
                <w:sz w:val="20"/>
                <w:szCs w:val="20"/>
              </w:rPr>
              <w:t>technicians”</w:t>
            </w:r>
            <w:r>
              <w:rPr>
                <w:sz w:val="20"/>
                <w:szCs w:val="20"/>
              </w:rPr>
              <w:t xml:space="preserve">; training of </w:t>
            </w:r>
            <w:r w:rsidRPr="00584319">
              <w:rPr>
                <w:sz w:val="20"/>
                <w:szCs w:val="20"/>
              </w:rPr>
              <w:t xml:space="preserve">instructors in 15 training </w:t>
            </w:r>
            <w:r w:rsidR="00F90474" w:rsidRPr="00584319">
              <w:rPr>
                <w:sz w:val="20"/>
                <w:szCs w:val="20"/>
              </w:rPr>
              <w:t>cent</w:t>
            </w:r>
            <w:r w:rsidR="00F90474">
              <w:rPr>
                <w:sz w:val="20"/>
                <w:szCs w:val="20"/>
              </w:rPr>
              <w:t>re</w:t>
            </w:r>
            <w:r w:rsidR="00F90474" w:rsidRPr="00584319">
              <w:rPr>
                <w:sz w:val="20"/>
                <w:szCs w:val="20"/>
              </w:rPr>
              <w:t xml:space="preserve">s </w:t>
            </w:r>
            <w:r w:rsidRPr="00584319">
              <w:rPr>
                <w:sz w:val="20"/>
                <w:szCs w:val="20"/>
              </w:rPr>
              <w:t xml:space="preserve">and </w:t>
            </w:r>
            <w:r>
              <w:rPr>
                <w:sz w:val="20"/>
                <w:szCs w:val="20"/>
              </w:rPr>
              <w:t>7,</w:t>
            </w:r>
            <w:r w:rsidRPr="00584319">
              <w:rPr>
                <w:sz w:val="20"/>
                <w:szCs w:val="20"/>
              </w:rPr>
              <w:t xml:space="preserve">260 technicians in good </w:t>
            </w:r>
            <w:r>
              <w:rPr>
                <w:sz w:val="20"/>
                <w:szCs w:val="20"/>
              </w:rPr>
              <w:t>servicing p</w:t>
            </w:r>
            <w:r w:rsidRPr="00584319">
              <w:rPr>
                <w:sz w:val="20"/>
                <w:szCs w:val="20"/>
              </w:rPr>
              <w:t xml:space="preserve">ractices, </w:t>
            </w:r>
            <w:r w:rsidR="00F90474">
              <w:rPr>
                <w:sz w:val="20"/>
                <w:szCs w:val="20"/>
              </w:rPr>
              <w:t xml:space="preserve">the </w:t>
            </w:r>
            <w:r w:rsidRPr="00584319">
              <w:rPr>
                <w:sz w:val="20"/>
                <w:szCs w:val="20"/>
              </w:rPr>
              <w:t xml:space="preserve">safe handling of flammable refrigerants and </w:t>
            </w:r>
            <w:r w:rsidR="00F90474" w:rsidRPr="00584319">
              <w:rPr>
                <w:sz w:val="20"/>
                <w:szCs w:val="20"/>
              </w:rPr>
              <w:t xml:space="preserve">maintenance </w:t>
            </w:r>
            <w:r w:rsidR="00F90474">
              <w:rPr>
                <w:sz w:val="20"/>
                <w:szCs w:val="20"/>
              </w:rPr>
              <w:t xml:space="preserve">for </w:t>
            </w:r>
            <w:r w:rsidRPr="00584319">
              <w:rPr>
                <w:sz w:val="20"/>
                <w:szCs w:val="20"/>
              </w:rPr>
              <w:t>energy efficiency;</w:t>
            </w:r>
            <w:r>
              <w:rPr>
                <w:sz w:val="20"/>
                <w:szCs w:val="20"/>
              </w:rPr>
              <w:t xml:space="preserve"> and</w:t>
            </w:r>
            <w:r w:rsidRPr="00584319">
              <w:rPr>
                <w:sz w:val="20"/>
                <w:szCs w:val="20"/>
              </w:rPr>
              <w:t xml:space="preserve"> development of good </w:t>
            </w:r>
            <w:r>
              <w:rPr>
                <w:sz w:val="20"/>
                <w:szCs w:val="20"/>
              </w:rPr>
              <w:t xml:space="preserve">servicing </w:t>
            </w:r>
            <w:r w:rsidRPr="00584319">
              <w:rPr>
                <w:sz w:val="20"/>
                <w:szCs w:val="20"/>
              </w:rPr>
              <w:t>practice certification program</w:t>
            </w:r>
            <w:r w:rsidR="00DA506F">
              <w:rPr>
                <w:sz w:val="20"/>
                <w:szCs w:val="20"/>
              </w:rPr>
              <w:t>me</w:t>
            </w:r>
            <w:r w:rsidRPr="00584319">
              <w:rPr>
                <w:sz w:val="20"/>
                <w:szCs w:val="20"/>
              </w:rPr>
              <w:t>s and workshops to</w:t>
            </w:r>
            <w:r>
              <w:rPr>
                <w:sz w:val="20"/>
                <w:szCs w:val="20"/>
              </w:rPr>
              <w:t xml:space="preserve"> evaluate and</w:t>
            </w:r>
            <w:r w:rsidRPr="00584319">
              <w:rPr>
                <w:sz w:val="20"/>
                <w:szCs w:val="20"/>
              </w:rPr>
              <w:t xml:space="preserve"> certify 7,000 technicians (</w:t>
            </w:r>
            <w:r w:rsidR="009F01D9">
              <w:rPr>
                <w:sz w:val="20"/>
                <w:szCs w:val="20"/>
              </w:rPr>
              <w:t>US $</w:t>
            </w:r>
            <w:r>
              <w:rPr>
                <w:sz w:val="20"/>
                <w:szCs w:val="20"/>
              </w:rPr>
              <w:t>550</w:t>
            </w:r>
            <w:r w:rsidRPr="00584319">
              <w:rPr>
                <w:sz w:val="20"/>
                <w:szCs w:val="20"/>
              </w:rPr>
              <w:t>,000)</w:t>
            </w:r>
          </w:p>
        </w:tc>
        <w:tc>
          <w:tcPr>
            <w:tcW w:w="607" w:type="pct"/>
            <w:vMerge w:val="restart"/>
            <w:shd w:val="clear" w:color="auto" w:fill="auto"/>
            <w:vAlign w:val="center"/>
          </w:tcPr>
          <w:p w14:paraId="0267CFC4" w14:textId="3C957F91" w:rsidR="00343634" w:rsidRPr="00584319" w:rsidRDefault="00343634" w:rsidP="008D7F36">
            <w:pPr>
              <w:keepNext/>
              <w:ind w:left="93" w:right="136"/>
              <w:jc w:val="right"/>
              <w:rPr>
                <w:sz w:val="20"/>
                <w:szCs w:val="20"/>
              </w:rPr>
            </w:pPr>
            <w:r>
              <w:rPr>
                <w:sz w:val="20"/>
                <w:szCs w:val="20"/>
              </w:rPr>
              <w:t>5,923,000</w:t>
            </w:r>
          </w:p>
        </w:tc>
      </w:tr>
      <w:tr w:rsidR="00343634" w:rsidRPr="00584319" w14:paraId="4C9CD730" w14:textId="77777777" w:rsidTr="00795454">
        <w:trPr>
          <w:trHeight w:val="274"/>
        </w:trPr>
        <w:tc>
          <w:tcPr>
            <w:tcW w:w="4393" w:type="pct"/>
            <w:shd w:val="clear" w:color="auto" w:fill="auto"/>
          </w:tcPr>
          <w:p w14:paraId="1492D47A" w14:textId="645B6AE6" w:rsidR="00343634" w:rsidRDefault="002E1874" w:rsidP="008E08FF">
            <w:pPr>
              <w:keepNext/>
              <w:keepLines/>
              <w:ind w:left="142" w:right="171"/>
              <w:jc w:val="left"/>
              <w:rPr>
                <w:sz w:val="20"/>
                <w:szCs w:val="20"/>
              </w:rPr>
            </w:pPr>
            <w:r>
              <w:rPr>
                <w:sz w:val="20"/>
                <w:szCs w:val="20"/>
              </w:rPr>
              <w:t>Extension</w:t>
            </w:r>
            <w:r w:rsidR="008A1CE9">
              <w:rPr>
                <w:sz w:val="20"/>
                <w:szCs w:val="20"/>
              </w:rPr>
              <w:t xml:space="preserve"> of </w:t>
            </w:r>
            <w:r w:rsidR="008E08FF">
              <w:rPr>
                <w:sz w:val="20"/>
                <w:szCs w:val="20"/>
              </w:rPr>
              <w:t xml:space="preserve">the ongoing </w:t>
            </w:r>
            <w:r w:rsidR="008E08FF" w:rsidRPr="007544C4">
              <w:rPr>
                <w:sz w:val="20"/>
                <w:szCs w:val="20"/>
              </w:rPr>
              <w:t>training program</w:t>
            </w:r>
            <w:r w:rsidR="00DA506F">
              <w:rPr>
                <w:sz w:val="20"/>
                <w:szCs w:val="20"/>
              </w:rPr>
              <w:t>me</w:t>
            </w:r>
            <w:r w:rsidR="008E08FF" w:rsidRPr="007544C4">
              <w:rPr>
                <w:sz w:val="20"/>
                <w:szCs w:val="20"/>
              </w:rPr>
              <w:t xml:space="preserve"> for RAC technicians on good service practices in collaboration with local institute</w:t>
            </w:r>
            <w:r w:rsidR="008E08FF">
              <w:rPr>
                <w:sz w:val="20"/>
                <w:szCs w:val="20"/>
              </w:rPr>
              <w:t>s to train 2</w:t>
            </w:r>
            <w:r w:rsidR="008E08FF" w:rsidRPr="00584319">
              <w:rPr>
                <w:sz w:val="20"/>
                <w:szCs w:val="20"/>
              </w:rPr>
              <w:t xml:space="preserve">,400 </w:t>
            </w:r>
            <w:r w:rsidR="008E08FF">
              <w:rPr>
                <w:sz w:val="20"/>
                <w:szCs w:val="20"/>
              </w:rPr>
              <w:t>technicians</w:t>
            </w:r>
            <w:r w:rsidR="008E08FF" w:rsidRPr="00584319">
              <w:rPr>
                <w:sz w:val="20"/>
                <w:szCs w:val="20"/>
              </w:rPr>
              <w:t xml:space="preserve"> who have not been able to access previously organized training (</w:t>
            </w:r>
            <w:r w:rsidR="009F01D9">
              <w:rPr>
                <w:sz w:val="20"/>
                <w:szCs w:val="20"/>
              </w:rPr>
              <w:t>US $</w:t>
            </w:r>
            <w:r w:rsidR="008E08FF" w:rsidRPr="00584319">
              <w:rPr>
                <w:sz w:val="20"/>
                <w:szCs w:val="20"/>
              </w:rPr>
              <w:t>625,000)</w:t>
            </w:r>
          </w:p>
        </w:tc>
        <w:tc>
          <w:tcPr>
            <w:tcW w:w="607" w:type="pct"/>
            <w:vMerge/>
            <w:shd w:val="clear" w:color="auto" w:fill="auto"/>
          </w:tcPr>
          <w:p w14:paraId="5FEE1B5E" w14:textId="77777777" w:rsidR="00343634" w:rsidRDefault="00343634" w:rsidP="008D7F36">
            <w:pPr>
              <w:keepNext/>
              <w:ind w:left="93" w:right="136"/>
              <w:jc w:val="right"/>
              <w:rPr>
                <w:sz w:val="20"/>
                <w:szCs w:val="20"/>
              </w:rPr>
            </w:pPr>
          </w:p>
        </w:tc>
      </w:tr>
      <w:tr w:rsidR="00343634" w:rsidRPr="00584319" w14:paraId="3A42D009" w14:textId="77777777" w:rsidTr="00795454">
        <w:trPr>
          <w:trHeight w:val="274"/>
        </w:trPr>
        <w:tc>
          <w:tcPr>
            <w:tcW w:w="4393" w:type="pct"/>
            <w:shd w:val="clear" w:color="auto" w:fill="auto"/>
          </w:tcPr>
          <w:p w14:paraId="37F837D0" w14:textId="60458C9B" w:rsidR="00343634" w:rsidRDefault="000F477B" w:rsidP="005A3BAE">
            <w:pPr>
              <w:keepNext/>
              <w:keepLines/>
              <w:ind w:left="142" w:right="171"/>
              <w:jc w:val="left"/>
              <w:rPr>
                <w:sz w:val="20"/>
                <w:szCs w:val="20"/>
              </w:rPr>
            </w:pPr>
            <w:r>
              <w:rPr>
                <w:sz w:val="20"/>
                <w:szCs w:val="20"/>
              </w:rPr>
              <w:t xml:space="preserve">Training </w:t>
            </w:r>
            <w:r w:rsidR="008D1335">
              <w:rPr>
                <w:sz w:val="20"/>
                <w:szCs w:val="20"/>
              </w:rPr>
              <w:t>750</w:t>
            </w:r>
            <w:r>
              <w:rPr>
                <w:sz w:val="20"/>
                <w:szCs w:val="20"/>
              </w:rPr>
              <w:t xml:space="preserve"> technicians </w:t>
            </w:r>
            <w:r w:rsidR="00F90474">
              <w:rPr>
                <w:sz w:val="20"/>
                <w:szCs w:val="20"/>
              </w:rPr>
              <w:t xml:space="preserve">in </w:t>
            </w:r>
            <w:r w:rsidR="00343634" w:rsidRPr="00584319">
              <w:rPr>
                <w:sz w:val="20"/>
                <w:szCs w:val="20"/>
              </w:rPr>
              <w:t xml:space="preserve">installing </w:t>
            </w:r>
            <w:r w:rsidR="001E5C73">
              <w:rPr>
                <w:sz w:val="20"/>
                <w:szCs w:val="20"/>
              </w:rPr>
              <w:t>a</w:t>
            </w:r>
            <w:r w:rsidR="00343634" w:rsidRPr="00584319">
              <w:rPr>
                <w:sz w:val="20"/>
                <w:szCs w:val="20"/>
              </w:rPr>
              <w:t>nd servicing large industrial and commercial facilities</w:t>
            </w:r>
            <w:r>
              <w:rPr>
                <w:sz w:val="20"/>
                <w:szCs w:val="20"/>
              </w:rPr>
              <w:t xml:space="preserve"> (AC and </w:t>
            </w:r>
            <w:r w:rsidRPr="00584319">
              <w:rPr>
                <w:sz w:val="20"/>
                <w:szCs w:val="20"/>
              </w:rPr>
              <w:t>large commercial coolers</w:t>
            </w:r>
            <w:r w:rsidR="005A3BAE">
              <w:rPr>
                <w:sz w:val="20"/>
                <w:szCs w:val="20"/>
              </w:rPr>
              <w:t>)</w:t>
            </w:r>
            <w:r w:rsidR="00343634" w:rsidRPr="00584319">
              <w:rPr>
                <w:sz w:val="20"/>
                <w:szCs w:val="20"/>
              </w:rPr>
              <w:t xml:space="preserve"> and </w:t>
            </w:r>
            <w:r w:rsidR="00F90474">
              <w:rPr>
                <w:sz w:val="20"/>
                <w:szCs w:val="20"/>
              </w:rPr>
              <w:t xml:space="preserve">the </w:t>
            </w:r>
            <w:r w:rsidR="00343634" w:rsidRPr="00584319">
              <w:rPr>
                <w:sz w:val="20"/>
                <w:szCs w:val="20"/>
              </w:rPr>
              <w:t>safe handling of alternatives</w:t>
            </w:r>
            <w:r w:rsidR="00F90474">
              <w:rPr>
                <w:sz w:val="20"/>
                <w:szCs w:val="20"/>
              </w:rPr>
              <w:t>,</w:t>
            </w:r>
            <w:r w:rsidR="00343634" w:rsidRPr="00584319">
              <w:rPr>
                <w:sz w:val="20"/>
                <w:szCs w:val="20"/>
              </w:rPr>
              <w:t xml:space="preserve"> and </w:t>
            </w:r>
            <w:r w:rsidR="00343634">
              <w:rPr>
                <w:sz w:val="20"/>
                <w:szCs w:val="20"/>
              </w:rPr>
              <w:t>collecti</w:t>
            </w:r>
            <w:r w:rsidR="00F90474">
              <w:rPr>
                <w:sz w:val="20"/>
                <w:szCs w:val="20"/>
              </w:rPr>
              <w:t xml:space="preserve">ng </w:t>
            </w:r>
            <w:r w:rsidR="00343634">
              <w:rPr>
                <w:sz w:val="20"/>
                <w:szCs w:val="20"/>
              </w:rPr>
              <w:t xml:space="preserve">data from </w:t>
            </w:r>
            <w:r w:rsidR="00343634" w:rsidRPr="00584319">
              <w:rPr>
                <w:sz w:val="20"/>
                <w:szCs w:val="20"/>
              </w:rPr>
              <w:t xml:space="preserve">participants </w:t>
            </w:r>
            <w:r w:rsidR="00343634">
              <w:rPr>
                <w:sz w:val="20"/>
                <w:szCs w:val="20"/>
              </w:rPr>
              <w:t xml:space="preserve">on </w:t>
            </w:r>
            <w:r w:rsidR="00343634" w:rsidRPr="00584319">
              <w:rPr>
                <w:sz w:val="20"/>
                <w:szCs w:val="20"/>
              </w:rPr>
              <w:t xml:space="preserve">the remaining </w:t>
            </w:r>
            <w:r w:rsidR="00343634">
              <w:rPr>
                <w:sz w:val="20"/>
                <w:szCs w:val="20"/>
              </w:rPr>
              <w:t xml:space="preserve">HCFC-based </w:t>
            </w:r>
            <w:r w:rsidR="00343634" w:rsidRPr="00584319">
              <w:rPr>
                <w:sz w:val="20"/>
                <w:szCs w:val="20"/>
              </w:rPr>
              <w:t>equipment installed in the country (</w:t>
            </w:r>
            <w:r w:rsidR="009F01D9">
              <w:rPr>
                <w:sz w:val="20"/>
                <w:szCs w:val="20"/>
              </w:rPr>
              <w:t>US $</w:t>
            </w:r>
            <w:r w:rsidR="00343634" w:rsidRPr="00584319">
              <w:rPr>
                <w:sz w:val="20"/>
                <w:szCs w:val="20"/>
              </w:rPr>
              <w:t xml:space="preserve">312,500) </w:t>
            </w:r>
          </w:p>
        </w:tc>
        <w:tc>
          <w:tcPr>
            <w:tcW w:w="607" w:type="pct"/>
            <w:vMerge/>
            <w:shd w:val="clear" w:color="auto" w:fill="auto"/>
          </w:tcPr>
          <w:p w14:paraId="4881E534" w14:textId="77777777" w:rsidR="00343634" w:rsidRDefault="00343634" w:rsidP="008D7F36">
            <w:pPr>
              <w:keepNext/>
              <w:ind w:left="93" w:right="136"/>
              <w:jc w:val="right"/>
              <w:rPr>
                <w:sz w:val="20"/>
                <w:szCs w:val="20"/>
              </w:rPr>
            </w:pPr>
          </w:p>
        </w:tc>
      </w:tr>
      <w:tr w:rsidR="00343634" w:rsidRPr="00584319" w14:paraId="22EEB0D8" w14:textId="77777777" w:rsidTr="00795454">
        <w:trPr>
          <w:trHeight w:val="274"/>
        </w:trPr>
        <w:tc>
          <w:tcPr>
            <w:tcW w:w="4393" w:type="pct"/>
            <w:shd w:val="clear" w:color="auto" w:fill="auto"/>
          </w:tcPr>
          <w:p w14:paraId="3033C26F" w14:textId="06181121" w:rsidR="00343634" w:rsidRDefault="00FA3A5A" w:rsidP="005A3BAE">
            <w:pPr>
              <w:keepNext/>
              <w:keepLines/>
              <w:ind w:left="142" w:right="171"/>
              <w:jc w:val="left"/>
              <w:rPr>
                <w:sz w:val="20"/>
                <w:szCs w:val="20"/>
              </w:rPr>
            </w:pPr>
            <w:r>
              <w:rPr>
                <w:sz w:val="20"/>
                <w:szCs w:val="20"/>
              </w:rPr>
              <w:t>P</w:t>
            </w:r>
            <w:r w:rsidR="00343634">
              <w:rPr>
                <w:sz w:val="20"/>
                <w:szCs w:val="20"/>
              </w:rPr>
              <w:t xml:space="preserve">rovision of </w:t>
            </w:r>
            <w:r w:rsidR="00343634" w:rsidRPr="00584319">
              <w:rPr>
                <w:sz w:val="20"/>
                <w:szCs w:val="20"/>
              </w:rPr>
              <w:t>training equipment</w:t>
            </w:r>
            <w:r w:rsidR="00343634" w:rsidRPr="00584319">
              <w:rPr>
                <w:sz w:val="20"/>
                <w:szCs w:val="20"/>
                <w:vertAlign w:val="superscript"/>
              </w:rPr>
              <w:footnoteReference w:id="6"/>
            </w:r>
            <w:r w:rsidR="00343634" w:rsidRPr="00584319">
              <w:rPr>
                <w:sz w:val="20"/>
                <w:szCs w:val="20"/>
              </w:rPr>
              <w:t xml:space="preserve"> for </w:t>
            </w:r>
            <w:r w:rsidR="00FB7CF1">
              <w:rPr>
                <w:sz w:val="20"/>
                <w:szCs w:val="20"/>
              </w:rPr>
              <w:t xml:space="preserve">additional </w:t>
            </w:r>
            <w:r w:rsidR="00343634" w:rsidRPr="00584319">
              <w:rPr>
                <w:sz w:val="20"/>
                <w:szCs w:val="20"/>
              </w:rPr>
              <w:t xml:space="preserve">12 training centres and 12 evaluation centres to support leak </w:t>
            </w:r>
            <w:r w:rsidR="00343634" w:rsidRPr="00470080">
              <w:rPr>
                <w:sz w:val="20"/>
                <w:szCs w:val="20"/>
              </w:rPr>
              <w:t>prevention</w:t>
            </w:r>
            <w:r w:rsidR="00AA66AD">
              <w:rPr>
                <w:sz w:val="20"/>
                <w:szCs w:val="20"/>
              </w:rPr>
              <w:t>,</w:t>
            </w:r>
            <w:r w:rsidR="00343634" w:rsidRPr="00470080">
              <w:rPr>
                <w:sz w:val="20"/>
                <w:szCs w:val="20"/>
              </w:rPr>
              <w:t xml:space="preserve"> and equipment and tools</w:t>
            </w:r>
            <w:r w:rsidR="00FB7CF1">
              <w:rPr>
                <w:rStyle w:val="FootnoteReference"/>
                <w:sz w:val="20"/>
                <w:szCs w:val="20"/>
              </w:rPr>
              <w:footnoteReference w:id="7"/>
            </w:r>
            <w:r w:rsidR="00343634" w:rsidRPr="00470080">
              <w:rPr>
                <w:sz w:val="20"/>
                <w:szCs w:val="20"/>
              </w:rPr>
              <w:t xml:space="preserve"> for 1</w:t>
            </w:r>
            <w:r w:rsidR="009B3723">
              <w:rPr>
                <w:sz w:val="20"/>
                <w:szCs w:val="20"/>
              </w:rPr>
              <w:t>,</w:t>
            </w:r>
            <w:r w:rsidR="00343634" w:rsidRPr="00470080">
              <w:rPr>
                <w:sz w:val="20"/>
                <w:szCs w:val="20"/>
              </w:rPr>
              <w:t>000 certified technicians (</w:t>
            </w:r>
            <w:r w:rsidR="009F01D9">
              <w:rPr>
                <w:sz w:val="20"/>
                <w:szCs w:val="20"/>
              </w:rPr>
              <w:t>US $</w:t>
            </w:r>
            <w:r w:rsidR="00343634" w:rsidRPr="00470080">
              <w:rPr>
                <w:sz w:val="20"/>
                <w:szCs w:val="20"/>
              </w:rPr>
              <w:t>235,500)</w:t>
            </w:r>
          </w:p>
        </w:tc>
        <w:tc>
          <w:tcPr>
            <w:tcW w:w="607" w:type="pct"/>
            <w:vMerge/>
            <w:shd w:val="clear" w:color="auto" w:fill="auto"/>
          </w:tcPr>
          <w:p w14:paraId="4CB6FC02" w14:textId="77777777" w:rsidR="00343634" w:rsidRDefault="00343634" w:rsidP="008D7F36">
            <w:pPr>
              <w:keepNext/>
              <w:ind w:left="93" w:right="136"/>
              <w:jc w:val="right"/>
              <w:rPr>
                <w:sz w:val="20"/>
                <w:szCs w:val="20"/>
              </w:rPr>
            </w:pPr>
          </w:p>
        </w:tc>
      </w:tr>
      <w:tr w:rsidR="00343634" w:rsidRPr="00584319" w14:paraId="2DFFCBC5" w14:textId="77777777" w:rsidTr="00795454">
        <w:trPr>
          <w:trHeight w:val="274"/>
        </w:trPr>
        <w:tc>
          <w:tcPr>
            <w:tcW w:w="4393" w:type="pct"/>
            <w:shd w:val="clear" w:color="auto" w:fill="auto"/>
          </w:tcPr>
          <w:p w14:paraId="3A031953" w14:textId="0D9180DE" w:rsidR="00343634" w:rsidRDefault="00FA3A5A" w:rsidP="00597E2F">
            <w:pPr>
              <w:keepNext/>
              <w:keepLines/>
              <w:ind w:left="142" w:right="109"/>
              <w:jc w:val="left"/>
              <w:rPr>
                <w:sz w:val="20"/>
                <w:szCs w:val="20"/>
              </w:rPr>
            </w:pPr>
            <w:r>
              <w:rPr>
                <w:sz w:val="20"/>
                <w:szCs w:val="20"/>
              </w:rPr>
              <w:t>I</w:t>
            </w:r>
            <w:r w:rsidR="00343634" w:rsidRPr="00470080">
              <w:rPr>
                <w:sz w:val="20"/>
                <w:szCs w:val="20"/>
              </w:rPr>
              <w:t>ntegration of good servicing practices in</w:t>
            </w:r>
            <w:r w:rsidR="00F90474">
              <w:rPr>
                <w:sz w:val="20"/>
                <w:szCs w:val="20"/>
              </w:rPr>
              <w:t>to</w:t>
            </w:r>
            <w:r w:rsidR="00343634" w:rsidRPr="00470080">
              <w:rPr>
                <w:sz w:val="20"/>
                <w:szCs w:val="20"/>
              </w:rPr>
              <w:t xml:space="preserve"> the national system of technological </w:t>
            </w:r>
            <w:r w:rsidR="00F90474" w:rsidRPr="00470080">
              <w:rPr>
                <w:sz w:val="20"/>
                <w:szCs w:val="20"/>
              </w:rPr>
              <w:t>cent</w:t>
            </w:r>
            <w:r w:rsidR="00F90474">
              <w:rPr>
                <w:sz w:val="20"/>
                <w:szCs w:val="20"/>
              </w:rPr>
              <w:t>re</w:t>
            </w:r>
            <w:r w:rsidR="00F90474" w:rsidRPr="00470080">
              <w:rPr>
                <w:sz w:val="20"/>
                <w:szCs w:val="20"/>
              </w:rPr>
              <w:t xml:space="preserve">s </w:t>
            </w:r>
            <w:r w:rsidR="00343634" w:rsidRPr="00470080">
              <w:rPr>
                <w:sz w:val="20"/>
                <w:szCs w:val="20"/>
              </w:rPr>
              <w:t xml:space="preserve">for RAC technicians </w:t>
            </w:r>
            <w:r w:rsidR="00896438">
              <w:rPr>
                <w:sz w:val="20"/>
                <w:szCs w:val="20"/>
              </w:rPr>
              <w:t>by developing</w:t>
            </w:r>
            <w:r w:rsidR="00343634" w:rsidRPr="00470080">
              <w:rPr>
                <w:sz w:val="20"/>
                <w:szCs w:val="20"/>
              </w:rPr>
              <w:t>, in cooperation with the Secretariat of Education, a national certification curriculum (</w:t>
            </w:r>
            <w:r w:rsidR="009F01D9">
              <w:rPr>
                <w:sz w:val="20"/>
                <w:szCs w:val="20"/>
              </w:rPr>
              <w:t>US $</w:t>
            </w:r>
            <w:r w:rsidR="00343634" w:rsidRPr="00470080">
              <w:rPr>
                <w:sz w:val="20"/>
                <w:szCs w:val="20"/>
              </w:rPr>
              <w:t>480,000); and integration of good servicing practices into the National Occupational Competition Standards (NOCs) for refrigeration technicians (</w:t>
            </w:r>
            <w:r w:rsidR="009F01D9">
              <w:rPr>
                <w:sz w:val="20"/>
                <w:szCs w:val="20"/>
              </w:rPr>
              <w:t>US $</w:t>
            </w:r>
            <w:r w:rsidR="00343634" w:rsidRPr="00470080">
              <w:rPr>
                <w:sz w:val="20"/>
                <w:szCs w:val="20"/>
              </w:rPr>
              <w:t>480,00</w:t>
            </w:r>
            <w:r w:rsidR="00597E2F">
              <w:rPr>
                <w:sz w:val="20"/>
                <w:szCs w:val="20"/>
              </w:rPr>
              <w:t>0</w:t>
            </w:r>
            <w:r w:rsidR="00343634" w:rsidRPr="00470080">
              <w:rPr>
                <w:sz w:val="20"/>
                <w:szCs w:val="20"/>
              </w:rPr>
              <w:t>)</w:t>
            </w:r>
          </w:p>
        </w:tc>
        <w:tc>
          <w:tcPr>
            <w:tcW w:w="607" w:type="pct"/>
            <w:vMerge/>
            <w:shd w:val="clear" w:color="auto" w:fill="auto"/>
          </w:tcPr>
          <w:p w14:paraId="23EF4A3D" w14:textId="77777777" w:rsidR="00343634" w:rsidRDefault="00343634" w:rsidP="008D7F36">
            <w:pPr>
              <w:keepNext/>
              <w:ind w:left="93" w:right="136"/>
              <w:jc w:val="right"/>
              <w:rPr>
                <w:sz w:val="20"/>
                <w:szCs w:val="20"/>
              </w:rPr>
            </w:pPr>
          </w:p>
        </w:tc>
      </w:tr>
      <w:tr w:rsidR="00343634" w:rsidRPr="00584319" w14:paraId="48B004DA" w14:textId="77777777" w:rsidTr="00795454">
        <w:trPr>
          <w:trHeight w:val="274"/>
        </w:trPr>
        <w:tc>
          <w:tcPr>
            <w:tcW w:w="4393" w:type="pct"/>
            <w:shd w:val="clear" w:color="auto" w:fill="auto"/>
          </w:tcPr>
          <w:p w14:paraId="49391497" w14:textId="62DBD811" w:rsidR="00343634" w:rsidRDefault="00EE104B" w:rsidP="005A3BAE">
            <w:pPr>
              <w:keepNext/>
              <w:keepLines/>
              <w:ind w:left="142" w:right="171"/>
              <w:jc w:val="left"/>
              <w:rPr>
                <w:sz w:val="20"/>
                <w:szCs w:val="20"/>
              </w:rPr>
            </w:pPr>
            <w:r>
              <w:rPr>
                <w:sz w:val="20"/>
                <w:szCs w:val="20"/>
              </w:rPr>
              <w:t>A</w:t>
            </w:r>
            <w:r w:rsidR="00343634" w:rsidRPr="00470080">
              <w:rPr>
                <w:sz w:val="20"/>
                <w:szCs w:val="20"/>
              </w:rPr>
              <w:t>ssist</w:t>
            </w:r>
            <w:r w:rsidR="008A1CE9">
              <w:rPr>
                <w:sz w:val="20"/>
                <w:szCs w:val="20"/>
              </w:rPr>
              <w:t xml:space="preserve">ance to </w:t>
            </w:r>
            <w:r w:rsidR="00DC1D37">
              <w:rPr>
                <w:sz w:val="20"/>
                <w:szCs w:val="20"/>
              </w:rPr>
              <w:t xml:space="preserve">the </w:t>
            </w:r>
            <w:r w:rsidR="00343634" w:rsidRPr="00515C14">
              <w:rPr>
                <w:sz w:val="20"/>
                <w:szCs w:val="20"/>
              </w:rPr>
              <w:t>assessment and qualification bod</w:t>
            </w:r>
            <w:r w:rsidR="00343634">
              <w:rPr>
                <w:sz w:val="20"/>
                <w:szCs w:val="20"/>
              </w:rPr>
              <w:t xml:space="preserve">ies </w:t>
            </w:r>
            <w:r w:rsidR="00343634" w:rsidRPr="00470080">
              <w:rPr>
                <w:sz w:val="20"/>
                <w:szCs w:val="20"/>
              </w:rPr>
              <w:t>in updating the assessment criteria, including the Recognition in Prior Learning (RPL) certification criteria to cover the components of good servic</w:t>
            </w:r>
            <w:r w:rsidR="00F90474">
              <w:rPr>
                <w:sz w:val="20"/>
                <w:szCs w:val="20"/>
              </w:rPr>
              <w:t>ing</w:t>
            </w:r>
            <w:r w:rsidR="00343634" w:rsidRPr="00470080">
              <w:rPr>
                <w:sz w:val="20"/>
                <w:szCs w:val="20"/>
              </w:rPr>
              <w:t xml:space="preserve"> practice (</w:t>
            </w:r>
            <w:r w:rsidR="009F01D9">
              <w:rPr>
                <w:sz w:val="20"/>
                <w:szCs w:val="20"/>
              </w:rPr>
              <w:t>US $</w:t>
            </w:r>
            <w:r w:rsidR="00343634" w:rsidRPr="00470080">
              <w:rPr>
                <w:sz w:val="20"/>
                <w:szCs w:val="20"/>
              </w:rPr>
              <w:t>240,000)</w:t>
            </w:r>
          </w:p>
        </w:tc>
        <w:tc>
          <w:tcPr>
            <w:tcW w:w="607" w:type="pct"/>
            <w:vMerge/>
            <w:shd w:val="clear" w:color="auto" w:fill="auto"/>
          </w:tcPr>
          <w:p w14:paraId="2DD7BE65" w14:textId="77777777" w:rsidR="00343634" w:rsidRDefault="00343634" w:rsidP="008D7F36">
            <w:pPr>
              <w:keepNext/>
              <w:ind w:left="93" w:right="136"/>
              <w:jc w:val="right"/>
              <w:rPr>
                <w:sz w:val="20"/>
                <w:szCs w:val="20"/>
              </w:rPr>
            </w:pPr>
          </w:p>
        </w:tc>
      </w:tr>
      <w:tr w:rsidR="00343634" w:rsidRPr="00584319" w14:paraId="1FED3E8B" w14:textId="77777777" w:rsidTr="00795454">
        <w:trPr>
          <w:trHeight w:val="274"/>
        </w:trPr>
        <w:tc>
          <w:tcPr>
            <w:tcW w:w="4393" w:type="pct"/>
            <w:shd w:val="clear" w:color="auto" w:fill="auto"/>
          </w:tcPr>
          <w:p w14:paraId="23B70912" w14:textId="51F4620D" w:rsidR="00343634" w:rsidRDefault="008E08FF" w:rsidP="005A3BAE">
            <w:pPr>
              <w:keepNext/>
              <w:keepLines/>
              <w:ind w:left="142" w:right="171"/>
              <w:jc w:val="left"/>
              <w:rPr>
                <w:sz w:val="20"/>
                <w:szCs w:val="20"/>
              </w:rPr>
            </w:pPr>
            <w:r>
              <w:rPr>
                <w:sz w:val="20"/>
                <w:szCs w:val="20"/>
              </w:rPr>
              <w:t xml:space="preserve">Provision of </w:t>
            </w:r>
            <w:r w:rsidR="00343634" w:rsidRPr="00470080">
              <w:rPr>
                <w:sz w:val="20"/>
                <w:szCs w:val="20"/>
              </w:rPr>
              <w:t>training tools</w:t>
            </w:r>
            <w:r w:rsidR="00343634" w:rsidRPr="00584319">
              <w:rPr>
                <w:sz w:val="20"/>
                <w:szCs w:val="20"/>
              </w:rPr>
              <w:t xml:space="preserve"> and equipment</w:t>
            </w:r>
            <w:r w:rsidR="00EC2287">
              <w:rPr>
                <w:rStyle w:val="FootnoteReference"/>
                <w:sz w:val="20"/>
                <w:szCs w:val="20"/>
              </w:rPr>
              <w:footnoteReference w:id="8"/>
            </w:r>
            <w:r w:rsidR="00343634" w:rsidRPr="00584319">
              <w:rPr>
                <w:sz w:val="20"/>
                <w:szCs w:val="20"/>
              </w:rPr>
              <w:t xml:space="preserve"> to training schools and to institutes that provide grade assessments (</w:t>
            </w:r>
            <w:r w:rsidR="009F01D9">
              <w:rPr>
                <w:sz w:val="20"/>
                <w:szCs w:val="20"/>
              </w:rPr>
              <w:t>US $</w:t>
            </w:r>
            <w:r w:rsidR="00343634" w:rsidRPr="00584319">
              <w:rPr>
                <w:sz w:val="20"/>
                <w:szCs w:val="20"/>
              </w:rPr>
              <w:t>100,000)</w:t>
            </w:r>
          </w:p>
        </w:tc>
        <w:tc>
          <w:tcPr>
            <w:tcW w:w="607" w:type="pct"/>
            <w:vMerge/>
            <w:shd w:val="clear" w:color="auto" w:fill="auto"/>
          </w:tcPr>
          <w:p w14:paraId="3FE3C444" w14:textId="77777777" w:rsidR="00343634" w:rsidRDefault="00343634" w:rsidP="008D7F36">
            <w:pPr>
              <w:keepNext/>
              <w:ind w:left="93" w:right="136"/>
              <w:jc w:val="right"/>
              <w:rPr>
                <w:sz w:val="20"/>
                <w:szCs w:val="20"/>
              </w:rPr>
            </w:pPr>
          </w:p>
        </w:tc>
      </w:tr>
      <w:tr w:rsidR="00343634" w:rsidRPr="00584319" w14:paraId="5F3D0C63" w14:textId="77777777" w:rsidTr="00795454">
        <w:trPr>
          <w:trHeight w:val="274"/>
        </w:trPr>
        <w:tc>
          <w:tcPr>
            <w:tcW w:w="4393" w:type="pct"/>
            <w:shd w:val="clear" w:color="auto" w:fill="auto"/>
          </w:tcPr>
          <w:p w14:paraId="6B852C2A" w14:textId="157E6261" w:rsidR="00343634" w:rsidRDefault="008E08FF" w:rsidP="008E08FF">
            <w:pPr>
              <w:keepNext/>
              <w:keepLines/>
              <w:ind w:left="142" w:right="171"/>
              <w:jc w:val="left"/>
              <w:rPr>
                <w:sz w:val="20"/>
                <w:szCs w:val="20"/>
              </w:rPr>
            </w:pPr>
            <w:r>
              <w:rPr>
                <w:sz w:val="20"/>
                <w:szCs w:val="20"/>
              </w:rPr>
              <w:t>C</w:t>
            </w:r>
            <w:r w:rsidR="00343634" w:rsidRPr="00584319">
              <w:rPr>
                <w:sz w:val="20"/>
                <w:szCs w:val="20"/>
              </w:rPr>
              <w:t>ertification of</w:t>
            </w:r>
            <w:r w:rsidR="005C742D">
              <w:rPr>
                <w:sz w:val="20"/>
                <w:szCs w:val="20"/>
              </w:rPr>
              <w:t xml:space="preserve"> </w:t>
            </w:r>
            <w:r w:rsidR="00343634" w:rsidRPr="00584319">
              <w:rPr>
                <w:sz w:val="20"/>
                <w:szCs w:val="20"/>
              </w:rPr>
              <w:t xml:space="preserve">RAC technicians through a campaign that considers previous studies and/or experience </w:t>
            </w:r>
            <w:r w:rsidR="00F90474">
              <w:rPr>
                <w:sz w:val="20"/>
                <w:szCs w:val="20"/>
              </w:rPr>
              <w:t xml:space="preserve">and </w:t>
            </w:r>
            <w:r w:rsidR="00343634" w:rsidRPr="00584319">
              <w:rPr>
                <w:sz w:val="20"/>
                <w:szCs w:val="20"/>
              </w:rPr>
              <w:t>that covers the costs of evaluation tests (</w:t>
            </w:r>
            <w:r w:rsidR="009F01D9">
              <w:rPr>
                <w:sz w:val="20"/>
                <w:szCs w:val="20"/>
              </w:rPr>
              <w:t>US $</w:t>
            </w:r>
            <w:r w:rsidR="00343634" w:rsidRPr="00584319">
              <w:rPr>
                <w:sz w:val="20"/>
                <w:szCs w:val="20"/>
              </w:rPr>
              <w:t>480,000</w:t>
            </w:r>
            <w:r>
              <w:rPr>
                <w:sz w:val="20"/>
                <w:szCs w:val="20"/>
              </w:rPr>
              <w:t>)</w:t>
            </w:r>
          </w:p>
        </w:tc>
        <w:tc>
          <w:tcPr>
            <w:tcW w:w="607" w:type="pct"/>
            <w:vMerge/>
            <w:shd w:val="clear" w:color="auto" w:fill="auto"/>
          </w:tcPr>
          <w:p w14:paraId="6EFC4702" w14:textId="77777777" w:rsidR="00343634" w:rsidRDefault="00343634" w:rsidP="008D7F36">
            <w:pPr>
              <w:keepNext/>
              <w:ind w:left="93" w:right="136"/>
              <w:jc w:val="right"/>
              <w:rPr>
                <w:sz w:val="20"/>
                <w:szCs w:val="20"/>
              </w:rPr>
            </w:pPr>
          </w:p>
        </w:tc>
      </w:tr>
      <w:tr w:rsidR="00343634" w:rsidRPr="00584319" w14:paraId="4098CDEA" w14:textId="77777777" w:rsidTr="00795454">
        <w:trPr>
          <w:trHeight w:val="274"/>
        </w:trPr>
        <w:tc>
          <w:tcPr>
            <w:tcW w:w="4393" w:type="pct"/>
            <w:shd w:val="clear" w:color="auto" w:fill="auto"/>
          </w:tcPr>
          <w:p w14:paraId="44112B20" w14:textId="1A355924" w:rsidR="00343634" w:rsidRDefault="008E08FF" w:rsidP="00696F0C">
            <w:pPr>
              <w:keepNext/>
              <w:keepLines/>
              <w:ind w:left="142" w:right="171"/>
              <w:jc w:val="left"/>
              <w:rPr>
                <w:sz w:val="20"/>
                <w:szCs w:val="20"/>
              </w:rPr>
            </w:pPr>
            <w:r>
              <w:rPr>
                <w:sz w:val="20"/>
                <w:szCs w:val="20"/>
              </w:rPr>
              <w:t>P</w:t>
            </w:r>
            <w:r w:rsidR="00343634">
              <w:rPr>
                <w:sz w:val="20"/>
                <w:szCs w:val="20"/>
              </w:rPr>
              <w:t xml:space="preserve">rovision of </w:t>
            </w:r>
            <w:r w:rsidR="00343634" w:rsidRPr="00584319">
              <w:rPr>
                <w:sz w:val="20"/>
                <w:szCs w:val="20"/>
              </w:rPr>
              <w:t>tools</w:t>
            </w:r>
            <w:r w:rsidR="00AA66AD">
              <w:rPr>
                <w:sz w:val="20"/>
                <w:szCs w:val="20"/>
              </w:rPr>
              <w:t xml:space="preserve"> and </w:t>
            </w:r>
            <w:r w:rsidR="00343634" w:rsidRPr="00584319">
              <w:rPr>
                <w:sz w:val="20"/>
                <w:szCs w:val="20"/>
              </w:rPr>
              <w:t>equipment</w:t>
            </w:r>
            <w:r w:rsidR="00343634" w:rsidRPr="00584319">
              <w:rPr>
                <w:sz w:val="20"/>
                <w:szCs w:val="20"/>
                <w:vertAlign w:val="superscript"/>
              </w:rPr>
              <w:footnoteReference w:id="9"/>
            </w:r>
            <w:r w:rsidR="00343634" w:rsidRPr="00584319">
              <w:rPr>
                <w:sz w:val="20"/>
                <w:szCs w:val="20"/>
              </w:rPr>
              <w:t xml:space="preserve"> </w:t>
            </w:r>
            <w:r w:rsidR="00343634">
              <w:rPr>
                <w:sz w:val="20"/>
                <w:szCs w:val="20"/>
              </w:rPr>
              <w:t>to</w:t>
            </w:r>
            <w:r w:rsidR="009F40E5">
              <w:rPr>
                <w:sz w:val="20"/>
                <w:szCs w:val="20"/>
              </w:rPr>
              <w:t xml:space="preserve"> at least 2,000</w:t>
            </w:r>
            <w:r w:rsidR="00343634" w:rsidRPr="00584319">
              <w:rPr>
                <w:sz w:val="20"/>
                <w:szCs w:val="20"/>
              </w:rPr>
              <w:t xml:space="preserve"> selected servic</w:t>
            </w:r>
            <w:r w:rsidR="00F90474">
              <w:rPr>
                <w:sz w:val="20"/>
                <w:szCs w:val="20"/>
              </w:rPr>
              <w:t>ing</w:t>
            </w:r>
            <w:r w:rsidR="00343634" w:rsidRPr="00584319">
              <w:rPr>
                <w:sz w:val="20"/>
                <w:szCs w:val="20"/>
              </w:rPr>
              <w:t xml:space="preserve"> workshops to enable good practices learned in the training program</w:t>
            </w:r>
            <w:r w:rsidR="00475F06">
              <w:rPr>
                <w:sz w:val="20"/>
                <w:szCs w:val="20"/>
              </w:rPr>
              <w:t>me</w:t>
            </w:r>
            <w:r w:rsidR="00343634" w:rsidRPr="00584319">
              <w:rPr>
                <w:sz w:val="20"/>
                <w:szCs w:val="20"/>
              </w:rPr>
              <w:t xml:space="preserve"> (</w:t>
            </w:r>
            <w:r w:rsidR="009F01D9">
              <w:rPr>
                <w:sz w:val="20"/>
                <w:szCs w:val="20"/>
              </w:rPr>
              <w:t>US $</w:t>
            </w:r>
            <w:r w:rsidR="00343634" w:rsidRPr="00584319">
              <w:rPr>
                <w:sz w:val="20"/>
                <w:szCs w:val="20"/>
              </w:rPr>
              <w:t>2,420,000)</w:t>
            </w:r>
          </w:p>
        </w:tc>
        <w:tc>
          <w:tcPr>
            <w:tcW w:w="607" w:type="pct"/>
            <w:vMerge/>
            <w:shd w:val="clear" w:color="auto" w:fill="auto"/>
          </w:tcPr>
          <w:p w14:paraId="61B03973" w14:textId="77777777" w:rsidR="00343634" w:rsidRDefault="00343634" w:rsidP="008D7F36">
            <w:pPr>
              <w:keepNext/>
              <w:ind w:left="93" w:right="136"/>
              <w:jc w:val="right"/>
              <w:rPr>
                <w:sz w:val="20"/>
                <w:szCs w:val="20"/>
              </w:rPr>
            </w:pPr>
          </w:p>
        </w:tc>
      </w:tr>
      <w:tr w:rsidR="00E87298" w:rsidRPr="00584319" w14:paraId="75F5E090" w14:textId="77777777" w:rsidTr="00795454">
        <w:trPr>
          <w:trHeight w:val="75"/>
        </w:trPr>
        <w:tc>
          <w:tcPr>
            <w:tcW w:w="5000" w:type="pct"/>
            <w:gridSpan w:val="2"/>
            <w:shd w:val="clear" w:color="auto" w:fill="auto"/>
          </w:tcPr>
          <w:p w14:paraId="1E2469A7" w14:textId="6F1D814B" w:rsidR="00E87298" w:rsidRPr="00584319" w:rsidRDefault="00A77894" w:rsidP="00E87298">
            <w:pPr>
              <w:keepNext/>
              <w:ind w:left="93" w:right="136"/>
              <w:jc w:val="left"/>
              <w:rPr>
                <w:b/>
                <w:bCs/>
                <w:sz w:val="20"/>
                <w:szCs w:val="20"/>
              </w:rPr>
            </w:pPr>
            <w:r>
              <w:rPr>
                <w:b/>
                <w:bCs/>
                <w:sz w:val="20"/>
                <w:szCs w:val="20"/>
              </w:rPr>
              <w:t xml:space="preserve">IV. </w:t>
            </w:r>
            <w:r w:rsidR="00E87298" w:rsidRPr="00584319">
              <w:rPr>
                <w:b/>
                <w:bCs/>
                <w:sz w:val="20"/>
                <w:szCs w:val="20"/>
              </w:rPr>
              <w:t>Technical assistance</w:t>
            </w:r>
            <w:r w:rsidR="007D2D84">
              <w:rPr>
                <w:b/>
                <w:bCs/>
                <w:sz w:val="20"/>
                <w:szCs w:val="20"/>
              </w:rPr>
              <w:t xml:space="preserve"> to the RAC servicing sector</w:t>
            </w:r>
            <w:r w:rsidR="00E87298">
              <w:rPr>
                <w:b/>
                <w:bCs/>
                <w:sz w:val="20"/>
                <w:szCs w:val="20"/>
              </w:rPr>
              <w:t xml:space="preserve"> (UNIDO, Germany)</w:t>
            </w:r>
          </w:p>
        </w:tc>
      </w:tr>
      <w:tr w:rsidR="008F2B44" w:rsidRPr="00584319" w14:paraId="4D3A97A0" w14:textId="77777777" w:rsidTr="00795454">
        <w:trPr>
          <w:trHeight w:val="458"/>
        </w:trPr>
        <w:tc>
          <w:tcPr>
            <w:tcW w:w="4393" w:type="pct"/>
            <w:shd w:val="clear" w:color="auto" w:fill="auto"/>
          </w:tcPr>
          <w:p w14:paraId="0CE9E05B" w14:textId="757B7FBE" w:rsidR="008F2B44" w:rsidRPr="00875D51" w:rsidRDefault="008F2B44" w:rsidP="00605D13">
            <w:pPr>
              <w:keepNext/>
              <w:keepLines/>
              <w:ind w:left="142" w:right="171"/>
              <w:jc w:val="left"/>
              <w:rPr>
                <w:sz w:val="20"/>
                <w:szCs w:val="20"/>
              </w:rPr>
            </w:pPr>
            <w:r w:rsidRPr="00875D51">
              <w:rPr>
                <w:b/>
                <w:bCs/>
                <w:sz w:val="20"/>
                <w:szCs w:val="20"/>
                <w:u w:val="single"/>
              </w:rPr>
              <w:t xml:space="preserve">RRR </w:t>
            </w:r>
            <w:r w:rsidR="005E3182">
              <w:rPr>
                <w:b/>
                <w:bCs/>
                <w:sz w:val="20"/>
                <w:szCs w:val="20"/>
                <w:u w:val="single"/>
              </w:rPr>
              <w:t xml:space="preserve">programme </w:t>
            </w:r>
            <w:r w:rsidRPr="00875D51">
              <w:rPr>
                <w:b/>
                <w:bCs/>
                <w:sz w:val="20"/>
                <w:szCs w:val="20"/>
                <w:u w:val="single"/>
              </w:rPr>
              <w:t>(UNIDO)</w:t>
            </w:r>
            <w:r w:rsidRPr="00875D51">
              <w:rPr>
                <w:sz w:val="20"/>
                <w:szCs w:val="20"/>
                <w:u w:val="single"/>
              </w:rPr>
              <w:t>:</w:t>
            </w:r>
            <w:r w:rsidRPr="00875D51">
              <w:rPr>
                <w:sz w:val="20"/>
                <w:szCs w:val="20"/>
              </w:rPr>
              <w:t xml:space="preserve"> De</w:t>
            </w:r>
            <w:r w:rsidR="00D60A2B" w:rsidRPr="00875D51">
              <w:rPr>
                <w:sz w:val="20"/>
                <w:szCs w:val="20"/>
              </w:rPr>
              <w:t>velopment</w:t>
            </w:r>
            <w:r w:rsidR="002975F7" w:rsidRPr="00875D51">
              <w:rPr>
                <w:sz w:val="20"/>
                <w:szCs w:val="20"/>
              </w:rPr>
              <w:t xml:space="preserve"> and demonstration of </w:t>
            </w:r>
            <w:r w:rsidR="00D60A2B" w:rsidRPr="00875D51">
              <w:rPr>
                <w:sz w:val="20"/>
                <w:szCs w:val="20"/>
              </w:rPr>
              <w:t>business model</w:t>
            </w:r>
            <w:r w:rsidR="002975F7" w:rsidRPr="00875D51">
              <w:rPr>
                <w:sz w:val="20"/>
                <w:szCs w:val="20"/>
              </w:rPr>
              <w:t xml:space="preserve"> for </w:t>
            </w:r>
            <w:r w:rsidR="002D4500" w:rsidRPr="00875D51">
              <w:rPr>
                <w:sz w:val="20"/>
                <w:szCs w:val="20"/>
              </w:rPr>
              <w:t xml:space="preserve">economically viable RRR </w:t>
            </w:r>
            <w:r w:rsidR="00BC3F80" w:rsidRPr="00875D51">
              <w:rPr>
                <w:sz w:val="20"/>
                <w:szCs w:val="20"/>
              </w:rPr>
              <w:t xml:space="preserve">with a </w:t>
            </w:r>
            <w:r w:rsidR="00875D51" w:rsidRPr="00875D51">
              <w:rPr>
                <w:sz w:val="20"/>
                <w:szCs w:val="20"/>
              </w:rPr>
              <w:t xml:space="preserve">local </w:t>
            </w:r>
            <w:r w:rsidRPr="00875D51">
              <w:rPr>
                <w:sz w:val="20"/>
                <w:szCs w:val="20"/>
              </w:rPr>
              <w:t>HCFC-22</w:t>
            </w:r>
            <w:r w:rsidR="00875D51" w:rsidRPr="00875D51">
              <w:rPr>
                <w:sz w:val="20"/>
                <w:szCs w:val="20"/>
              </w:rPr>
              <w:t xml:space="preserve"> enterprise handling HCFCs</w:t>
            </w:r>
            <w:r w:rsidRPr="00875D51">
              <w:rPr>
                <w:sz w:val="20"/>
                <w:szCs w:val="20"/>
              </w:rPr>
              <w:t xml:space="preserve"> (</w:t>
            </w:r>
            <w:r w:rsidR="009F01D9">
              <w:rPr>
                <w:sz w:val="20"/>
                <w:szCs w:val="20"/>
              </w:rPr>
              <w:t>US $</w:t>
            </w:r>
            <w:r w:rsidRPr="00875D51">
              <w:rPr>
                <w:sz w:val="20"/>
                <w:szCs w:val="20"/>
              </w:rPr>
              <w:t>1</w:t>
            </w:r>
            <w:r w:rsidR="00875D51" w:rsidRPr="00875D51">
              <w:rPr>
                <w:sz w:val="20"/>
                <w:szCs w:val="20"/>
              </w:rPr>
              <w:t>5</w:t>
            </w:r>
            <w:r w:rsidRPr="00875D51">
              <w:rPr>
                <w:sz w:val="20"/>
                <w:szCs w:val="20"/>
              </w:rPr>
              <w:t>0,000)</w:t>
            </w:r>
          </w:p>
        </w:tc>
        <w:tc>
          <w:tcPr>
            <w:tcW w:w="607" w:type="pct"/>
            <w:vMerge w:val="restart"/>
            <w:shd w:val="clear" w:color="auto" w:fill="auto"/>
            <w:vAlign w:val="center"/>
          </w:tcPr>
          <w:p w14:paraId="0350C8F9" w14:textId="414A5E7C" w:rsidR="008F2B44" w:rsidRPr="00584319" w:rsidRDefault="008F2B44" w:rsidP="004277C6">
            <w:pPr>
              <w:keepNext/>
              <w:ind w:left="93" w:right="136"/>
              <w:jc w:val="right"/>
              <w:rPr>
                <w:sz w:val="20"/>
                <w:szCs w:val="20"/>
              </w:rPr>
            </w:pPr>
            <w:r>
              <w:rPr>
                <w:sz w:val="20"/>
                <w:szCs w:val="20"/>
              </w:rPr>
              <w:t>1,945,000</w:t>
            </w:r>
          </w:p>
        </w:tc>
      </w:tr>
      <w:tr w:rsidR="008F2B44" w:rsidRPr="00584319" w14:paraId="1E363227" w14:textId="77777777" w:rsidTr="00795454">
        <w:trPr>
          <w:trHeight w:val="138"/>
        </w:trPr>
        <w:tc>
          <w:tcPr>
            <w:tcW w:w="4393" w:type="pct"/>
            <w:shd w:val="clear" w:color="auto" w:fill="auto"/>
          </w:tcPr>
          <w:p w14:paraId="149EBD6B" w14:textId="61D36595" w:rsidR="008F2B44" w:rsidRPr="00584319" w:rsidRDefault="003E5123" w:rsidP="00605D13">
            <w:pPr>
              <w:keepNext/>
              <w:keepLines/>
              <w:ind w:left="142" w:right="171"/>
              <w:jc w:val="left"/>
              <w:rPr>
                <w:b/>
                <w:bCs/>
                <w:sz w:val="20"/>
                <w:szCs w:val="20"/>
                <w:u w:val="single"/>
              </w:rPr>
            </w:pPr>
            <w:r>
              <w:rPr>
                <w:sz w:val="20"/>
                <w:szCs w:val="20"/>
              </w:rPr>
              <w:t>Provision of equipment</w:t>
            </w:r>
            <w:r w:rsidR="00B77011">
              <w:rPr>
                <w:rStyle w:val="FootnoteReference"/>
                <w:sz w:val="20"/>
                <w:szCs w:val="20"/>
              </w:rPr>
              <w:footnoteReference w:id="10"/>
            </w:r>
            <w:r w:rsidR="00E95B12">
              <w:rPr>
                <w:sz w:val="20"/>
                <w:szCs w:val="20"/>
              </w:rPr>
              <w:t xml:space="preserve"> </w:t>
            </w:r>
            <w:r>
              <w:rPr>
                <w:sz w:val="20"/>
                <w:szCs w:val="20"/>
              </w:rPr>
              <w:t>and</w:t>
            </w:r>
            <w:r w:rsidR="00CA1254">
              <w:rPr>
                <w:sz w:val="20"/>
                <w:szCs w:val="20"/>
              </w:rPr>
              <w:t xml:space="preserve"> technical s</w:t>
            </w:r>
            <w:r w:rsidR="00CA1254" w:rsidRPr="00584319">
              <w:rPr>
                <w:sz w:val="20"/>
                <w:szCs w:val="20"/>
              </w:rPr>
              <w:t xml:space="preserve">upport </w:t>
            </w:r>
            <w:r>
              <w:rPr>
                <w:sz w:val="20"/>
                <w:szCs w:val="20"/>
              </w:rPr>
              <w:t>to</w:t>
            </w:r>
            <w:r w:rsidR="00E04CF6">
              <w:rPr>
                <w:sz w:val="20"/>
                <w:szCs w:val="20"/>
              </w:rPr>
              <w:t xml:space="preserve"> six</w:t>
            </w:r>
            <w:r>
              <w:rPr>
                <w:sz w:val="20"/>
                <w:szCs w:val="20"/>
              </w:rPr>
              <w:t xml:space="preserve"> existing </w:t>
            </w:r>
            <w:r w:rsidR="00CA1254" w:rsidRPr="00584319">
              <w:rPr>
                <w:sz w:val="20"/>
                <w:szCs w:val="20"/>
              </w:rPr>
              <w:t xml:space="preserve">RRR centers </w:t>
            </w:r>
            <w:r w:rsidR="00923CA1">
              <w:rPr>
                <w:sz w:val="20"/>
                <w:szCs w:val="20"/>
              </w:rPr>
              <w:t xml:space="preserve">to improve </w:t>
            </w:r>
            <w:r w:rsidR="00CA1254" w:rsidRPr="00584319">
              <w:rPr>
                <w:sz w:val="20"/>
                <w:szCs w:val="20"/>
              </w:rPr>
              <w:t xml:space="preserve">their operations and solve technical </w:t>
            </w:r>
            <w:r w:rsidR="00F218C0">
              <w:rPr>
                <w:sz w:val="20"/>
                <w:szCs w:val="20"/>
              </w:rPr>
              <w:t>challenges</w:t>
            </w:r>
            <w:r w:rsidR="00CA1254" w:rsidRPr="00584319">
              <w:rPr>
                <w:sz w:val="20"/>
                <w:szCs w:val="20"/>
              </w:rPr>
              <w:t xml:space="preserve"> (i.e. logistical, lack of storage volume, </w:t>
            </w:r>
            <w:r w:rsidR="00D129FA">
              <w:rPr>
                <w:sz w:val="20"/>
                <w:szCs w:val="20"/>
              </w:rPr>
              <w:t xml:space="preserve">lack of </w:t>
            </w:r>
            <w:r w:rsidR="00CA1254" w:rsidRPr="00584319">
              <w:rPr>
                <w:sz w:val="20"/>
                <w:szCs w:val="20"/>
              </w:rPr>
              <w:t>training in the use of equipment, difficulties in the use of gas measuring devices) (</w:t>
            </w:r>
            <w:r w:rsidR="009F01D9">
              <w:rPr>
                <w:sz w:val="20"/>
                <w:szCs w:val="20"/>
              </w:rPr>
              <w:t>US $</w:t>
            </w:r>
            <w:r>
              <w:rPr>
                <w:sz w:val="20"/>
                <w:szCs w:val="20"/>
              </w:rPr>
              <w:t>94</w:t>
            </w:r>
            <w:r w:rsidR="00CA1254" w:rsidRPr="00584319">
              <w:rPr>
                <w:sz w:val="20"/>
                <w:szCs w:val="20"/>
              </w:rPr>
              <w:t>0,000)</w:t>
            </w:r>
          </w:p>
        </w:tc>
        <w:tc>
          <w:tcPr>
            <w:tcW w:w="607" w:type="pct"/>
            <w:vMerge/>
            <w:shd w:val="clear" w:color="auto" w:fill="auto"/>
            <w:vAlign w:val="center"/>
          </w:tcPr>
          <w:p w14:paraId="28D56952" w14:textId="77777777" w:rsidR="008F2B44" w:rsidRDefault="008F2B44" w:rsidP="004277C6">
            <w:pPr>
              <w:keepNext/>
              <w:ind w:left="93" w:right="136"/>
              <w:jc w:val="right"/>
              <w:rPr>
                <w:sz w:val="20"/>
                <w:szCs w:val="20"/>
              </w:rPr>
            </w:pPr>
          </w:p>
        </w:tc>
      </w:tr>
      <w:tr w:rsidR="008F2B44" w:rsidRPr="00584319" w14:paraId="613F71EA" w14:textId="77777777" w:rsidTr="00795454">
        <w:trPr>
          <w:trHeight w:val="418"/>
        </w:trPr>
        <w:tc>
          <w:tcPr>
            <w:tcW w:w="4393" w:type="pct"/>
            <w:shd w:val="clear" w:color="auto" w:fill="auto"/>
          </w:tcPr>
          <w:p w14:paraId="202EC0F6" w14:textId="08B9FF4F" w:rsidR="008F2B44" w:rsidRPr="00584319" w:rsidRDefault="0002494A" w:rsidP="00605D13">
            <w:pPr>
              <w:keepNext/>
              <w:keepLines/>
              <w:ind w:left="142" w:right="171"/>
              <w:jc w:val="left"/>
              <w:rPr>
                <w:b/>
                <w:bCs/>
                <w:sz w:val="20"/>
                <w:szCs w:val="20"/>
                <w:u w:val="single"/>
              </w:rPr>
            </w:pPr>
            <w:r>
              <w:rPr>
                <w:sz w:val="20"/>
                <w:szCs w:val="20"/>
              </w:rPr>
              <w:t>Development of a t</w:t>
            </w:r>
            <w:r w:rsidR="00B06BB5" w:rsidRPr="00584319">
              <w:rPr>
                <w:sz w:val="20"/>
                <w:szCs w:val="20"/>
              </w:rPr>
              <w:t>echnical and economically feasible roadmap for HCFC refrigerant destruction</w:t>
            </w:r>
            <w:r w:rsidR="00B21F67">
              <w:rPr>
                <w:sz w:val="20"/>
                <w:szCs w:val="20"/>
              </w:rPr>
              <w:t xml:space="preserve">, considering collection, transport and storage modalities, and </w:t>
            </w:r>
            <w:r w:rsidR="000460CC">
              <w:rPr>
                <w:sz w:val="20"/>
                <w:szCs w:val="20"/>
              </w:rPr>
              <w:t>existing technologies</w:t>
            </w:r>
            <w:r w:rsidR="00B06BB5" w:rsidRPr="00584319">
              <w:rPr>
                <w:sz w:val="20"/>
                <w:szCs w:val="20"/>
              </w:rPr>
              <w:t xml:space="preserve"> (</w:t>
            </w:r>
            <w:r w:rsidR="009F01D9">
              <w:rPr>
                <w:sz w:val="20"/>
                <w:szCs w:val="20"/>
              </w:rPr>
              <w:t>US $</w:t>
            </w:r>
            <w:r w:rsidR="00B06BB5" w:rsidRPr="00584319">
              <w:rPr>
                <w:sz w:val="20"/>
                <w:szCs w:val="20"/>
              </w:rPr>
              <w:t>120,000)</w:t>
            </w:r>
          </w:p>
        </w:tc>
        <w:tc>
          <w:tcPr>
            <w:tcW w:w="607" w:type="pct"/>
            <w:vMerge/>
            <w:shd w:val="clear" w:color="auto" w:fill="auto"/>
            <w:vAlign w:val="center"/>
          </w:tcPr>
          <w:p w14:paraId="3CAD5916" w14:textId="77777777" w:rsidR="008F2B44" w:rsidRDefault="008F2B44" w:rsidP="004277C6">
            <w:pPr>
              <w:keepNext/>
              <w:ind w:left="93" w:right="136"/>
              <w:jc w:val="right"/>
              <w:rPr>
                <w:sz w:val="20"/>
                <w:szCs w:val="20"/>
              </w:rPr>
            </w:pPr>
          </w:p>
        </w:tc>
      </w:tr>
      <w:tr w:rsidR="008F2B44" w:rsidRPr="00584319" w14:paraId="0576C1A3" w14:textId="77777777" w:rsidTr="00795454">
        <w:trPr>
          <w:trHeight w:val="658"/>
        </w:trPr>
        <w:tc>
          <w:tcPr>
            <w:tcW w:w="4393" w:type="pct"/>
            <w:shd w:val="clear" w:color="auto" w:fill="auto"/>
          </w:tcPr>
          <w:p w14:paraId="5A01FE70" w14:textId="2D1998DD" w:rsidR="008F2B44" w:rsidRPr="00584319" w:rsidRDefault="006D63EA" w:rsidP="00605D13">
            <w:pPr>
              <w:keepNext/>
              <w:keepLines/>
              <w:ind w:left="142" w:right="171"/>
              <w:jc w:val="left"/>
              <w:rPr>
                <w:b/>
                <w:bCs/>
                <w:sz w:val="20"/>
                <w:szCs w:val="20"/>
                <w:u w:val="single"/>
              </w:rPr>
            </w:pPr>
            <w:r>
              <w:rPr>
                <w:sz w:val="20"/>
                <w:szCs w:val="20"/>
              </w:rPr>
              <w:t>S</w:t>
            </w:r>
            <w:r w:rsidR="008F2B44" w:rsidRPr="00584319">
              <w:rPr>
                <w:sz w:val="20"/>
                <w:szCs w:val="20"/>
              </w:rPr>
              <w:t xml:space="preserve">tudy tours for </w:t>
            </w:r>
            <w:r w:rsidR="008F2B44" w:rsidRPr="006D63EA">
              <w:rPr>
                <w:sz w:val="20"/>
                <w:szCs w:val="20"/>
              </w:rPr>
              <w:t>selected servic</w:t>
            </w:r>
            <w:r w:rsidR="00167399">
              <w:rPr>
                <w:sz w:val="20"/>
                <w:szCs w:val="20"/>
              </w:rPr>
              <w:t>ing</w:t>
            </w:r>
            <w:r w:rsidR="008F2B44" w:rsidRPr="006D63EA">
              <w:rPr>
                <w:sz w:val="20"/>
                <w:szCs w:val="20"/>
              </w:rPr>
              <w:t xml:space="preserve"> technicians and </w:t>
            </w:r>
            <w:r w:rsidR="00167399">
              <w:rPr>
                <w:sz w:val="20"/>
                <w:szCs w:val="20"/>
              </w:rPr>
              <w:t xml:space="preserve">stakeholder </w:t>
            </w:r>
            <w:r w:rsidR="008F2B44" w:rsidRPr="006D63EA">
              <w:rPr>
                <w:sz w:val="20"/>
                <w:szCs w:val="20"/>
              </w:rPr>
              <w:t xml:space="preserve">representatives </w:t>
            </w:r>
            <w:r w:rsidR="00735DEB" w:rsidRPr="006D63EA">
              <w:rPr>
                <w:sz w:val="20"/>
                <w:szCs w:val="20"/>
              </w:rPr>
              <w:t>f</w:t>
            </w:r>
            <w:r w:rsidR="008F2B44" w:rsidRPr="006D63EA">
              <w:rPr>
                <w:sz w:val="20"/>
                <w:szCs w:val="20"/>
              </w:rPr>
              <w:t xml:space="preserve">or the demonstration of the successful supply chain of refrigerants (including virgin and reclaimed), and </w:t>
            </w:r>
            <w:r w:rsidR="00635807">
              <w:rPr>
                <w:sz w:val="20"/>
                <w:szCs w:val="20"/>
              </w:rPr>
              <w:t xml:space="preserve">ODS </w:t>
            </w:r>
            <w:r w:rsidR="008F2B44" w:rsidRPr="006D63EA">
              <w:rPr>
                <w:sz w:val="20"/>
                <w:szCs w:val="20"/>
              </w:rPr>
              <w:t xml:space="preserve">destruction policies in countries more advanced in this </w:t>
            </w:r>
            <w:r w:rsidRPr="006D63EA">
              <w:rPr>
                <w:sz w:val="20"/>
                <w:szCs w:val="20"/>
              </w:rPr>
              <w:t>area</w:t>
            </w:r>
            <w:r w:rsidR="008F2B44" w:rsidRPr="006D63EA">
              <w:rPr>
                <w:sz w:val="20"/>
                <w:szCs w:val="20"/>
              </w:rPr>
              <w:t xml:space="preserve"> (</w:t>
            </w:r>
            <w:r w:rsidR="009F01D9">
              <w:rPr>
                <w:sz w:val="20"/>
                <w:szCs w:val="20"/>
              </w:rPr>
              <w:t>US $</w:t>
            </w:r>
            <w:r w:rsidR="008F2B44" w:rsidRPr="006D63EA">
              <w:rPr>
                <w:sz w:val="20"/>
                <w:szCs w:val="20"/>
              </w:rPr>
              <w:t>735,000)</w:t>
            </w:r>
          </w:p>
        </w:tc>
        <w:tc>
          <w:tcPr>
            <w:tcW w:w="607" w:type="pct"/>
            <w:vMerge/>
            <w:shd w:val="clear" w:color="auto" w:fill="auto"/>
            <w:vAlign w:val="center"/>
          </w:tcPr>
          <w:p w14:paraId="198B0620" w14:textId="77777777" w:rsidR="008F2B44" w:rsidRDefault="008F2B44" w:rsidP="004277C6">
            <w:pPr>
              <w:keepNext/>
              <w:ind w:left="93" w:right="136"/>
              <w:jc w:val="right"/>
              <w:rPr>
                <w:sz w:val="20"/>
                <w:szCs w:val="20"/>
              </w:rPr>
            </w:pPr>
          </w:p>
        </w:tc>
      </w:tr>
      <w:tr w:rsidR="009348A2" w:rsidRPr="00584319" w14:paraId="457D98D6" w14:textId="77777777" w:rsidTr="00795454">
        <w:trPr>
          <w:trHeight w:val="306"/>
        </w:trPr>
        <w:tc>
          <w:tcPr>
            <w:tcW w:w="4393" w:type="pct"/>
            <w:tcBorders>
              <w:bottom w:val="nil"/>
            </w:tcBorders>
            <w:shd w:val="clear" w:color="auto" w:fill="auto"/>
          </w:tcPr>
          <w:p w14:paraId="73A260B7" w14:textId="185761AD" w:rsidR="009348A2" w:rsidRPr="009348A2" w:rsidRDefault="009348A2" w:rsidP="00224A8D">
            <w:pPr>
              <w:widowControl w:val="0"/>
              <w:ind w:left="142" w:right="171"/>
              <w:contextualSpacing/>
              <w:rPr>
                <w:sz w:val="20"/>
                <w:szCs w:val="20"/>
              </w:rPr>
            </w:pPr>
            <w:r w:rsidRPr="008C2993">
              <w:rPr>
                <w:b/>
                <w:bCs/>
                <w:sz w:val="20"/>
                <w:szCs w:val="20"/>
                <w:u w:val="single"/>
              </w:rPr>
              <w:t>Technical support to HCFC-123 users (Germany)</w:t>
            </w:r>
            <w:r w:rsidRPr="00584319">
              <w:rPr>
                <w:sz w:val="20"/>
                <w:szCs w:val="20"/>
              </w:rPr>
              <w:t xml:space="preserve"> Study on</w:t>
            </w:r>
            <w:r w:rsidR="00C65C7E">
              <w:rPr>
                <w:sz w:val="20"/>
                <w:szCs w:val="20"/>
              </w:rPr>
              <w:t xml:space="preserve"> </w:t>
            </w:r>
            <w:r w:rsidR="000344AF">
              <w:rPr>
                <w:sz w:val="20"/>
                <w:szCs w:val="20"/>
              </w:rPr>
              <w:t xml:space="preserve">HCFC-123 </w:t>
            </w:r>
            <w:r w:rsidR="00C65C7E">
              <w:rPr>
                <w:sz w:val="20"/>
                <w:szCs w:val="20"/>
              </w:rPr>
              <w:t xml:space="preserve">users and available alternative technologies </w:t>
            </w:r>
            <w:r w:rsidRPr="00584319">
              <w:rPr>
                <w:sz w:val="20"/>
                <w:szCs w:val="20"/>
              </w:rPr>
              <w:t>(</w:t>
            </w:r>
            <w:r w:rsidR="009F01D9">
              <w:rPr>
                <w:sz w:val="20"/>
                <w:szCs w:val="20"/>
              </w:rPr>
              <w:t>US $</w:t>
            </w:r>
            <w:r w:rsidRPr="00584319">
              <w:rPr>
                <w:sz w:val="20"/>
                <w:szCs w:val="20"/>
              </w:rPr>
              <w:t xml:space="preserve">30,000); 10 webinars and dissemination of written material </w:t>
            </w:r>
            <w:r w:rsidR="003905C9">
              <w:rPr>
                <w:sz w:val="20"/>
                <w:szCs w:val="20"/>
              </w:rPr>
              <w:t>o</w:t>
            </w:r>
            <w:r w:rsidRPr="00584319">
              <w:rPr>
                <w:sz w:val="20"/>
                <w:szCs w:val="20"/>
              </w:rPr>
              <w:t>n upcoming HCFC</w:t>
            </w:r>
            <w:r w:rsidR="00167399">
              <w:rPr>
                <w:sz w:val="20"/>
                <w:szCs w:val="20"/>
              </w:rPr>
              <w:t xml:space="preserve"> </w:t>
            </w:r>
            <w:r w:rsidRPr="00584319">
              <w:rPr>
                <w:sz w:val="20"/>
                <w:szCs w:val="20"/>
              </w:rPr>
              <w:t>bans, alternative technologies</w:t>
            </w:r>
            <w:r w:rsidR="003905C9">
              <w:rPr>
                <w:sz w:val="20"/>
                <w:szCs w:val="20"/>
              </w:rPr>
              <w:t>,</w:t>
            </w:r>
            <w:r w:rsidRPr="00584319">
              <w:rPr>
                <w:sz w:val="20"/>
                <w:szCs w:val="20"/>
              </w:rPr>
              <w:t xml:space="preserve"> and safe disposal</w:t>
            </w:r>
            <w:r w:rsidR="003905C9">
              <w:rPr>
                <w:sz w:val="20"/>
                <w:szCs w:val="20"/>
              </w:rPr>
              <w:t xml:space="preserve"> </w:t>
            </w:r>
            <w:r w:rsidRPr="00584319">
              <w:rPr>
                <w:sz w:val="20"/>
                <w:szCs w:val="20"/>
              </w:rPr>
              <w:t>of old equipment (</w:t>
            </w:r>
            <w:r w:rsidR="009F01D9">
              <w:rPr>
                <w:sz w:val="20"/>
                <w:szCs w:val="20"/>
              </w:rPr>
              <w:t>US $</w:t>
            </w:r>
            <w:r w:rsidRPr="00584319">
              <w:rPr>
                <w:sz w:val="20"/>
                <w:szCs w:val="20"/>
              </w:rPr>
              <w:t xml:space="preserve">20,000); </w:t>
            </w:r>
            <w:r w:rsidRPr="00584319">
              <w:rPr>
                <w:sz w:val="20"/>
                <w:szCs w:val="20"/>
              </w:rPr>
              <w:lastRenderedPageBreak/>
              <w:t xml:space="preserve">and demonstration of alternative technology to HCFC-123 in one </w:t>
            </w:r>
            <w:r w:rsidR="009460A5">
              <w:rPr>
                <w:sz w:val="20"/>
                <w:szCs w:val="20"/>
              </w:rPr>
              <w:t xml:space="preserve">small </w:t>
            </w:r>
            <w:r w:rsidR="006D1CE0">
              <w:rPr>
                <w:sz w:val="20"/>
                <w:szCs w:val="20"/>
              </w:rPr>
              <w:t xml:space="preserve">and medium-sized enterprise </w:t>
            </w:r>
            <w:r w:rsidR="009460A5">
              <w:rPr>
                <w:sz w:val="20"/>
                <w:szCs w:val="20"/>
              </w:rPr>
              <w:t>(</w:t>
            </w:r>
            <w:r w:rsidR="00F02634">
              <w:rPr>
                <w:sz w:val="20"/>
                <w:szCs w:val="20"/>
              </w:rPr>
              <w:t>S</w:t>
            </w:r>
            <w:r w:rsidRPr="00584319">
              <w:rPr>
                <w:sz w:val="20"/>
                <w:szCs w:val="20"/>
              </w:rPr>
              <w:t>ME</w:t>
            </w:r>
            <w:r w:rsidR="009460A5">
              <w:rPr>
                <w:sz w:val="20"/>
                <w:szCs w:val="20"/>
              </w:rPr>
              <w:t>)</w:t>
            </w:r>
            <w:r w:rsidRPr="00584319">
              <w:rPr>
                <w:sz w:val="20"/>
                <w:szCs w:val="20"/>
              </w:rPr>
              <w:t xml:space="preserve"> (</w:t>
            </w:r>
            <w:r w:rsidR="009F01D9">
              <w:rPr>
                <w:sz w:val="20"/>
                <w:szCs w:val="20"/>
              </w:rPr>
              <w:t>US $</w:t>
            </w:r>
            <w:r w:rsidRPr="00584319">
              <w:rPr>
                <w:sz w:val="20"/>
                <w:szCs w:val="20"/>
              </w:rPr>
              <w:t>500,00</w:t>
            </w:r>
            <w:r>
              <w:rPr>
                <w:sz w:val="20"/>
                <w:szCs w:val="20"/>
              </w:rPr>
              <w:t>0</w:t>
            </w:r>
            <w:r w:rsidR="00C520FC">
              <w:rPr>
                <w:sz w:val="20"/>
                <w:szCs w:val="20"/>
              </w:rPr>
              <w:t>)</w:t>
            </w:r>
          </w:p>
        </w:tc>
        <w:tc>
          <w:tcPr>
            <w:tcW w:w="607" w:type="pct"/>
            <w:tcBorders>
              <w:bottom w:val="nil"/>
            </w:tcBorders>
            <w:shd w:val="clear" w:color="auto" w:fill="auto"/>
            <w:vAlign w:val="center"/>
          </w:tcPr>
          <w:p w14:paraId="37655513" w14:textId="1025654E" w:rsidR="009348A2" w:rsidRPr="00584319" w:rsidRDefault="000B0B3C" w:rsidP="00B16612">
            <w:pPr>
              <w:keepNext/>
              <w:ind w:left="93" w:right="136"/>
              <w:jc w:val="right"/>
              <w:rPr>
                <w:sz w:val="20"/>
                <w:szCs w:val="20"/>
              </w:rPr>
            </w:pPr>
            <w:r>
              <w:rPr>
                <w:sz w:val="20"/>
                <w:szCs w:val="20"/>
              </w:rPr>
              <w:lastRenderedPageBreak/>
              <w:t>550,000</w:t>
            </w:r>
          </w:p>
        </w:tc>
      </w:tr>
      <w:tr w:rsidR="009348A2" w:rsidRPr="00584319" w14:paraId="470D8AA4" w14:textId="77777777" w:rsidTr="005F18E5">
        <w:trPr>
          <w:trHeight w:val="306"/>
        </w:trPr>
        <w:tc>
          <w:tcPr>
            <w:tcW w:w="4393" w:type="pct"/>
            <w:tcBorders>
              <w:bottom w:val="nil"/>
            </w:tcBorders>
            <w:shd w:val="clear" w:color="auto" w:fill="auto"/>
          </w:tcPr>
          <w:p w14:paraId="43F2981A" w14:textId="7CA3FD9A" w:rsidR="009348A2" w:rsidRPr="00584319" w:rsidRDefault="009348A2" w:rsidP="00224A8D">
            <w:pPr>
              <w:keepNext/>
              <w:ind w:left="142" w:right="136"/>
              <w:jc w:val="left"/>
              <w:rPr>
                <w:sz w:val="20"/>
                <w:szCs w:val="20"/>
              </w:rPr>
            </w:pPr>
            <w:r w:rsidRPr="008C2993">
              <w:rPr>
                <w:b/>
                <w:bCs/>
                <w:sz w:val="20"/>
                <w:szCs w:val="20"/>
                <w:u w:val="single"/>
              </w:rPr>
              <w:t>Technical assistance to end users</w:t>
            </w:r>
            <w:r w:rsidR="00F52BAD">
              <w:rPr>
                <w:b/>
                <w:bCs/>
                <w:sz w:val="20"/>
                <w:szCs w:val="20"/>
                <w:u w:val="single"/>
              </w:rPr>
              <w:t xml:space="preserve"> of commercial refrigeration</w:t>
            </w:r>
            <w:r w:rsidRPr="008C2993">
              <w:rPr>
                <w:b/>
                <w:bCs/>
                <w:sz w:val="20"/>
                <w:szCs w:val="20"/>
                <w:u w:val="single"/>
              </w:rPr>
              <w:t xml:space="preserve"> </w:t>
            </w:r>
            <w:r w:rsidR="007D2D84" w:rsidRPr="008C2993">
              <w:rPr>
                <w:b/>
                <w:bCs/>
                <w:sz w:val="20"/>
                <w:szCs w:val="20"/>
                <w:u w:val="single"/>
              </w:rPr>
              <w:t>-</w:t>
            </w:r>
            <w:r w:rsidRPr="008C2993">
              <w:rPr>
                <w:b/>
                <w:bCs/>
                <w:sz w:val="20"/>
                <w:szCs w:val="20"/>
                <w:u w:val="single"/>
              </w:rPr>
              <w:t xml:space="preserve"> small enterprises (Germany)</w:t>
            </w:r>
            <w:r w:rsidR="001B6931" w:rsidRPr="008C2993">
              <w:rPr>
                <w:b/>
                <w:bCs/>
                <w:sz w:val="20"/>
                <w:szCs w:val="20"/>
                <w:u w:val="single"/>
              </w:rPr>
              <w:t>:</w:t>
            </w:r>
            <w:r w:rsidRPr="00F601D0">
              <w:rPr>
                <w:sz w:val="20"/>
                <w:szCs w:val="20"/>
              </w:rPr>
              <w:t xml:space="preserve"> </w:t>
            </w:r>
            <w:r w:rsidR="00347ED9">
              <w:rPr>
                <w:sz w:val="20"/>
                <w:szCs w:val="20"/>
              </w:rPr>
              <w:t>D</w:t>
            </w:r>
            <w:r w:rsidR="00347ED9" w:rsidRPr="00163F24">
              <w:rPr>
                <w:sz w:val="20"/>
                <w:szCs w:val="20"/>
              </w:rPr>
              <w:t xml:space="preserve">evelopment of a strategy to prevent the </w:t>
            </w:r>
            <w:r w:rsidR="00D353E5">
              <w:rPr>
                <w:sz w:val="20"/>
                <w:szCs w:val="20"/>
              </w:rPr>
              <w:t xml:space="preserve">small </w:t>
            </w:r>
            <w:r w:rsidR="00247D10">
              <w:rPr>
                <w:sz w:val="20"/>
                <w:szCs w:val="20"/>
              </w:rPr>
              <w:t>commercia</w:t>
            </w:r>
            <w:r w:rsidR="00A65AF2">
              <w:rPr>
                <w:sz w:val="20"/>
                <w:szCs w:val="20"/>
              </w:rPr>
              <w:t>l</w:t>
            </w:r>
            <w:r w:rsidR="00247D10">
              <w:rPr>
                <w:sz w:val="20"/>
                <w:szCs w:val="20"/>
              </w:rPr>
              <w:t xml:space="preserve"> refrigeration </w:t>
            </w:r>
            <w:r w:rsidR="00754CAC">
              <w:rPr>
                <w:sz w:val="20"/>
                <w:szCs w:val="20"/>
              </w:rPr>
              <w:t>users</w:t>
            </w:r>
            <w:r w:rsidR="00D353E5">
              <w:rPr>
                <w:sz w:val="20"/>
                <w:szCs w:val="20"/>
              </w:rPr>
              <w:t>’</w:t>
            </w:r>
            <w:r w:rsidR="00347ED9" w:rsidRPr="00163F24">
              <w:rPr>
                <w:sz w:val="20"/>
                <w:szCs w:val="20"/>
              </w:rPr>
              <w:t xml:space="preserve"> transition to interim technology alternatives</w:t>
            </w:r>
            <w:r w:rsidR="00D353E5">
              <w:rPr>
                <w:sz w:val="20"/>
                <w:szCs w:val="20"/>
              </w:rPr>
              <w:t>,</w:t>
            </w:r>
            <w:r w:rsidR="00247D10">
              <w:rPr>
                <w:sz w:val="20"/>
                <w:szCs w:val="20"/>
              </w:rPr>
              <w:t xml:space="preserve"> i</w:t>
            </w:r>
            <w:r w:rsidRPr="00F601D0">
              <w:rPr>
                <w:sz w:val="20"/>
                <w:szCs w:val="20"/>
              </w:rPr>
              <w:t>dentification of end-</w:t>
            </w:r>
            <w:r w:rsidRPr="00163F24">
              <w:rPr>
                <w:sz w:val="20"/>
                <w:szCs w:val="20"/>
              </w:rPr>
              <w:t>users</w:t>
            </w:r>
            <w:r w:rsidR="00E23553">
              <w:rPr>
                <w:sz w:val="20"/>
                <w:szCs w:val="20"/>
              </w:rPr>
              <w:t xml:space="preserve"> and </w:t>
            </w:r>
            <w:r w:rsidRPr="00163F24">
              <w:rPr>
                <w:sz w:val="20"/>
                <w:szCs w:val="20"/>
              </w:rPr>
              <w:t xml:space="preserve">assembling enterprises </w:t>
            </w:r>
            <w:r w:rsidR="00E23553">
              <w:rPr>
                <w:sz w:val="20"/>
                <w:szCs w:val="20"/>
              </w:rPr>
              <w:t xml:space="preserve">in </w:t>
            </w:r>
            <w:r w:rsidR="00E23553" w:rsidRPr="00163F24">
              <w:rPr>
                <w:sz w:val="20"/>
                <w:szCs w:val="20"/>
              </w:rPr>
              <w:t xml:space="preserve">the </w:t>
            </w:r>
            <w:r w:rsidR="00247D10">
              <w:rPr>
                <w:sz w:val="20"/>
                <w:szCs w:val="20"/>
              </w:rPr>
              <w:t xml:space="preserve">sector </w:t>
            </w:r>
            <w:r w:rsidR="00347ED9">
              <w:rPr>
                <w:sz w:val="20"/>
                <w:szCs w:val="20"/>
              </w:rPr>
              <w:t xml:space="preserve">interested </w:t>
            </w:r>
            <w:r w:rsidRPr="00163F24">
              <w:rPr>
                <w:sz w:val="20"/>
                <w:szCs w:val="20"/>
              </w:rPr>
              <w:t xml:space="preserve">in working with low-GWP </w:t>
            </w:r>
            <w:r w:rsidR="00BB6D5D" w:rsidRPr="00163F24">
              <w:rPr>
                <w:sz w:val="20"/>
                <w:szCs w:val="20"/>
              </w:rPr>
              <w:t>alternatives</w:t>
            </w:r>
            <w:r w:rsidRPr="00163F24">
              <w:rPr>
                <w:sz w:val="20"/>
                <w:szCs w:val="20"/>
              </w:rPr>
              <w:t xml:space="preserve"> (</w:t>
            </w:r>
            <w:r w:rsidR="009F01D9">
              <w:rPr>
                <w:sz w:val="20"/>
                <w:szCs w:val="20"/>
              </w:rPr>
              <w:t>US $</w:t>
            </w:r>
            <w:r w:rsidRPr="00163F24">
              <w:rPr>
                <w:sz w:val="20"/>
                <w:szCs w:val="20"/>
              </w:rPr>
              <w:t>50,000</w:t>
            </w:r>
            <w:r w:rsidRPr="00F601D0">
              <w:rPr>
                <w:sz w:val="20"/>
                <w:szCs w:val="20"/>
              </w:rPr>
              <w:t xml:space="preserve">); technical assistance </w:t>
            </w:r>
            <w:r w:rsidR="0058647A">
              <w:rPr>
                <w:sz w:val="20"/>
                <w:szCs w:val="20"/>
              </w:rPr>
              <w:t xml:space="preserve">to </w:t>
            </w:r>
            <w:r w:rsidR="002F1FB4">
              <w:rPr>
                <w:sz w:val="20"/>
                <w:szCs w:val="20"/>
              </w:rPr>
              <w:t xml:space="preserve">local </w:t>
            </w:r>
            <w:r w:rsidR="002F1FB4" w:rsidRPr="00F601D0">
              <w:rPr>
                <w:sz w:val="20"/>
                <w:szCs w:val="20"/>
              </w:rPr>
              <w:t xml:space="preserve">assembling </w:t>
            </w:r>
            <w:r w:rsidR="002F1FB4">
              <w:rPr>
                <w:sz w:val="20"/>
                <w:szCs w:val="20"/>
              </w:rPr>
              <w:t>enterprises</w:t>
            </w:r>
            <w:r w:rsidR="002F1FB4" w:rsidRPr="00F601D0">
              <w:rPr>
                <w:sz w:val="20"/>
                <w:szCs w:val="20"/>
              </w:rPr>
              <w:t xml:space="preserve"> </w:t>
            </w:r>
            <w:r w:rsidR="002F1FB4">
              <w:rPr>
                <w:sz w:val="20"/>
                <w:szCs w:val="20"/>
              </w:rPr>
              <w:t xml:space="preserve">to </w:t>
            </w:r>
            <w:r w:rsidRPr="00F601D0">
              <w:rPr>
                <w:sz w:val="20"/>
                <w:szCs w:val="20"/>
              </w:rPr>
              <w:t>develo</w:t>
            </w:r>
            <w:r w:rsidR="0058647A">
              <w:rPr>
                <w:sz w:val="20"/>
                <w:szCs w:val="20"/>
              </w:rPr>
              <w:t>p</w:t>
            </w:r>
            <w:r w:rsidRPr="00F601D0">
              <w:rPr>
                <w:sz w:val="20"/>
                <w:szCs w:val="20"/>
              </w:rPr>
              <w:t xml:space="preserve"> five plug</w:t>
            </w:r>
            <w:r w:rsidRPr="00F601D0">
              <w:rPr>
                <w:sz w:val="20"/>
                <w:szCs w:val="20"/>
              </w:rPr>
              <w:noBreakHyphen/>
              <w:t>in commercial refrigeration R</w:t>
            </w:r>
            <w:r w:rsidR="006945A0">
              <w:rPr>
                <w:sz w:val="20"/>
                <w:szCs w:val="20"/>
              </w:rPr>
              <w:t>-</w:t>
            </w:r>
            <w:r w:rsidRPr="00F601D0">
              <w:rPr>
                <w:sz w:val="20"/>
                <w:szCs w:val="20"/>
              </w:rPr>
              <w:t xml:space="preserve">290 </w:t>
            </w:r>
            <w:r w:rsidR="00A7549F">
              <w:rPr>
                <w:sz w:val="20"/>
                <w:szCs w:val="20"/>
              </w:rPr>
              <w:t>units</w:t>
            </w:r>
            <w:r w:rsidR="00BC50CB">
              <w:rPr>
                <w:sz w:val="20"/>
                <w:szCs w:val="20"/>
              </w:rPr>
              <w:t xml:space="preserve"> based on imported kits</w:t>
            </w:r>
            <w:r w:rsidRPr="00F601D0">
              <w:rPr>
                <w:sz w:val="20"/>
                <w:szCs w:val="20"/>
              </w:rPr>
              <w:t xml:space="preserve"> (</w:t>
            </w:r>
            <w:r w:rsidR="009F01D9">
              <w:rPr>
                <w:sz w:val="20"/>
                <w:szCs w:val="20"/>
              </w:rPr>
              <w:t>US $</w:t>
            </w:r>
            <w:r w:rsidRPr="00F601D0">
              <w:rPr>
                <w:sz w:val="20"/>
                <w:szCs w:val="20"/>
              </w:rPr>
              <w:t xml:space="preserve">500,000); technical assistance to five </w:t>
            </w:r>
            <w:r w:rsidR="00DA5747">
              <w:rPr>
                <w:sz w:val="20"/>
                <w:szCs w:val="20"/>
              </w:rPr>
              <w:t>end users</w:t>
            </w:r>
            <w:r w:rsidRPr="00F601D0">
              <w:rPr>
                <w:sz w:val="20"/>
                <w:szCs w:val="20"/>
              </w:rPr>
              <w:t xml:space="preserve"> (e.g. convenience store, small supermarket) to install th</w:t>
            </w:r>
            <w:r w:rsidR="00967E2D">
              <w:rPr>
                <w:sz w:val="20"/>
                <w:szCs w:val="20"/>
              </w:rPr>
              <w:t>e</w:t>
            </w:r>
            <w:r w:rsidRPr="00F601D0">
              <w:rPr>
                <w:sz w:val="20"/>
                <w:szCs w:val="20"/>
              </w:rPr>
              <w:t xml:space="preserve"> plug-in</w:t>
            </w:r>
            <w:r w:rsidR="002F7555">
              <w:rPr>
                <w:sz w:val="20"/>
                <w:szCs w:val="20"/>
              </w:rPr>
              <w:t xml:space="preserve"> units</w:t>
            </w:r>
            <w:r w:rsidRPr="00F601D0">
              <w:rPr>
                <w:sz w:val="20"/>
                <w:szCs w:val="20"/>
              </w:rPr>
              <w:t xml:space="preserve"> (</w:t>
            </w:r>
            <w:r w:rsidR="009F01D9">
              <w:rPr>
                <w:sz w:val="20"/>
                <w:szCs w:val="20"/>
              </w:rPr>
              <w:t>US $</w:t>
            </w:r>
            <w:r w:rsidRPr="00F601D0">
              <w:rPr>
                <w:sz w:val="20"/>
                <w:szCs w:val="20"/>
              </w:rPr>
              <w:t>150,000); workshop</w:t>
            </w:r>
            <w:r w:rsidR="00A7549F">
              <w:rPr>
                <w:sz w:val="20"/>
                <w:szCs w:val="20"/>
              </w:rPr>
              <w:t>s</w:t>
            </w:r>
            <w:r w:rsidRPr="00F601D0">
              <w:rPr>
                <w:sz w:val="20"/>
                <w:szCs w:val="20"/>
              </w:rPr>
              <w:t xml:space="preserve"> on best practices</w:t>
            </w:r>
            <w:r w:rsidR="00D0311D">
              <w:rPr>
                <w:sz w:val="20"/>
                <w:szCs w:val="20"/>
              </w:rPr>
              <w:t xml:space="preserve"> with</w:t>
            </w:r>
            <w:r w:rsidRPr="00F601D0">
              <w:rPr>
                <w:sz w:val="20"/>
                <w:szCs w:val="20"/>
              </w:rPr>
              <w:t xml:space="preserve"> sector</w:t>
            </w:r>
            <w:r w:rsidR="00BA3571">
              <w:rPr>
                <w:sz w:val="20"/>
                <w:szCs w:val="20"/>
              </w:rPr>
              <w:t xml:space="preserve"> </w:t>
            </w:r>
            <w:r w:rsidRPr="00F601D0">
              <w:rPr>
                <w:sz w:val="20"/>
                <w:szCs w:val="20"/>
              </w:rPr>
              <w:t>associations</w:t>
            </w:r>
            <w:r w:rsidR="00D0311D">
              <w:rPr>
                <w:sz w:val="20"/>
                <w:szCs w:val="20"/>
              </w:rPr>
              <w:t xml:space="preserve"> (e.g., </w:t>
            </w:r>
            <w:r w:rsidRPr="00F601D0">
              <w:rPr>
                <w:sz w:val="20"/>
                <w:szCs w:val="20"/>
              </w:rPr>
              <w:t>National Association of Self-Service and Department Stores (ANTAD)</w:t>
            </w:r>
            <w:r w:rsidR="00D0311D">
              <w:rPr>
                <w:sz w:val="20"/>
                <w:szCs w:val="20"/>
              </w:rPr>
              <w:t>)</w:t>
            </w:r>
            <w:r w:rsidRPr="00F601D0">
              <w:rPr>
                <w:sz w:val="20"/>
                <w:szCs w:val="20"/>
              </w:rPr>
              <w:t xml:space="preserve"> to build end-user awareness</w:t>
            </w:r>
            <w:r w:rsidR="00D435DD">
              <w:rPr>
                <w:sz w:val="20"/>
                <w:szCs w:val="20"/>
              </w:rPr>
              <w:t xml:space="preserve"> on </w:t>
            </w:r>
            <w:r w:rsidRPr="00F601D0">
              <w:rPr>
                <w:sz w:val="20"/>
                <w:szCs w:val="20"/>
              </w:rPr>
              <w:t xml:space="preserve">low-GWP </w:t>
            </w:r>
            <w:r w:rsidR="007B08B3">
              <w:rPr>
                <w:sz w:val="20"/>
                <w:szCs w:val="20"/>
              </w:rPr>
              <w:t>technologies a</w:t>
            </w:r>
            <w:r w:rsidRPr="00F601D0">
              <w:rPr>
                <w:sz w:val="20"/>
                <w:szCs w:val="20"/>
              </w:rPr>
              <w:t>nd best practices (</w:t>
            </w:r>
            <w:r w:rsidR="009F01D9">
              <w:rPr>
                <w:sz w:val="20"/>
                <w:szCs w:val="20"/>
              </w:rPr>
              <w:t>US $</w:t>
            </w:r>
            <w:r w:rsidRPr="00F601D0">
              <w:rPr>
                <w:sz w:val="20"/>
                <w:szCs w:val="20"/>
              </w:rPr>
              <w:t>50,000)</w:t>
            </w:r>
          </w:p>
        </w:tc>
        <w:tc>
          <w:tcPr>
            <w:tcW w:w="607" w:type="pct"/>
            <w:tcBorders>
              <w:bottom w:val="nil"/>
            </w:tcBorders>
            <w:shd w:val="clear" w:color="auto" w:fill="auto"/>
            <w:vAlign w:val="center"/>
          </w:tcPr>
          <w:p w14:paraId="4CC1EF7E" w14:textId="17721D8E" w:rsidR="009348A2" w:rsidRPr="00584319" w:rsidRDefault="000B0B3C" w:rsidP="00B16612">
            <w:pPr>
              <w:keepNext/>
              <w:ind w:left="93" w:right="136"/>
              <w:jc w:val="right"/>
              <w:rPr>
                <w:sz w:val="20"/>
                <w:szCs w:val="20"/>
              </w:rPr>
            </w:pPr>
            <w:r>
              <w:rPr>
                <w:sz w:val="20"/>
                <w:szCs w:val="20"/>
              </w:rPr>
              <w:t>750,000</w:t>
            </w:r>
          </w:p>
        </w:tc>
      </w:tr>
      <w:tr w:rsidR="00181C58" w:rsidRPr="00584319" w14:paraId="36CE4C13" w14:textId="77777777" w:rsidTr="00181C58">
        <w:trPr>
          <w:trHeight w:val="728"/>
        </w:trPr>
        <w:tc>
          <w:tcPr>
            <w:tcW w:w="4393" w:type="pct"/>
            <w:shd w:val="clear" w:color="auto" w:fill="FFFFFF" w:themeFill="background1"/>
          </w:tcPr>
          <w:p w14:paraId="5BA63081" w14:textId="4008EA5C" w:rsidR="00181C58" w:rsidRPr="00C84AAF" w:rsidRDefault="00181C58" w:rsidP="00705C14">
            <w:pPr>
              <w:keepNext/>
              <w:ind w:left="142" w:right="136"/>
              <w:jc w:val="left"/>
              <w:rPr>
                <w:sz w:val="20"/>
                <w:szCs w:val="20"/>
              </w:rPr>
            </w:pPr>
            <w:r w:rsidRPr="00C84AAF">
              <w:rPr>
                <w:b/>
                <w:bCs/>
                <w:sz w:val="20"/>
                <w:szCs w:val="20"/>
                <w:u w:val="single"/>
              </w:rPr>
              <w:t>Technical assistance to end users</w:t>
            </w:r>
            <w:r w:rsidR="00F52BAD" w:rsidRPr="00C84AAF">
              <w:rPr>
                <w:b/>
                <w:bCs/>
                <w:sz w:val="20"/>
                <w:szCs w:val="20"/>
                <w:u w:val="single"/>
              </w:rPr>
              <w:t xml:space="preserve"> of commercial refrigeration</w:t>
            </w:r>
            <w:r w:rsidRPr="00C84AAF">
              <w:rPr>
                <w:b/>
                <w:bCs/>
                <w:sz w:val="20"/>
                <w:szCs w:val="20"/>
                <w:u w:val="single"/>
              </w:rPr>
              <w:t xml:space="preserve"> </w:t>
            </w:r>
            <w:r w:rsidR="007D2D84" w:rsidRPr="00C84AAF">
              <w:rPr>
                <w:b/>
                <w:bCs/>
                <w:sz w:val="20"/>
                <w:szCs w:val="20"/>
                <w:u w:val="single"/>
              </w:rPr>
              <w:t>-</w:t>
            </w:r>
            <w:r w:rsidRPr="00C84AAF">
              <w:rPr>
                <w:b/>
                <w:bCs/>
                <w:sz w:val="20"/>
                <w:szCs w:val="20"/>
                <w:u w:val="single"/>
              </w:rPr>
              <w:t xml:space="preserve"> large enterprises (UNIDO):</w:t>
            </w:r>
            <w:r w:rsidRPr="00C84AAF">
              <w:rPr>
                <w:sz w:val="20"/>
                <w:szCs w:val="20"/>
              </w:rPr>
              <w:t xml:space="preserve"> </w:t>
            </w:r>
            <w:r w:rsidR="002F141D" w:rsidRPr="00C84AAF">
              <w:rPr>
                <w:sz w:val="20"/>
                <w:szCs w:val="20"/>
              </w:rPr>
              <w:t xml:space="preserve">In coordination with national programmes for the replacement of </w:t>
            </w:r>
            <w:r w:rsidR="007241B2" w:rsidRPr="00C84AAF">
              <w:rPr>
                <w:sz w:val="20"/>
                <w:szCs w:val="20"/>
              </w:rPr>
              <w:t>RAC equipment, p</w:t>
            </w:r>
            <w:r w:rsidR="00705C14" w:rsidRPr="00C84AAF">
              <w:rPr>
                <w:sz w:val="20"/>
                <w:szCs w:val="20"/>
              </w:rPr>
              <w:t>romotion of the inst</w:t>
            </w:r>
            <w:r w:rsidRPr="00C84AAF">
              <w:rPr>
                <w:rStyle w:val="eop"/>
                <w:color w:val="000000"/>
                <w:sz w:val="20"/>
                <w:szCs w:val="20"/>
                <w:shd w:val="clear" w:color="auto" w:fill="FFFFFF"/>
              </w:rPr>
              <w:t xml:space="preserve">allation </w:t>
            </w:r>
            <w:r w:rsidR="00705C14" w:rsidRPr="00C84AAF">
              <w:rPr>
                <w:rStyle w:val="eop"/>
                <w:color w:val="000000"/>
                <w:sz w:val="20"/>
                <w:szCs w:val="20"/>
                <w:shd w:val="clear" w:color="auto" w:fill="FFFFFF"/>
              </w:rPr>
              <w:t xml:space="preserve">of commercial refrigeration equipment </w:t>
            </w:r>
            <w:r w:rsidRPr="00C84AAF">
              <w:rPr>
                <w:rStyle w:val="eop"/>
                <w:color w:val="000000"/>
                <w:sz w:val="20"/>
                <w:szCs w:val="20"/>
                <w:shd w:val="clear" w:color="auto" w:fill="FFFFFF"/>
              </w:rPr>
              <w:t xml:space="preserve">by technicians trained by the </w:t>
            </w:r>
            <w:r w:rsidR="00705C14" w:rsidRPr="00C84AAF">
              <w:rPr>
                <w:rStyle w:val="eop"/>
                <w:color w:val="000000"/>
                <w:sz w:val="20"/>
                <w:szCs w:val="20"/>
                <w:shd w:val="clear" w:color="auto" w:fill="FFFFFF"/>
              </w:rPr>
              <w:t>HPMP</w:t>
            </w:r>
            <w:r w:rsidRPr="00C84AAF">
              <w:rPr>
                <w:rStyle w:val="eop"/>
                <w:color w:val="000000"/>
                <w:sz w:val="20"/>
                <w:szCs w:val="20"/>
                <w:shd w:val="clear" w:color="auto" w:fill="FFFFFF"/>
              </w:rPr>
              <w:t>,</w:t>
            </w:r>
            <w:r w:rsidR="00DF4179" w:rsidRPr="00C84AAF">
              <w:rPr>
                <w:rStyle w:val="eop"/>
                <w:color w:val="000000"/>
                <w:sz w:val="20"/>
                <w:szCs w:val="20"/>
                <w:shd w:val="clear" w:color="auto" w:fill="FFFFFF"/>
              </w:rPr>
              <w:t xml:space="preserve"> recovering </w:t>
            </w:r>
            <w:r w:rsidR="00F86DDE" w:rsidRPr="00C84AAF">
              <w:rPr>
                <w:rStyle w:val="eop"/>
                <w:color w:val="000000"/>
                <w:sz w:val="20"/>
                <w:szCs w:val="20"/>
                <w:shd w:val="clear" w:color="auto" w:fill="FFFFFF"/>
              </w:rPr>
              <w:t xml:space="preserve">refrigerant from old units and </w:t>
            </w:r>
            <w:r w:rsidRPr="00C84AAF">
              <w:rPr>
                <w:rStyle w:val="eop"/>
                <w:color w:val="000000"/>
                <w:sz w:val="20"/>
                <w:szCs w:val="20"/>
                <w:shd w:val="clear" w:color="auto" w:fill="FFFFFF"/>
              </w:rPr>
              <w:t>ensuring the</w:t>
            </w:r>
            <w:r w:rsidR="00F86DDE" w:rsidRPr="00C84AAF">
              <w:rPr>
                <w:rStyle w:val="eop"/>
                <w:color w:val="000000"/>
                <w:sz w:val="20"/>
                <w:szCs w:val="20"/>
                <w:shd w:val="clear" w:color="auto" w:fill="FFFFFF"/>
              </w:rPr>
              <w:t>ir</w:t>
            </w:r>
            <w:r w:rsidRPr="00C84AAF">
              <w:rPr>
                <w:rStyle w:val="eop"/>
                <w:color w:val="000000"/>
                <w:sz w:val="20"/>
                <w:szCs w:val="20"/>
                <w:shd w:val="clear" w:color="auto" w:fill="FFFFFF"/>
              </w:rPr>
              <w:t xml:space="preserve"> proper disposal;</w:t>
            </w:r>
            <w:r w:rsidR="004F4C3D" w:rsidRPr="00C84AAF">
              <w:rPr>
                <w:rStyle w:val="eop"/>
                <w:color w:val="000000"/>
                <w:sz w:val="20"/>
                <w:szCs w:val="20"/>
                <w:shd w:val="clear" w:color="auto" w:fill="FFFFFF"/>
              </w:rPr>
              <w:t xml:space="preserve"> </w:t>
            </w:r>
            <w:r w:rsidRPr="00C84AAF">
              <w:rPr>
                <w:rStyle w:val="eop"/>
                <w:color w:val="000000"/>
                <w:sz w:val="20"/>
                <w:szCs w:val="20"/>
                <w:shd w:val="clear" w:color="auto" w:fill="FFFFFF"/>
              </w:rPr>
              <w:t>provi</w:t>
            </w:r>
            <w:r w:rsidR="004F4C3D" w:rsidRPr="00C84AAF">
              <w:rPr>
                <w:rStyle w:val="eop"/>
                <w:color w:val="000000"/>
                <w:sz w:val="20"/>
                <w:szCs w:val="20"/>
                <w:shd w:val="clear" w:color="auto" w:fill="FFFFFF"/>
              </w:rPr>
              <w:t xml:space="preserve">sion of </w:t>
            </w:r>
            <w:r w:rsidRPr="00C84AAF">
              <w:rPr>
                <w:rStyle w:val="eop"/>
                <w:color w:val="000000"/>
                <w:sz w:val="20"/>
                <w:szCs w:val="20"/>
                <w:shd w:val="clear" w:color="auto" w:fill="FFFFFF"/>
              </w:rPr>
              <w:t xml:space="preserve">technical assistance </w:t>
            </w:r>
            <w:r w:rsidR="005C0DA6" w:rsidRPr="00C84AAF">
              <w:rPr>
                <w:rStyle w:val="eop"/>
                <w:color w:val="000000"/>
                <w:sz w:val="20"/>
                <w:szCs w:val="20"/>
                <w:shd w:val="clear" w:color="auto" w:fill="FFFFFF"/>
              </w:rPr>
              <w:t xml:space="preserve">and advice </w:t>
            </w:r>
            <w:r w:rsidR="00167399" w:rsidRPr="00C84AAF">
              <w:rPr>
                <w:rStyle w:val="eop"/>
                <w:color w:val="000000"/>
                <w:sz w:val="20"/>
                <w:szCs w:val="20"/>
                <w:shd w:val="clear" w:color="auto" w:fill="FFFFFF"/>
              </w:rPr>
              <w:t xml:space="preserve">on </w:t>
            </w:r>
            <w:r w:rsidR="005C0DA6" w:rsidRPr="00C84AAF">
              <w:rPr>
                <w:rStyle w:val="eop"/>
                <w:color w:val="000000"/>
                <w:sz w:val="20"/>
                <w:szCs w:val="20"/>
                <w:shd w:val="clear" w:color="auto" w:fill="FFFFFF"/>
              </w:rPr>
              <w:t xml:space="preserve">financing opportunities </w:t>
            </w:r>
            <w:r w:rsidRPr="00C84AAF">
              <w:rPr>
                <w:rStyle w:val="eop"/>
                <w:color w:val="000000"/>
                <w:sz w:val="20"/>
                <w:szCs w:val="20"/>
                <w:shd w:val="clear" w:color="auto" w:fill="FFFFFF"/>
              </w:rPr>
              <w:t>to end users replacing obsolete equipment</w:t>
            </w:r>
            <w:r w:rsidR="00A84FC1" w:rsidRPr="00C84AAF">
              <w:rPr>
                <w:rStyle w:val="eop"/>
                <w:color w:val="000000"/>
                <w:sz w:val="20"/>
                <w:szCs w:val="20"/>
                <w:shd w:val="clear" w:color="auto" w:fill="FFFFFF"/>
              </w:rPr>
              <w:t>;</w:t>
            </w:r>
            <w:r w:rsidRPr="00C84AAF">
              <w:rPr>
                <w:rStyle w:val="eop"/>
                <w:color w:val="000000"/>
                <w:sz w:val="20"/>
                <w:szCs w:val="20"/>
                <w:shd w:val="clear" w:color="auto" w:fill="FFFFFF"/>
              </w:rPr>
              <w:t xml:space="preserve"> scale</w:t>
            </w:r>
            <w:r w:rsidR="00C44BE2" w:rsidRPr="00C84AAF">
              <w:rPr>
                <w:rStyle w:val="eop"/>
                <w:color w:val="000000"/>
                <w:sz w:val="20"/>
                <w:szCs w:val="20"/>
                <w:shd w:val="clear" w:color="auto" w:fill="FFFFFF"/>
              </w:rPr>
              <w:t>-</w:t>
            </w:r>
            <w:r w:rsidRPr="00C84AAF">
              <w:rPr>
                <w:rStyle w:val="eop"/>
                <w:color w:val="000000"/>
                <w:sz w:val="20"/>
                <w:szCs w:val="20"/>
                <w:shd w:val="clear" w:color="auto" w:fill="FFFFFF"/>
              </w:rPr>
              <w:t xml:space="preserve">up </w:t>
            </w:r>
            <w:r w:rsidR="00C44BE2" w:rsidRPr="00C84AAF">
              <w:rPr>
                <w:rStyle w:val="eop"/>
                <w:color w:val="000000"/>
                <w:sz w:val="20"/>
                <w:szCs w:val="20"/>
                <w:shd w:val="clear" w:color="auto" w:fill="FFFFFF"/>
              </w:rPr>
              <w:t xml:space="preserve">to larger users of </w:t>
            </w:r>
            <w:r w:rsidRPr="00C84AAF">
              <w:rPr>
                <w:rStyle w:val="eop"/>
                <w:color w:val="000000"/>
                <w:sz w:val="20"/>
                <w:szCs w:val="20"/>
                <w:shd w:val="clear" w:color="auto" w:fill="FFFFFF"/>
              </w:rPr>
              <w:t xml:space="preserve">the </w:t>
            </w:r>
            <w:r w:rsidR="001D1F98" w:rsidRPr="00C84AAF">
              <w:rPr>
                <w:rStyle w:val="eop"/>
                <w:color w:val="000000"/>
                <w:sz w:val="20"/>
                <w:szCs w:val="20"/>
                <w:shd w:val="clear" w:color="auto" w:fill="FFFFFF"/>
              </w:rPr>
              <w:t>f</w:t>
            </w:r>
            <w:r w:rsidR="001D1F98" w:rsidRPr="008E1EDE">
              <w:rPr>
                <w:rStyle w:val="eop"/>
                <w:color w:val="000000"/>
                <w:sz w:val="20"/>
                <w:szCs w:val="20"/>
                <w:shd w:val="clear" w:color="auto" w:fill="FFFFFF"/>
              </w:rPr>
              <w:t>ive</w:t>
            </w:r>
            <w:r w:rsidRPr="00C84AAF">
              <w:rPr>
                <w:rStyle w:val="eop"/>
                <w:color w:val="000000"/>
                <w:sz w:val="20"/>
                <w:szCs w:val="20"/>
                <w:shd w:val="clear" w:color="auto" w:fill="FFFFFF"/>
              </w:rPr>
              <w:t xml:space="preserve"> plug-in R</w:t>
            </w:r>
            <w:r w:rsidR="00167144" w:rsidRPr="00C84AAF">
              <w:rPr>
                <w:rStyle w:val="eop"/>
                <w:color w:val="000000"/>
                <w:sz w:val="20"/>
                <w:szCs w:val="20"/>
                <w:shd w:val="clear" w:color="auto" w:fill="FFFFFF"/>
              </w:rPr>
              <w:t>-</w:t>
            </w:r>
            <w:r w:rsidRPr="00C84AAF">
              <w:rPr>
                <w:rStyle w:val="eop"/>
                <w:color w:val="000000"/>
                <w:sz w:val="20"/>
                <w:szCs w:val="20"/>
                <w:shd w:val="clear" w:color="auto" w:fill="FFFFFF"/>
              </w:rPr>
              <w:t xml:space="preserve">290 technology kits </w:t>
            </w:r>
            <w:r w:rsidR="009632B7" w:rsidRPr="00C84AAF">
              <w:rPr>
                <w:rStyle w:val="eop"/>
                <w:color w:val="000000"/>
                <w:sz w:val="20"/>
                <w:szCs w:val="20"/>
                <w:shd w:val="clear" w:color="auto" w:fill="FFFFFF"/>
              </w:rPr>
              <w:t>tested in small enterprises</w:t>
            </w:r>
            <w:r w:rsidR="00A84FC1" w:rsidRPr="00C84AAF">
              <w:rPr>
                <w:rStyle w:val="eop"/>
                <w:color w:val="000000"/>
                <w:sz w:val="20"/>
                <w:szCs w:val="20"/>
                <w:shd w:val="clear" w:color="auto" w:fill="FFFFFF"/>
              </w:rPr>
              <w:t xml:space="preserve">; </w:t>
            </w:r>
            <w:r w:rsidRPr="00C84AAF">
              <w:rPr>
                <w:rStyle w:val="eop"/>
                <w:color w:val="000000"/>
                <w:sz w:val="20"/>
                <w:szCs w:val="20"/>
                <w:shd w:val="clear" w:color="auto" w:fill="FFFFFF"/>
              </w:rPr>
              <w:t>and establish</w:t>
            </w:r>
            <w:r w:rsidR="00C44BE2" w:rsidRPr="00C84AAF">
              <w:rPr>
                <w:rStyle w:val="eop"/>
                <w:color w:val="000000"/>
                <w:sz w:val="20"/>
                <w:szCs w:val="20"/>
                <w:shd w:val="clear" w:color="auto" w:fill="FFFFFF"/>
              </w:rPr>
              <w:t xml:space="preserve">ment of </w:t>
            </w:r>
            <w:r w:rsidRPr="00C84AAF">
              <w:rPr>
                <w:rStyle w:val="eop"/>
                <w:color w:val="000000"/>
                <w:sz w:val="20"/>
                <w:szCs w:val="20"/>
                <w:shd w:val="clear" w:color="auto" w:fill="FFFFFF"/>
              </w:rPr>
              <w:t xml:space="preserve">a promotion programme for the adoption of </w:t>
            </w:r>
            <w:r w:rsidR="00C44BE2" w:rsidRPr="00C84AAF">
              <w:rPr>
                <w:rStyle w:val="eop"/>
                <w:color w:val="000000"/>
                <w:sz w:val="20"/>
                <w:szCs w:val="20"/>
                <w:shd w:val="clear" w:color="auto" w:fill="FFFFFF"/>
              </w:rPr>
              <w:t>R</w:t>
            </w:r>
            <w:r w:rsidR="008B1839" w:rsidRPr="00C84AAF">
              <w:rPr>
                <w:rStyle w:val="eop"/>
                <w:color w:val="000000"/>
                <w:sz w:val="20"/>
                <w:szCs w:val="20"/>
                <w:shd w:val="clear" w:color="auto" w:fill="FFFFFF"/>
              </w:rPr>
              <w:t>-</w:t>
            </w:r>
            <w:r w:rsidRPr="00C84AAF">
              <w:rPr>
                <w:rStyle w:val="eop"/>
                <w:color w:val="000000"/>
                <w:sz w:val="20"/>
                <w:szCs w:val="20"/>
                <w:shd w:val="clear" w:color="auto" w:fill="FFFFFF"/>
              </w:rPr>
              <w:t xml:space="preserve">290 technology kits to </w:t>
            </w:r>
            <w:r w:rsidR="00167399" w:rsidRPr="00C84AAF">
              <w:rPr>
                <w:rStyle w:val="eop"/>
                <w:color w:val="000000"/>
                <w:sz w:val="20"/>
                <w:szCs w:val="20"/>
                <w:shd w:val="clear" w:color="auto" w:fill="FFFFFF"/>
              </w:rPr>
              <w:t>a</w:t>
            </w:r>
            <w:r w:rsidR="00167399" w:rsidRPr="00BB7B2D">
              <w:rPr>
                <w:rStyle w:val="eop"/>
                <w:color w:val="000000"/>
                <w:sz w:val="20"/>
                <w:szCs w:val="20"/>
                <w:shd w:val="clear" w:color="auto" w:fill="FFFFFF"/>
              </w:rPr>
              <w:t xml:space="preserve">n </w:t>
            </w:r>
            <w:r w:rsidRPr="00C84AAF">
              <w:rPr>
                <w:rStyle w:val="eop"/>
                <w:color w:val="000000"/>
                <w:sz w:val="20"/>
                <w:szCs w:val="20"/>
                <w:shd w:val="clear" w:color="auto" w:fill="FFFFFF"/>
              </w:rPr>
              <w:t>estimated 1,000 users (</w:t>
            </w:r>
            <w:r w:rsidR="009F01D9" w:rsidRPr="00C84AAF">
              <w:rPr>
                <w:rStyle w:val="eop"/>
                <w:color w:val="000000"/>
                <w:sz w:val="20"/>
                <w:szCs w:val="20"/>
                <w:shd w:val="clear" w:color="auto" w:fill="FFFFFF"/>
              </w:rPr>
              <w:t>US $</w:t>
            </w:r>
            <w:r w:rsidR="009B7C16" w:rsidRPr="00C84AAF">
              <w:rPr>
                <w:rStyle w:val="eop"/>
                <w:color w:val="000000"/>
                <w:sz w:val="20"/>
                <w:szCs w:val="20"/>
                <w:shd w:val="clear" w:color="auto" w:fill="FFFFFF"/>
              </w:rPr>
              <w:t>6</w:t>
            </w:r>
            <w:r w:rsidRPr="00C84AAF">
              <w:rPr>
                <w:rStyle w:val="eop"/>
                <w:color w:val="000000"/>
                <w:sz w:val="20"/>
                <w:szCs w:val="20"/>
                <w:shd w:val="clear" w:color="auto" w:fill="FFFFFF"/>
              </w:rPr>
              <w:t>25,000)</w:t>
            </w:r>
          </w:p>
        </w:tc>
        <w:tc>
          <w:tcPr>
            <w:tcW w:w="607" w:type="pct"/>
            <w:vMerge w:val="restart"/>
            <w:shd w:val="clear" w:color="auto" w:fill="auto"/>
            <w:vAlign w:val="center"/>
          </w:tcPr>
          <w:p w14:paraId="119FB423" w14:textId="58D8FA1C" w:rsidR="00181C58" w:rsidRPr="00C84AAF" w:rsidRDefault="00181C58" w:rsidP="004277C6">
            <w:pPr>
              <w:keepNext/>
              <w:ind w:left="93" w:right="136"/>
              <w:jc w:val="right"/>
              <w:rPr>
                <w:sz w:val="20"/>
                <w:szCs w:val="20"/>
              </w:rPr>
            </w:pPr>
            <w:r w:rsidRPr="00C84AAF">
              <w:rPr>
                <w:sz w:val="20"/>
                <w:szCs w:val="20"/>
              </w:rPr>
              <w:t>890,000</w:t>
            </w:r>
          </w:p>
        </w:tc>
      </w:tr>
      <w:tr w:rsidR="00181C58" w:rsidRPr="00584319" w14:paraId="6EEE8515" w14:textId="77777777" w:rsidTr="005F18E5">
        <w:trPr>
          <w:trHeight w:val="728"/>
        </w:trPr>
        <w:tc>
          <w:tcPr>
            <w:tcW w:w="4393" w:type="pct"/>
            <w:shd w:val="clear" w:color="auto" w:fill="FFFFFF" w:themeFill="background1"/>
          </w:tcPr>
          <w:p w14:paraId="794715A5" w14:textId="79369865" w:rsidR="00181C58" w:rsidRPr="00C84AAF" w:rsidRDefault="0017536D" w:rsidP="00C5410B">
            <w:pPr>
              <w:keepNext/>
              <w:ind w:left="142" w:right="136"/>
              <w:jc w:val="left"/>
              <w:rPr>
                <w:b/>
                <w:bCs/>
                <w:sz w:val="20"/>
                <w:szCs w:val="20"/>
              </w:rPr>
            </w:pPr>
            <w:r w:rsidRPr="00C84AAF">
              <w:rPr>
                <w:b/>
                <w:bCs/>
                <w:sz w:val="20"/>
                <w:szCs w:val="20"/>
                <w:u w:val="single"/>
              </w:rPr>
              <w:t xml:space="preserve">Technical assistance to end users of </w:t>
            </w:r>
            <w:r w:rsidR="00C47E86" w:rsidRPr="00C84AAF">
              <w:rPr>
                <w:b/>
                <w:bCs/>
                <w:sz w:val="20"/>
                <w:szCs w:val="20"/>
                <w:u w:val="single"/>
              </w:rPr>
              <w:t>AC equipment (UNIDO)</w:t>
            </w:r>
            <w:r w:rsidRPr="00C84AAF">
              <w:rPr>
                <w:b/>
                <w:bCs/>
                <w:sz w:val="20"/>
                <w:szCs w:val="20"/>
              </w:rPr>
              <w:t>:</w:t>
            </w:r>
            <w:r w:rsidR="00C47E86" w:rsidRPr="00C84AAF">
              <w:rPr>
                <w:b/>
                <w:bCs/>
                <w:sz w:val="20"/>
                <w:szCs w:val="20"/>
              </w:rPr>
              <w:t xml:space="preserve"> </w:t>
            </w:r>
            <w:r w:rsidR="00734BB5" w:rsidRPr="00C84AAF">
              <w:rPr>
                <w:sz w:val="20"/>
                <w:szCs w:val="20"/>
              </w:rPr>
              <w:t>In coordination with national programmes for the replacement of RAC equipment, promotion of the inst</w:t>
            </w:r>
            <w:r w:rsidR="00734BB5" w:rsidRPr="00C84AAF">
              <w:rPr>
                <w:rStyle w:val="eop"/>
                <w:color w:val="000000"/>
                <w:sz w:val="20"/>
                <w:szCs w:val="20"/>
                <w:shd w:val="clear" w:color="auto" w:fill="FFFFFF"/>
              </w:rPr>
              <w:t xml:space="preserve">allation of </w:t>
            </w:r>
            <w:r w:rsidR="00C204A8" w:rsidRPr="00C84AAF">
              <w:rPr>
                <w:rStyle w:val="eop"/>
                <w:color w:val="000000"/>
                <w:sz w:val="20"/>
                <w:szCs w:val="20"/>
                <w:shd w:val="clear" w:color="auto" w:fill="FFFFFF"/>
              </w:rPr>
              <w:t>A</w:t>
            </w:r>
            <w:r w:rsidR="00C204A8" w:rsidRPr="00BB7B2D">
              <w:rPr>
                <w:rStyle w:val="eop"/>
                <w:color w:val="000000"/>
                <w:sz w:val="20"/>
                <w:szCs w:val="20"/>
                <w:shd w:val="clear" w:color="auto" w:fill="FFFFFF"/>
              </w:rPr>
              <w:t>C</w:t>
            </w:r>
            <w:r w:rsidR="00734BB5" w:rsidRPr="00C84AAF">
              <w:rPr>
                <w:rStyle w:val="eop"/>
                <w:color w:val="000000"/>
                <w:sz w:val="20"/>
                <w:szCs w:val="20"/>
                <w:shd w:val="clear" w:color="auto" w:fill="FFFFFF"/>
              </w:rPr>
              <w:t xml:space="preserve"> equipment by technicians trained by the HPMP, recovering refrigerant from old units and ensuring their proper disposal; provision of technical assistance and advice of financing opportunities to end users replacing obsolete equipment</w:t>
            </w:r>
            <w:r w:rsidR="006119E6" w:rsidRPr="00C84AAF">
              <w:rPr>
                <w:rStyle w:val="eop"/>
                <w:color w:val="000000"/>
                <w:sz w:val="20"/>
                <w:szCs w:val="20"/>
                <w:shd w:val="clear" w:color="auto" w:fill="FFFFFF"/>
              </w:rPr>
              <w:t xml:space="preserve"> to </w:t>
            </w:r>
            <w:r w:rsidR="00AE161D" w:rsidRPr="00C84AAF">
              <w:rPr>
                <w:rStyle w:val="eop"/>
                <w:color w:val="000000"/>
                <w:sz w:val="20"/>
                <w:szCs w:val="20"/>
                <w:shd w:val="clear" w:color="auto" w:fill="FFFFFF"/>
              </w:rPr>
              <w:t>adopt</w:t>
            </w:r>
            <w:r w:rsidR="00E007CA" w:rsidRPr="00C84AAF">
              <w:rPr>
                <w:rStyle w:val="eop"/>
                <w:color w:val="000000"/>
                <w:sz w:val="20"/>
                <w:szCs w:val="20"/>
                <w:shd w:val="clear" w:color="auto" w:fill="FFFFFF"/>
              </w:rPr>
              <w:t xml:space="preserve"> low</w:t>
            </w:r>
            <w:r w:rsidR="00167399" w:rsidRPr="00C84AAF">
              <w:rPr>
                <w:rStyle w:val="eop"/>
                <w:color w:val="000000"/>
                <w:sz w:val="20"/>
                <w:szCs w:val="20"/>
                <w:shd w:val="clear" w:color="auto" w:fill="FFFFFF"/>
              </w:rPr>
              <w:t>-</w:t>
            </w:r>
            <w:r w:rsidR="00E007CA" w:rsidRPr="00C84AAF">
              <w:rPr>
                <w:rStyle w:val="eop"/>
                <w:color w:val="000000"/>
                <w:sz w:val="20"/>
                <w:szCs w:val="20"/>
                <w:shd w:val="clear" w:color="auto" w:fill="FFFFFF"/>
              </w:rPr>
              <w:t xml:space="preserve">GWP </w:t>
            </w:r>
            <w:r w:rsidR="00AE161D" w:rsidRPr="00C84AAF">
              <w:rPr>
                <w:rStyle w:val="eop"/>
                <w:color w:val="000000"/>
                <w:sz w:val="20"/>
                <w:szCs w:val="20"/>
                <w:shd w:val="clear" w:color="auto" w:fill="FFFFFF"/>
              </w:rPr>
              <w:t>technolog</w:t>
            </w:r>
            <w:r w:rsidR="006425D5" w:rsidRPr="00C84AAF">
              <w:rPr>
                <w:rStyle w:val="eop"/>
                <w:color w:val="000000"/>
                <w:sz w:val="20"/>
                <w:szCs w:val="20"/>
                <w:shd w:val="clear" w:color="auto" w:fill="FFFFFF"/>
              </w:rPr>
              <w:t>y</w:t>
            </w:r>
            <w:r w:rsidR="00734BB5" w:rsidRPr="00C84AAF">
              <w:rPr>
                <w:rStyle w:val="eop"/>
                <w:color w:val="000000"/>
                <w:sz w:val="20"/>
                <w:szCs w:val="20"/>
                <w:shd w:val="clear" w:color="auto" w:fill="FFFFFF"/>
              </w:rPr>
              <w:t xml:space="preserve"> (</w:t>
            </w:r>
            <w:r w:rsidR="009F01D9" w:rsidRPr="00C84AAF">
              <w:rPr>
                <w:rStyle w:val="eop"/>
                <w:color w:val="000000"/>
                <w:sz w:val="20"/>
                <w:szCs w:val="20"/>
                <w:shd w:val="clear" w:color="auto" w:fill="FFFFFF"/>
              </w:rPr>
              <w:t>US $</w:t>
            </w:r>
            <w:r w:rsidR="00734BB5" w:rsidRPr="00C84AAF">
              <w:rPr>
                <w:rStyle w:val="eop"/>
                <w:color w:val="000000"/>
                <w:sz w:val="20"/>
                <w:szCs w:val="20"/>
                <w:shd w:val="clear" w:color="auto" w:fill="FFFFFF"/>
              </w:rPr>
              <w:t>2</w:t>
            </w:r>
            <w:r w:rsidR="00C5410B" w:rsidRPr="00C84AAF">
              <w:rPr>
                <w:rStyle w:val="eop"/>
                <w:color w:val="000000"/>
                <w:sz w:val="20"/>
                <w:szCs w:val="20"/>
                <w:shd w:val="clear" w:color="auto" w:fill="FFFFFF"/>
              </w:rPr>
              <w:t>6</w:t>
            </w:r>
            <w:r w:rsidR="00734BB5" w:rsidRPr="00C84AAF">
              <w:rPr>
                <w:rStyle w:val="eop"/>
                <w:color w:val="000000"/>
                <w:sz w:val="20"/>
                <w:szCs w:val="20"/>
                <w:shd w:val="clear" w:color="auto" w:fill="FFFFFF"/>
              </w:rPr>
              <w:t>5,000)</w:t>
            </w:r>
          </w:p>
        </w:tc>
        <w:tc>
          <w:tcPr>
            <w:tcW w:w="607" w:type="pct"/>
            <w:vMerge/>
            <w:shd w:val="clear" w:color="auto" w:fill="auto"/>
            <w:vAlign w:val="center"/>
          </w:tcPr>
          <w:p w14:paraId="37165603" w14:textId="77777777" w:rsidR="00181C58" w:rsidRPr="00C84AAF" w:rsidRDefault="00181C58" w:rsidP="004277C6">
            <w:pPr>
              <w:keepNext/>
              <w:ind w:left="93" w:right="136"/>
              <w:jc w:val="right"/>
              <w:rPr>
                <w:sz w:val="20"/>
                <w:szCs w:val="20"/>
              </w:rPr>
            </w:pPr>
          </w:p>
        </w:tc>
      </w:tr>
      <w:tr w:rsidR="009348A2" w:rsidRPr="00584319" w14:paraId="38943970" w14:textId="77777777" w:rsidTr="005F18E5">
        <w:trPr>
          <w:trHeight w:val="20"/>
        </w:trPr>
        <w:tc>
          <w:tcPr>
            <w:tcW w:w="5000" w:type="pct"/>
            <w:gridSpan w:val="2"/>
            <w:tcBorders>
              <w:left w:val="single" w:sz="4" w:space="0" w:color="auto"/>
              <w:right w:val="single" w:sz="4" w:space="0" w:color="auto"/>
            </w:tcBorders>
            <w:shd w:val="clear" w:color="auto" w:fill="auto"/>
            <w:vAlign w:val="center"/>
          </w:tcPr>
          <w:p w14:paraId="135B81EE" w14:textId="3CA0C733" w:rsidR="009348A2" w:rsidRPr="00C84AAF" w:rsidRDefault="00D462BC" w:rsidP="00B859AB">
            <w:pPr>
              <w:ind w:right="136"/>
              <w:jc w:val="left"/>
              <w:rPr>
                <w:sz w:val="20"/>
                <w:szCs w:val="20"/>
              </w:rPr>
            </w:pPr>
            <w:r w:rsidRPr="00C84AAF">
              <w:rPr>
                <w:b/>
                <w:bCs/>
                <w:sz w:val="20"/>
                <w:szCs w:val="20"/>
              </w:rPr>
              <w:t xml:space="preserve">V. </w:t>
            </w:r>
            <w:r w:rsidR="00B859AB" w:rsidRPr="00C84AAF">
              <w:rPr>
                <w:b/>
                <w:bCs/>
                <w:sz w:val="20"/>
                <w:szCs w:val="20"/>
              </w:rPr>
              <w:t>Monitoring and control of HCFC production and consumption (UNIDO)</w:t>
            </w:r>
          </w:p>
        </w:tc>
      </w:tr>
      <w:tr w:rsidR="009348A2" w:rsidRPr="00584319" w14:paraId="5B44D0E3" w14:textId="77777777" w:rsidTr="00CA3DB9">
        <w:trPr>
          <w:trHeight w:val="532"/>
        </w:trPr>
        <w:tc>
          <w:tcPr>
            <w:tcW w:w="4393" w:type="pct"/>
            <w:shd w:val="clear" w:color="auto" w:fill="auto"/>
          </w:tcPr>
          <w:p w14:paraId="4FE58F1B" w14:textId="31F1C472" w:rsidR="009348A2" w:rsidRPr="00C84AAF" w:rsidRDefault="009348A2" w:rsidP="00224A8D">
            <w:pPr>
              <w:pStyle w:val="Heading2"/>
              <w:numPr>
                <w:ilvl w:val="0"/>
                <w:numId w:val="0"/>
              </w:numPr>
              <w:spacing w:after="0"/>
              <w:ind w:left="142"/>
              <w:rPr>
                <w:sz w:val="20"/>
                <w:szCs w:val="20"/>
              </w:rPr>
            </w:pPr>
            <w:bookmarkStart w:id="9" w:name="_Hlk182612732"/>
            <w:r w:rsidRPr="00C84AAF">
              <w:rPr>
                <w:sz w:val="20"/>
                <w:szCs w:val="20"/>
              </w:rPr>
              <w:t>Yearly monitoring through the licensing and quota system, and verification</w:t>
            </w:r>
            <w:r w:rsidR="00167399" w:rsidRPr="00C84AAF">
              <w:rPr>
                <w:sz w:val="20"/>
                <w:szCs w:val="20"/>
              </w:rPr>
              <w:t>-</w:t>
            </w:r>
            <w:r w:rsidRPr="00C84AAF">
              <w:rPr>
                <w:sz w:val="20"/>
                <w:szCs w:val="20"/>
              </w:rPr>
              <w:t xml:space="preserve">site visits by independent international experts; conduct </w:t>
            </w:r>
            <w:r w:rsidR="000A2B5A" w:rsidRPr="00C84AAF">
              <w:rPr>
                <w:sz w:val="20"/>
                <w:szCs w:val="20"/>
              </w:rPr>
              <w:t>periodic v</w:t>
            </w:r>
            <w:r w:rsidRPr="00C84AAF">
              <w:rPr>
                <w:sz w:val="20"/>
                <w:szCs w:val="20"/>
              </w:rPr>
              <w:t xml:space="preserve">isits </w:t>
            </w:r>
            <w:r w:rsidR="000A2B5A" w:rsidRPr="00C84AAF">
              <w:rPr>
                <w:sz w:val="20"/>
                <w:szCs w:val="20"/>
              </w:rPr>
              <w:t>t</w:t>
            </w:r>
            <w:r w:rsidRPr="00C84AAF">
              <w:rPr>
                <w:sz w:val="20"/>
                <w:szCs w:val="20"/>
              </w:rPr>
              <w:t xml:space="preserve">o </w:t>
            </w:r>
            <w:r w:rsidR="000A2B5A" w:rsidRPr="00C84AAF">
              <w:rPr>
                <w:sz w:val="20"/>
                <w:szCs w:val="20"/>
              </w:rPr>
              <w:t>s</w:t>
            </w:r>
            <w:r w:rsidRPr="00C84AAF">
              <w:rPr>
                <w:sz w:val="20"/>
                <w:szCs w:val="20"/>
              </w:rPr>
              <w:t xml:space="preserve">ystems </w:t>
            </w:r>
            <w:r w:rsidR="000A2B5A" w:rsidRPr="00C84AAF">
              <w:rPr>
                <w:sz w:val="20"/>
                <w:szCs w:val="20"/>
              </w:rPr>
              <w:t>h</w:t>
            </w:r>
            <w:r w:rsidRPr="00C84AAF">
              <w:rPr>
                <w:sz w:val="20"/>
                <w:szCs w:val="20"/>
              </w:rPr>
              <w:t xml:space="preserve">ouses and </w:t>
            </w:r>
            <w:r w:rsidR="00B81B01" w:rsidRPr="00C84AAF">
              <w:rPr>
                <w:sz w:val="20"/>
                <w:szCs w:val="20"/>
              </w:rPr>
              <w:t>PU</w:t>
            </w:r>
            <w:r w:rsidR="00815D7B" w:rsidRPr="00C84AAF">
              <w:rPr>
                <w:sz w:val="20"/>
                <w:szCs w:val="20"/>
              </w:rPr>
              <w:t xml:space="preserve"> foam enterprises</w:t>
            </w:r>
            <w:r w:rsidRPr="00C84AAF">
              <w:rPr>
                <w:sz w:val="20"/>
                <w:szCs w:val="20"/>
              </w:rPr>
              <w:t xml:space="preserve"> to monitor and verify that there is no consumption of polyols pre</w:t>
            </w:r>
            <w:r w:rsidR="00FE7EE3" w:rsidRPr="00C84AAF">
              <w:rPr>
                <w:sz w:val="20"/>
                <w:szCs w:val="20"/>
              </w:rPr>
              <w:t>-blended</w:t>
            </w:r>
            <w:r w:rsidRPr="00C84AAF">
              <w:rPr>
                <w:sz w:val="20"/>
                <w:szCs w:val="20"/>
              </w:rPr>
              <w:t xml:space="preserve"> with HCFC-141b</w:t>
            </w:r>
            <w:bookmarkEnd w:id="9"/>
          </w:p>
        </w:tc>
        <w:tc>
          <w:tcPr>
            <w:tcW w:w="607" w:type="pct"/>
            <w:shd w:val="clear" w:color="auto" w:fill="auto"/>
            <w:vAlign w:val="center"/>
          </w:tcPr>
          <w:p w14:paraId="34AFE72F" w14:textId="2C0F2C07" w:rsidR="009348A2" w:rsidRPr="00C84AAF" w:rsidRDefault="00D462BC" w:rsidP="004277C6">
            <w:pPr>
              <w:keepNext/>
              <w:ind w:left="93" w:right="136"/>
              <w:jc w:val="right"/>
              <w:rPr>
                <w:sz w:val="20"/>
                <w:szCs w:val="20"/>
              </w:rPr>
            </w:pPr>
            <w:r w:rsidRPr="00C84AAF">
              <w:rPr>
                <w:sz w:val="20"/>
                <w:szCs w:val="20"/>
              </w:rPr>
              <w:t>120,00</w:t>
            </w:r>
            <w:r w:rsidR="009348A2" w:rsidRPr="00C84AAF">
              <w:rPr>
                <w:sz w:val="20"/>
                <w:szCs w:val="20"/>
              </w:rPr>
              <w:t>0</w:t>
            </w:r>
          </w:p>
        </w:tc>
      </w:tr>
      <w:tr w:rsidR="009348A2" w:rsidRPr="00584319" w14:paraId="0A20EF20" w14:textId="77777777" w:rsidTr="005F18E5">
        <w:trPr>
          <w:trHeight w:val="53"/>
        </w:trPr>
        <w:tc>
          <w:tcPr>
            <w:tcW w:w="5000" w:type="pct"/>
            <w:gridSpan w:val="2"/>
            <w:tcBorders>
              <w:left w:val="single" w:sz="4" w:space="0" w:color="auto"/>
              <w:right w:val="single" w:sz="4" w:space="0" w:color="auto"/>
            </w:tcBorders>
            <w:shd w:val="clear" w:color="auto" w:fill="auto"/>
            <w:vAlign w:val="center"/>
          </w:tcPr>
          <w:p w14:paraId="4054A3E9" w14:textId="2F35C3AE" w:rsidR="009348A2" w:rsidRPr="00C84AAF" w:rsidRDefault="00D4714C" w:rsidP="00D462BC">
            <w:pPr>
              <w:ind w:right="136"/>
              <w:jc w:val="left"/>
              <w:rPr>
                <w:b/>
                <w:bCs/>
                <w:sz w:val="20"/>
                <w:szCs w:val="20"/>
              </w:rPr>
            </w:pPr>
            <w:r w:rsidRPr="00C84AAF">
              <w:rPr>
                <w:b/>
                <w:bCs/>
                <w:sz w:val="20"/>
                <w:szCs w:val="20"/>
              </w:rPr>
              <w:t xml:space="preserve">VI. </w:t>
            </w:r>
            <w:r w:rsidR="00D462BC" w:rsidRPr="00C84AAF">
              <w:rPr>
                <w:b/>
                <w:bCs/>
                <w:sz w:val="20"/>
                <w:szCs w:val="20"/>
              </w:rPr>
              <w:t>Public awareness (UNIDO)</w:t>
            </w:r>
          </w:p>
        </w:tc>
      </w:tr>
      <w:tr w:rsidR="009348A2" w:rsidRPr="00584319" w14:paraId="7D8CA209" w14:textId="77777777" w:rsidTr="005F18E5">
        <w:trPr>
          <w:trHeight w:val="75"/>
        </w:trPr>
        <w:tc>
          <w:tcPr>
            <w:tcW w:w="4393" w:type="pct"/>
            <w:shd w:val="clear" w:color="auto" w:fill="auto"/>
          </w:tcPr>
          <w:p w14:paraId="4CABFB09" w14:textId="3D3FA7AB" w:rsidR="009348A2" w:rsidRPr="00C84AAF" w:rsidRDefault="00FF482E" w:rsidP="009348A2">
            <w:pPr>
              <w:keepNext/>
              <w:ind w:left="93" w:right="136"/>
              <w:jc w:val="left"/>
              <w:rPr>
                <w:sz w:val="20"/>
                <w:szCs w:val="20"/>
              </w:rPr>
            </w:pPr>
            <w:bookmarkStart w:id="10" w:name="_Hlk182612770"/>
            <w:r w:rsidRPr="00C84AAF">
              <w:rPr>
                <w:sz w:val="20"/>
                <w:szCs w:val="20"/>
              </w:rPr>
              <w:t xml:space="preserve">Implementation of a </w:t>
            </w:r>
            <w:r w:rsidR="009348A2" w:rsidRPr="00C84AAF">
              <w:rPr>
                <w:sz w:val="20"/>
                <w:szCs w:val="20"/>
              </w:rPr>
              <w:t xml:space="preserve">public awareness campaign </w:t>
            </w:r>
            <w:r w:rsidR="00AC5EA2" w:rsidRPr="00C84AAF">
              <w:rPr>
                <w:sz w:val="20"/>
                <w:szCs w:val="20"/>
              </w:rPr>
              <w:t>to</w:t>
            </w:r>
            <w:r w:rsidR="009348A2" w:rsidRPr="00C84AAF">
              <w:rPr>
                <w:sz w:val="20"/>
                <w:szCs w:val="20"/>
              </w:rPr>
              <w:t xml:space="preserve"> promote consumer</w:t>
            </w:r>
            <w:r w:rsidR="00AC5EA2" w:rsidRPr="00C84AAF">
              <w:rPr>
                <w:sz w:val="20"/>
                <w:szCs w:val="20"/>
              </w:rPr>
              <w:t>’s</w:t>
            </w:r>
            <w:r w:rsidR="009348A2" w:rsidRPr="00C84AAF">
              <w:rPr>
                <w:sz w:val="20"/>
                <w:szCs w:val="20"/>
              </w:rPr>
              <w:t xml:space="preserve"> acceptance of appliances </w:t>
            </w:r>
            <w:r w:rsidR="00AA6643" w:rsidRPr="00C84AAF">
              <w:rPr>
                <w:sz w:val="20"/>
                <w:szCs w:val="20"/>
              </w:rPr>
              <w:t>using</w:t>
            </w:r>
            <w:r w:rsidR="00AC5EA2" w:rsidRPr="00C84AAF">
              <w:rPr>
                <w:sz w:val="20"/>
                <w:szCs w:val="20"/>
              </w:rPr>
              <w:t xml:space="preserve"> low-GWP </w:t>
            </w:r>
            <w:r w:rsidR="009348A2" w:rsidRPr="00C84AAF">
              <w:rPr>
                <w:sz w:val="20"/>
                <w:szCs w:val="20"/>
              </w:rPr>
              <w:t xml:space="preserve">refrigerants including media campaigns, </w:t>
            </w:r>
            <w:r w:rsidR="00FE4F63" w:rsidRPr="00C84AAF">
              <w:rPr>
                <w:sz w:val="20"/>
                <w:szCs w:val="20"/>
              </w:rPr>
              <w:t>conferences, and</w:t>
            </w:r>
            <w:r w:rsidR="009348A2" w:rsidRPr="00C84AAF">
              <w:rPr>
                <w:sz w:val="20"/>
                <w:szCs w:val="20"/>
              </w:rPr>
              <w:t xml:space="preserve"> </w:t>
            </w:r>
            <w:r w:rsidR="009B0CBD" w:rsidRPr="00C84AAF">
              <w:rPr>
                <w:sz w:val="20"/>
                <w:szCs w:val="20"/>
              </w:rPr>
              <w:t xml:space="preserve">press </w:t>
            </w:r>
            <w:r w:rsidR="00FE4F63" w:rsidRPr="00C84AAF">
              <w:rPr>
                <w:sz w:val="20"/>
                <w:szCs w:val="20"/>
              </w:rPr>
              <w:t xml:space="preserve">dissemination by </w:t>
            </w:r>
            <w:r w:rsidR="009348A2" w:rsidRPr="00C84AAF">
              <w:rPr>
                <w:sz w:val="20"/>
                <w:szCs w:val="20"/>
              </w:rPr>
              <w:t xml:space="preserve">SEMARNAT </w:t>
            </w:r>
            <w:r w:rsidR="00FE4F63" w:rsidRPr="00C84AAF">
              <w:rPr>
                <w:sz w:val="20"/>
                <w:szCs w:val="20"/>
              </w:rPr>
              <w:t>and other relevant stakeholders</w:t>
            </w:r>
            <w:r w:rsidR="00B66B83" w:rsidRPr="00C84AAF">
              <w:rPr>
                <w:sz w:val="20"/>
                <w:szCs w:val="20"/>
              </w:rPr>
              <w:t xml:space="preserve">; </w:t>
            </w:r>
            <w:r w:rsidR="00680FD6" w:rsidRPr="00C84AAF">
              <w:rPr>
                <w:sz w:val="20"/>
                <w:szCs w:val="20"/>
              </w:rPr>
              <w:t xml:space="preserve">and </w:t>
            </w:r>
            <w:r w:rsidR="00811A3D" w:rsidRPr="00C84AAF">
              <w:rPr>
                <w:sz w:val="20"/>
                <w:szCs w:val="20"/>
              </w:rPr>
              <w:t xml:space="preserve">dissemination of information, discussion, and planning </w:t>
            </w:r>
            <w:r w:rsidR="00BF0AC7" w:rsidRPr="00C84AAF">
              <w:rPr>
                <w:sz w:val="20"/>
                <w:szCs w:val="20"/>
              </w:rPr>
              <w:t>with new authorities to</w:t>
            </w:r>
            <w:r w:rsidR="00811A3D" w:rsidRPr="00C84AAF">
              <w:rPr>
                <w:sz w:val="20"/>
                <w:szCs w:val="20"/>
              </w:rPr>
              <w:t xml:space="preserve"> facilitate decision-making, regulations, and controls</w:t>
            </w:r>
            <w:bookmarkEnd w:id="10"/>
          </w:p>
        </w:tc>
        <w:tc>
          <w:tcPr>
            <w:tcW w:w="607" w:type="pct"/>
            <w:shd w:val="clear" w:color="auto" w:fill="auto"/>
            <w:vAlign w:val="center"/>
          </w:tcPr>
          <w:p w14:paraId="7CCA7237" w14:textId="160BE5D1" w:rsidR="009348A2" w:rsidRPr="00C84AAF" w:rsidRDefault="00B2450F" w:rsidP="004277C6">
            <w:pPr>
              <w:keepNext/>
              <w:ind w:left="93" w:right="136"/>
              <w:jc w:val="right"/>
              <w:rPr>
                <w:sz w:val="20"/>
                <w:szCs w:val="20"/>
              </w:rPr>
            </w:pPr>
            <w:r w:rsidRPr="00C84AAF">
              <w:rPr>
                <w:sz w:val="20"/>
                <w:szCs w:val="20"/>
              </w:rPr>
              <w:t>6</w:t>
            </w:r>
            <w:r w:rsidR="002F16F3" w:rsidRPr="00C84AAF">
              <w:rPr>
                <w:sz w:val="20"/>
                <w:szCs w:val="20"/>
              </w:rPr>
              <w:t>6</w:t>
            </w:r>
            <w:r w:rsidRPr="00C84AAF">
              <w:rPr>
                <w:sz w:val="20"/>
                <w:szCs w:val="20"/>
              </w:rPr>
              <w:t>0,000</w:t>
            </w:r>
          </w:p>
        </w:tc>
      </w:tr>
      <w:tr w:rsidR="009348A2" w:rsidRPr="00584319" w14:paraId="4322DB0F" w14:textId="77777777" w:rsidTr="005F18E5">
        <w:trPr>
          <w:trHeight w:val="53"/>
        </w:trPr>
        <w:tc>
          <w:tcPr>
            <w:tcW w:w="5000" w:type="pct"/>
            <w:gridSpan w:val="2"/>
            <w:tcBorders>
              <w:left w:val="single" w:sz="4" w:space="0" w:color="auto"/>
              <w:right w:val="single" w:sz="4" w:space="0" w:color="auto"/>
            </w:tcBorders>
            <w:shd w:val="clear" w:color="auto" w:fill="auto"/>
            <w:vAlign w:val="center"/>
          </w:tcPr>
          <w:p w14:paraId="03FAAF47" w14:textId="39B8C073" w:rsidR="009348A2" w:rsidRPr="00584319" w:rsidRDefault="00D462BC" w:rsidP="00D462BC">
            <w:pPr>
              <w:ind w:right="136"/>
              <w:jc w:val="left"/>
              <w:rPr>
                <w:b/>
                <w:bCs/>
                <w:sz w:val="20"/>
                <w:szCs w:val="20"/>
              </w:rPr>
            </w:pPr>
            <w:r>
              <w:rPr>
                <w:b/>
                <w:bCs/>
                <w:sz w:val="20"/>
                <w:szCs w:val="20"/>
              </w:rPr>
              <w:t>V</w:t>
            </w:r>
            <w:r w:rsidR="00D4714C">
              <w:rPr>
                <w:b/>
                <w:bCs/>
                <w:sz w:val="20"/>
                <w:szCs w:val="20"/>
              </w:rPr>
              <w:t>I</w:t>
            </w:r>
            <w:r>
              <w:rPr>
                <w:b/>
                <w:bCs/>
                <w:sz w:val="20"/>
                <w:szCs w:val="20"/>
              </w:rPr>
              <w:t xml:space="preserve">I. </w:t>
            </w:r>
            <w:r w:rsidRPr="0071774E">
              <w:rPr>
                <w:b/>
                <w:bCs/>
                <w:sz w:val="20"/>
                <w:szCs w:val="20"/>
              </w:rPr>
              <w:t xml:space="preserve">Gender </w:t>
            </w:r>
            <w:r w:rsidR="004C1FA2">
              <w:rPr>
                <w:b/>
                <w:bCs/>
                <w:sz w:val="20"/>
                <w:szCs w:val="20"/>
              </w:rPr>
              <w:t>programme</w:t>
            </w:r>
            <w:r w:rsidRPr="0071774E">
              <w:rPr>
                <w:b/>
                <w:bCs/>
                <w:sz w:val="20"/>
                <w:szCs w:val="20"/>
              </w:rPr>
              <w:t xml:space="preserve"> (UNIDO)</w:t>
            </w:r>
          </w:p>
        </w:tc>
      </w:tr>
      <w:tr w:rsidR="009348A2" w:rsidRPr="00584319" w14:paraId="7D0C2829" w14:textId="77777777" w:rsidTr="005F18E5">
        <w:trPr>
          <w:trHeight w:val="75"/>
        </w:trPr>
        <w:tc>
          <w:tcPr>
            <w:tcW w:w="4393" w:type="pct"/>
            <w:shd w:val="clear" w:color="auto" w:fill="auto"/>
          </w:tcPr>
          <w:p w14:paraId="1290CC16" w14:textId="01A029DF" w:rsidR="009348A2" w:rsidRPr="00584319" w:rsidRDefault="0036690B" w:rsidP="009348A2">
            <w:pPr>
              <w:keepNext/>
              <w:ind w:left="93" w:right="136"/>
              <w:jc w:val="left"/>
              <w:rPr>
                <w:sz w:val="20"/>
                <w:szCs w:val="20"/>
              </w:rPr>
            </w:pPr>
            <w:r w:rsidRPr="00584319">
              <w:rPr>
                <w:sz w:val="20"/>
                <w:szCs w:val="20"/>
              </w:rPr>
              <w:t>Addition</w:t>
            </w:r>
            <w:r>
              <w:rPr>
                <w:sz w:val="20"/>
                <w:szCs w:val="20"/>
              </w:rPr>
              <w:t xml:space="preserve"> of </w:t>
            </w:r>
            <w:r w:rsidR="009348A2" w:rsidRPr="00584319">
              <w:rPr>
                <w:sz w:val="20"/>
                <w:szCs w:val="20"/>
              </w:rPr>
              <w:t xml:space="preserve">gender </w:t>
            </w:r>
            <w:r>
              <w:rPr>
                <w:sz w:val="20"/>
                <w:szCs w:val="20"/>
              </w:rPr>
              <w:t>session</w:t>
            </w:r>
            <w:r w:rsidR="00167399">
              <w:rPr>
                <w:sz w:val="20"/>
                <w:szCs w:val="20"/>
              </w:rPr>
              <w:t>s</w:t>
            </w:r>
            <w:r>
              <w:rPr>
                <w:sz w:val="20"/>
                <w:szCs w:val="20"/>
              </w:rPr>
              <w:t xml:space="preserve"> </w:t>
            </w:r>
            <w:r w:rsidR="00167399">
              <w:rPr>
                <w:sz w:val="20"/>
                <w:szCs w:val="20"/>
              </w:rPr>
              <w:t>to</w:t>
            </w:r>
            <w:r w:rsidR="00167399" w:rsidRPr="00584319">
              <w:rPr>
                <w:sz w:val="20"/>
                <w:szCs w:val="20"/>
              </w:rPr>
              <w:t xml:space="preserve"> </w:t>
            </w:r>
            <w:r w:rsidR="009348A2" w:rsidRPr="00584319">
              <w:rPr>
                <w:sz w:val="20"/>
                <w:szCs w:val="20"/>
              </w:rPr>
              <w:t>all training on ozone issues to sensitize participants on the importance of gender mainstreaming and women</w:t>
            </w:r>
            <w:r w:rsidR="00167399">
              <w:rPr>
                <w:sz w:val="20"/>
                <w:szCs w:val="20"/>
              </w:rPr>
              <w:t>’s</w:t>
            </w:r>
            <w:r w:rsidR="009348A2" w:rsidRPr="00584319">
              <w:rPr>
                <w:sz w:val="20"/>
                <w:szCs w:val="20"/>
              </w:rPr>
              <w:t xml:space="preserve"> empowerment (</w:t>
            </w:r>
            <w:r w:rsidR="009F01D9">
              <w:rPr>
                <w:sz w:val="20"/>
                <w:szCs w:val="20"/>
              </w:rPr>
              <w:t>US $</w:t>
            </w:r>
            <w:r w:rsidR="009348A2" w:rsidRPr="00584319">
              <w:rPr>
                <w:sz w:val="20"/>
                <w:szCs w:val="20"/>
              </w:rPr>
              <w:t xml:space="preserve">150,000); include </w:t>
            </w:r>
            <w:r w:rsidR="00167399">
              <w:rPr>
                <w:sz w:val="20"/>
                <w:szCs w:val="20"/>
              </w:rPr>
              <w:t>p</w:t>
            </w:r>
            <w:r w:rsidR="009348A2" w:rsidRPr="00584319">
              <w:rPr>
                <w:sz w:val="20"/>
                <w:szCs w:val="20"/>
              </w:rPr>
              <w:t xml:space="preserve">ercentage </w:t>
            </w:r>
            <w:r w:rsidR="00167399">
              <w:rPr>
                <w:sz w:val="20"/>
                <w:szCs w:val="20"/>
              </w:rPr>
              <w:t>g</w:t>
            </w:r>
            <w:r w:rsidR="009348A2" w:rsidRPr="00584319">
              <w:rPr>
                <w:sz w:val="20"/>
                <w:szCs w:val="20"/>
              </w:rPr>
              <w:t xml:space="preserve">oal </w:t>
            </w:r>
            <w:r w:rsidR="00046928">
              <w:rPr>
                <w:sz w:val="20"/>
                <w:szCs w:val="20"/>
              </w:rPr>
              <w:t xml:space="preserve"> </w:t>
            </w:r>
            <w:r w:rsidR="009348A2" w:rsidRPr="00584319">
              <w:rPr>
                <w:sz w:val="20"/>
                <w:szCs w:val="20"/>
              </w:rPr>
              <w:t xml:space="preserve">awareness module in training for technicians to set a percentage goal that would be </w:t>
            </w:r>
            <w:r w:rsidR="00167399">
              <w:rPr>
                <w:sz w:val="20"/>
                <w:szCs w:val="20"/>
              </w:rPr>
              <w:t xml:space="preserve">increased </w:t>
            </w:r>
            <w:r w:rsidR="00871C01">
              <w:rPr>
                <w:sz w:val="20"/>
                <w:szCs w:val="20"/>
              </w:rPr>
              <w:t xml:space="preserve">periodically </w:t>
            </w:r>
            <w:r w:rsidR="009348A2" w:rsidRPr="00584319">
              <w:rPr>
                <w:sz w:val="20"/>
                <w:szCs w:val="20"/>
              </w:rPr>
              <w:t>as a gender quota (</w:t>
            </w:r>
            <w:r w:rsidR="009F01D9">
              <w:rPr>
                <w:sz w:val="20"/>
                <w:szCs w:val="20"/>
              </w:rPr>
              <w:t>US $</w:t>
            </w:r>
            <w:r w:rsidR="009348A2" w:rsidRPr="00584319">
              <w:rPr>
                <w:sz w:val="20"/>
                <w:szCs w:val="20"/>
              </w:rPr>
              <w:t xml:space="preserve">150,000); </w:t>
            </w:r>
            <w:r w:rsidR="00A4089E">
              <w:rPr>
                <w:sz w:val="20"/>
                <w:szCs w:val="20"/>
              </w:rPr>
              <w:t xml:space="preserve">update </w:t>
            </w:r>
            <w:r w:rsidR="009348A2" w:rsidRPr="00584319">
              <w:rPr>
                <w:sz w:val="20"/>
                <w:szCs w:val="20"/>
              </w:rPr>
              <w:t>instructional videos to include women</w:t>
            </w:r>
            <w:r w:rsidR="00470FDA">
              <w:rPr>
                <w:sz w:val="20"/>
                <w:szCs w:val="20"/>
              </w:rPr>
              <w:t xml:space="preserve"> and </w:t>
            </w:r>
            <w:r w:rsidR="009348A2" w:rsidRPr="00584319">
              <w:rPr>
                <w:sz w:val="20"/>
                <w:szCs w:val="20"/>
              </w:rPr>
              <w:t>prepar</w:t>
            </w:r>
            <w:r w:rsidR="00A4089E">
              <w:rPr>
                <w:sz w:val="20"/>
                <w:szCs w:val="20"/>
              </w:rPr>
              <w:t xml:space="preserve">ation of </w:t>
            </w:r>
            <w:r w:rsidR="009348A2" w:rsidRPr="00584319">
              <w:rPr>
                <w:sz w:val="20"/>
                <w:szCs w:val="20"/>
              </w:rPr>
              <w:t>video clips of female technicians working in the sector to address cultural barriers (</w:t>
            </w:r>
            <w:r w:rsidR="009F01D9">
              <w:rPr>
                <w:sz w:val="20"/>
                <w:szCs w:val="20"/>
              </w:rPr>
              <w:t>US $</w:t>
            </w:r>
            <w:r w:rsidR="00470FDA">
              <w:rPr>
                <w:sz w:val="20"/>
                <w:szCs w:val="20"/>
              </w:rPr>
              <w:t>2</w:t>
            </w:r>
            <w:r w:rsidR="009348A2" w:rsidRPr="00584319">
              <w:rPr>
                <w:sz w:val="20"/>
                <w:szCs w:val="20"/>
              </w:rPr>
              <w:t>50,000); graphic integration of women in all materials</w:t>
            </w:r>
            <w:r w:rsidR="007D5957">
              <w:rPr>
                <w:sz w:val="20"/>
                <w:szCs w:val="20"/>
              </w:rPr>
              <w:t xml:space="preserve"> produced</w:t>
            </w:r>
            <w:r w:rsidR="009348A2" w:rsidRPr="00584319">
              <w:rPr>
                <w:sz w:val="20"/>
                <w:szCs w:val="20"/>
              </w:rPr>
              <w:t xml:space="preserve"> (</w:t>
            </w:r>
            <w:r w:rsidR="009F01D9">
              <w:rPr>
                <w:sz w:val="20"/>
                <w:szCs w:val="20"/>
              </w:rPr>
              <w:t>US $</w:t>
            </w:r>
            <w:r w:rsidR="009348A2" w:rsidRPr="00584319">
              <w:rPr>
                <w:sz w:val="20"/>
                <w:szCs w:val="20"/>
              </w:rPr>
              <w:t xml:space="preserve">50,000); dissemination campaign on gender issues in </w:t>
            </w:r>
            <w:r w:rsidR="00A6593B">
              <w:rPr>
                <w:sz w:val="20"/>
                <w:szCs w:val="20"/>
              </w:rPr>
              <w:t xml:space="preserve">enterprises </w:t>
            </w:r>
            <w:r w:rsidR="009348A2" w:rsidRPr="00584319">
              <w:rPr>
                <w:sz w:val="20"/>
                <w:szCs w:val="20"/>
              </w:rPr>
              <w:t xml:space="preserve">in the </w:t>
            </w:r>
            <w:r w:rsidR="00CB2F16">
              <w:rPr>
                <w:sz w:val="20"/>
                <w:szCs w:val="20"/>
              </w:rPr>
              <w:t xml:space="preserve">RAC </w:t>
            </w:r>
            <w:r w:rsidR="009348A2" w:rsidRPr="00584319">
              <w:rPr>
                <w:sz w:val="20"/>
                <w:szCs w:val="20"/>
              </w:rPr>
              <w:t>sector to promote the participation of women and reduce gender gaps (</w:t>
            </w:r>
            <w:r w:rsidR="009F01D9">
              <w:rPr>
                <w:sz w:val="20"/>
                <w:szCs w:val="20"/>
              </w:rPr>
              <w:t>US $</w:t>
            </w:r>
            <w:r w:rsidR="009348A2" w:rsidRPr="00584319">
              <w:rPr>
                <w:sz w:val="20"/>
                <w:szCs w:val="20"/>
              </w:rPr>
              <w:t>150,000); enable a section within SIIPROM on gender aspects related to the Montreal Protocol</w:t>
            </w:r>
            <w:r w:rsidR="007F4B43">
              <w:rPr>
                <w:sz w:val="20"/>
                <w:szCs w:val="20"/>
              </w:rPr>
              <w:t xml:space="preserve"> including </w:t>
            </w:r>
            <w:r w:rsidR="009348A2" w:rsidRPr="00584319">
              <w:rPr>
                <w:sz w:val="20"/>
                <w:szCs w:val="20"/>
              </w:rPr>
              <w:t>tool</w:t>
            </w:r>
            <w:r w:rsidR="004D6597">
              <w:rPr>
                <w:sz w:val="20"/>
                <w:szCs w:val="20"/>
              </w:rPr>
              <w:t>s</w:t>
            </w:r>
            <w:r w:rsidR="009348A2" w:rsidRPr="00584319">
              <w:rPr>
                <w:sz w:val="20"/>
                <w:szCs w:val="20"/>
              </w:rPr>
              <w:t xml:space="preserve"> to mainstream gender in </w:t>
            </w:r>
            <w:r w:rsidR="001A5C1C">
              <w:rPr>
                <w:sz w:val="20"/>
                <w:szCs w:val="20"/>
              </w:rPr>
              <w:t xml:space="preserve">Montreal Protocol </w:t>
            </w:r>
            <w:r w:rsidR="009348A2" w:rsidRPr="00584319">
              <w:rPr>
                <w:sz w:val="20"/>
                <w:szCs w:val="20"/>
              </w:rPr>
              <w:t>projects (</w:t>
            </w:r>
            <w:r w:rsidR="009F01D9">
              <w:rPr>
                <w:sz w:val="20"/>
                <w:szCs w:val="20"/>
              </w:rPr>
              <w:t>US $</w:t>
            </w:r>
            <w:r w:rsidR="009348A2" w:rsidRPr="00584319">
              <w:rPr>
                <w:sz w:val="20"/>
                <w:szCs w:val="20"/>
              </w:rPr>
              <w:t>120,000); distribute brochures or leaflets to promote the participation of women in the RAC sector (</w:t>
            </w:r>
            <w:r w:rsidR="009F01D9">
              <w:rPr>
                <w:sz w:val="20"/>
                <w:szCs w:val="20"/>
              </w:rPr>
              <w:t>US $</w:t>
            </w:r>
            <w:r w:rsidR="009348A2" w:rsidRPr="00584319">
              <w:rPr>
                <w:sz w:val="20"/>
                <w:szCs w:val="20"/>
              </w:rPr>
              <w:t>150,000); implement the first training day as a free and inclusive professional training event with a gender focus in the RAC sector (</w:t>
            </w:r>
            <w:r w:rsidR="009F01D9">
              <w:rPr>
                <w:sz w:val="20"/>
                <w:szCs w:val="20"/>
              </w:rPr>
              <w:t>US $</w:t>
            </w:r>
            <w:r w:rsidR="009348A2" w:rsidRPr="00584319">
              <w:rPr>
                <w:sz w:val="20"/>
                <w:szCs w:val="20"/>
              </w:rPr>
              <w:t>150,000); organize and promote a collaboration network of women in the sector, focused on developing training days, mentoring schemes, networking and to drive competency-based certification (</w:t>
            </w:r>
            <w:r w:rsidR="009F01D9">
              <w:rPr>
                <w:sz w:val="20"/>
                <w:szCs w:val="20"/>
              </w:rPr>
              <w:t>US $</w:t>
            </w:r>
            <w:r w:rsidR="009348A2" w:rsidRPr="00584319">
              <w:rPr>
                <w:sz w:val="20"/>
                <w:szCs w:val="20"/>
              </w:rPr>
              <w:t>240,000</w:t>
            </w:r>
            <w:r w:rsidR="00782E02">
              <w:rPr>
                <w:sz w:val="20"/>
                <w:szCs w:val="20"/>
              </w:rPr>
              <w:t>)</w:t>
            </w:r>
            <w:r w:rsidR="009348A2" w:rsidRPr="00584319">
              <w:rPr>
                <w:sz w:val="20"/>
                <w:szCs w:val="20"/>
              </w:rPr>
              <w:t>; and systematization of lessons learned on gender perspective (</w:t>
            </w:r>
            <w:r w:rsidR="009F01D9">
              <w:rPr>
                <w:sz w:val="20"/>
                <w:szCs w:val="20"/>
              </w:rPr>
              <w:t>US $</w:t>
            </w:r>
            <w:r w:rsidR="009348A2" w:rsidRPr="00584319">
              <w:rPr>
                <w:sz w:val="20"/>
                <w:szCs w:val="20"/>
              </w:rPr>
              <w:t>150,000</w:t>
            </w:r>
            <w:r w:rsidR="0071239B">
              <w:rPr>
                <w:sz w:val="20"/>
                <w:szCs w:val="20"/>
              </w:rPr>
              <w:t>)</w:t>
            </w:r>
          </w:p>
        </w:tc>
        <w:tc>
          <w:tcPr>
            <w:tcW w:w="607" w:type="pct"/>
            <w:shd w:val="clear" w:color="auto" w:fill="auto"/>
            <w:vAlign w:val="center"/>
          </w:tcPr>
          <w:p w14:paraId="57F21493" w14:textId="5C0D721C" w:rsidR="009348A2" w:rsidRPr="00584319" w:rsidRDefault="00D4714C" w:rsidP="004277C6">
            <w:pPr>
              <w:keepNext/>
              <w:ind w:left="93" w:right="136"/>
              <w:jc w:val="right"/>
              <w:rPr>
                <w:sz w:val="20"/>
                <w:szCs w:val="20"/>
              </w:rPr>
            </w:pPr>
            <w:r>
              <w:rPr>
                <w:sz w:val="20"/>
                <w:szCs w:val="20"/>
              </w:rPr>
              <w:t>1,560,000</w:t>
            </w:r>
          </w:p>
        </w:tc>
      </w:tr>
      <w:tr w:rsidR="004277C6" w:rsidRPr="00584319" w14:paraId="05A94323" w14:textId="77777777" w:rsidTr="005F18E5">
        <w:trPr>
          <w:trHeight w:val="53"/>
        </w:trPr>
        <w:tc>
          <w:tcPr>
            <w:tcW w:w="5000" w:type="pct"/>
            <w:gridSpan w:val="2"/>
            <w:tcBorders>
              <w:left w:val="single" w:sz="4" w:space="0" w:color="auto"/>
              <w:right w:val="single" w:sz="4" w:space="0" w:color="auto"/>
            </w:tcBorders>
            <w:shd w:val="clear" w:color="auto" w:fill="auto"/>
            <w:vAlign w:val="center"/>
          </w:tcPr>
          <w:p w14:paraId="3077F971" w14:textId="4F075F7A" w:rsidR="004277C6" w:rsidRPr="00584319" w:rsidRDefault="004277C6" w:rsidP="004277C6">
            <w:pPr>
              <w:widowControl w:val="0"/>
              <w:ind w:left="142" w:right="136"/>
              <w:jc w:val="left"/>
              <w:rPr>
                <w:b/>
                <w:bCs/>
                <w:sz w:val="20"/>
                <w:szCs w:val="20"/>
              </w:rPr>
            </w:pPr>
            <w:r w:rsidRPr="00584319">
              <w:rPr>
                <w:b/>
                <w:bCs/>
                <w:sz w:val="20"/>
                <w:szCs w:val="20"/>
              </w:rPr>
              <w:t>VII</w:t>
            </w:r>
            <w:r w:rsidR="00CB4D72">
              <w:rPr>
                <w:b/>
                <w:bCs/>
                <w:sz w:val="20"/>
                <w:szCs w:val="20"/>
              </w:rPr>
              <w:t>I</w:t>
            </w:r>
            <w:r w:rsidRPr="00584319">
              <w:rPr>
                <w:b/>
                <w:bCs/>
                <w:sz w:val="20"/>
                <w:szCs w:val="20"/>
              </w:rPr>
              <w:t>. Project coordination and monitoring</w:t>
            </w:r>
          </w:p>
        </w:tc>
      </w:tr>
      <w:tr w:rsidR="009348A2" w:rsidRPr="00584319" w14:paraId="35E175AC" w14:textId="77777777" w:rsidTr="005F18E5">
        <w:trPr>
          <w:trHeight w:val="53"/>
        </w:trPr>
        <w:tc>
          <w:tcPr>
            <w:tcW w:w="4393" w:type="pct"/>
            <w:tcBorders>
              <w:left w:val="single" w:sz="4" w:space="0" w:color="auto"/>
            </w:tcBorders>
            <w:shd w:val="clear" w:color="auto" w:fill="auto"/>
          </w:tcPr>
          <w:p w14:paraId="02C46D3D" w14:textId="28A25DD3" w:rsidR="009348A2" w:rsidRPr="00584319" w:rsidRDefault="009348A2" w:rsidP="00CB4D72">
            <w:pPr>
              <w:ind w:right="136"/>
              <w:rPr>
                <w:sz w:val="20"/>
                <w:szCs w:val="20"/>
              </w:rPr>
            </w:pPr>
            <w:r>
              <w:rPr>
                <w:sz w:val="20"/>
                <w:szCs w:val="20"/>
              </w:rPr>
              <w:t>UNIDO</w:t>
            </w:r>
          </w:p>
        </w:tc>
        <w:tc>
          <w:tcPr>
            <w:tcW w:w="607" w:type="pct"/>
            <w:tcBorders>
              <w:right w:val="single" w:sz="4" w:space="0" w:color="auto"/>
            </w:tcBorders>
            <w:shd w:val="clear" w:color="auto" w:fill="auto"/>
            <w:vAlign w:val="center"/>
          </w:tcPr>
          <w:p w14:paraId="449F7F3F" w14:textId="4DB257EC" w:rsidR="009348A2" w:rsidRPr="00584319" w:rsidRDefault="00D4714C" w:rsidP="004277C6">
            <w:pPr>
              <w:ind w:left="109" w:right="136"/>
              <w:jc w:val="right"/>
              <w:rPr>
                <w:sz w:val="20"/>
                <w:szCs w:val="20"/>
              </w:rPr>
            </w:pPr>
            <w:r>
              <w:rPr>
                <w:sz w:val="20"/>
                <w:szCs w:val="20"/>
              </w:rPr>
              <w:t>800,000</w:t>
            </w:r>
          </w:p>
        </w:tc>
      </w:tr>
      <w:tr w:rsidR="009348A2" w:rsidRPr="00584319" w14:paraId="07E214EA" w14:textId="77777777" w:rsidTr="005F18E5">
        <w:trPr>
          <w:trHeight w:val="53"/>
        </w:trPr>
        <w:tc>
          <w:tcPr>
            <w:tcW w:w="4393" w:type="pct"/>
            <w:tcBorders>
              <w:left w:val="single" w:sz="4" w:space="0" w:color="auto"/>
            </w:tcBorders>
            <w:shd w:val="clear" w:color="auto" w:fill="auto"/>
          </w:tcPr>
          <w:p w14:paraId="3E36569F" w14:textId="4C0D97C5" w:rsidR="009348A2" w:rsidRPr="00584319" w:rsidRDefault="009348A2" w:rsidP="009348A2">
            <w:pPr>
              <w:widowControl w:val="0"/>
              <w:ind w:right="174"/>
              <w:rPr>
                <w:sz w:val="20"/>
                <w:szCs w:val="20"/>
              </w:rPr>
            </w:pPr>
            <w:r>
              <w:rPr>
                <w:sz w:val="20"/>
                <w:szCs w:val="20"/>
              </w:rPr>
              <w:t>Germany</w:t>
            </w:r>
          </w:p>
        </w:tc>
        <w:tc>
          <w:tcPr>
            <w:tcW w:w="607" w:type="pct"/>
            <w:tcBorders>
              <w:right w:val="single" w:sz="4" w:space="0" w:color="auto"/>
            </w:tcBorders>
            <w:shd w:val="clear" w:color="auto" w:fill="auto"/>
            <w:vAlign w:val="center"/>
          </w:tcPr>
          <w:p w14:paraId="45A5E229" w14:textId="41380999" w:rsidR="009348A2" w:rsidRPr="00584319" w:rsidRDefault="00D4714C" w:rsidP="004277C6">
            <w:pPr>
              <w:ind w:left="109" w:right="136"/>
              <w:jc w:val="right"/>
              <w:rPr>
                <w:sz w:val="20"/>
                <w:szCs w:val="20"/>
              </w:rPr>
            </w:pPr>
            <w:r>
              <w:rPr>
                <w:sz w:val="20"/>
                <w:szCs w:val="20"/>
              </w:rPr>
              <w:t>65,000</w:t>
            </w:r>
          </w:p>
        </w:tc>
      </w:tr>
      <w:tr w:rsidR="00CB4D72" w:rsidRPr="00584319" w14:paraId="7A3F28A1" w14:textId="77777777" w:rsidTr="00795454">
        <w:trPr>
          <w:trHeight w:val="53"/>
        </w:trPr>
        <w:tc>
          <w:tcPr>
            <w:tcW w:w="4393" w:type="pct"/>
            <w:tcBorders>
              <w:left w:val="single" w:sz="4" w:space="0" w:color="auto"/>
            </w:tcBorders>
            <w:shd w:val="clear" w:color="auto" w:fill="auto"/>
          </w:tcPr>
          <w:p w14:paraId="2AF52AF9" w14:textId="675DF82C" w:rsidR="00CB4D72" w:rsidRPr="00584319" w:rsidRDefault="00CB4D72" w:rsidP="00CB4D72">
            <w:pPr>
              <w:ind w:left="109" w:right="136"/>
              <w:jc w:val="left"/>
              <w:rPr>
                <w:b/>
                <w:bCs/>
                <w:sz w:val="20"/>
                <w:szCs w:val="20"/>
              </w:rPr>
            </w:pPr>
            <w:r w:rsidRPr="00584319">
              <w:rPr>
                <w:b/>
                <w:bCs/>
                <w:sz w:val="20"/>
                <w:szCs w:val="20"/>
              </w:rPr>
              <w:t>Total for s</w:t>
            </w:r>
            <w:r w:rsidR="009F01D9">
              <w:rPr>
                <w:b/>
                <w:bCs/>
                <w:sz w:val="20"/>
                <w:szCs w:val="20"/>
              </w:rPr>
              <w:t>tage I</w:t>
            </w:r>
            <w:r w:rsidRPr="00584319">
              <w:rPr>
                <w:b/>
                <w:bCs/>
                <w:sz w:val="20"/>
                <w:szCs w:val="20"/>
              </w:rPr>
              <w:t>II</w:t>
            </w:r>
          </w:p>
        </w:tc>
        <w:tc>
          <w:tcPr>
            <w:tcW w:w="607" w:type="pct"/>
            <w:tcBorders>
              <w:right w:val="single" w:sz="4" w:space="0" w:color="auto"/>
            </w:tcBorders>
            <w:shd w:val="clear" w:color="auto" w:fill="auto"/>
          </w:tcPr>
          <w:p w14:paraId="1A7E4C3B" w14:textId="1CF88361" w:rsidR="00CB4D72" w:rsidRPr="00584319" w:rsidRDefault="00D4714C" w:rsidP="004277C6">
            <w:pPr>
              <w:ind w:left="109" w:right="136"/>
              <w:jc w:val="right"/>
              <w:rPr>
                <w:b/>
                <w:bCs/>
                <w:sz w:val="20"/>
                <w:szCs w:val="20"/>
              </w:rPr>
            </w:pPr>
            <w:r>
              <w:rPr>
                <w:b/>
                <w:bCs/>
                <w:sz w:val="20"/>
                <w:szCs w:val="20"/>
              </w:rPr>
              <w:t>14,803,000</w:t>
            </w:r>
            <w:r w:rsidR="00CB4D72">
              <w:rPr>
                <w:b/>
                <w:bCs/>
                <w:sz w:val="20"/>
                <w:szCs w:val="20"/>
              </w:rPr>
              <w:t xml:space="preserve"> </w:t>
            </w:r>
          </w:p>
        </w:tc>
      </w:tr>
    </w:tbl>
    <w:p w14:paraId="4484EDDB" w14:textId="77777777" w:rsidR="00811798" w:rsidRDefault="00811798" w:rsidP="00811798"/>
    <w:p w14:paraId="42626EFE" w14:textId="77777777" w:rsidR="00117F98" w:rsidRPr="001F6736" w:rsidRDefault="00117F98" w:rsidP="00117F98">
      <w:pPr>
        <w:keepNext/>
        <w:widowControl w:val="0"/>
        <w:spacing w:before="240" w:after="240"/>
        <w:rPr>
          <w:i/>
          <w:iCs/>
        </w:rPr>
      </w:pPr>
      <w:bookmarkStart w:id="11" w:name="_Hlk126915749"/>
      <w:bookmarkEnd w:id="8"/>
      <w:r w:rsidRPr="001F6736">
        <w:rPr>
          <w:i/>
          <w:iCs/>
        </w:rPr>
        <w:lastRenderedPageBreak/>
        <w:t>Project implementation and monitoring</w:t>
      </w:r>
    </w:p>
    <w:p w14:paraId="5548EF66" w14:textId="65AE6325" w:rsidR="00117F98" w:rsidRPr="001F6736" w:rsidRDefault="00117F98" w:rsidP="00117F98">
      <w:pPr>
        <w:pStyle w:val="Heading1"/>
      </w:pPr>
      <w:r w:rsidRPr="001F6736">
        <w:t xml:space="preserve">The system established under stages I and II of the HPMP will continue into </w:t>
      </w:r>
      <w:bookmarkStart w:id="12" w:name="_Hlk125636825"/>
      <w:r w:rsidRPr="001F6736">
        <w:t>s</w:t>
      </w:r>
      <w:r w:rsidR="009F01D9">
        <w:t>tage I</w:t>
      </w:r>
      <w:r w:rsidRPr="001F6736">
        <w:t>II</w:t>
      </w:r>
      <w:bookmarkEnd w:id="12"/>
      <w:r w:rsidRPr="001F6736">
        <w:t xml:space="preserve">, with the project management </w:t>
      </w:r>
      <w:r w:rsidR="007C1DBC" w:rsidRPr="001F6736">
        <w:t>unit</w:t>
      </w:r>
      <w:r w:rsidRPr="001F6736">
        <w:t xml:space="preserve"> within SEMARNAT</w:t>
      </w:r>
      <w:r w:rsidR="00CF2903" w:rsidRPr="001F6736">
        <w:t xml:space="preserve"> w</w:t>
      </w:r>
      <w:r w:rsidRPr="001F6736">
        <w:t xml:space="preserve">orking with the other </w:t>
      </w:r>
      <w:r w:rsidR="00167399">
        <w:t xml:space="preserve">Mexican Government </w:t>
      </w:r>
      <w:r w:rsidRPr="001F6736">
        <w:t xml:space="preserve">Secretariats and in coordination with UNIDO to </w:t>
      </w:r>
      <w:r w:rsidR="00F4224F" w:rsidRPr="001F6736">
        <w:t xml:space="preserve">manage, coordinate and </w:t>
      </w:r>
      <w:r w:rsidRPr="001F6736">
        <w:t xml:space="preserve">monitor activities, report on progress and </w:t>
      </w:r>
      <w:r w:rsidR="002B12DB" w:rsidRPr="001F6736">
        <w:t xml:space="preserve">liaise with </w:t>
      </w:r>
      <w:r w:rsidRPr="001F6736">
        <w:t>stakeholders</w:t>
      </w:r>
      <w:r w:rsidR="002B12DB" w:rsidRPr="001F6736">
        <w:t>.</w:t>
      </w:r>
      <w:r w:rsidRPr="001F6736">
        <w:t xml:space="preserve"> The cost of those activities amounts to </w:t>
      </w:r>
      <w:r w:rsidR="009F01D9">
        <w:t>US $</w:t>
      </w:r>
      <w:r w:rsidRPr="001F6736">
        <w:t xml:space="preserve">865,000, consisting of </w:t>
      </w:r>
      <w:r w:rsidR="009F01D9">
        <w:t>US $</w:t>
      </w:r>
      <w:r w:rsidRPr="001F6736">
        <w:t xml:space="preserve">800,000 for UNIDO and </w:t>
      </w:r>
      <w:r w:rsidR="009F01D9">
        <w:t>US $</w:t>
      </w:r>
      <w:r w:rsidRPr="001F6736">
        <w:t>65,000 for the Government of Germany, and includes</w:t>
      </w:r>
      <w:r w:rsidR="0049413B" w:rsidRPr="001F6736">
        <w:t xml:space="preserve"> project staff</w:t>
      </w:r>
      <w:r w:rsidR="001D75FD" w:rsidRPr="001F6736">
        <w:t xml:space="preserve"> and consultants </w:t>
      </w:r>
      <w:r w:rsidRPr="001F6736">
        <w:t>(</w:t>
      </w:r>
      <w:r w:rsidR="009F01D9">
        <w:t>US $</w:t>
      </w:r>
      <w:r w:rsidR="009F3FB2" w:rsidRPr="001F6736">
        <w:t>756</w:t>
      </w:r>
      <w:r w:rsidR="007970A9" w:rsidRPr="001F6736">
        <w:t>,000</w:t>
      </w:r>
      <w:r w:rsidRPr="001F6736">
        <w:t>), domestic travel (</w:t>
      </w:r>
      <w:r w:rsidR="009F01D9">
        <w:t>US $</w:t>
      </w:r>
      <w:r w:rsidR="007970A9" w:rsidRPr="001F6736">
        <w:t>55,000</w:t>
      </w:r>
      <w:r w:rsidRPr="001F6736">
        <w:t>), meetings and workshops (</w:t>
      </w:r>
      <w:r w:rsidR="009F01D9">
        <w:t>US $</w:t>
      </w:r>
      <w:r w:rsidR="007970A9" w:rsidRPr="001F6736">
        <w:t>36,000</w:t>
      </w:r>
      <w:r w:rsidRPr="001F6736">
        <w:t>)</w:t>
      </w:r>
      <w:r w:rsidR="001F6736" w:rsidRPr="001F6736">
        <w:t xml:space="preserve"> and operating expenses (</w:t>
      </w:r>
      <w:r w:rsidR="009F01D9">
        <w:t>US $</w:t>
      </w:r>
      <w:r w:rsidR="001F6736" w:rsidRPr="001F6736">
        <w:t>18,000)</w:t>
      </w:r>
      <w:r w:rsidRPr="001F6736">
        <w:t>.</w:t>
      </w:r>
    </w:p>
    <w:p w14:paraId="60609472" w14:textId="77777777" w:rsidR="00EF67CF" w:rsidRPr="00030B44" w:rsidRDefault="00EF67CF" w:rsidP="00EF67CF">
      <w:pPr>
        <w:keepNext/>
        <w:widowControl w:val="0"/>
        <w:spacing w:after="240"/>
        <w:rPr>
          <w:i/>
        </w:rPr>
      </w:pPr>
      <w:bookmarkStart w:id="13" w:name="_Hlk126915810"/>
      <w:r w:rsidRPr="00C6539C">
        <w:rPr>
          <w:i/>
        </w:rPr>
        <w:t>Gender policy implementation</w:t>
      </w:r>
      <w:bookmarkEnd w:id="13"/>
    </w:p>
    <w:p w14:paraId="742BCBC0" w14:textId="33BF408F" w:rsidR="00EF67CF" w:rsidRPr="0072263D" w:rsidRDefault="00EF67CF" w:rsidP="00EF67CF">
      <w:pPr>
        <w:pStyle w:val="Heading1"/>
      </w:pPr>
      <w:r w:rsidRPr="00EC09DD">
        <w:t>In line with decisions 84/92(d), 90/48(c) and 92/40(b), the G</w:t>
      </w:r>
      <w:r>
        <w:t>overnment of Mexico commits to taking gender equality into consideration at all stages of implementation of the HPMP.</w:t>
      </w:r>
      <w:r w:rsidR="0054264D">
        <w:t xml:space="preserve"> For this purpose, s</w:t>
      </w:r>
      <w:r w:rsidR="009F01D9">
        <w:t>tage I</w:t>
      </w:r>
      <w:r w:rsidR="0054264D">
        <w:t xml:space="preserve">II of the HPMP includes a comprehensive programme </w:t>
      </w:r>
      <w:r w:rsidR="0082277C">
        <w:t>to ensure</w:t>
      </w:r>
      <w:r w:rsidR="00DD1D70">
        <w:t xml:space="preserve"> the integration of gender mainstreaming </w:t>
      </w:r>
      <w:r w:rsidR="0082277C">
        <w:t xml:space="preserve">considerations </w:t>
      </w:r>
      <w:r w:rsidR="00DD1D70">
        <w:t>in</w:t>
      </w:r>
      <w:r w:rsidR="00222179">
        <w:t xml:space="preserve"> all activities implemented under the HPMP</w:t>
      </w:r>
      <w:r w:rsidR="0082277C">
        <w:t>,</w:t>
      </w:r>
      <w:r w:rsidR="00222179">
        <w:t xml:space="preserve"> </w:t>
      </w:r>
      <w:r w:rsidR="00A4357B">
        <w:t xml:space="preserve">and promoting the participation of women in these activities and in the </w:t>
      </w:r>
      <w:r w:rsidR="00A5311B">
        <w:t>RAC sector</w:t>
      </w:r>
      <w:r w:rsidR="00BF46A8">
        <w:t xml:space="preserve">, as shown in </w:t>
      </w:r>
      <w:r w:rsidR="00F04D63">
        <w:t xml:space="preserve">component VII in </w:t>
      </w:r>
      <w:r w:rsidR="00BF46A8">
        <w:t xml:space="preserve">table </w:t>
      </w:r>
      <w:r w:rsidR="00167399">
        <w:t>3</w:t>
      </w:r>
      <w:r w:rsidR="00A5311B">
        <w:t xml:space="preserve">. </w:t>
      </w:r>
      <w:r w:rsidR="0054264D">
        <w:t>T</w:t>
      </w:r>
      <w:r w:rsidRPr="00363C9A">
        <w:t>raining sessions</w:t>
      </w:r>
      <w:r w:rsidR="00A5311B">
        <w:t xml:space="preserve"> and </w:t>
      </w:r>
      <w:r w:rsidRPr="00363C9A">
        <w:t>meetings on ozone-related issues will further raise participants’ awareness of the importance of gender mainstreaming and gender parity. Collection of sex</w:t>
      </w:r>
      <w:r>
        <w:noBreakHyphen/>
      </w:r>
      <w:r w:rsidRPr="00363C9A">
        <w:t xml:space="preserve">disaggregated data and qualitative information to </w:t>
      </w:r>
      <w:r w:rsidR="00167399" w:rsidRPr="00363C9A">
        <w:t>analy</w:t>
      </w:r>
      <w:r w:rsidR="00167399">
        <w:t>z</w:t>
      </w:r>
      <w:r w:rsidR="00167399" w:rsidRPr="00363C9A">
        <w:t xml:space="preserve">e </w:t>
      </w:r>
      <w:r w:rsidRPr="00363C9A">
        <w:t xml:space="preserve">and track gender issues will be </w:t>
      </w:r>
      <w:r w:rsidR="00BB7B2D" w:rsidRPr="00363C9A">
        <w:t>implemented,</w:t>
      </w:r>
      <w:r w:rsidR="00A5311B">
        <w:t xml:space="preserve"> and all training and dissemination material will be updated to include </w:t>
      </w:r>
      <w:r w:rsidR="00F837B1">
        <w:t>gender mainstreaming.</w:t>
      </w:r>
    </w:p>
    <w:p w14:paraId="174BA993" w14:textId="774F15B9" w:rsidR="00BE2DAA" w:rsidRPr="00996241" w:rsidRDefault="00BE2DAA" w:rsidP="00A335E5">
      <w:pPr>
        <w:keepNext/>
        <w:widowControl w:val="0"/>
        <w:spacing w:after="240"/>
        <w:outlineLvl w:val="0"/>
        <w:rPr>
          <w:u w:val="single"/>
        </w:rPr>
      </w:pPr>
      <w:bookmarkStart w:id="14" w:name="_Hlk126915819"/>
      <w:bookmarkEnd w:id="11"/>
      <w:r w:rsidRPr="00996241">
        <w:rPr>
          <w:u w:val="single"/>
        </w:rPr>
        <w:t xml:space="preserve">Total cost </w:t>
      </w:r>
      <w:r w:rsidRPr="00812F88">
        <w:rPr>
          <w:u w:val="single"/>
        </w:rPr>
        <w:t xml:space="preserve">of </w:t>
      </w:r>
      <w:r w:rsidRPr="00671D4C">
        <w:rPr>
          <w:u w:val="single"/>
        </w:rPr>
        <w:t>s</w:t>
      </w:r>
      <w:r w:rsidR="009F01D9">
        <w:rPr>
          <w:u w:val="single"/>
        </w:rPr>
        <w:t>tage I</w:t>
      </w:r>
      <w:r w:rsidR="00074048" w:rsidRPr="00671D4C">
        <w:rPr>
          <w:u w:val="single"/>
        </w:rPr>
        <w:t>II</w:t>
      </w:r>
      <w:r w:rsidRPr="00812F88">
        <w:rPr>
          <w:u w:val="single"/>
        </w:rPr>
        <w:t xml:space="preserve"> of</w:t>
      </w:r>
      <w:r w:rsidRPr="00996241">
        <w:rPr>
          <w:u w:val="single"/>
        </w:rPr>
        <w:t xml:space="preserve"> the H</w:t>
      </w:r>
      <w:r>
        <w:rPr>
          <w:u w:val="single"/>
        </w:rPr>
        <w:t>CFC phase-out management plan</w:t>
      </w:r>
    </w:p>
    <w:bookmarkEnd w:id="14"/>
    <w:p w14:paraId="4CB518FC" w14:textId="3396BEB9" w:rsidR="00BE2DAA" w:rsidRPr="007F74CC" w:rsidRDefault="00BE2DAA" w:rsidP="007143ED">
      <w:pPr>
        <w:pStyle w:val="Heading1"/>
      </w:pPr>
      <w:r w:rsidRPr="007F74CC">
        <w:t>The total cost of s</w:t>
      </w:r>
      <w:r w:rsidR="009F01D9" w:rsidRPr="007F74CC">
        <w:t>tage I</w:t>
      </w:r>
      <w:r w:rsidR="00074048" w:rsidRPr="007F74CC">
        <w:t>II</w:t>
      </w:r>
      <w:r w:rsidRPr="007F74CC">
        <w:t xml:space="preserve"> of the HPMP for </w:t>
      </w:r>
      <w:r w:rsidR="00A937BD" w:rsidRPr="007F74CC">
        <w:t>Mexico</w:t>
      </w:r>
      <w:r w:rsidRPr="007F74CC">
        <w:t xml:space="preserve"> has been estimated at </w:t>
      </w:r>
      <w:r w:rsidR="009F01D9" w:rsidRPr="007F74CC">
        <w:t>US $</w:t>
      </w:r>
      <w:r w:rsidR="008D3463" w:rsidRPr="007F74CC">
        <w:t>14,803,000</w:t>
      </w:r>
      <w:r w:rsidRPr="007F74CC">
        <w:t xml:space="preserve"> (plus agency support costs), as originally submitted, </w:t>
      </w:r>
      <w:r w:rsidR="00167399" w:rsidRPr="007F74CC">
        <w:t xml:space="preserve">to achieve </w:t>
      </w:r>
      <w:r w:rsidRPr="007F74CC">
        <w:t xml:space="preserve">a </w:t>
      </w:r>
      <w:r w:rsidR="008D3463" w:rsidRPr="007F74CC">
        <w:t>100</w:t>
      </w:r>
      <w:r w:rsidR="009F01D9" w:rsidRPr="007F74CC">
        <w:t> per cent</w:t>
      </w:r>
      <w:r w:rsidRPr="007F74CC">
        <w:t xml:space="preserve"> reduction by 2030. The proposed activities and cost breakdown are summarized in table </w:t>
      </w:r>
      <w:r w:rsidR="00AE34D1" w:rsidRPr="007F74CC">
        <w:t>4</w:t>
      </w:r>
      <w:r w:rsidRPr="007F74CC">
        <w:t xml:space="preserve">. </w:t>
      </w:r>
    </w:p>
    <w:p w14:paraId="5A8C584F" w14:textId="2FE62218" w:rsidR="00BE2DAA" w:rsidRPr="00996241" w:rsidRDefault="00BE2DAA" w:rsidP="5D415FE8">
      <w:pPr>
        <w:keepNext/>
        <w:widowControl w:val="0"/>
        <w:rPr>
          <w:b/>
          <w:bCs/>
        </w:rPr>
      </w:pPr>
      <w:r w:rsidRPr="5D415FE8">
        <w:rPr>
          <w:b/>
          <w:bCs/>
        </w:rPr>
        <w:t xml:space="preserve">Table </w:t>
      </w:r>
      <w:r w:rsidR="00AE34D1">
        <w:rPr>
          <w:b/>
          <w:bCs/>
        </w:rPr>
        <w:t>4</w:t>
      </w:r>
      <w:r w:rsidRPr="5D415FE8">
        <w:rPr>
          <w:b/>
          <w:bCs/>
        </w:rPr>
        <w:t xml:space="preserve">. Total cost of </w:t>
      </w:r>
      <w:r w:rsidRPr="00AE12D1">
        <w:rPr>
          <w:b/>
          <w:bCs/>
        </w:rPr>
        <w:t>s</w:t>
      </w:r>
      <w:r w:rsidR="009F01D9">
        <w:rPr>
          <w:b/>
          <w:bCs/>
        </w:rPr>
        <w:t>tage I</w:t>
      </w:r>
      <w:r w:rsidR="00074048" w:rsidRPr="00AE12D1">
        <w:rPr>
          <w:b/>
          <w:bCs/>
        </w:rPr>
        <w:t>II</w:t>
      </w:r>
      <w:r w:rsidRPr="00AE12D1">
        <w:t xml:space="preserve"> </w:t>
      </w:r>
      <w:r w:rsidRPr="00AE12D1">
        <w:rPr>
          <w:b/>
          <w:bCs/>
        </w:rPr>
        <w:t>of</w:t>
      </w:r>
      <w:r w:rsidRPr="5D415FE8">
        <w:rPr>
          <w:b/>
          <w:bCs/>
        </w:rPr>
        <w:t xml:space="preserve"> the HPMP for </w:t>
      </w:r>
      <w:r w:rsidR="00A937BD" w:rsidRPr="5D415FE8">
        <w:rPr>
          <w:b/>
          <w:bCs/>
        </w:rPr>
        <w:t>Mexico</w:t>
      </w:r>
      <w:r w:rsidRPr="5D415FE8">
        <w:rPr>
          <w:b/>
          <w:bCs/>
        </w:rPr>
        <w:t xml:space="preserve"> as submitted</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6"/>
        <w:gridCol w:w="988"/>
        <w:gridCol w:w="1277"/>
        <w:gridCol w:w="1417"/>
      </w:tblGrid>
      <w:tr w:rsidR="00F221EE" w:rsidRPr="00EB31E3" w14:paraId="2BA1A8FD" w14:textId="6952CA5E" w:rsidTr="006E7301">
        <w:trPr>
          <w:trHeight w:val="247"/>
        </w:trPr>
        <w:tc>
          <w:tcPr>
            <w:tcW w:w="3062" w:type="pct"/>
            <w:shd w:val="clear" w:color="auto" w:fill="auto"/>
            <w:vAlign w:val="center"/>
            <w:hideMark/>
          </w:tcPr>
          <w:p w14:paraId="5524A398" w14:textId="77777777" w:rsidR="00F221EE" w:rsidRPr="00A543F5" w:rsidRDefault="00F221EE" w:rsidP="00541DFA">
            <w:pPr>
              <w:jc w:val="center"/>
              <w:rPr>
                <w:b/>
                <w:color w:val="000000"/>
                <w:sz w:val="20"/>
                <w:szCs w:val="20"/>
              </w:rPr>
            </w:pPr>
            <w:r w:rsidRPr="00A543F5">
              <w:rPr>
                <w:b/>
                <w:color w:val="000000"/>
                <w:sz w:val="20"/>
                <w:szCs w:val="20"/>
              </w:rPr>
              <w:t>Activity</w:t>
            </w:r>
          </w:p>
        </w:tc>
        <w:tc>
          <w:tcPr>
            <w:tcW w:w="520" w:type="pct"/>
            <w:vAlign w:val="center"/>
          </w:tcPr>
          <w:p w14:paraId="79A4D056" w14:textId="77777777" w:rsidR="00F221EE" w:rsidRPr="00A543F5" w:rsidRDefault="00F221EE" w:rsidP="00541DFA">
            <w:pPr>
              <w:jc w:val="center"/>
              <w:rPr>
                <w:b/>
                <w:color w:val="000000"/>
                <w:sz w:val="20"/>
                <w:szCs w:val="20"/>
              </w:rPr>
            </w:pPr>
            <w:r w:rsidRPr="00A543F5">
              <w:rPr>
                <w:b/>
                <w:color w:val="000000"/>
                <w:sz w:val="20"/>
                <w:szCs w:val="20"/>
              </w:rPr>
              <w:t>Agency</w:t>
            </w:r>
          </w:p>
        </w:tc>
        <w:tc>
          <w:tcPr>
            <w:tcW w:w="672" w:type="pct"/>
            <w:shd w:val="clear" w:color="auto" w:fill="auto"/>
            <w:vAlign w:val="center"/>
            <w:hideMark/>
          </w:tcPr>
          <w:p w14:paraId="42D97671" w14:textId="46917F0F" w:rsidR="00F221EE" w:rsidRPr="00A543F5" w:rsidRDefault="00F221EE" w:rsidP="00541DFA">
            <w:pPr>
              <w:jc w:val="center"/>
              <w:rPr>
                <w:b/>
                <w:color w:val="000000"/>
                <w:sz w:val="20"/>
                <w:szCs w:val="20"/>
              </w:rPr>
            </w:pPr>
            <w:r w:rsidRPr="00A543F5">
              <w:rPr>
                <w:b/>
                <w:color w:val="000000"/>
                <w:sz w:val="20"/>
                <w:szCs w:val="20"/>
              </w:rPr>
              <w:t>Cost (</w:t>
            </w:r>
            <w:r w:rsidR="009F01D9">
              <w:rPr>
                <w:b/>
                <w:color w:val="000000"/>
                <w:sz w:val="20"/>
                <w:szCs w:val="20"/>
              </w:rPr>
              <w:t>US $</w:t>
            </w:r>
            <w:r w:rsidRPr="00A543F5">
              <w:rPr>
                <w:b/>
                <w:color w:val="000000"/>
                <w:sz w:val="20"/>
                <w:szCs w:val="20"/>
              </w:rPr>
              <w:t>)</w:t>
            </w:r>
          </w:p>
        </w:tc>
        <w:tc>
          <w:tcPr>
            <w:tcW w:w="746" w:type="pct"/>
          </w:tcPr>
          <w:p w14:paraId="282A7342" w14:textId="3F558B0F" w:rsidR="00F221EE" w:rsidRPr="00A543F5" w:rsidRDefault="00F221EE" w:rsidP="00541DFA">
            <w:pPr>
              <w:jc w:val="center"/>
              <w:rPr>
                <w:b/>
                <w:color w:val="000000"/>
                <w:sz w:val="20"/>
                <w:szCs w:val="20"/>
              </w:rPr>
            </w:pPr>
            <w:r>
              <w:rPr>
                <w:b/>
                <w:color w:val="000000"/>
                <w:sz w:val="20"/>
                <w:szCs w:val="20"/>
              </w:rPr>
              <w:t>First tranche (</w:t>
            </w:r>
            <w:r w:rsidR="009F01D9">
              <w:rPr>
                <w:b/>
                <w:color w:val="000000"/>
                <w:sz w:val="20"/>
                <w:szCs w:val="20"/>
              </w:rPr>
              <w:t>US $</w:t>
            </w:r>
            <w:r>
              <w:rPr>
                <w:b/>
                <w:color w:val="000000"/>
                <w:sz w:val="20"/>
                <w:szCs w:val="20"/>
              </w:rPr>
              <w:t>)</w:t>
            </w:r>
          </w:p>
        </w:tc>
      </w:tr>
      <w:tr w:rsidR="00F221EE" w:rsidRPr="00EB31E3" w14:paraId="318DB91E" w14:textId="56F097A5" w:rsidTr="006E7301">
        <w:trPr>
          <w:trHeight w:val="221"/>
        </w:trPr>
        <w:tc>
          <w:tcPr>
            <w:tcW w:w="3062" w:type="pct"/>
            <w:shd w:val="clear" w:color="auto" w:fill="auto"/>
            <w:noWrap/>
            <w:vAlign w:val="center"/>
          </w:tcPr>
          <w:p w14:paraId="73DCC6E0" w14:textId="618187D8" w:rsidR="00F221EE" w:rsidRPr="004E7D8F" w:rsidRDefault="00F221EE" w:rsidP="004458CE">
            <w:pPr>
              <w:pStyle w:val="ListParagraph"/>
              <w:numPr>
                <w:ilvl w:val="0"/>
                <w:numId w:val="25"/>
              </w:numPr>
              <w:ind w:left="456" w:hanging="482"/>
              <w:jc w:val="left"/>
              <w:rPr>
                <w:color w:val="000000"/>
                <w:sz w:val="20"/>
                <w:szCs w:val="20"/>
              </w:rPr>
            </w:pPr>
            <w:r w:rsidRPr="004E7D8F">
              <w:rPr>
                <w:color w:val="000000"/>
                <w:sz w:val="20"/>
                <w:szCs w:val="20"/>
                <w:lang w:eastAsia="es-MX"/>
              </w:rPr>
              <w:t>Legal framework</w:t>
            </w:r>
          </w:p>
        </w:tc>
        <w:tc>
          <w:tcPr>
            <w:tcW w:w="520" w:type="pct"/>
          </w:tcPr>
          <w:p w14:paraId="77C67ED3" w14:textId="65F28A07" w:rsidR="00F221EE" w:rsidRPr="00A543F5" w:rsidRDefault="00F221EE" w:rsidP="00100B35">
            <w:pPr>
              <w:jc w:val="center"/>
              <w:rPr>
                <w:color w:val="000000"/>
                <w:sz w:val="20"/>
                <w:szCs w:val="20"/>
              </w:rPr>
            </w:pPr>
            <w:r w:rsidRPr="00A543F5">
              <w:rPr>
                <w:color w:val="000000"/>
                <w:sz w:val="20"/>
                <w:szCs w:val="20"/>
              </w:rPr>
              <w:t>UNIDO</w:t>
            </w:r>
          </w:p>
        </w:tc>
        <w:tc>
          <w:tcPr>
            <w:tcW w:w="672" w:type="pct"/>
            <w:shd w:val="clear" w:color="auto" w:fill="auto"/>
          </w:tcPr>
          <w:p w14:paraId="14FC63CF" w14:textId="64B4B3E7" w:rsidR="00F221EE" w:rsidRPr="00A543F5" w:rsidRDefault="004E7D8F" w:rsidP="00100B35">
            <w:pPr>
              <w:ind w:right="35"/>
              <w:jc w:val="right"/>
              <w:rPr>
                <w:color w:val="000000"/>
                <w:sz w:val="20"/>
                <w:szCs w:val="20"/>
              </w:rPr>
            </w:pPr>
            <w:r>
              <w:rPr>
                <w:color w:val="000000"/>
                <w:sz w:val="20"/>
                <w:szCs w:val="20"/>
              </w:rPr>
              <w:t>82</w:t>
            </w:r>
            <w:r w:rsidR="00F221EE" w:rsidRPr="00A543F5">
              <w:rPr>
                <w:color w:val="000000"/>
                <w:sz w:val="20"/>
                <w:szCs w:val="20"/>
              </w:rPr>
              <w:t>0,000</w:t>
            </w:r>
          </w:p>
        </w:tc>
        <w:tc>
          <w:tcPr>
            <w:tcW w:w="746" w:type="pct"/>
          </w:tcPr>
          <w:p w14:paraId="66F67107" w14:textId="4DBA8809" w:rsidR="00F221EE" w:rsidRPr="00BD36CD" w:rsidRDefault="00BD36CD" w:rsidP="00100B35">
            <w:pPr>
              <w:ind w:right="35"/>
              <w:jc w:val="right"/>
              <w:rPr>
                <w:color w:val="000000"/>
                <w:sz w:val="20"/>
                <w:szCs w:val="20"/>
              </w:rPr>
            </w:pPr>
            <w:r>
              <w:rPr>
                <w:color w:val="000000"/>
                <w:sz w:val="20"/>
                <w:szCs w:val="20"/>
              </w:rPr>
              <w:t>328</w:t>
            </w:r>
            <w:r w:rsidRPr="00BD36CD">
              <w:rPr>
                <w:color w:val="000000"/>
                <w:sz w:val="20"/>
                <w:szCs w:val="20"/>
              </w:rPr>
              <w:t>,000</w:t>
            </w:r>
          </w:p>
        </w:tc>
      </w:tr>
      <w:tr w:rsidR="00221466" w:rsidRPr="00EB31E3" w14:paraId="7BDA2DE9" w14:textId="77777777" w:rsidTr="006E7301">
        <w:trPr>
          <w:trHeight w:val="221"/>
        </w:trPr>
        <w:tc>
          <w:tcPr>
            <w:tcW w:w="3062" w:type="pct"/>
            <w:shd w:val="clear" w:color="auto" w:fill="auto"/>
            <w:noWrap/>
            <w:vAlign w:val="center"/>
          </w:tcPr>
          <w:p w14:paraId="0ECED78D" w14:textId="1FF1FB3F" w:rsidR="00221466" w:rsidRPr="004E7D8F" w:rsidRDefault="00221466" w:rsidP="004458CE">
            <w:pPr>
              <w:pStyle w:val="ListParagraph"/>
              <w:numPr>
                <w:ilvl w:val="0"/>
                <w:numId w:val="25"/>
              </w:numPr>
              <w:ind w:left="456" w:hanging="482"/>
              <w:jc w:val="left"/>
              <w:rPr>
                <w:color w:val="000000"/>
                <w:sz w:val="20"/>
                <w:szCs w:val="20"/>
                <w:lang w:eastAsia="es-MX"/>
              </w:rPr>
            </w:pPr>
            <w:r w:rsidRPr="004E7D8F">
              <w:rPr>
                <w:color w:val="000000"/>
                <w:sz w:val="20"/>
                <w:szCs w:val="20"/>
                <w:lang w:eastAsia="es-MX"/>
              </w:rPr>
              <w:t xml:space="preserve">Customs activities </w:t>
            </w:r>
          </w:p>
        </w:tc>
        <w:tc>
          <w:tcPr>
            <w:tcW w:w="520" w:type="pct"/>
          </w:tcPr>
          <w:p w14:paraId="303005CE" w14:textId="505B0F8C" w:rsidR="00221466" w:rsidRPr="00A543F5" w:rsidRDefault="004E7D8F" w:rsidP="00100B35">
            <w:pPr>
              <w:jc w:val="center"/>
              <w:rPr>
                <w:color w:val="000000"/>
                <w:sz w:val="20"/>
                <w:szCs w:val="20"/>
              </w:rPr>
            </w:pPr>
            <w:r>
              <w:rPr>
                <w:color w:val="000000"/>
                <w:sz w:val="20"/>
                <w:szCs w:val="20"/>
              </w:rPr>
              <w:t>UNIDO</w:t>
            </w:r>
          </w:p>
        </w:tc>
        <w:tc>
          <w:tcPr>
            <w:tcW w:w="672" w:type="pct"/>
            <w:shd w:val="clear" w:color="auto" w:fill="auto"/>
          </w:tcPr>
          <w:p w14:paraId="3D5B718C" w14:textId="11BD0040" w:rsidR="00221466" w:rsidRPr="00A543F5" w:rsidRDefault="004E7D8F" w:rsidP="00100B35">
            <w:pPr>
              <w:ind w:right="35"/>
              <w:jc w:val="right"/>
              <w:rPr>
                <w:color w:val="000000"/>
                <w:sz w:val="20"/>
                <w:szCs w:val="20"/>
              </w:rPr>
            </w:pPr>
            <w:r>
              <w:rPr>
                <w:color w:val="000000"/>
                <w:sz w:val="20"/>
                <w:szCs w:val="20"/>
              </w:rPr>
              <w:t>720,000</w:t>
            </w:r>
          </w:p>
        </w:tc>
        <w:tc>
          <w:tcPr>
            <w:tcW w:w="746" w:type="pct"/>
          </w:tcPr>
          <w:p w14:paraId="781FED29" w14:textId="2E8DE681" w:rsidR="00221466" w:rsidRPr="00BD36CD" w:rsidRDefault="004103A0" w:rsidP="00100B35">
            <w:pPr>
              <w:ind w:right="35"/>
              <w:jc w:val="right"/>
              <w:rPr>
                <w:color w:val="000000"/>
                <w:sz w:val="20"/>
                <w:szCs w:val="20"/>
              </w:rPr>
            </w:pPr>
            <w:r>
              <w:rPr>
                <w:color w:val="000000"/>
                <w:sz w:val="20"/>
                <w:szCs w:val="20"/>
              </w:rPr>
              <w:t>288</w:t>
            </w:r>
            <w:r w:rsidR="00BD36CD" w:rsidRPr="00BD36CD">
              <w:rPr>
                <w:color w:val="000000"/>
                <w:sz w:val="20"/>
                <w:szCs w:val="20"/>
              </w:rPr>
              <w:t>,000</w:t>
            </w:r>
          </w:p>
        </w:tc>
      </w:tr>
      <w:tr w:rsidR="00F221EE" w:rsidRPr="00EB31E3" w14:paraId="283E52C1" w14:textId="71530B96" w:rsidTr="006E7301">
        <w:trPr>
          <w:trHeight w:val="221"/>
        </w:trPr>
        <w:tc>
          <w:tcPr>
            <w:tcW w:w="3062" w:type="pct"/>
            <w:shd w:val="clear" w:color="auto" w:fill="auto"/>
            <w:noWrap/>
            <w:vAlign w:val="center"/>
          </w:tcPr>
          <w:p w14:paraId="41759260" w14:textId="26D1C673" w:rsidR="00F221EE" w:rsidRPr="004E7D8F" w:rsidRDefault="00221466" w:rsidP="004458CE">
            <w:pPr>
              <w:pStyle w:val="ListParagraph"/>
              <w:numPr>
                <w:ilvl w:val="0"/>
                <w:numId w:val="25"/>
              </w:numPr>
              <w:ind w:left="456" w:hanging="482"/>
              <w:jc w:val="left"/>
              <w:rPr>
                <w:color w:val="000000"/>
                <w:sz w:val="20"/>
                <w:szCs w:val="20"/>
              </w:rPr>
            </w:pPr>
            <w:r w:rsidRPr="004E7D8F">
              <w:rPr>
                <w:color w:val="000000"/>
                <w:sz w:val="20"/>
                <w:szCs w:val="20"/>
                <w:lang w:eastAsia="es-MX"/>
              </w:rPr>
              <w:t xml:space="preserve">Capacity building </w:t>
            </w:r>
            <w:r w:rsidR="00167399">
              <w:rPr>
                <w:color w:val="000000"/>
                <w:sz w:val="20"/>
                <w:szCs w:val="20"/>
                <w:lang w:eastAsia="es-MX"/>
              </w:rPr>
              <w:t>for</w:t>
            </w:r>
            <w:r w:rsidR="00167399" w:rsidRPr="004E7D8F">
              <w:rPr>
                <w:color w:val="000000"/>
                <w:sz w:val="20"/>
                <w:szCs w:val="20"/>
                <w:lang w:eastAsia="es-MX"/>
              </w:rPr>
              <w:t xml:space="preserve"> </w:t>
            </w:r>
            <w:r w:rsidR="007A5C33" w:rsidRPr="004E7D8F">
              <w:rPr>
                <w:color w:val="000000"/>
                <w:sz w:val="20"/>
                <w:szCs w:val="20"/>
                <w:lang w:eastAsia="es-MX"/>
              </w:rPr>
              <w:t xml:space="preserve">the </w:t>
            </w:r>
            <w:r w:rsidR="00F221EE" w:rsidRPr="004E7D8F">
              <w:rPr>
                <w:color w:val="000000"/>
                <w:sz w:val="20"/>
                <w:szCs w:val="20"/>
                <w:lang w:eastAsia="es-MX"/>
              </w:rPr>
              <w:t xml:space="preserve">RAC servicing sector </w:t>
            </w:r>
          </w:p>
        </w:tc>
        <w:tc>
          <w:tcPr>
            <w:tcW w:w="520" w:type="pct"/>
          </w:tcPr>
          <w:p w14:paraId="567D539A" w14:textId="007F8359" w:rsidR="00F221EE" w:rsidRPr="00A543F5" w:rsidRDefault="00F221EE" w:rsidP="00100B35">
            <w:pPr>
              <w:jc w:val="center"/>
              <w:rPr>
                <w:color w:val="000000"/>
                <w:sz w:val="20"/>
                <w:szCs w:val="20"/>
                <w:highlight w:val="cyan"/>
              </w:rPr>
            </w:pPr>
            <w:r w:rsidRPr="00A543F5">
              <w:rPr>
                <w:color w:val="000000"/>
                <w:sz w:val="20"/>
                <w:szCs w:val="20"/>
              </w:rPr>
              <w:t>UNIDO</w:t>
            </w:r>
          </w:p>
        </w:tc>
        <w:tc>
          <w:tcPr>
            <w:tcW w:w="672" w:type="pct"/>
            <w:shd w:val="clear" w:color="auto" w:fill="auto"/>
          </w:tcPr>
          <w:p w14:paraId="20FD15E9" w14:textId="459F82E4" w:rsidR="00F221EE" w:rsidRPr="00A543F5" w:rsidRDefault="00F221EE" w:rsidP="00100B35">
            <w:pPr>
              <w:ind w:right="35"/>
              <w:jc w:val="right"/>
              <w:rPr>
                <w:color w:val="000000"/>
                <w:sz w:val="20"/>
                <w:szCs w:val="20"/>
              </w:rPr>
            </w:pPr>
            <w:r w:rsidRPr="00A543F5">
              <w:rPr>
                <w:color w:val="000000"/>
                <w:sz w:val="20"/>
                <w:szCs w:val="20"/>
              </w:rPr>
              <w:t>5,923,000</w:t>
            </w:r>
          </w:p>
        </w:tc>
        <w:tc>
          <w:tcPr>
            <w:tcW w:w="746" w:type="pct"/>
          </w:tcPr>
          <w:p w14:paraId="19F0750D" w14:textId="72BAAE92" w:rsidR="00F221EE" w:rsidRPr="00BD36CD" w:rsidRDefault="00BC4C0A" w:rsidP="00100B35">
            <w:pPr>
              <w:ind w:right="35"/>
              <w:jc w:val="right"/>
              <w:rPr>
                <w:color w:val="000000"/>
                <w:sz w:val="20"/>
                <w:szCs w:val="20"/>
              </w:rPr>
            </w:pPr>
            <w:r w:rsidRPr="00BD36CD">
              <w:rPr>
                <w:color w:val="000000"/>
                <w:sz w:val="20"/>
                <w:szCs w:val="20"/>
              </w:rPr>
              <w:t>2,369,200</w:t>
            </w:r>
          </w:p>
        </w:tc>
      </w:tr>
      <w:tr w:rsidR="00F221EE" w:rsidRPr="00EB31E3" w14:paraId="756F75F1" w14:textId="7E73A964" w:rsidTr="006E7301">
        <w:trPr>
          <w:trHeight w:val="221"/>
        </w:trPr>
        <w:tc>
          <w:tcPr>
            <w:tcW w:w="3062" w:type="pct"/>
            <w:shd w:val="clear" w:color="auto" w:fill="auto"/>
            <w:noWrap/>
            <w:vAlign w:val="center"/>
          </w:tcPr>
          <w:p w14:paraId="437DC6CC" w14:textId="239A6F10" w:rsidR="00F76FCA" w:rsidRPr="004E7D8F" w:rsidRDefault="007A5C33" w:rsidP="004458CE">
            <w:pPr>
              <w:pStyle w:val="ListParagraph"/>
              <w:numPr>
                <w:ilvl w:val="0"/>
                <w:numId w:val="25"/>
              </w:numPr>
              <w:ind w:left="456" w:hanging="482"/>
              <w:jc w:val="left"/>
              <w:rPr>
                <w:color w:val="000000"/>
                <w:sz w:val="20"/>
                <w:szCs w:val="20"/>
                <w:lang w:eastAsia="es-MX"/>
              </w:rPr>
            </w:pPr>
            <w:r w:rsidRPr="004E7D8F">
              <w:rPr>
                <w:color w:val="000000"/>
                <w:sz w:val="20"/>
                <w:szCs w:val="20"/>
                <w:lang w:eastAsia="es-MX"/>
              </w:rPr>
              <w:t>Technica</w:t>
            </w:r>
            <w:r w:rsidR="00F76FCA" w:rsidRPr="004E7D8F">
              <w:rPr>
                <w:color w:val="000000"/>
                <w:sz w:val="20"/>
                <w:szCs w:val="20"/>
                <w:lang w:eastAsia="es-MX"/>
              </w:rPr>
              <w:t>l</w:t>
            </w:r>
            <w:r w:rsidRPr="004E7D8F">
              <w:rPr>
                <w:color w:val="000000"/>
                <w:sz w:val="20"/>
                <w:szCs w:val="20"/>
                <w:lang w:eastAsia="es-MX"/>
              </w:rPr>
              <w:t xml:space="preserve"> assistance to the RAC </w:t>
            </w:r>
            <w:r w:rsidR="00F76FCA" w:rsidRPr="004E7D8F">
              <w:rPr>
                <w:color w:val="000000"/>
                <w:sz w:val="20"/>
                <w:szCs w:val="20"/>
                <w:lang w:eastAsia="es-MX"/>
              </w:rPr>
              <w:t>servicing</w:t>
            </w:r>
            <w:r w:rsidRPr="004E7D8F">
              <w:rPr>
                <w:color w:val="000000"/>
                <w:sz w:val="20"/>
                <w:szCs w:val="20"/>
                <w:lang w:eastAsia="es-MX"/>
              </w:rPr>
              <w:t xml:space="preserve"> sector </w:t>
            </w:r>
          </w:p>
          <w:p w14:paraId="0FFFE567" w14:textId="62C7F36F" w:rsidR="00F221EE" w:rsidRPr="004E7D8F" w:rsidRDefault="00F221EE" w:rsidP="004458CE">
            <w:pPr>
              <w:ind w:left="456"/>
              <w:jc w:val="left"/>
              <w:rPr>
                <w:color w:val="000000"/>
                <w:sz w:val="20"/>
                <w:szCs w:val="20"/>
                <w:lang w:eastAsia="es-MX"/>
              </w:rPr>
            </w:pPr>
            <w:r w:rsidRPr="004E7D8F">
              <w:rPr>
                <w:color w:val="000000"/>
                <w:sz w:val="20"/>
                <w:szCs w:val="20"/>
                <w:lang w:eastAsia="es-MX"/>
              </w:rPr>
              <w:t>RRR programme</w:t>
            </w:r>
          </w:p>
          <w:p w14:paraId="6B7523E4" w14:textId="32AC919C" w:rsidR="0072480D" w:rsidRPr="004E7D8F" w:rsidRDefault="0072480D" w:rsidP="00072D95">
            <w:pPr>
              <w:pStyle w:val="ListParagraph"/>
              <w:numPr>
                <w:ilvl w:val="0"/>
                <w:numId w:val="26"/>
              </w:numPr>
              <w:jc w:val="left"/>
              <w:rPr>
                <w:color w:val="000000"/>
                <w:sz w:val="20"/>
                <w:szCs w:val="20"/>
                <w:lang w:eastAsia="es-MX"/>
              </w:rPr>
            </w:pPr>
            <w:r w:rsidRPr="004E7D8F">
              <w:rPr>
                <w:color w:val="000000"/>
                <w:sz w:val="20"/>
                <w:szCs w:val="20"/>
                <w:lang w:eastAsia="es-MX"/>
              </w:rPr>
              <w:t xml:space="preserve">Technical </w:t>
            </w:r>
            <w:r w:rsidR="00AA4879" w:rsidRPr="004E7D8F">
              <w:rPr>
                <w:color w:val="000000"/>
                <w:sz w:val="20"/>
                <w:szCs w:val="20"/>
                <w:lang w:eastAsia="es-MX"/>
              </w:rPr>
              <w:t>assistance</w:t>
            </w:r>
            <w:r w:rsidRPr="004E7D8F">
              <w:rPr>
                <w:color w:val="000000"/>
                <w:sz w:val="20"/>
                <w:szCs w:val="20"/>
                <w:lang w:eastAsia="es-MX"/>
              </w:rPr>
              <w:t xml:space="preserve"> to HCFC-123 users</w:t>
            </w:r>
          </w:p>
          <w:p w14:paraId="5C34A921" w14:textId="3AB9DDE9" w:rsidR="002205D6" w:rsidRPr="004E7D8F" w:rsidRDefault="002205D6" w:rsidP="00072D95">
            <w:pPr>
              <w:pStyle w:val="ListParagraph"/>
              <w:numPr>
                <w:ilvl w:val="0"/>
                <w:numId w:val="26"/>
              </w:numPr>
              <w:jc w:val="left"/>
              <w:rPr>
                <w:color w:val="000000"/>
                <w:sz w:val="20"/>
                <w:szCs w:val="20"/>
                <w:lang w:eastAsia="es-MX"/>
              </w:rPr>
            </w:pPr>
            <w:r w:rsidRPr="004E7D8F">
              <w:rPr>
                <w:color w:val="000000"/>
                <w:sz w:val="20"/>
                <w:szCs w:val="20"/>
                <w:lang w:eastAsia="es-MX"/>
              </w:rPr>
              <w:t>Technical assistance to end users of commercial refrigeration - small enterprises</w:t>
            </w:r>
          </w:p>
          <w:p w14:paraId="5507BA00" w14:textId="0186C8B7" w:rsidR="0072480D" w:rsidRPr="004E7D8F" w:rsidRDefault="002205D6" w:rsidP="007E2E64">
            <w:pPr>
              <w:pStyle w:val="ListParagraph"/>
              <w:numPr>
                <w:ilvl w:val="0"/>
                <w:numId w:val="26"/>
              </w:numPr>
              <w:jc w:val="left"/>
              <w:rPr>
                <w:color w:val="000000"/>
                <w:sz w:val="20"/>
                <w:szCs w:val="20"/>
                <w:lang w:eastAsia="es-MX"/>
              </w:rPr>
            </w:pPr>
            <w:r w:rsidRPr="004E7D8F">
              <w:rPr>
                <w:color w:val="000000"/>
                <w:sz w:val="20"/>
                <w:szCs w:val="20"/>
                <w:lang w:eastAsia="es-MX"/>
              </w:rPr>
              <w:t>Technical assistance to end users of commercial refrigeration - large enterprises</w:t>
            </w:r>
            <w:r w:rsidR="007E2E64">
              <w:rPr>
                <w:color w:val="000000"/>
                <w:sz w:val="20"/>
                <w:szCs w:val="20"/>
                <w:lang w:eastAsia="es-MX"/>
              </w:rPr>
              <w:t xml:space="preserve"> and </w:t>
            </w:r>
            <w:r w:rsidRPr="004E7D8F">
              <w:rPr>
                <w:color w:val="000000"/>
                <w:sz w:val="20"/>
                <w:szCs w:val="20"/>
                <w:lang w:eastAsia="es-MX"/>
              </w:rPr>
              <w:t>to end users of AC equipment</w:t>
            </w:r>
          </w:p>
        </w:tc>
        <w:tc>
          <w:tcPr>
            <w:tcW w:w="520" w:type="pct"/>
          </w:tcPr>
          <w:p w14:paraId="61DC5DCE" w14:textId="77777777" w:rsidR="00416668" w:rsidRDefault="00416668" w:rsidP="00F13430">
            <w:pPr>
              <w:jc w:val="center"/>
              <w:rPr>
                <w:color w:val="000000"/>
                <w:sz w:val="20"/>
                <w:szCs w:val="20"/>
              </w:rPr>
            </w:pPr>
          </w:p>
          <w:p w14:paraId="551012D8" w14:textId="77777777" w:rsidR="00C438B4" w:rsidRPr="00B91465" w:rsidRDefault="00F221EE" w:rsidP="00F13430">
            <w:pPr>
              <w:jc w:val="center"/>
              <w:rPr>
                <w:color w:val="000000"/>
                <w:sz w:val="20"/>
                <w:szCs w:val="20"/>
                <w:lang w:val="es-ES"/>
              </w:rPr>
            </w:pPr>
            <w:r w:rsidRPr="00B91465">
              <w:rPr>
                <w:color w:val="000000"/>
                <w:sz w:val="20"/>
                <w:szCs w:val="20"/>
                <w:lang w:val="es-ES"/>
              </w:rPr>
              <w:t>UNIDO</w:t>
            </w:r>
            <w:r w:rsidR="00416668" w:rsidRPr="00B91465">
              <w:rPr>
                <w:color w:val="000000"/>
                <w:sz w:val="20"/>
                <w:szCs w:val="20"/>
                <w:lang w:val="es-ES"/>
              </w:rPr>
              <w:t xml:space="preserve"> </w:t>
            </w:r>
            <w:proofErr w:type="spellStart"/>
            <w:r w:rsidR="00416668" w:rsidRPr="00B91465">
              <w:rPr>
                <w:color w:val="000000"/>
                <w:sz w:val="20"/>
                <w:szCs w:val="20"/>
                <w:lang w:val="es-ES"/>
              </w:rPr>
              <w:t>Germany</w:t>
            </w:r>
            <w:proofErr w:type="spellEnd"/>
            <w:r w:rsidR="00416668" w:rsidRPr="00B91465">
              <w:rPr>
                <w:color w:val="000000"/>
                <w:sz w:val="20"/>
                <w:szCs w:val="20"/>
                <w:lang w:val="es-ES"/>
              </w:rPr>
              <w:t xml:space="preserve"> </w:t>
            </w:r>
            <w:proofErr w:type="spellStart"/>
            <w:r w:rsidR="00416668" w:rsidRPr="00B91465">
              <w:rPr>
                <w:color w:val="000000"/>
                <w:sz w:val="20"/>
                <w:szCs w:val="20"/>
                <w:lang w:val="es-ES"/>
              </w:rPr>
              <w:t>Germany</w:t>
            </w:r>
            <w:proofErr w:type="spellEnd"/>
            <w:r w:rsidR="007B4770" w:rsidRPr="00B91465">
              <w:rPr>
                <w:color w:val="000000"/>
                <w:sz w:val="20"/>
                <w:szCs w:val="20"/>
                <w:lang w:val="es-ES"/>
              </w:rPr>
              <w:t xml:space="preserve"> </w:t>
            </w:r>
          </w:p>
          <w:p w14:paraId="492ADAED" w14:textId="77777777" w:rsidR="00C438B4" w:rsidRPr="00B91465" w:rsidRDefault="00C438B4" w:rsidP="00F13430">
            <w:pPr>
              <w:jc w:val="center"/>
              <w:rPr>
                <w:color w:val="000000"/>
                <w:sz w:val="20"/>
                <w:szCs w:val="20"/>
                <w:lang w:val="es-ES"/>
              </w:rPr>
            </w:pPr>
          </w:p>
          <w:p w14:paraId="67B3C6A7" w14:textId="77777777" w:rsidR="00F221EE" w:rsidRPr="00B91465" w:rsidRDefault="007B4770" w:rsidP="00F13430">
            <w:pPr>
              <w:jc w:val="center"/>
              <w:rPr>
                <w:color w:val="000000"/>
                <w:sz w:val="20"/>
                <w:szCs w:val="20"/>
                <w:lang w:val="es-ES"/>
              </w:rPr>
            </w:pPr>
            <w:r w:rsidRPr="00B91465">
              <w:rPr>
                <w:color w:val="000000"/>
                <w:sz w:val="20"/>
                <w:szCs w:val="20"/>
                <w:lang w:val="es-ES"/>
              </w:rPr>
              <w:t>UNIDO</w:t>
            </w:r>
          </w:p>
          <w:p w14:paraId="24778039" w14:textId="1B09D393" w:rsidR="00072D95" w:rsidRPr="00B91465" w:rsidRDefault="00072D95" w:rsidP="00F13430">
            <w:pPr>
              <w:jc w:val="center"/>
              <w:rPr>
                <w:color w:val="000000"/>
                <w:sz w:val="20"/>
                <w:szCs w:val="20"/>
                <w:lang w:val="es-ES"/>
              </w:rPr>
            </w:pPr>
          </w:p>
        </w:tc>
        <w:tc>
          <w:tcPr>
            <w:tcW w:w="672" w:type="pct"/>
            <w:shd w:val="clear" w:color="auto" w:fill="auto"/>
          </w:tcPr>
          <w:p w14:paraId="66369FC5" w14:textId="77777777" w:rsidR="00416668" w:rsidRPr="00B91465" w:rsidRDefault="00416668" w:rsidP="00F13430">
            <w:pPr>
              <w:ind w:right="35"/>
              <w:jc w:val="right"/>
              <w:rPr>
                <w:color w:val="000000"/>
                <w:sz w:val="20"/>
                <w:szCs w:val="20"/>
                <w:lang w:val="es-ES"/>
              </w:rPr>
            </w:pPr>
          </w:p>
          <w:p w14:paraId="61752EE8" w14:textId="77777777" w:rsidR="00416668" w:rsidRDefault="00F221EE" w:rsidP="00F13430">
            <w:pPr>
              <w:ind w:right="35"/>
              <w:jc w:val="right"/>
              <w:rPr>
                <w:color w:val="000000"/>
                <w:sz w:val="20"/>
                <w:szCs w:val="20"/>
              </w:rPr>
            </w:pPr>
            <w:r w:rsidRPr="00A543F5">
              <w:rPr>
                <w:color w:val="000000"/>
                <w:sz w:val="20"/>
                <w:szCs w:val="20"/>
              </w:rPr>
              <w:t>1,945,000</w:t>
            </w:r>
          </w:p>
          <w:p w14:paraId="7B3D7493" w14:textId="77777777" w:rsidR="00416668" w:rsidRDefault="00416668" w:rsidP="00F13430">
            <w:pPr>
              <w:ind w:right="35"/>
              <w:jc w:val="right"/>
              <w:rPr>
                <w:color w:val="000000"/>
                <w:sz w:val="20"/>
                <w:szCs w:val="20"/>
              </w:rPr>
            </w:pPr>
            <w:r w:rsidRPr="00A543F5">
              <w:rPr>
                <w:color w:val="000000"/>
                <w:sz w:val="20"/>
                <w:szCs w:val="20"/>
              </w:rPr>
              <w:t>550,000</w:t>
            </w:r>
          </w:p>
          <w:p w14:paraId="14840260" w14:textId="77777777" w:rsidR="007B4770" w:rsidRDefault="00416668" w:rsidP="00F13430">
            <w:pPr>
              <w:ind w:right="35"/>
              <w:jc w:val="right"/>
              <w:rPr>
                <w:color w:val="000000"/>
                <w:sz w:val="20"/>
                <w:szCs w:val="20"/>
              </w:rPr>
            </w:pPr>
            <w:r w:rsidRPr="00A543F5">
              <w:rPr>
                <w:color w:val="000000"/>
                <w:sz w:val="20"/>
                <w:szCs w:val="20"/>
              </w:rPr>
              <w:t>750,000</w:t>
            </w:r>
          </w:p>
          <w:p w14:paraId="66724CFC" w14:textId="77777777" w:rsidR="00C438B4" w:rsidRDefault="00C438B4" w:rsidP="00F13430">
            <w:pPr>
              <w:ind w:right="35"/>
              <w:jc w:val="right"/>
              <w:rPr>
                <w:color w:val="000000"/>
                <w:sz w:val="20"/>
                <w:szCs w:val="20"/>
              </w:rPr>
            </w:pPr>
          </w:p>
          <w:p w14:paraId="7F7129CE" w14:textId="4277133E" w:rsidR="00F221EE" w:rsidRDefault="007E2E64" w:rsidP="00F13430">
            <w:pPr>
              <w:ind w:right="35"/>
              <w:jc w:val="right"/>
              <w:rPr>
                <w:color w:val="000000"/>
                <w:sz w:val="20"/>
                <w:szCs w:val="20"/>
              </w:rPr>
            </w:pPr>
            <w:r>
              <w:rPr>
                <w:color w:val="000000"/>
                <w:sz w:val="20"/>
                <w:szCs w:val="20"/>
              </w:rPr>
              <w:t>890</w:t>
            </w:r>
            <w:r w:rsidR="007B4770" w:rsidRPr="00A543F5">
              <w:rPr>
                <w:color w:val="000000"/>
                <w:sz w:val="20"/>
                <w:szCs w:val="20"/>
              </w:rPr>
              <w:t>,000</w:t>
            </w:r>
          </w:p>
          <w:p w14:paraId="177EC59A" w14:textId="27E89747" w:rsidR="00072D95" w:rsidRPr="00A543F5" w:rsidRDefault="00072D95" w:rsidP="00F13430">
            <w:pPr>
              <w:ind w:right="35"/>
              <w:jc w:val="right"/>
              <w:rPr>
                <w:color w:val="000000"/>
                <w:sz w:val="20"/>
                <w:szCs w:val="20"/>
              </w:rPr>
            </w:pPr>
          </w:p>
        </w:tc>
        <w:tc>
          <w:tcPr>
            <w:tcW w:w="746" w:type="pct"/>
          </w:tcPr>
          <w:p w14:paraId="7AF1A9A7" w14:textId="77777777" w:rsidR="00416668" w:rsidRDefault="00416668" w:rsidP="00F13430">
            <w:pPr>
              <w:ind w:right="35"/>
              <w:jc w:val="right"/>
              <w:rPr>
                <w:color w:val="000000"/>
                <w:sz w:val="20"/>
                <w:szCs w:val="20"/>
              </w:rPr>
            </w:pPr>
          </w:p>
          <w:p w14:paraId="7966A30E" w14:textId="589C3031" w:rsidR="00F221EE" w:rsidRDefault="00BC4C0A" w:rsidP="00F13430">
            <w:pPr>
              <w:ind w:right="35"/>
              <w:jc w:val="right"/>
              <w:rPr>
                <w:color w:val="000000"/>
                <w:sz w:val="20"/>
                <w:szCs w:val="20"/>
              </w:rPr>
            </w:pPr>
            <w:r>
              <w:rPr>
                <w:color w:val="000000"/>
                <w:sz w:val="20"/>
                <w:szCs w:val="20"/>
              </w:rPr>
              <w:t>778,000</w:t>
            </w:r>
          </w:p>
          <w:p w14:paraId="632E2D81" w14:textId="73E0D347" w:rsidR="00F76FCA" w:rsidRDefault="00416668" w:rsidP="00F13430">
            <w:pPr>
              <w:ind w:right="35"/>
              <w:jc w:val="right"/>
              <w:rPr>
                <w:color w:val="000000"/>
                <w:sz w:val="20"/>
                <w:szCs w:val="20"/>
              </w:rPr>
            </w:pPr>
            <w:r>
              <w:rPr>
                <w:color w:val="000000"/>
                <w:sz w:val="20"/>
                <w:szCs w:val="20"/>
              </w:rPr>
              <w:t>220,000</w:t>
            </w:r>
          </w:p>
          <w:p w14:paraId="57DF8E99" w14:textId="77777777" w:rsidR="007B4770" w:rsidRDefault="00416668" w:rsidP="00F13430">
            <w:pPr>
              <w:ind w:right="35"/>
              <w:jc w:val="right"/>
              <w:rPr>
                <w:color w:val="000000"/>
                <w:sz w:val="20"/>
                <w:szCs w:val="20"/>
              </w:rPr>
            </w:pPr>
            <w:r>
              <w:rPr>
                <w:color w:val="000000"/>
                <w:sz w:val="20"/>
                <w:szCs w:val="20"/>
              </w:rPr>
              <w:t>300,000</w:t>
            </w:r>
          </w:p>
          <w:p w14:paraId="094C929C" w14:textId="77777777" w:rsidR="00C438B4" w:rsidRDefault="00C438B4" w:rsidP="00F13430">
            <w:pPr>
              <w:ind w:right="35"/>
              <w:jc w:val="right"/>
              <w:rPr>
                <w:color w:val="000000"/>
                <w:sz w:val="20"/>
                <w:szCs w:val="20"/>
              </w:rPr>
            </w:pPr>
          </w:p>
          <w:p w14:paraId="36366E58" w14:textId="00B003A8" w:rsidR="00072D95" w:rsidRPr="00A543F5" w:rsidRDefault="007B4770" w:rsidP="007E2E64">
            <w:pPr>
              <w:ind w:right="35"/>
              <w:jc w:val="right"/>
              <w:rPr>
                <w:color w:val="000000"/>
                <w:sz w:val="20"/>
                <w:szCs w:val="20"/>
              </w:rPr>
            </w:pPr>
            <w:r>
              <w:rPr>
                <w:color w:val="000000"/>
                <w:sz w:val="20"/>
                <w:szCs w:val="20"/>
              </w:rPr>
              <w:t>356,000</w:t>
            </w:r>
          </w:p>
        </w:tc>
      </w:tr>
      <w:tr w:rsidR="00F221EE" w:rsidRPr="00EB31E3" w14:paraId="329A7383" w14:textId="66011D1A" w:rsidTr="006E7301">
        <w:trPr>
          <w:trHeight w:val="221"/>
        </w:trPr>
        <w:tc>
          <w:tcPr>
            <w:tcW w:w="3062" w:type="pct"/>
            <w:shd w:val="clear" w:color="auto" w:fill="auto"/>
            <w:noWrap/>
            <w:vAlign w:val="center"/>
          </w:tcPr>
          <w:p w14:paraId="704B533C" w14:textId="3430B332" w:rsidR="00F221EE" w:rsidRPr="004458CE" w:rsidRDefault="00F221EE" w:rsidP="004458CE">
            <w:pPr>
              <w:pStyle w:val="ListParagraph"/>
              <w:numPr>
                <w:ilvl w:val="0"/>
                <w:numId w:val="25"/>
              </w:numPr>
              <w:ind w:left="456" w:hanging="482"/>
              <w:jc w:val="left"/>
              <w:rPr>
                <w:color w:val="000000"/>
                <w:sz w:val="20"/>
                <w:szCs w:val="20"/>
                <w:lang w:eastAsia="es-MX"/>
              </w:rPr>
            </w:pPr>
            <w:r w:rsidRPr="004458CE">
              <w:rPr>
                <w:color w:val="000000"/>
                <w:sz w:val="20"/>
                <w:szCs w:val="20"/>
                <w:lang w:eastAsia="es-MX"/>
              </w:rPr>
              <w:t xml:space="preserve">Monitoring and control </w:t>
            </w:r>
            <w:r w:rsidR="00167399">
              <w:rPr>
                <w:color w:val="000000"/>
                <w:sz w:val="20"/>
                <w:szCs w:val="20"/>
                <w:lang w:eastAsia="es-MX"/>
              </w:rPr>
              <w:t xml:space="preserve">of </w:t>
            </w:r>
            <w:r w:rsidRPr="004458CE">
              <w:rPr>
                <w:color w:val="000000"/>
                <w:sz w:val="20"/>
                <w:szCs w:val="20"/>
                <w:lang w:eastAsia="es-MX"/>
              </w:rPr>
              <w:t>HCFC production and consumption</w:t>
            </w:r>
          </w:p>
        </w:tc>
        <w:tc>
          <w:tcPr>
            <w:tcW w:w="520" w:type="pct"/>
          </w:tcPr>
          <w:p w14:paraId="14C51A4A" w14:textId="27C5E571" w:rsidR="00F221EE" w:rsidRPr="00A543F5" w:rsidRDefault="00F221EE" w:rsidP="009D708A">
            <w:pPr>
              <w:jc w:val="center"/>
              <w:rPr>
                <w:color w:val="000000"/>
                <w:sz w:val="20"/>
                <w:szCs w:val="20"/>
                <w:highlight w:val="cyan"/>
              </w:rPr>
            </w:pPr>
            <w:r w:rsidRPr="00A543F5">
              <w:rPr>
                <w:color w:val="000000"/>
                <w:sz w:val="20"/>
                <w:szCs w:val="20"/>
              </w:rPr>
              <w:t>UNIDO</w:t>
            </w:r>
          </w:p>
        </w:tc>
        <w:tc>
          <w:tcPr>
            <w:tcW w:w="672" w:type="pct"/>
            <w:shd w:val="clear" w:color="auto" w:fill="auto"/>
          </w:tcPr>
          <w:p w14:paraId="688E352A" w14:textId="15A754B4" w:rsidR="00F221EE" w:rsidRPr="00A543F5" w:rsidRDefault="00F221EE" w:rsidP="009D708A">
            <w:pPr>
              <w:ind w:right="35"/>
              <w:jc w:val="right"/>
              <w:rPr>
                <w:color w:val="000000"/>
                <w:sz w:val="20"/>
                <w:szCs w:val="20"/>
              </w:rPr>
            </w:pPr>
            <w:r w:rsidRPr="00A543F5">
              <w:rPr>
                <w:color w:val="000000"/>
                <w:sz w:val="20"/>
                <w:szCs w:val="20"/>
              </w:rPr>
              <w:t>120,000</w:t>
            </w:r>
          </w:p>
        </w:tc>
        <w:tc>
          <w:tcPr>
            <w:tcW w:w="746" w:type="pct"/>
          </w:tcPr>
          <w:p w14:paraId="53C664D5" w14:textId="6B39EAAF" w:rsidR="00F221EE" w:rsidRPr="00A543F5" w:rsidRDefault="002268D9" w:rsidP="009D708A">
            <w:pPr>
              <w:ind w:right="35"/>
              <w:jc w:val="right"/>
              <w:rPr>
                <w:color w:val="000000"/>
                <w:sz w:val="20"/>
                <w:szCs w:val="20"/>
              </w:rPr>
            </w:pPr>
            <w:r>
              <w:rPr>
                <w:color w:val="000000"/>
                <w:sz w:val="20"/>
                <w:szCs w:val="20"/>
              </w:rPr>
              <w:t>48,000</w:t>
            </w:r>
          </w:p>
        </w:tc>
      </w:tr>
      <w:tr w:rsidR="00F221EE" w:rsidRPr="00EB31E3" w14:paraId="5B6ACE12" w14:textId="4A440A6E" w:rsidTr="006E7301">
        <w:trPr>
          <w:trHeight w:val="221"/>
        </w:trPr>
        <w:tc>
          <w:tcPr>
            <w:tcW w:w="3062" w:type="pct"/>
            <w:shd w:val="clear" w:color="auto" w:fill="auto"/>
            <w:noWrap/>
            <w:vAlign w:val="center"/>
          </w:tcPr>
          <w:p w14:paraId="4AF55D9A" w14:textId="44057C64" w:rsidR="00F221EE" w:rsidRPr="00244097" w:rsidRDefault="00F221EE" w:rsidP="004458CE">
            <w:pPr>
              <w:pStyle w:val="ListParagraph"/>
              <w:numPr>
                <w:ilvl w:val="0"/>
                <w:numId w:val="25"/>
              </w:numPr>
              <w:ind w:left="456" w:hanging="482"/>
              <w:jc w:val="left"/>
              <w:rPr>
                <w:color w:val="000000"/>
                <w:sz w:val="20"/>
                <w:szCs w:val="20"/>
                <w:lang w:eastAsia="es-MX"/>
              </w:rPr>
            </w:pPr>
            <w:r w:rsidRPr="00244097">
              <w:rPr>
                <w:color w:val="000000"/>
                <w:sz w:val="20"/>
                <w:szCs w:val="20"/>
                <w:lang w:eastAsia="es-MX"/>
              </w:rPr>
              <w:t>Public awareness</w:t>
            </w:r>
          </w:p>
        </w:tc>
        <w:tc>
          <w:tcPr>
            <w:tcW w:w="520" w:type="pct"/>
          </w:tcPr>
          <w:p w14:paraId="4214C6F8" w14:textId="6DFFF89D" w:rsidR="00F221EE" w:rsidRPr="00A543F5" w:rsidRDefault="00F221EE" w:rsidP="009D708A">
            <w:pPr>
              <w:jc w:val="center"/>
              <w:rPr>
                <w:color w:val="000000"/>
                <w:sz w:val="20"/>
                <w:szCs w:val="20"/>
                <w:highlight w:val="cyan"/>
              </w:rPr>
            </w:pPr>
            <w:r w:rsidRPr="00A543F5">
              <w:rPr>
                <w:color w:val="000000"/>
                <w:sz w:val="20"/>
                <w:szCs w:val="20"/>
              </w:rPr>
              <w:t>UNIDO</w:t>
            </w:r>
          </w:p>
        </w:tc>
        <w:tc>
          <w:tcPr>
            <w:tcW w:w="672" w:type="pct"/>
            <w:shd w:val="clear" w:color="auto" w:fill="auto"/>
          </w:tcPr>
          <w:p w14:paraId="3221F2C2" w14:textId="751C2FED" w:rsidR="00F221EE" w:rsidRPr="00A543F5" w:rsidRDefault="00F221EE" w:rsidP="009D708A">
            <w:pPr>
              <w:ind w:right="35"/>
              <w:jc w:val="right"/>
              <w:rPr>
                <w:color w:val="000000"/>
                <w:sz w:val="20"/>
                <w:szCs w:val="20"/>
              </w:rPr>
            </w:pPr>
            <w:r w:rsidRPr="00A543F5">
              <w:rPr>
                <w:color w:val="000000"/>
                <w:sz w:val="20"/>
                <w:szCs w:val="20"/>
              </w:rPr>
              <w:t>660,000</w:t>
            </w:r>
          </w:p>
        </w:tc>
        <w:tc>
          <w:tcPr>
            <w:tcW w:w="746" w:type="pct"/>
          </w:tcPr>
          <w:p w14:paraId="2F50F8B3" w14:textId="529F53C7" w:rsidR="00F221EE" w:rsidRPr="00A543F5" w:rsidRDefault="002268D9" w:rsidP="009D708A">
            <w:pPr>
              <w:ind w:right="35"/>
              <w:jc w:val="right"/>
              <w:rPr>
                <w:color w:val="000000"/>
                <w:sz w:val="20"/>
                <w:szCs w:val="20"/>
              </w:rPr>
            </w:pPr>
            <w:r>
              <w:rPr>
                <w:color w:val="000000"/>
                <w:sz w:val="20"/>
                <w:szCs w:val="20"/>
              </w:rPr>
              <w:t>264,000</w:t>
            </w:r>
          </w:p>
        </w:tc>
      </w:tr>
      <w:tr w:rsidR="00F221EE" w:rsidRPr="00EB31E3" w14:paraId="1454514B" w14:textId="05E4FD0B" w:rsidTr="006E7301">
        <w:trPr>
          <w:trHeight w:val="221"/>
        </w:trPr>
        <w:tc>
          <w:tcPr>
            <w:tcW w:w="3062" w:type="pct"/>
            <w:shd w:val="clear" w:color="auto" w:fill="auto"/>
            <w:noWrap/>
            <w:vAlign w:val="center"/>
          </w:tcPr>
          <w:p w14:paraId="4E1B0CCA" w14:textId="443039FD" w:rsidR="00F221EE" w:rsidRPr="00244097" w:rsidRDefault="00F221EE" w:rsidP="004458CE">
            <w:pPr>
              <w:pStyle w:val="ListParagraph"/>
              <w:numPr>
                <w:ilvl w:val="0"/>
                <w:numId w:val="25"/>
              </w:numPr>
              <w:ind w:left="456" w:hanging="482"/>
              <w:jc w:val="left"/>
              <w:rPr>
                <w:color w:val="000000"/>
                <w:sz w:val="20"/>
                <w:szCs w:val="20"/>
                <w:lang w:eastAsia="es-MX"/>
              </w:rPr>
            </w:pPr>
            <w:r w:rsidRPr="00244097">
              <w:rPr>
                <w:color w:val="000000"/>
                <w:sz w:val="20"/>
                <w:szCs w:val="20"/>
                <w:lang w:eastAsia="es-MX"/>
              </w:rPr>
              <w:t xml:space="preserve">Gender </w:t>
            </w:r>
            <w:r w:rsidR="004C1FA2">
              <w:rPr>
                <w:color w:val="000000"/>
                <w:sz w:val="20"/>
                <w:szCs w:val="20"/>
                <w:lang w:eastAsia="es-MX"/>
              </w:rPr>
              <w:t>programme</w:t>
            </w:r>
          </w:p>
        </w:tc>
        <w:tc>
          <w:tcPr>
            <w:tcW w:w="520" w:type="pct"/>
          </w:tcPr>
          <w:p w14:paraId="7EC68928" w14:textId="0FF193B4" w:rsidR="00F221EE" w:rsidRPr="00A543F5" w:rsidRDefault="00F221EE" w:rsidP="009D708A">
            <w:pPr>
              <w:jc w:val="center"/>
              <w:rPr>
                <w:color w:val="000000"/>
                <w:sz w:val="20"/>
                <w:szCs w:val="20"/>
                <w:highlight w:val="cyan"/>
              </w:rPr>
            </w:pPr>
            <w:r w:rsidRPr="00A543F5">
              <w:rPr>
                <w:color w:val="000000"/>
                <w:sz w:val="20"/>
                <w:szCs w:val="20"/>
              </w:rPr>
              <w:t>UNIDO</w:t>
            </w:r>
          </w:p>
        </w:tc>
        <w:tc>
          <w:tcPr>
            <w:tcW w:w="672" w:type="pct"/>
            <w:shd w:val="clear" w:color="auto" w:fill="auto"/>
          </w:tcPr>
          <w:p w14:paraId="2188B354" w14:textId="3843AC57" w:rsidR="00F221EE" w:rsidRPr="00A543F5" w:rsidRDefault="00F221EE" w:rsidP="009D708A">
            <w:pPr>
              <w:ind w:right="35"/>
              <w:jc w:val="right"/>
              <w:rPr>
                <w:color w:val="000000"/>
                <w:sz w:val="20"/>
                <w:szCs w:val="20"/>
              </w:rPr>
            </w:pPr>
            <w:r w:rsidRPr="00A543F5">
              <w:rPr>
                <w:color w:val="000000"/>
                <w:sz w:val="20"/>
                <w:szCs w:val="20"/>
              </w:rPr>
              <w:t>1,560,000</w:t>
            </w:r>
          </w:p>
        </w:tc>
        <w:tc>
          <w:tcPr>
            <w:tcW w:w="746" w:type="pct"/>
          </w:tcPr>
          <w:p w14:paraId="3CCC307D" w14:textId="445CB004" w:rsidR="00F221EE" w:rsidRPr="00A543F5" w:rsidRDefault="002268D9" w:rsidP="009D708A">
            <w:pPr>
              <w:ind w:right="35"/>
              <w:jc w:val="right"/>
              <w:rPr>
                <w:color w:val="000000"/>
                <w:sz w:val="20"/>
                <w:szCs w:val="20"/>
              </w:rPr>
            </w:pPr>
            <w:r>
              <w:rPr>
                <w:color w:val="000000"/>
                <w:sz w:val="20"/>
                <w:szCs w:val="20"/>
              </w:rPr>
              <w:t>624,000</w:t>
            </w:r>
          </w:p>
        </w:tc>
      </w:tr>
      <w:tr w:rsidR="00F221EE" w:rsidRPr="00EB31E3" w14:paraId="3AD24EB4" w14:textId="7848DF4C" w:rsidTr="006E7301">
        <w:trPr>
          <w:trHeight w:val="221"/>
        </w:trPr>
        <w:tc>
          <w:tcPr>
            <w:tcW w:w="3062" w:type="pct"/>
            <w:vMerge w:val="restart"/>
            <w:shd w:val="clear" w:color="auto" w:fill="auto"/>
            <w:noWrap/>
            <w:vAlign w:val="center"/>
          </w:tcPr>
          <w:p w14:paraId="3312B918" w14:textId="58BA1BD6" w:rsidR="00F221EE" w:rsidRPr="00221466" w:rsidRDefault="00F221EE" w:rsidP="009D708A">
            <w:pPr>
              <w:jc w:val="left"/>
              <w:rPr>
                <w:color w:val="000000"/>
                <w:sz w:val="20"/>
                <w:szCs w:val="20"/>
                <w:lang w:eastAsia="es-MX"/>
              </w:rPr>
            </w:pPr>
            <w:r w:rsidRPr="00221466">
              <w:rPr>
                <w:color w:val="000000"/>
                <w:sz w:val="20"/>
                <w:szCs w:val="20"/>
                <w:lang w:eastAsia="es-MX"/>
              </w:rPr>
              <w:t>Project implementation and monitoring</w:t>
            </w:r>
          </w:p>
        </w:tc>
        <w:tc>
          <w:tcPr>
            <w:tcW w:w="520" w:type="pct"/>
          </w:tcPr>
          <w:p w14:paraId="70539619" w14:textId="02654087" w:rsidR="00F221EE" w:rsidRPr="00A543F5" w:rsidRDefault="00F221EE" w:rsidP="009D708A">
            <w:pPr>
              <w:jc w:val="center"/>
              <w:rPr>
                <w:color w:val="000000"/>
                <w:sz w:val="20"/>
                <w:szCs w:val="20"/>
                <w:highlight w:val="cyan"/>
              </w:rPr>
            </w:pPr>
            <w:r w:rsidRPr="00A543F5">
              <w:rPr>
                <w:color w:val="000000"/>
                <w:sz w:val="20"/>
                <w:szCs w:val="20"/>
              </w:rPr>
              <w:t>UNIDO</w:t>
            </w:r>
          </w:p>
        </w:tc>
        <w:tc>
          <w:tcPr>
            <w:tcW w:w="672" w:type="pct"/>
            <w:shd w:val="clear" w:color="auto" w:fill="auto"/>
          </w:tcPr>
          <w:p w14:paraId="51B228C1" w14:textId="5B121C91" w:rsidR="00F221EE" w:rsidRPr="00A543F5" w:rsidRDefault="00F221EE" w:rsidP="009D708A">
            <w:pPr>
              <w:ind w:right="35"/>
              <w:jc w:val="right"/>
              <w:rPr>
                <w:color w:val="000000"/>
                <w:sz w:val="20"/>
                <w:szCs w:val="20"/>
              </w:rPr>
            </w:pPr>
            <w:r w:rsidRPr="00A543F5">
              <w:rPr>
                <w:color w:val="000000"/>
                <w:sz w:val="20"/>
                <w:szCs w:val="20"/>
              </w:rPr>
              <w:t>800,000</w:t>
            </w:r>
          </w:p>
        </w:tc>
        <w:tc>
          <w:tcPr>
            <w:tcW w:w="746" w:type="pct"/>
          </w:tcPr>
          <w:p w14:paraId="1EAB6577" w14:textId="5D6CE088" w:rsidR="00F221EE" w:rsidRPr="00A543F5" w:rsidRDefault="002268D9" w:rsidP="009D708A">
            <w:pPr>
              <w:ind w:right="35"/>
              <w:jc w:val="right"/>
              <w:rPr>
                <w:color w:val="000000"/>
                <w:sz w:val="20"/>
                <w:szCs w:val="20"/>
              </w:rPr>
            </w:pPr>
            <w:r>
              <w:rPr>
                <w:color w:val="000000"/>
                <w:sz w:val="20"/>
                <w:szCs w:val="20"/>
              </w:rPr>
              <w:t>316,000</w:t>
            </w:r>
          </w:p>
        </w:tc>
      </w:tr>
      <w:tr w:rsidR="00F221EE" w:rsidRPr="00EB31E3" w14:paraId="77366538" w14:textId="083183E8" w:rsidTr="006E7301">
        <w:trPr>
          <w:trHeight w:val="141"/>
        </w:trPr>
        <w:tc>
          <w:tcPr>
            <w:tcW w:w="3062" w:type="pct"/>
            <w:vMerge/>
            <w:shd w:val="clear" w:color="auto" w:fill="auto"/>
            <w:noWrap/>
            <w:vAlign w:val="center"/>
          </w:tcPr>
          <w:p w14:paraId="56506C4C" w14:textId="77777777" w:rsidR="00F221EE" w:rsidRPr="00A543F5" w:rsidRDefault="00F221EE" w:rsidP="009D708A">
            <w:pPr>
              <w:jc w:val="left"/>
              <w:rPr>
                <w:b/>
                <w:bCs/>
                <w:color w:val="000000"/>
                <w:sz w:val="20"/>
                <w:szCs w:val="20"/>
                <w:lang w:eastAsia="es-MX"/>
              </w:rPr>
            </w:pPr>
          </w:p>
        </w:tc>
        <w:tc>
          <w:tcPr>
            <w:tcW w:w="520" w:type="pct"/>
          </w:tcPr>
          <w:p w14:paraId="665789DB" w14:textId="053CA3D1" w:rsidR="00F221EE" w:rsidRPr="00A543F5" w:rsidRDefault="00F221EE" w:rsidP="009D708A">
            <w:pPr>
              <w:jc w:val="center"/>
              <w:rPr>
                <w:color w:val="000000"/>
                <w:sz w:val="20"/>
                <w:szCs w:val="20"/>
              </w:rPr>
            </w:pPr>
            <w:r w:rsidRPr="00A543F5">
              <w:rPr>
                <w:color w:val="000000"/>
                <w:sz w:val="20"/>
                <w:szCs w:val="20"/>
              </w:rPr>
              <w:t>Germany</w:t>
            </w:r>
          </w:p>
        </w:tc>
        <w:tc>
          <w:tcPr>
            <w:tcW w:w="672" w:type="pct"/>
            <w:shd w:val="clear" w:color="auto" w:fill="auto"/>
          </w:tcPr>
          <w:p w14:paraId="47508620" w14:textId="35D2BC0A" w:rsidR="00F221EE" w:rsidRPr="00A543F5" w:rsidRDefault="00F221EE" w:rsidP="009D708A">
            <w:pPr>
              <w:ind w:right="35"/>
              <w:jc w:val="right"/>
              <w:rPr>
                <w:color w:val="000000"/>
                <w:sz w:val="20"/>
                <w:szCs w:val="20"/>
              </w:rPr>
            </w:pPr>
            <w:r w:rsidRPr="00A543F5">
              <w:rPr>
                <w:color w:val="000000"/>
                <w:sz w:val="20"/>
                <w:szCs w:val="20"/>
              </w:rPr>
              <w:t>65,000</w:t>
            </w:r>
          </w:p>
        </w:tc>
        <w:tc>
          <w:tcPr>
            <w:tcW w:w="746" w:type="pct"/>
          </w:tcPr>
          <w:p w14:paraId="6E9E1A25" w14:textId="50676933" w:rsidR="00F221EE" w:rsidRPr="00A543F5" w:rsidRDefault="002268D9" w:rsidP="009D708A">
            <w:pPr>
              <w:ind w:right="35"/>
              <w:jc w:val="right"/>
              <w:rPr>
                <w:color w:val="000000"/>
                <w:sz w:val="20"/>
                <w:szCs w:val="20"/>
              </w:rPr>
            </w:pPr>
            <w:r>
              <w:rPr>
                <w:color w:val="000000"/>
                <w:sz w:val="20"/>
                <w:szCs w:val="20"/>
              </w:rPr>
              <w:t>30,000</w:t>
            </w:r>
          </w:p>
        </w:tc>
      </w:tr>
      <w:tr w:rsidR="00F221EE" w:rsidRPr="00EB31E3" w14:paraId="017820E9" w14:textId="320673F4" w:rsidTr="006E7301">
        <w:trPr>
          <w:trHeight w:val="221"/>
        </w:trPr>
        <w:tc>
          <w:tcPr>
            <w:tcW w:w="3062" w:type="pct"/>
            <w:shd w:val="clear" w:color="auto" w:fill="auto"/>
            <w:noWrap/>
          </w:tcPr>
          <w:p w14:paraId="1C03C844" w14:textId="77777777" w:rsidR="00F221EE" w:rsidRPr="00A543F5" w:rsidRDefault="00F221EE" w:rsidP="00CA5833">
            <w:pPr>
              <w:jc w:val="left"/>
              <w:rPr>
                <w:color w:val="000000"/>
                <w:sz w:val="20"/>
                <w:szCs w:val="20"/>
                <w:highlight w:val="cyan"/>
              </w:rPr>
            </w:pPr>
            <w:r w:rsidRPr="00A543F5">
              <w:rPr>
                <w:b/>
                <w:color w:val="000000"/>
                <w:sz w:val="20"/>
                <w:szCs w:val="20"/>
              </w:rPr>
              <w:t>Total</w:t>
            </w:r>
          </w:p>
        </w:tc>
        <w:tc>
          <w:tcPr>
            <w:tcW w:w="520" w:type="pct"/>
          </w:tcPr>
          <w:p w14:paraId="58269B50" w14:textId="77777777" w:rsidR="00F221EE" w:rsidRPr="00A543F5" w:rsidRDefault="00F221EE" w:rsidP="00A335E5">
            <w:pPr>
              <w:jc w:val="center"/>
              <w:rPr>
                <w:b/>
                <w:color w:val="000000"/>
                <w:sz w:val="20"/>
                <w:szCs w:val="20"/>
                <w:highlight w:val="cyan"/>
              </w:rPr>
            </w:pPr>
          </w:p>
        </w:tc>
        <w:tc>
          <w:tcPr>
            <w:tcW w:w="672" w:type="pct"/>
            <w:shd w:val="clear" w:color="auto" w:fill="auto"/>
          </w:tcPr>
          <w:p w14:paraId="5C213842" w14:textId="2A698F1A" w:rsidR="00F221EE" w:rsidRPr="00A543F5" w:rsidRDefault="00F221EE" w:rsidP="00A335E5">
            <w:pPr>
              <w:ind w:right="35"/>
              <w:jc w:val="right"/>
              <w:rPr>
                <w:b/>
                <w:bCs/>
                <w:color w:val="000000"/>
                <w:sz w:val="20"/>
                <w:szCs w:val="20"/>
              </w:rPr>
            </w:pPr>
            <w:r w:rsidRPr="00A543F5">
              <w:rPr>
                <w:b/>
                <w:bCs/>
                <w:color w:val="000000"/>
                <w:sz w:val="20"/>
                <w:szCs w:val="20"/>
              </w:rPr>
              <w:t>14,803,000</w:t>
            </w:r>
          </w:p>
        </w:tc>
        <w:tc>
          <w:tcPr>
            <w:tcW w:w="746" w:type="pct"/>
          </w:tcPr>
          <w:p w14:paraId="3C9B1CF3" w14:textId="21259D25" w:rsidR="00F221EE" w:rsidRPr="00A543F5" w:rsidRDefault="002268D9" w:rsidP="00A335E5">
            <w:pPr>
              <w:ind w:right="35"/>
              <w:jc w:val="right"/>
              <w:rPr>
                <w:b/>
                <w:bCs/>
                <w:color w:val="000000"/>
                <w:sz w:val="20"/>
                <w:szCs w:val="20"/>
              </w:rPr>
            </w:pPr>
            <w:r>
              <w:rPr>
                <w:b/>
                <w:bCs/>
                <w:color w:val="000000"/>
                <w:sz w:val="20"/>
                <w:szCs w:val="20"/>
              </w:rPr>
              <w:t>5,921,200</w:t>
            </w:r>
          </w:p>
        </w:tc>
      </w:tr>
      <w:tr w:rsidR="00990118" w:rsidRPr="00EB31E3" w14:paraId="54607F60" w14:textId="77777777" w:rsidTr="006E7301">
        <w:trPr>
          <w:trHeight w:val="221"/>
        </w:trPr>
        <w:tc>
          <w:tcPr>
            <w:tcW w:w="3062" w:type="pct"/>
            <w:shd w:val="clear" w:color="auto" w:fill="auto"/>
            <w:noWrap/>
          </w:tcPr>
          <w:p w14:paraId="1DB163C7" w14:textId="67DB5B5F" w:rsidR="00990118" w:rsidRPr="00A543F5" w:rsidRDefault="00990118" w:rsidP="00CA5833">
            <w:pPr>
              <w:jc w:val="left"/>
              <w:rPr>
                <w:b/>
                <w:color w:val="000000"/>
                <w:sz w:val="20"/>
                <w:szCs w:val="20"/>
              </w:rPr>
            </w:pPr>
            <w:r>
              <w:rPr>
                <w:b/>
                <w:color w:val="000000"/>
                <w:sz w:val="20"/>
                <w:szCs w:val="20"/>
              </w:rPr>
              <w:t>Total UNIDO</w:t>
            </w:r>
          </w:p>
        </w:tc>
        <w:tc>
          <w:tcPr>
            <w:tcW w:w="520" w:type="pct"/>
          </w:tcPr>
          <w:p w14:paraId="394D8709" w14:textId="77777777" w:rsidR="00990118" w:rsidRPr="00A543F5" w:rsidRDefault="00990118" w:rsidP="00A335E5">
            <w:pPr>
              <w:jc w:val="center"/>
              <w:rPr>
                <w:b/>
                <w:color w:val="000000"/>
                <w:sz w:val="20"/>
                <w:szCs w:val="20"/>
                <w:highlight w:val="cyan"/>
              </w:rPr>
            </w:pPr>
          </w:p>
        </w:tc>
        <w:tc>
          <w:tcPr>
            <w:tcW w:w="672" w:type="pct"/>
            <w:shd w:val="clear" w:color="auto" w:fill="auto"/>
          </w:tcPr>
          <w:p w14:paraId="6E423185" w14:textId="714252A4" w:rsidR="00990118" w:rsidRPr="00A543F5" w:rsidRDefault="00F33371" w:rsidP="00A335E5">
            <w:pPr>
              <w:ind w:right="35"/>
              <w:jc w:val="right"/>
              <w:rPr>
                <w:b/>
                <w:bCs/>
                <w:color w:val="000000"/>
                <w:sz w:val="20"/>
                <w:szCs w:val="20"/>
              </w:rPr>
            </w:pPr>
            <w:r>
              <w:rPr>
                <w:b/>
                <w:bCs/>
                <w:color w:val="000000"/>
                <w:sz w:val="20"/>
                <w:szCs w:val="20"/>
              </w:rPr>
              <w:t>13,</w:t>
            </w:r>
            <w:r w:rsidR="003409D5">
              <w:rPr>
                <w:b/>
                <w:bCs/>
                <w:color w:val="000000"/>
                <w:sz w:val="20"/>
                <w:szCs w:val="20"/>
              </w:rPr>
              <w:t>438,000</w:t>
            </w:r>
          </w:p>
        </w:tc>
        <w:tc>
          <w:tcPr>
            <w:tcW w:w="746" w:type="pct"/>
          </w:tcPr>
          <w:p w14:paraId="7C729F91" w14:textId="63B29C8A" w:rsidR="00990118" w:rsidRDefault="00690C28" w:rsidP="00A335E5">
            <w:pPr>
              <w:ind w:right="35"/>
              <w:jc w:val="right"/>
              <w:rPr>
                <w:b/>
                <w:bCs/>
                <w:color w:val="000000"/>
                <w:sz w:val="20"/>
                <w:szCs w:val="20"/>
              </w:rPr>
            </w:pPr>
            <w:r>
              <w:rPr>
                <w:b/>
                <w:bCs/>
                <w:color w:val="000000"/>
                <w:sz w:val="20"/>
                <w:szCs w:val="20"/>
              </w:rPr>
              <w:t>5,371,200</w:t>
            </w:r>
          </w:p>
        </w:tc>
      </w:tr>
      <w:tr w:rsidR="00990118" w:rsidRPr="00EB31E3" w14:paraId="1C39BF4B" w14:textId="77777777" w:rsidTr="006E7301">
        <w:trPr>
          <w:trHeight w:val="221"/>
        </w:trPr>
        <w:tc>
          <w:tcPr>
            <w:tcW w:w="3062" w:type="pct"/>
            <w:shd w:val="clear" w:color="auto" w:fill="auto"/>
            <w:noWrap/>
          </w:tcPr>
          <w:p w14:paraId="482C036C" w14:textId="415063FE" w:rsidR="00990118" w:rsidRDefault="00990118" w:rsidP="00CA5833">
            <w:pPr>
              <w:jc w:val="left"/>
              <w:rPr>
                <w:b/>
                <w:color w:val="000000"/>
                <w:sz w:val="20"/>
                <w:szCs w:val="20"/>
              </w:rPr>
            </w:pPr>
            <w:r>
              <w:rPr>
                <w:b/>
                <w:color w:val="000000"/>
                <w:sz w:val="20"/>
                <w:szCs w:val="20"/>
              </w:rPr>
              <w:t>Total Germany</w:t>
            </w:r>
          </w:p>
        </w:tc>
        <w:tc>
          <w:tcPr>
            <w:tcW w:w="520" w:type="pct"/>
          </w:tcPr>
          <w:p w14:paraId="5B8C186E" w14:textId="77777777" w:rsidR="00990118" w:rsidRPr="00A543F5" w:rsidRDefault="00990118" w:rsidP="00A335E5">
            <w:pPr>
              <w:jc w:val="center"/>
              <w:rPr>
                <w:b/>
                <w:color w:val="000000"/>
                <w:sz w:val="20"/>
                <w:szCs w:val="20"/>
                <w:highlight w:val="cyan"/>
              </w:rPr>
            </w:pPr>
          </w:p>
        </w:tc>
        <w:tc>
          <w:tcPr>
            <w:tcW w:w="672" w:type="pct"/>
            <w:shd w:val="clear" w:color="auto" w:fill="auto"/>
          </w:tcPr>
          <w:p w14:paraId="289217C4" w14:textId="58ABDCE2" w:rsidR="00990118" w:rsidRPr="00A543F5" w:rsidRDefault="003409D5" w:rsidP="00A335E5">
            <w:pPr>
              <w:ind w:right="35"/>
              <w:jc w:val="right"/>
              <w:rPr>
                <w:b/>
                <w:bCs/>
                <w:color w:val="000000"/>
                <w:sz w:val="20"/>
                <w:szCs w:val="20"/>
              </w:rPr>
            </w:pPr>
            <w:r>
              <w:rPr>
                <w:b/>
                <w:bCs/>
                <w:color w:val="000000"/>
                <w:sz w:val="20"/>
                <w:szCs w:val="20"/>
              </w:rPr>
              <w:t>1,365,000</w:t>
            </w:r>
          </w:p>
        </w:tc>
        <w:tc>
          <w:tcPr>
            <w:tcW w:w="746" w:type="pct"/>
          </w:tcPr>
          <w:p w14:paraId="07A691F3" w14:textId="022B215F" w:rsidR="00990118" w:rsidRDefault="00690C28" w:rsidP="00A335E5">
            <w:pPr>
              <w:ind w:right="35"/>
              <w:jc w:val="right"/>
              <w:rPr>
                <w:b/>
                <w:bCs/>
                <w:color w:val="000000"/>
                <w:sz w:val="20"/>
                <w:szCs w:val="20"/>
              </w:rPr>
            </w:pPr>
            <w:r>
              <w:rPr>
                <w:b/>
                <w:bCs/>
                <w:color w:val="000000"/>
                <w:sz w:val="20"/>
                <w:szCs w:val="20"/>
              </w:rPr>
              <w:t>550,000</w:t>
            </w:r>
          </w:p>
        </w:tc>
      </w:tr>
    </w:tbl>
    <w:p w14:paraId="78933174" w14:textId="42877379" w:rsidR="00BE2DAA" w:rsidRPr="00812F88" w:rsidRDefault="00BE2DAA" w:rsidP="00A335E5">
      <w:pPr>
        <w:keepNext/>
        <w:widowControl w:val="0"/>
        <w:spacing w:before="240" w:after="240"/>
        <w:rPr>
          <w:u w:val="single"/>
        </w:rPr>
      </w:pPr>
      <w:bookmarkStart w:id="15" w:name="_Hlk126915832"/>
      <w:r>
        <w:rPr>
          <w:u w:val="single"/>
        </w:rPr>
        <w:t>Implementation</w:t>
      </w:r>
      <w:r w:rsidRPr="005A492C">
        <w:rPr>
          <w:u w:val="single"/>
        </w:rPr>
        <w:t xml:space="preserve"> plan for the first </w:t>
      </w:r>
      <w:r w:rsidRPr="00812F88">
        <w:rPr>
          <w:u w:val="single"/>
        </w:rPr>
        <w:t xml:space="preserve">tranche of </w:t>
      </w:r>
      <w:r w:rsidRPr="0057641F">
        <w:rPr>
          <w:u w:val="single"/>
        </w:rPr>
        <w:t>s</w:t>
      </w:r>
      <w:r w:rsidR="009F01D9">
        <w:rPr>
          <w:u w:val="single"/>
        </w:rPr>
        <w:t>tage I</w:t>
      </w:r>
      <w:r w:rsidR="00074048" w:rsidRPr="0057641F">
        <w:rPr>
          <w:u w:val="single"/>
        </w:rPr>
        <w:t>II</w:t>
      </w:r>
      <w:r w:rsidRPr="0057641F">
        <w:rPr>
          <w:u w:val="single"/>
        </w:rPr>
        <w:t xml:space="preserve"> of the</w:t>
      </w:r>
      <w:r>
        <w:rPr>
          <w:u w:val="single"/>
        </w:rPr>
        <w:t xml:space="preserve"> HCFC phase-out management plan</w:t>
      </w:r>
    </w:p>
    <w:bookmarkEnd w:id="15"/>
    <w:p w14:paraId="41DD32CB" w14:textId="4DE8E05E" w:rsidR="00BE2DAA" w:rsidRPr="005A492C" w:rsidRDefault="00BE2DAA" w:rsidP="007143ED">
      <w:pPr>
        <w:pStyle w:val="Heading1"/>
      </w:pPr>
      <w:r w:rsidRPr="005A492C">
        <w:t xml:space="preserve">The first tranche of </w:t>
      </w:r>
      <w:r w:rsidRPr="0057641F">
        <w:t>s</w:t>
      </w:r>
      <w:r w:rsidR="009F01D9">
        <w:t>tage I</w:t>
      </w:r>
      <w:r w:rsidR="00074048" w:rsidRPr="0057641F">
        <w:t>II</w:t>
      </w:r>
      <w:r w:rsidRPr="0057641F">
        <w:t xml:space="preserve"> of</w:t>
      </w:r>
      <w:r w:rsidRPr="005A492C">
        <w:t xml:space="preserve"> the HPMP </w:t>
      </w:r>
      <w:r>
        <w:t>in</w:t>
      </w:r>
      <w:r w:rsidRPr="005A492C">
        <w:t xml:space="preserve"> the total amount of </w:t>
      </w:r>
      <w:r w:rsidR="009F01D9">
        <w:t>US $</w:t>
      </w:r>
      <w:r w:rsidR="0057641F">
        <w:t>5,921,200</w:t>
      </w:r>
      <w:r w:rsidRPr="005A492C">
        <w:t xml:space="preserve"> will be impleme</w:t>
      </w:r>
      <w:r w:rsidRPr="00996241">
        <w:t xml:space="preserve">nted </w:t>
      </w:r>
      <w:r w:rsidRPr="00021F61">
        <w:t xml:space="preserve">between </w:t>
      </w:r>
      <w:r w:rsidR="004723CE" w:rsidRPr="00021F61">
        <w:t>January</w:t>
      </w:r>
      <w:r w:rsidRPr="00021F61">
        <w:t xml:space="preserve"> 202</w:t>
      </w:r>
      <w:r w:rsidR="004723CE" w:rsidRPr="00021F61">
        <w:t>5</w:t>
      </w:r>
      <w:r w:rsidRPr="00021F61">
        <w:t xml:space="preserve"> and </w:t>
      </w:r>
      <w:r w:rsidR="004723CE" w:rsidRPr="00021F61">
        <w:t>December</w:t>
      </w:r>
      <w:r w:rsidRPr="00021F61">
        <w:t xml:space="preserve"> 20</w:t>
      </w:r>
      <w:r w:rsidR="002A6CEC" w:rsidRPr="00021F61">
        <w:t>2</w:t>
      </w:r>
      <w:r w:rsidR="00AB61C9">
        <w:t>7</w:t>
      </w:r>
      <w:r w:rsidRPr="00021F61">
        <w:t xml:space="preserve"> and will include the following activities</w:t>
      </w:r>
      <w:r w:rsidRPr="00996241">
        <w:t xml:space="preserve">: </w:t>
      </w:r>
    </w:p>
    <w:p w14:paraId="5DF25A4E" w14:textId="50F303E9" w:rsidR="00BE2DAA" w:rsidRPr="002E0658" w:rsidRDefault="00382EEC" w:rsidP="00A335E5">
      <w:pPr>
        <w:pStyle w:val="Heading2"/>
        <w:widowControl/>
        <w:numPr>
          <w:ilvl w:val="1"/>
          <w:numId w:val="1"/>
        </w:numPr>
      </w:pPr>
      <w:r w:rsidRPr="000A7F5C">
        <w:rPr>
          <w:i/>
          <w:iCs/>
        </w:rPr>
        <w:lastRenderedPageBreak/>
        <w:t>Leg</w:t>
      </w:r>
      <w:r w:rsidR="00CE06A0" w:rsidRPr="000A7F5C">
        <w:rPr>
          <w:i/>
          <w:iCs/>
        </w:rPr>
        <w:t>al f</w:t>
      </w:r>
      <w:r w:rsidR="00EE3405" w:rsidRPr="000A7F5C">
        <w:rPr>
          <w:i/>
          <w:iCs/>
        </w:rPr>
        <w:t>ramework</w:t>
      </w:r>
      <w:r w:rsidR="00901BE7" w:rsidRPr="000A7F5C">
        <w:rPr>
          <w:i/>
          <w:iCs/>
        </w:rPr>
        <w:t xml:space="preserve"> and customs activities</w:t>
      </w:r>
      <w:r w:rsidR="00DD0EAC" w:rsidRPr="000A7F5C">
        <w:rPr>
          <w:i/>
          <w:iCs/>
        </w:rPr>
        <w:t xml:space="preserve">: </w:t>
      </w:r>
      <w:r w:rsidR="00220AF7">
        <w:rPr>
          <w:rStyle w:val="normaltextrun"/>
          <w:color w:val="202124"/>
          <w:shd w:val="clear" w:color="auto" w:fill="FFFFFF"/>
        </w:rPr>
        <w:t>Hold c</w:t>
      </w:r>
      <w:r w:rsidR="00A86983">
        <w:rPr>
          <w:rStyle w:val="normaltextrun"/>
          <w:color w:val="202124"/>
          <w:shd w:val="clear" w:color="auto" w:fill="FFFFFF"/>
        </w:rPr>
        <w:t xml:space="preserve">onsultation meetings </w:t>
      </w:r>
      <w:r w:rsidR="00220AF7">
        <w:rPr>
          <w:rStyle w:val="normaltextrun"/>
          <w:color w:val="202124"/>
          <w:shd w:val="clear" w:color="auto" w:fill="FFFFFF"/>
        </w:rPr>
        <w:t xml:space="preserve">and workshops </w:t>
      </w:r>
      <w:r w:rsidR="00A86983">
        <w:rPr>
          <w:rStyle w:val="normaltextrun"/>
          <w:color w:val="202124"/>
          <w:shd w:val="clear" w:color="auto" w:fill="FFFFFF"/>
        </w:rPr>
        <w:t xml:space="preserve">on policies and regulations with </w:t>
      </w:r>
      <w:r w:rsidR="00167399">
        <w:rPr>
          <w:rStyle w:val="normaltextrun"/>
          <w:color w:val="202124"/>
          <w:shd w:val="clear" w:color="auto" w:fill="FFFFFF"/>
        </w:rPr>
        <w:t xml:space="preserve">Government </w:t>
      </w:r>
      <w:r w:rsidR="00A86983">
        <w:rPr>
          <w:rStyle w:val="normaltextrun"/>
          <w:color w:val="202124"/>
          <w:shd w:val="clear" w:color="auto" w:fill="FFFFFF"/>
        </w:rPr>
        <w:t>authorities</w:t>
      </w:r>
      <w:r w:rsidR="00220AF7">
        <w:rPr>
          <w:rStyle w:val="normaltextrun"/>
          <w:color w:val="202124"/>
          <w:shd w:val="clear" w:color="auto" w:fill="FFFFFF"/>
        </w:rPr>
        <w:t xml:space="preserve"> and public audiences; prepare an impact assessment for Government approval;</w:t>
      </w:r>
      <w:r w:rsidR="00A86983" w:rsidRPr="00DE1CA4">
        <w:t xml:space="preserve"> </w:t>
      </w:r>
      <w:r w:rsidR="00220AF7">
        <w:t xml:space="preserve">issue a </w:t>
      </w:r>
      <w:r w:rsidR="00587F7F">
        <w:t>ban</w:t>
      </w:r>
      <w:r w:rsidR="009F2053">
        <w:t xml:space="preserve"> on</w:t>
      </w:r>
      <w:r w:rsidR="00587F7F">
        <w:t xml:space="preserve"> import</w:t>
      </w:r>
      <w:r w:rsidR="00220AF7">
        <w:t>s</w:t>
      </w:r>
      <w:r w:rsidR="00587F7F">
        <w:t xml:space="preserve"> of all HCFC-based </w:t>
      </w:r>
      <w:r w:rsidR="00667502">
        <w:t>RAC</w:t>
      </w:r>
      <w:r w:rsidR="00587F7F">
        <w:t xml:space="preserve"> equipment; </w:t>
      </w:r>
      <w:r w:rsidR="008F6825">
        <w:t xml:space="preserve">installation, implementation and </w:t>
      </w:r>
      <w:r w:rsidR="00587F7F">
        <w:t>maintenance</w:t>
      </w:r>
      <w:r w:rsidR="00F91188">
        <w:t xml:space="preserve"> of the </w:t>
      </w:r>
      <w:r w:rsidR="000055EC">
        <w:t>e</w:t>
      </w:r>
      <w:r w:rsidR="00F91188">
        <w:t>lectronic import licensing system (SIIPROM)</w:t>
      </w:r>
      <w:r w:rsidR="00F62749">
        <w:t xml:space="preserve"> and</w:t>
      </w:r>
      <w:r w:rsidR="0093153E">
        <w:t xml:space="preserve"> training </w:t>
      </w:r>
      <w:r w:rsidR="00421172">
        <w:t xml:space="preserve">for the NOU personnel, and importers </w:t>
      </w:r>
      <w:r w:rsidR="0018035E">
        <w:t xml:space="preserve">on </w:t>
      </w:r>
      <w:r w:rsidR="00220AF7">
        <w:t xml:space="preserve">its </w:t>
      </w:r>
      <w:r w:rsidR="0018035E">
        <w:t>use;</w:t>
      </w:r>
      <w:r w:rsidR="00294A7B">
        <w:t xml:space="preserve"> </w:t>
      </w:r>
      <w:r w:rsidR="008B62D0">
        <w:t>t</w:t>
      </w:r>
      <w:r w:rsidR="00BD2DCD">
        <w:t>rain 180 custom</w:t>
      </w:r>
      <w:r w:rsidR="00823015">
        <w:t>s</w:t>
      </w:r>
      <w:r w:rsidR="00BD2DCD">
        <w:t xml:space="preserve"> officers</w:t>
      </w:r>
      <w:r w:rsidR="00392AEB">
        <w:t xml:space="preserve">; </w:t>
      </w:r>
      <w:r w:rsidR="00220AF7">
        <w:t xml:space="preserve">organize </w:t>
      </w:r>
      <w:r w:rsidR="00392AEB">
        <w:t xml:space="preserve">of two annual </w:t>
      </w:r>
      <w:r w:rsidR="00167399">
        <w:t>one</w:t>
      </w:r>
      <w:r w:rsidR="00676353">
        <w:noBreakHyphen/>
      </w:r>
      <w:r w:rsidR="00DC7E20">
        <w:t>day workshops for importers and customs agents on declaration and report</w:t>
      </w:r>
      <w:r w:rsidR="00F002F4">
        <w:t>ing of</w:t>
      </w:r>
      <w:r w:rsidR="00DC7E20">
        <w:t xml:space="preserve"> refrigerants</w:t>
      </w:r>
      <w:r w:rsidR="00763811">
        <w:t xml:space="preserve"> and </w:t>
      </w:r>
      <w:r w:rsidR="008B62D0">
        <w:t>RAC</w:t>
      </w:r>
      <w:r w:rsidR="009B4C0E">
        <w:t xml:space="preserve"> equipment, and the safe handling of refrigerant cylinders, includ</w:t>
      </w:r>
      <w:r w:rsidR="00514ABE">
        <w:t>ing</w:t>
      </w:r>
      <w:r w:rsidR="00823015">
        <w:t xml:space="preserve"> a manual</w:t>
      </w:r>
      <w:r w:rsidR="00FF59DE">
        <w:t>; and</w:t>
      </w:r>
      <w:r w:rsidR="002D36D1">
        <w:t xml:space="preserve"> </w:t>
      </w:r>
      <w:r w:rsidR="00220AF7">
        <w:t xml:space="preserve">distribute </w:t>
      </w:r>
      <w:r w:rsidR="00FF59DE">
        <w:t>100 refrigerant identifiers to main customs control points</w:t>
      </w:r>
      <w:r w:rsidR="00823015">
        <w:t xml:space="preserve"> </w:t>
      </w:r>
      <w:r w:rsidR="00BE2DAA" w:rsidRPr="00DE1CA4">
        <w:t>(</w:t>
      </w:r>
      <w:r w:rsidR="00C32E69">
        <w:t>UNIDO</w:t>
      </w:r>
      <w:r w:rsidR="00BE2DAA" w:rsidRPr="00DE1CA4">
        <w:t>)</w:t>
      </w:r>
      <w:r w:rsidR="00BE2DAA" w:rsidRPr="002E0658">
        <w:t xml:space="preserve"> (</w:t>
      </w:r>
      <w:r w:rsidR="009F01D9">
        <w:t>US $</w:t>
      </w:r>
      <w:r w:rsidR="00241405">
        <w:t>616</w:t>
      </w:r>
      <w:r w:rsidR="00EE3405">
        <w:t>,000</w:t>
      </w:r>
      <w:r w:rsidR="00BE2DAA" w:rsidRPr="002E0658">
        <w:t>);</w:t>
      </w:r>
    </w:p>
    <w:p w14:paraId="357F43E5" w14:textId="4BED26D9" w:rsidR="00BE2DAA" w:rsidRPr="00045A22" w:rsidRDefault="00E47D72" w:rsidP="00707AD9">
      <w:pPr>
        <w:pStyle w:val="Heading2"/>
        <w:widowControl/>
        <w:numPr>
          <w:ilvl w:val="1"/>
          <w:numId w:val="1"/>
        </w:numPr>
        <w:rPr>
          <w:lang w:val="en-US"/>
        </w:rPr>
      </w:pPr>
      <w:r w:rsidRPr="00CF4403">
        <w:rPr>
          <w:i/>
          <w:iCs/>
        </w:rPr>
        <w:t xml:space="preserve">Capacity building </w:t>
      </w:r>
      <w:r w:rsidR="00167399">
        <w:rPr>
          <w:i/>
          <w:iCs/>
        </w:rPr>
        <w:t>for</w:t>
      </w:r>
      <w:r w:rsidR="00167399" w:rsidRPr="00CF4403">
        <w:rPr>
          <w:i/>
          <w:iCs/>
        </w:rPr>
        <w:t xml:space="preserve"> </w:t>
      </w:r>
      <w:r w:rsidRPr="00CF4403">
        <w:rPr>
          <w:i/>
          <w:iCs/>
        </w:rPr>
        <w:t xml:space="preserve">the </w:t>
      </w:r>
      <w:r w:rsidR="00241405" w:rsidRPr="00CF4403">
        <w:rPr>
          <w:i/>
          <w:iCs/>
        </w:rPr>
        <w:t>RAC servicing</w:t>
      </w:r>
      <w:r w:rsidR="00BF7DAE" w:rsidRPr="00CF4403">
        <w:rPr>
          <w:i/>
          <w:iCs/>
        </w:rPr>
        <w:t xml:space="preserve"> sector</w:t>
      </w:r>
      <w:r w:rsidR="00896E63" w:rsidRPr="00CF4403">
        <w:rPr>
          <w:i/>
          <w:iCs/>
        </w:rPr>
        <w:t>:</w:t>
      </w:r>
      <w:r w:rsidR="00BE2DAA" w:rsidRPr="00E32B9C">
        <w:t xml:space="preserve"> </w:t>
      </w:r>
      <w:r w:rsidR="007169FC" w:rsidRPr="00747C4B">
        <w:t>T</w:t>
      </w:r>
      <w:r w:rsidR="003A652C" w:rsidRPr="00747C4B">
        <w:t xml:space="preserve">rain </w:t>
      </w:r>
      <w:r w:rsidR="001E3566" w:rsidRPr="00747C4B">
        <w:t xml:space="preserve">34 </w:t>
      </w:r>
      <w:r w:rsidR="00993447" w:rsidRPr="00747C4B">
        <w:t>instructors</w:t>
      </w:r>
      <w:r w:rsidR="003A652C">
        <w:t xml:space="preserve"> at the 17 training centres</w:t>
      </w:r>
      <w:r w:rsidR="00FD55AF">
        <w:t xml:space="preserve"> </w:t>
      </w:r>
      <w:r w:rsidR="00167399">
        <w:t xml:space="preserve">so </w:t>
      </w:r>
      <w:r w:rsidR="00167399" w:rsidRPr="00162E62">
        <w:t xml:space="preserve">that </w:t>
      </w:r>
      <w:r w:rsidR="00167399">
        <w:t xml:space="preserve">they can provide </w:t>
      </w:r>
      <w:r w:rsidR="000C575F">
        <w:t xml:space="preserve">training </w:t>
      </w:r>
      <w:r w:rsidR="00167399">
        <w:t xml:space="preserve">to </w:t>
      </w:r>
      <w:r w:rsidR="000C575F">
        <w:t xml:space="preserve">2,300 technicians on </w:t>
      </w:r>
      <w:r w:rsidR="00592CA8" w:rsidRPr="007178EB">
        <w:rPr>
          <w:lang w:val="en-US"/>
        </w:rPr>
        <w:t xml:space="preserve">good equipment maintenance practices, </w:t>
      </w:r>
      <w:r w:rsidR="00167399">
        <w:rPr>
          <w:lang w:val="en-US"/>
        </w:rPr>
        <w:t xml:space="preserve">the </w:t>
      </w:r>
      <w:r w:rsidR="00592CA8" w:rsidRPr="007178EB">
        <w:rPr>
          <w:lang w:val="en-US"/>
        </w:rPr>
        <w:t xml:space="preserve">safe handling of flammable refrigerants and </w:t>
      </w:r>
      <w:r w:rsidR="00167399">
        <w:rPr>
          <w:lang w:val="en-US"/>
        </w:rPr>
        <w:t xml:space="preserve">maintenance for </w:t>
      </w:r>
      <w:r w:rsidR="00592CA8" w:rsidRPr="007178EB">
        <w:rPr>
          <w:lang w:val="en-US"/>
        </w:rPr>
        <w:t xml:space="preserve">energy efficiency; develop certification programs in good maintenance practices and </w:t>
      </w:r>
      <w:r w:rsidR="00510B01">
        <w:rPr>
          <w:lang w:val="en-US"/>
        </w:rPr>
        <w:t>t</w:t>
      </w:r>
      <w:r w:rsidR="00592CA8" w:rsidRPr="007178EB">
        <w:rPr>
          <w:lang w:val="en-US"/>
        </w:rPr>
        <w:t>wo training workshops on certification</w:t>
      </w:r>
      <w:r w:rsidR="00E60D9F" w:rsidRPr="007178EB">
        <w:rPr>
          <w:lang w:val="en-US"/>
        </w:rPr>
        <w:t>;</w:t>
      </w:r>
      <w:r w:rsidR="00B57AB3" w:rsidRPr="007178EB">
        <w:rPr>
          <w:lang w:val="en-US"/>
        </w:rPr>
        <w:t xml:space="preserve"> </w:t>
      </w:r>
      <w:r w:rsidR="00FB4362" w:rsidRPr="00747C4B">
        <w:rPr>
          <w:lang w:val="en-US"/>
        </w:rPr>
        <w:t xml:space="preserve">train </w:t>
      </w:r>
      <w:r w:rsidR="002B14E4" w:rsidRPr="00747C4B">
        <w:rPr>
          <w:lang w:val="en-US"/>
        </w:rPr>
        <w:t>300</w:t>
      </w:r>
      <w:r w:rsidR="007564F7" w:rsidRPr="00747C4B">
        <w:rPr>
          <w:lang w:val="en-US"/>
        </w:rPr>
        <w:t xml:space="preserve"> technicians</w:t>
      </w:r>
      <w:r w:rsidR="007564F7" w:rsidRPr="007178EB">
        <w:rPr>
          <w:lang w:val="en-US"/>
        </w:rPr>
        <w:t xml:space="preserve"> </w:t>
      </w:r>
      <w:r w:rsidR="00167399">
        <w:rPr>
          <w:lang w:val="en-US"/>
        </w:rPr>
        <w:t xml:space="preserve">a year </w:t>
      </w:r>
      <w:r w:rsidR="007564F7" w:rsidRPr="007178EB">
        <w:rPr>
          <w:lang w:val="en-US"/>
        </w:rPr>
        <w:t>who have not been able to access previously organized training</w:t>
      </w:r>
      <w:r w:rsidR="00C33758" w:rsidRPr="007178EB">
        <w:rPr>
          <w:lang w:val="en-US"/>
        </w:rPr>
        <w:t xml:space="preserve">; </w:t>
      </w:r>
      <w:r w:rsidR="001D4FF8" w:rsidRPr="001D4FF8">
        <w:rPr>
          <w:lang w:val="en-US"/>
        </w:rPr>
        <w:t>purchase training equipment</w:t>
      </w:r>
      <w:r w:rsidR="00FF247B" w:rsidRPr="00FF247B">
        <w:rPr>
          <w:vertAlign w:val="superscript"/>
        </w:rPr>
        <w:footnoteReference w:id="11"/>
      </w:r>
      <w:r w:rsidR="001D4FF8" w:rsidRPr="001D4FF8">
        <w:rPr>
          <w:lang w:val="en-US"/>
        </w:rPr>
        <w:t xml:space="preserve"> for 12 training </w:t>
      </w:r>
      <w:proofErr w:type="spellStart"/>
      <w:r w:rsidR="001D4FF8" w:rsidRPr="001D4FF8">
        <w:rPr>
          <w:lang w:val="en-US"/>
        </w:rPr>
        <w:t>centres</w:t>
      </w:r>
      <w:proofErr w:type="spellEnd"/>
      <w:r w:rsidR="001D4FF8" w:rsidRPr="001D4FF8">
        <w:rPr>
          <w:lang w:val="en-US"/>
        </w:rPr>
        <w:t xml:space="preserve"> and 12 evaluation </w:t>
      </w:r>
      <w:proofErr w:type="spellStart"/>
      <w:r w:rsidR="001D4FF8" w:rsidRPr="001D4FF8">
        <w:rPr>
          <w:lang w:val="en-US"/>
        </w:rPr>
        <w:t>centres</w:t>
      </w:r>
      <w:proofErr w:type="spellEnd"/>
      <w:r w:rsidR="001D4FF8" w:rsidRPr="001D4FF8">
        <w:rPr>
          <w:lang w:val="en-US"/>
        </w:rPr>
        <w:t xml:space="preserve"> to support the leak prevention </w:t>
      </w:r>
      <w:proofErr w:type="spellStart"/>
      <w:r w:rsidR="001D4FF8" w:rsidRPr="001D4FF8">
        <w:rPr>
          <w:lang w:val="en-US"/>
        </w:rPr>
        <w:t>program</w:t>
      </w:r>
      <w:r w:rsidR="000D3B4A">
        <w:rPr>
          <w:lang w:val="en-US"/>
        </w:rPr>
        <w:t>me</w:t>
      </w:r>
      <w:proofErr w:type="spellEnd"/>
      <w:r w:rsidR="001D4FF8" w:rsidRPr="001D4FF8">
        <w:rPr>
          <w:lang w:val="en-US"/>
        </w:rPr>
        <w:t xml:space="preserve">, </w:t>
      </w:r>
      <w:r w:rsidR="00220AF7">
        <w:rPr>
          <w:lang w:val="en-US"/>
        </w:rPr>
        <w:t>as well as</w:t>
      </w:r>
      <w:r w:rsidR="00220AF7" w:rsidRPr="001D4FF8">
        <w:rPr>
          <w:lang w:val="en-US"/>
        </w:rPr>
        <w:t xml:space="preserve"> </w:t>
      </w:r>
      <w:r w:rsidR="001D4FF8" w:rsidRPr="001D4FF8">
        <w:rPr>
          <w:lang w:val="en-US"/>
        </w:rPr>
        <w:t xml:space="preserve">equipment and tools for </w:t>
      </w:r>
      <w:r w:rsidR="00215E00">
        <w:rPr>
          <w:lang w:val="en-US"/>
        </w:rPr>
        <w:t>1</w:t>
      </w:r>
      <w:r>
        <w:rPr>
          <w:lang w:val="en-US"/>
        </w:rPr>
        <w:t>,</w:t>
      </w:r>
      <w:r w:rsidR="00215E00">
        <w:rPr>
          <w:lang w:val="en-US"/>
        </w:rPr>
        <w:t>0</w:t>
      </w:r>
      <w:r w:rsidR="00954C6F">
        <w:rPr>
          <w:lang w:val="en-US"/>
        </w:rPr>
        <w:t>0</w:t>
      </w:r>
      <w:r w:rsidR="001D4FF8" w:rsidRPr="001D4FF8">
        <w:rPr>
          <w:lang w:val="en-US"/>
        </w:rPr>
        <w:t>0 certified maintenance technicians</w:t>
      </w:r>
      <w:r w:rsidR="000C097D">
        <w:rPr>
          <w:lang w:val="en-US"/>
        </w:rPr>
        <w:t>;</w:t>
      </w:r>
      <w:r w:rsidR="005B117C" w:rsidRPr="005B117C">
        <w:t xml:space="preserve"> </w:t>
      </w:r>
      <w:r w:rsidR="005B117C" w:rsidRPr="00512948">
        <w:t xml:space="preserve">and </w:t>
      </w:r>
      <w:r w:rsidR="00F30F43">
        <w:t>start p</w:t>
      </w:r>
      <w:r w:rsidR="005B117C" w:rsidRPr="00512948">
        <w:t>rocure</w:t>
      </w:r>
      <w:r w:rsidR="00F30F43">
        <w:t>ment of</w:t>
      </w:r>
      <w:r w:rsidR="005B117C" w:rsidRPr="00512948">
        <w:t xml:space="preserve"> tools/equipment for selected servic</w:t>
      </w:r>
      <w:r w:rsidR="00220AF7">
        <w:t>ing</w:t>
      </w:r>
      <w:r w:rsidR="005B117C" w:rsidRPr="00512948">
        <w:t xml:space="preserve"> workshops </w:t>
      </w:r>
      <w:r w:rsidR="00BE2DAA" w:rsidRPr="00DE1CA4">
        <w:t>(</w:t>
      </w:r>
      <w:r w:rsidR="00C32E69">
        <w:t>UNIDO</w:t>
      </w:r>
      <w:r w:rsidR="00BE2DAA" w:rsidRPr="00DE1CA4">
        <w:t>)</w:t>
      </w:r>
      <w:r w:rsidR="00BE2DAA" w:rsidRPr="002E0658">
        <w:t xml:space="preserve"> (</w:t>
      </w:r>
      <w:r w:rsidR="009F01D9">
        <w:t>US $</w:t>
      </w:r>
      <w:r w:rsidR="00934C07">
        <w:t>2,369,</w:t>
      </w:r>
      <w:r w:rsidR="00FB1875">
        <w:t>200</w:t>
      </w:r>
      <w:r w:rsidR="00BE2DAA">
        <w:t>)</w:t>
      </w:r>
      <w:r w:rsidR="00BE2DAA" w:rsidRPr="002E0658">
        <w:t>;</w:t>
      </w:r>
    </w:p>
    <w:p w14:paraId="72832F1B" w14:textId="002E4973" w:rsidR="00CF4403" w:rsidRPr="005E3182" w:rsidRDefault="00CF4403" w:rsidP="00CF4403">
      <w:pPr>
        <w:pStyle w:val="Heading2"/>
        <w:widowControl/>
        <w:numPr>
          <w:ilvl w:val="1"/>
          <w:numId w:val="1"/>
        </w:numPr>
        <w:rPr>
          <w:i/>
          <w:iCs/>
        </w:rPr>
      </w:pPr>
      <w:r w:rsidRPr="005E3182">
        <w:rPr>
          <w:i/>
          <w:iCs/>
        </w:rPr>
        <w:t xml:space="preserve">Technical assistance to the RAC servicing sector: </w:t>
      </w:r>
    </w:p>
    <w:p w14:paraId="48934313" w14:textId="7904BA16" w:rsidR="00A3707C" w:rsidRPr="00E05F19" w:rsidRDefault="00A3707C" w:rsidP="005E3182">
      <w:pPr>
        <w:pStyle w:val="Heading3"/>
      </w:pPr>
      <w:r w:rsidRPr="005E3182">
        <w:rPr>
          <w:u w:val="single"/>
        </w:rPr>
        <w:t>RRR programme</w:t>
      </w:r>
      <w:r w:rsidR="00C442C1" w:rsidRPr="005E3182">
        <w:rPr>
          <w:u w:val="single"/>
        </w:rPr>
        <w:t>:</w:t>
      </w:r>
      <w:r w:rsidR="00C442C1" w:rsidRPr="00E05F19">
        <w:t xml:space="preserve"> </w:t>
      </w:r>
      <w:r w:rsidR="00DD4EA5" w:rsidRPr="00DD4EA5">
        <w:t>Develop and demonstrat</w:t>
      </w:r>
      <w:r w:rsidR="00220AF7">
        <w:t>e</w:t>
      </w:r>
      <w:r w:rsidR="00DD4EA5" w:rsidRPr="00DD4EA5">
        <w:t xml:space="preserve"> </w:t>
      </w:r>
      <w:r w:rsidR="00220AF7">
        <w:t xml:space="preserve">a </w:t>
      </w:r>
      <w:r w:rsidR="00DD4EA5" w:rsidRPr="00DD4EA5">
        <w:t>business model for economically viable RRR with a local HCFC-22 enterprise handling HCFCs</w:t>
      </w:r>
      <w:r w:rsidR="00DD4EA5">
        <w:t xml:space="preserve">; </w:t>
      </w:r>
      <w:r w:rsidR="003B7E5E">
        <w:t>u</w:t>
      </w:r>
      <w:r w:rsidR="00C442C1" w:rsidRPr="00E05F19">
        <w:t xml:space="preserve">pdate training </w:t>
      </w:r>
      <w:r w:rsidR="00220AF7">
        <w:t xml:space="preserve">at </w:t>
      </w:r>
      <w:r w:rsidR="00BB04E2">
        <w:t xml:space="preserve">the existing </w:t>
      </w:r>
      <w:r w:rsidR="00C442C1" w:rsidRPr="00E05F19">
        <w:t>RRR centers</w:t>
      </w:r>
      <w:r w:rsidR="00D37897">
        <w:t>;</w:t>
      </w:r>
      <w:r w:rsidR="00C442C1">
        <w:t xml:space="preserve"> </w:t>
      </w:r>
      <w:r w:rsidR="00E6105F">
        <w:t xml:space="preserve">and </w:t>
      </w:r>
      <w:r w:rsidR="00220AF7">
        <w:t xml:space="preserve">organize </w:t>
      </w:r>
      <w:r w:rsidR="00C442C1">
        <w:t>a study trip</w:t>
      </w:r>
      <w:r w:rsidR="00D2327B">
        <w:t xml:space="preserve"> to a country in the region </w:t>
      </w:r>
      <w:r w:rsidR="00C442C1">
        <w:t>for selected servic</w:t>
      </w:r>
      <w:r w:rsidR="00220AF7">
        <w:t>ing</w:t>
      </w:r>
      <w:r w:rsidR="00C442C1">
        <w:t xml:space="preserve"> technicians and representatives of the NOU</w:t>
      </w:r>
      <w:r w:rsidR="0098305A">
        <w:t xml:space="preserve"> </w:t>
      </w:r>
      <w:r w:rsidR="00D2327B">
        <w:t>f</w:t>
      </w:r>
      <w:r w:rsidR="00C442C1">
        <w:t xml:space="preserve">or </w:t>
      </w:r>
      <w:r w:rsidR="00220AF7">
        <w:t xml:space="preserve">a </w:t>
      </w:r>
      <w:r w:rsidR="00C442C1">
        <w:t>demonstration of the successful supply chain of refrigerants</w:t>
      </w:r>
      <w:r w:rsidR="00220AF7">
        <w:t xml:space="preserve">, </w:t>
      </w:r>
      <w:r w:rsidR="00C442C1">
        <w:t>includ</w:t>
      </w:r>
      <w:r w:rsidR="00220AF7">
        <w:t>ing</w:t>
      </w:r>
      <w:r w:rsidR="00C442C1">
        <w:t xml:space="preserve"> practical and theoretical </w:t>
      </w:r>
      <w:r w:rsidR="00C442C1" w:rsidRPr="00E05F19">
        <w:t>training</w:t>
      </w:r>
      <w:r w:rsidRPr="00E05F19">
        <w:t xml:space="preserve"> (UNIDO) (</w:t>
      </w:r>
      <w:r w:rsidR="009F01D9">
        <w:t>US $</w:t>
      </w:r>
      <w:r w:rsidRPr="00E05F19">
        <w:t>778,000);</w:t>
      </w:r>
    </w:p>
    <w:p w14:paraId="2A55FB1A" w14:textId="551CDF92" w:rsidR="00DF2A24" w:rsidRPr="0022611B" w:rsidRDefault="00DF2A24" w:rsidP="008D7F36">
      <w:pPr>
        <w:pStyle w:val="Heading3"/>
      </w:pPr>
      <w:r w:rsidRPr="00334998">
        <w:rPr>
          <w:u w:val="single"/>
        </w:rPr>
        <w:t>Technical support to HCFC-123 users</w:t>
      </w:r>
      <w:r w:rsidR="00BE6313" w:rsidRPr="00334998">
        <w:rPr>
          <w:u w:val="single"/>
        </w:rPr>
        <w:t>:</w:t>
      </w:r>
      <w:r w:rsidRPr="00AC7E71">
        <w:t xml:space="preserve"> </w:t>
      </w:r>
      <w:r w:rsidR="00220AF7">
        <w:t>Conduct a s</w:t>
      </w:r>
      <w:r w:rsidR="00220AF7" w:rsidRPr="00D2327B">
        <w:t xml:space="preserve">tudy </w:t>
      </w:r>
      <w:r w:rsidR="00D2327B" w:rsidRPr="00D2327B">
        <w:t>on HCFC-123 users and available alternative technologies</w:t>
      </w:r>
      <w:r w:rsidR="00D2327B">
        <w:t xml:space="preserve">; </w:t>
      </w:r>
      <w:r w:rsidR="00220AF7">
        <w:t xml:space="preserve">hold </w:t>
      </w:r>
      <w:r w:rsidR="00D2327B" w:rsidRPr="00D2327B">
        <w:t>10 webinars and disseminat</w:t>
      </w:r>
      <w:r w:rsidR="00220AF7">
        <w:t xml:space="preserve">e </w:t>
      </w:r>
      <w:r w:rsidR="00D2327B" w:rsidRPr="00D2327B">
        <w:t>written material on upcoming HCFC</w:t>
      </w:r>
      <w:r w:rsidR="00B7011F">
        <w:t xml:space="preserve"> </w:t>
      </w:r>
      <w:r w:rsidR="00D2327B" w:rsidRPr="00D2327B">
        <w:t xml:space="preserve">bans, alternative technologies, and </w:t>
      </w:r>
      <w:r w:rsidR="00220AF7">
        <w:t xml:space="preserve">the </w:t>
      </w:r>
      <w:r w:rsidR="00D2327B" w:rsidRPr="00D2327B">
        <w:t xml:space="preserve">safe disposal of old equipment; and </w:t>
      </w:r>
      <w:r w:rsidR="00D62466">
        <w:t xml:space="preserve">start demonstration of </w:t>
      </w:r>
      <w:r w:rsidR="00D2327B" w:rsidRPr="00D2327B">
        <w:t>alternative technology to HCFC-123 in one SME</w:t>
      </w:r>
      <w:r w:rsidR="00BE6313" w:rsidRPr="0022611B">
        <w:t xml:space="preserve"> </w:t>
      </w:r>
      <w:r w:rsidRPr="0022611B">
        <w:t>(Germany) (</w:t>
      </w:r>
      <w:r w:rsidR="009F01D9">
        <w:t>US $</w:t>
      </w:r>
      <w:r w:rsidR="00D652B9" w:rsidRPr="0022611B">
        <w:t>220,000);</w:t>
      </w:r>
      <w:r w:rsidR="00C92C21" w:rsidRPr="0022611B">
        <w:t xml:space="preserve"> </w:t>
      </w:r>
    </w:p>
    <w:p w14:paraId="063438E5" w14:textId="39944559" w:rsidR="00D652B9" w:rsidRDefault="00757BAD" w:rsidP="00D652B9">
      <w:pPr>
        <w:pStyle w:val="Heading3"/>
      </w:pPr>
      <w:r>
        <w:t>T</w:t>
      </w:r>
      <w:r w:rsidRPr="00D2327B">
        <w:rPr>
          <w:u w:val="single"/>
        </w:rPr>
        <w:t>echnical support</w:t>
      </w:r>
      <w:r w:rsidR="003645A8" w:rsidRPr="00D2327B">
        <w:rPr>
          <w:u w:val="single"/>
        </w:rPr>
        <w:t xml:space="preserve"> </w:t>
      </w:r>
      <w:r w:rsidR="00EF6EF2" w:rsidRPr="00D2327B">
        <w:rPr>
          <w:u w:val="single"/>
        </w:rPr>
        <w:t xml:space="preserve">and assistance </w:t>
      </w:r>
      <w:r w:rsidRPr="00D2327B">
        <w:rPr>
          <w:u w:val="single"/>
        </w:rPr>
        <w:t>to end users</w:t>
      </w:r>
      <w:r w:rsidR="00550C1B">
        <w:rPr>
          <w:u w:val="single"/>
        </w:rPr>
        <w:t xml:space="preserve"> of commercial refrigeration </w:t>
      </w:r>
      <w:r w:rsidR="00153776">
        <w:rPr>
          <w:u w:val="single"/>
        </w:rPr>
        <w:t>-</w:t>
      </w:r>
      <w:r w:rsidR="003645A8" w:rsidRPr="00D2327B">
        <w:rPr>
          <w:u w:val="single"/>
        </w:rPr>
        <w:t xml:space="preserve"> small enterprises</w:t>
      </w:r>
      <w:r w:rsidR="00416AC9" w:rsidRPr="00D2327B">
        <w:rPr>
          <w:u w:val="single"/>
        </w:rPr>
        <w:t xml:space="preserve">: </w:t>
      </w:r>
      <w:r w:rsidR="004D7F10" w:rsidRPr="004D7F10">
        <w:t xml:space="preserve">Develop a strategy to prevent small commercial refrigeration </w:t>
      </w:r>
      <w:r w:rsidR="006500E7" w:rsidRPr="004D7F10">
        <w:t>users</w:t>
      </w:r>
      <w:r w:rsidR="006500E7">
        <w:t xml:space="preserve"> from</w:t>
      </w:r>
      <w:r w:rsidR="006500E7" w:rsidRPr="004D7F10">
        <w:t xml:space="preserve"> </w:t>
      </w:r>
      <w:r w:rsidR="004D7F10" w:rsidRPr="004D7F10">
        <w:t>transition</w:t>
      </w:r>
      <w:r w:rsidR="006500E7">
        <w:t>ing</w:t>
      </w:r>
      <w:r w:rsidR="004D7F10" w:rsidRPr="004D7F10">
        <w:t xml:space="preserve"> to </w:t>
      </w:r>
      <w:r w:rsidR="006500E7">
        <w:t xml:space="preserve">high-GWP </w:t>
      </w:r>
      <w:r w:rsidR="004D7F10" w:rsidRPr="004D7F10">
        <w:t xml:space="preserve">interim technology alternatives, </w:t>
      </w:r>
      <w:r w:rsidR="006500E7">
        <w:t xml:space="preserve">and </w:t>
      </w:r>
      <w:r w:rsidR="004D7F10" w:rsidRPr="004D7F10">
        <w:t>identif</w:t>
      </w:r>
      <w:r w:rsidR="006500E7">
        <w:t xml:space="preserve">y </w:t>
      </w:r>
      <w:r w:rsidR="004D7F10" w:rsidRPr="004D7F10">
        <w:t>end</w:t>
      </w:r>
      <w:r w:rsidR="0082037A">
        <w:t xml:space="preserve"> </w:t>
      </w:r>
      <w:r w:rsidR="004D7F10" w:rsidRPr="004D7F10">
        <w:t>users and assembling enterprises in the sector interested in working with low-GWP alternatives</w:t>
      </w:r>
      <w:r w:rsidR="00E14A78">
        <w:t>;</w:t>
      </w:r>
      <w:r w:rsidR="004D7F10" w:rsidRPr="004D7F10">
        <w:t xml:space="preserve"> </w:t>
      </w:r>
      <w:r w:rsidR="0082037A">
        <w:t xml:space="preserve">provide </w:t>
      </w:r>
      <w:r w:rsidR="003E1748" w:rsidRPr="003E1748">
        <w:t>technical assistance to local assembling enterprises to develop five plug</w:t>
      </w:r>
      <w:r w:rsidR="0082037A">
        <w:t>-</w:t>
      </w:r>
      <w:r w:rsidR="003E1748" w:rsidRPr="003E1748">
        <w:t>in commercial refrigeration R-290 units based on imported kits</w:t>
      </w:r>
      <w:r w:rsidR="00416AC9" w:rsidRPr="00416AC9">
        <w:t>; and develop a workshop series on best practices</w:t>
      </w:r>
      <w:r w:rsidR="00DF3590">
        <w:t xml:space="preserve"> </w:t>
      </w:r>
      <w:r w:rsidR="00416AC9" w:rsidRPr="00416AC9">
        <w:t>to build end-user awareness</w:t>
      </w:r>
      <w:r w:rsidR="00DF3590">
        <w:t xml:space="preserve"> on low-GWP alternatives </w:t>
      </w:r>
      <w:r>
        <w:t>(Germany) (</w:t>
      </w:r>
      <w:r w:rsidR="009F01D9">
        <w:t>US $</w:t>
      </w:r>
      <w:r>
        <w:t>300,000);</w:t>
      </w:r>
    </w:p>
    <w:p w14:paraId="194B79BE" w14:textId="7F5B8556" w:rsidR="00757BAD" w:rsidRPr="00757BAD" w:rsidRDefault="00467554" w:rsidP="009D6808">
      <w:pPr>
        <w:pStyle w:val="Heading3"/>
        <w:widowControl/>
      </w:pPr>
      <w:r w:rsidRPr="00DF3590">
        <w:rPr>
          <w:u w:val="single"/>
        </w:rPr>
        <w:t>Technical assistance to end users</w:t>
      </w:r>
      <w:r w:rsidR="00153776">
        <w:rPr>
          <w:u w:val="single"/>
        </w:rPr>
        <w:t xml:space="preserve"> of commercial refrigeration - </w:t>
      </w:r>
      <w:r w:rsidR="00EF6EF2" w:rsidRPr="00DF3590">
        <w:rPr>
          <w:u w:val="single"/>
        </w:rPr>
        <w:t>large enterprises</w:t>
      </w:r>
      <w:r w:rsidR="004D5700" w:rsidRPr="00DF3590">
        <w:rPr>
          <w:u w:val="single"/>
        </w:rPr>
        <w:t>,</w:t>
      </w:r>
      <w:r w:rsidR="00EF6EF2" w:rsidRPr="00DF3590">
        <w:rPr>
          <w:u w:val="single"/>
        </w:rPr>
        <w:t xml:space="preserve"> and </w:t>
      </w:r>
      <w:r w:rsidR="00153776">
        <w:rPr>
          <w:u w:val="single"/>
        </w:rPr>
        <w:t xml:space="preserve">to end users of </w:t>
      </w:r>
      <w:r w:rsidR="00223CBA" w:rsidRPr="00DF3590">
        <w:rPr>
          <w:u w:val="single"/>
        </w:rPr>
        <w:t>AC equipment</w:t>
      </w:r>
      <w:r w:rsidR="000957C8">
        <w:t>:</w:t>
      </w:r>
      <w:r w:rsidR="000A3B08">
        <w:t xml:space="preserve"> </w:t>
      </w:r>
      <w:r w:rsidR="0082037A">
        <w:rPr>
          <w:rStyle w:val="eop"/>
          <w:color w:val="000000"/>
          <w:shd w:val="clear" w:color="auto" w:fill="FFFFFF"/>
        </w:rPr>
        <w:t>Start promoting</w:t>
      </w:r>
      <w:r w:rsidR="000A3B08" w:rsidRPr="00512948">
        <w:rPr>
          <w:rStyle w:val="eop"/>
          <w:color w:val="000000"/>
          <w:shd w:val="clear" w:color="auto" w:fill="FFFFFF"/>
        </w:rPr>
        <w:t xml:space="preserve"> installation</w:t>
      </w:r>
      <w:r w:rsidR="00952020">
        <w:rPr>
          <w:rStyle w:val="eop"/>
          <w:color w:val="000000"/>
          <w:shd w:val="clear" w:color="auto" w:fill="FFFFFF"/>
        </w:rPr>
        <w:t xml:space="preserve"> of commercial refrigeration and AC equipment </w:t>
      </w:r>
      <w:r w:rsidR="000A3B08" w:rsidRPr="00512948">
        <w:rPr>
          <w:rStyle w:val="eop"/>
          <w:color w:val="000000"/>
          <w:shd w:val="clear" w:color="auto" w:fill="FFFFFF"/>
        </w:rPr>
        <w:t>by technicians trained by the program</w:t>
      </w:r>
      <w:r w:rsidR="005B110E">
        <w:rPr>
          <w:rStyle w:val="eop"/>
          <w:color w:val="000000"/>
          <w:shd w:val="clear" w:color="auto" w:fill="FFFFFF"/>
        </w:rPr>
        <w:t>m</w:t>
      </w:r>
      <w:r w:rsidR="00DB6B85">
        <w:rPr>
          <w:rStyle w:val="eop"/>
          <w:color w:val="000000"/>
          <w:shd w:val="clear" w:color="auto" w:fill="FFFFFF"/>
        </w:rPr>
        <w:t>e</w:t>
      </w:r>
      <w:r w:rsidR="000A3B08" w:rsidRPr="00512948">
        <w:rPr>
          <w:rStyle w:val="eop"/>
          <w:color w:val="000000"/>
          <w:shd w:val="clear" w:color="auto" w:fill="FFFFFF"/>
        </w:rPr>
        <w:t>, ensuring the proper disposal of old equipment; identify low-income</w:t>
      </w:r>
      <w:r w:rsidR="0082037A">
        <w:rPr>
          <w:rStyle w:val="eop"/>
          <w:color w:val="000000"/>
          <w:shd w:val="clear" w:color="auto" w:fill="FFFFFF"/>
        </w:rPr>
        <w:t>-</w:t>
      </w:r>
      <w:r w:rsidR="000A3B08" w:rsidRPr="00512948">
        <w:rPr>
          <w:rStyle w:val="eop"/>
          <w:color w:val="000000"/>
          <w:shd w:val="clear" w:color="auto" w:fill="FFFFFF"/>
        </w:rPr>
        <w:t>household end user</w:t>
      </w:r>
      <w:r w:rsidR="0082037A">
        <w:rPr>
          <w:rStyle w:val="eop"/>
          <w:color w:val="000000"/>
          <w:shd w:val="clear" w:color="auto" w:fill="FFFFFF"/>
        </w:rPr>
        <w:t>s</w:t>
      </w:r>
      <w:r w:rsidR="000A3B08" w:rsidRPr="00512948">
        <w:rPr>
          <w:rStyle w:val="eop"/>
          <w:color w:val="000000"/>
          <w:shd w:val="clear" w:color="auto" w:fill="FFFFFF"/>
        </w:rPr>
        <w:t xml:space="preserve"> of </w:t>
      </w:r>
      <w:r w:rsidR="000A3B08" w:rsidRPr="00512948">
        <w:rPr>
          <w:rStyle w:val="eop"/>
          <w:color w:val="000000"/>
          <w:shd w:val="clear" w:color="auto" w:fill="FFFFFF"/>
        </w:rPr>
        <w:lastRenderedPageBreak/>
        <w:t xml:space="preserve">HCFC-22 </w:t>
      </w:r>
      <w:r w:rsidR="000A3B08" w:rsidRPr="00B653F5">
        <w:rPr>
          <w:rStyle w:val="eop"/>
          <w:color w:val="000000"/>
          <w:shd w:val="clear" w:color="auto" w:fill="FFFFFF"/>
        </w:rPr>
        <w:t xml:space="preserve">equipment; </w:t>
      </w:r>
      <w:r w:rsidR="0082037A">
        <w:rPr>
          <w:rStyle w:val="eop"/>
          <w:color w:val="000000"/>
          <w:shd w:val="clear" w:color="auto" w:fill="FFFFFF"/>
        </w:rPr>
        <w:t>start providing</w:t>
      </w:r>
      <w:r w:rsidR="00736AD8" w:rsidRPr="00736AD8">
        <w:rPr>
          <w:rStyle w:val="eop"/>
          <w:color w:val="000000"/>
          <w:shd w:val="clear" w:color="auto" w:fill="FFFFFF"/>
        </w:rPr>
        <w:t xml:space="preserve"> technical assistance and advice o</w:t>
      </w:r>
      <w:r w:rsidR="0082037A">
        <w:rPr>
          <w:rStyle w:val="eop"/>
          <w:color w:val="000000"/>
          <w:shd w:val="clear" w:color="auto" w:fill="FFFFFF"/>
        </w:rPr>
        <w:t xml:space="preserve">n </w:t>
      </w:r>
      <w:r w:rsidR="00736AD8" w:rsidRPr="00736AD8">
        <w:rPr>
          <w:rStyle w:val="eop"/>
          <w:color w:val="000000"/>
          <w:shd w:val="clear" w:color="auto" w:fill="FFFFFF"/>
        </w:rPr>
        <w:t xml:space="preserve">financing opportunities to end users replacing obsolete </w:t>
      </w:r>
      <w:r w:rsidR="00736AD8" w:rsidRPr="009F6E49">
        <w:rPr>
          <w:rStyle w:val="eop"/>
          <w:color w:val="000000"/>
          <w:shd w:val="clear" w:color="auto" w:fill="FFFFFF"/>
        </w:rPr>
        <w:t>equipment</w:t>
      </w:r>
      <w:r w:rsidRPr="009F6E49">
        <w:t xml:space="preserve"> (UNIDO) (</w:t>
      </w:r>
      <w:r w:rsidR="009F01D9" w:rsidRPr="009F6E49">
        <w:t>US $</w:t>
      </w:r>
      <w:r w:rsidRPr="009F6E49">
        <w:t>356,000);</w:t>
      </w:r>
    </w:p>
    <w:p w14:paraId="51AAB588" w14:textId="3F9764ED" w:rsidR="002466EF" w:rsidRDefault="00CE4652" w:rsidP="00AC7E71">
      <w:pPr>
        <w:pStyle w:val="Heading2"/>
        <w:widowControl/>
        <w:numPr>
          <w:ilvl w:val="1"/>
          <w:numId w:val="1"/>
        </w:numPr>
      </w:pPr>
      <w:r w:rsidRPr="0060130B">
        <w:rPr>
          <w:i/>
          <w:iCs/>
        </w:rPr>
        <w:t>Monitoring and control of HCFC production and consumption</w:t>
      </w:r>
      <w:r w:rsidR="009D40BE" w:rsidRPr="0060130B">
        <w:rPr>
          <w:i/>
          <w:iCs/>
        </w:rPr>
        <w:t xml:space="preserve">: </w:t>
      </w:r>
      <w:r w:rsidR="006500E7">
        <w:t>Begin</w:t>
      </w:r>
      <w:r w:rsidR="006500E7" w:rsidRPr="0060130B">
        <w:t xml:space="preserve"> </w:t>
      </w:r>
      <w:r w:rsidR="0060130B" w:rsidRPr="0060130B">
        <w:t>yearly monitoring through the licensing and quota system, verification site visits by independent experts</w:t>
      </w:r>
      <w:r w:rsidR="00FF4A3B">
        <w:t xml:space="preserve">, and </w:t>
      </w:r>
      <w:r w:rsidR="0060130B" w:rsidRPr="0060130B">
        <w:t xml:space="preserve">periodic visits to systems houses and </w:t>
      </w:r>
      <w:r w:rsidR="004473E9">
        <w:t>PU</w:t>
      </w:r>
      <w:r w:rsidR="0060130B" w:rsidRPr="0060130B">
        <w:t xml:space="preserve"> foam enterprises to monitor and verify that there is no consumption of polyols pre-blended with HCFC-141b</w:t>
      </w:r>
      <w:r w:rsidR="004E0074">
        <w:t xml:space="preserve"> (</w:t>
      </w:r>
      <w:r w:rsidR="00C32E69">
        <w:t>UNIDO</w:t>
      </w:r>
      <w:r w:rsidR="004E0074">
        <w:t>) (</w:t>
      </w:r>
      <w:r w:rsidR="009F01D9">
        <w:t>US $</w:t>
      </w:r>
      <w:r w:rsidR="004E0074">
        <w:t>48,000</w:t>
      </w:r>
      <w:r w:rsidR="002466EF">
        <w:t>);</w:t>
      </w:r>
    </w:p>
    <w:p w14:paraId="0CE05C32" w14:textId="59B27117" w:rsidR="00883A17" w:rsidRPr="001D5B8F" w:rsidRDefault="002466EF" w:rsidP="00AC7E71">
      <w:pPr>
        <w:pStyle w:val="Heading2"/>
        <w:widowControl/>
        <w:numPr>
          <w:ilvl w:val="1"/>
          <w:numId w:val="1"/>
        </w:numPr>
      </w:pPr>
      <w:r w:rsidRPr="0060130B">
        <w:rPr>
          <w:i/>
          <w:iCs/>
        </w:rPr>
        <w:t xml:space="preserve">Public </w:t>
      </w:r>
      <w:r w:rsidR="00883A17" w:rsidRPr="0060130B">
        <w:rPr>
          <w:i/>
          <w:iCs/>
        </w:rPr>
        <w:t>a</w:t>
      </w:r>
      <w:r w:rsidRPr="0060130B">
        <w:rPr>
          <w:i/>
          <w:iCs/>
        </w:rPr>
        <w:t>wareness</w:t>
      </w:r>
      <w:r w:rsidR="00642936" w:rsidRPr="0060130B">
        <w:rPr>
          <w:i/>
          <w:iCs/>
        </w:rPr>
        <w:t>:</w:t>
      </w:r>
      <w:r w:rsidR="00642936">
        <w:t xml:space="preserve"> </w:t>
      </w:r>
      <w:r w:rsidR="0060130B">
        <w:t>Initiat</w:t>
      </w:r>
      <w:r w:rsidR="006500E7">
        <w:t xml:space="preserve">e a </w:t>
      </w:r>
      <w:r w:rsidR="0060130B" w:rsidRPr="0060130B">
        <w:t xml:space="preserve">public awareness campaign to promote </w:t>
      </w:r>
      <w:r w:rsidR="006500E7" w:rsidRPr="0060130B">
        <w:t>consumer</w:t>
      </w:r>
      <w:r w:rsidR="006500E7">
        <w:t>s’</w:t>
      </w:r>
      <w:r w:rsidR="006500E7" w:rsidRPr="0060130B">
        <w:t xml:space="preserve"> </w:t>
      </w:r>
      <w:r w:rsidR="0060130B" w:rsidRPr="0060130B">
        <w:t xml:space="preserve">acceptance of </w:t>
      </w:r>
      <w:r w:rsidR="0060130B" w:rsidRPr="00AC7E71">
        <w:rPr>
          <w:i/>
          <w:iCs/>
        </w:rPr>
        <w:t>appliances</w:t>
      </w:r>
      <w:r w:rsidR="0060130B" w:rsidRPr="0060130B">
        <w:t xml:space="preserve"> using low-GWP refrigerants; and </w:t>
      </w:r>
      <w:r w:rsidR="006500E7">
        <w:t xml:space="preserve">engage in </w:t>
      </w:r>
      <w:r w:rsidR="0060130B" w:rsidRPr="0060130B">
        <w:t xml:space="preserve">dissemination of information, discussion, and planning with new authorities to facilitate </w:t>
      </w:r>
      <w:r w:rsidR="0060130B" w:rsidRPr="001D5B8F">
        <w:t xml:space="preserve">decision-making, regulations, and controls </w:t>
      </w:r>
      <w:r w:rsidR="00883A17" w:rsidRPr="001D5B8F">
        <w:t>(</w:t>
      </w:r>
      <w:r w:rsidR="00C32E69" w:rsidRPr="001D5B8F">
        <w:t>UNIDO</w:t>
      </w:r>
      <w:r w:rsidR="00883A17" w:rsidRPr="001D5B8F">
        <w:t>) (</w:t>
      </w:r>
      <w:r w:rsidR="009F01D9">
        <w:t>US $</w:t>
      </w:r>
      <w:r w:rsidR="00883A17" w:rsidRPr="001D5B8F">
        <w:t xml:space="preserve">264,000); </w:t>
      </w:r>
    </w:p>
    <w:p w14:paraId="6B0F9FF1" w14:textId="7781C170" w:rsidR="00BE2DAA" w:rsidRPr="002E0658" w:rsidRDefault="00883A17" w:rsidP="00AC7E71">
      <w:pPr>
        <w:pStyle w:val="Heading2"/>
        <w:widowControl/>
        <w:numPr>
          <w:ilvl w:val="1"/>
          <w:numId w:val="1"/>
        </w:numPr>
      </w:pPr>
      <w:r w:rsidRPr="004C1FA2">
        <w:rPr>
          <w:i/>
          <w:iCs/>
        </w:rPr>
        <w:t>Gender progra</w:t>
      </w:r>
      <w:r w:rsidR="004C1FA2">
        <w:rPr>
          <w:i/>
          <w:iCs/>
        </w:rPr>
        <w:t>m</w:t>
      </w:r>
      <w:r w:rsidRPr="004C1FA2">
        <w:rPr>
          <w:i/>
          <w:iCs/>
        </w:rPr>
        <w:t>m</w:t>
      </w:r>
      <w:r w:rsidR="004C1FA2">
        <w:rPr>
          <w:i/>
          <w:iCs/>
        </w:rPr>
        <w:t>e</w:t>
      </w:r>
      <w:r w:rsidR="00ED371E" w:rsidRPr="004C1FA2">
        <w:rPr>
          <w:i/>
          <w:iCs/>
        </w:rPr>
        <w:t>:</w:t>
      </w:r>
      <w:r w:rsidR="00A3453B" w:rsidRPr="001D5B8F">
        <w:t xml:space="preserve"> </w:t>
      </w:r>
      <w:r w:rsidR="008F4BA3" w:rsidRPr="001D5B8F">
        <w:t xml:space="preserve">Include percentage goal awareness module in training for technicians; set a </w:t>
      </w:r>
      <w:r w:rsidR="000A4E04">
        <w:t>percentage goal</w:t>
      </w:r>
      <w:r w:rsidR="008F4BA3" w:rsidRPr="001D5B8F">
        <w:t xml:space="preserve"> that would increase</w:t>
      </w:r>
      <w:r w:rsidR="00370811" w:rsidRPr="001D5B8F">
        <w:t xml:space="preserve"> </w:t>
      </w:r>
      <w:r w:rsidR="000066CC" w:rsidRPr="001D5B8F">
        <w:t>periodically</w:t>
      </w:r>
      <w:r w:rsidR="00D4027F" w:rsidRPr="001D5B8F">
        <w:t xml:space="preserve">; </w:t>
      </w:r>
      <w:r w:rsidR="006500E7">
        <w:t xml:space="preserve">produce </w:t>
      </w:r>
      <w:r w:rsidR="00D4027F" w:rsidRPr="001D5B8F">
        <w:t>i</w:t>
      </w:r>
      <w:r w:rsidR="00163295" w:rsidRPr="001D5B8F">
        <w:t>nstructional videos</w:t>
      </w:r>
      <w:r w:rsidR="006500E7">
        <w:t>, video clips and other materials</w:t>
      </w:r>
      <w:r w:rsidR="00140011" w:rsidRPr="001D5B8F">
        <w:t xml:space="preserve"> </w:t>
      </w:r>
      <w:r w:rsidR="006500E7">
        <w:t>that</w:t>
      </w:r>
      <w:r w:rsidR="006500E7" w:rsidRPr="001D5B8F">
        <w:t xml:space="preserve"> </w:t>
      </w:r>
      <w:r w:rsidR="00163295" w:rsidRPr="001D5B8F">
        <w:t xml:space="preserve">include women working in the sector to address cultural barriers </w:t>
      </w:r>
      <w:r w:rsidR="006500E7">
        <w:t>and</w:t>
      </w:r>
      <w:r w:rsidR="00163295" w:rsidRPr="001D5B8F">
        <w:t xml:space="preserve"> gender stereotypes; </w:t>
      </w:r>
      <w:r w:rsidR="003931B0" w:rsidRPr="001D5B8F">
        <w:t>and</w:t>
      </w:r>
      <w:r w:rsidR="00163295" w:rsidRPr="001D5B8F">
        <w:t xml:space="preserve"> </w:t>
      </w:r>
      <w:r w:rsidR="00F031E7" w:rsidRPr="001D5B8F">
        <w:t xml:space="preserve">conduct a </w:t>
      </w:r>
      <w:r w:rsidR="00163295" w:rsidRPr="001D5B8F">
        <w:t xml:space="preserve">dissemination campaign on gender issues in companies </w:t>
      </w:r>
      <w:r w:rsidR="00F031E7" w:rsidRPr="001D5B8F">
        <w:t xml:space="preserve">in the sector </w:t>
      </w:r>
      <w:r w:rsidR="00163295" w:rsidRPr="001D5B8F">
        <w:t xml:space="preserve">to promote the participation of women and reduce gender gaps </w:t>
      </w:r>
      <w:r w:rsidR="00C32E69" w:rsidRPr="001D5B8F">
        <w:t>(UNIDO</w:t>
      </w:r>
      <w:r w:rsidR="00072693">
        <w:t>) (</w:t>
      </w:r>
      <w:r w:rsidR="009F01D9">
        <w:t>US $</w:t>
      </w:r>
      <w:r w:rsidR="00072693">
        <w:t xml:space="preserve">624,000); </w:t>
      </w:r>
      <w:r w:rsidR="00BE2DAA" w:rsidRPr="002E0658">
        <w:t>and</w:t>
      </w:r>
    </w:p>
    <w:p w14:paraId="5177D55D" w14:textId="10E5EE4B" w:rsidR="00BE2DAA" w:rsidRDefault="00BE2DAA" w:rsidP="00A335E5">
      <w:pPr>
        <w:pStyle w:val="Heading2"/>
        <w:widowControl/>
        <w:numPr>
          <w:ilvl w:val="1"/>
          <w:numId w:val="1"/>
        </w:numPr>
      </w:pPr>
      <w:r w:rsidRPr="007962E8">
        <w:t>Project monitoring</w:t>
      </w:r>
      <w:r w:rsidR="001D4020">
        <w:t>:</w:t>
      </w:r>
      <w:r w:rsidRPr="002E0658">
        <w:t xml:space="preserve"> </w:t>
      </w:r>
      <w:r w:rsidRPr="00DE1CA4">
        <w:t>(</w:t>
      </w:r>
      <w:r w:rsidR="008E6774">
        <w:t>UNIDO</w:t>
      </w:r>
      <w:r w:rsidRPr="00DE1CA4">
        <w:t>)</w:t>
      </w:r>
      <w:r w:rsidRPr="002E0658">
        <w:t xml:space="preserve"> (</w:t>
      </w:r>
      <w:r w:rsidR="009F01D9">
        <w:t>US $</w:t>
      </w:r>
      <w:r w:rsidR="006B3051">
        <w:t>316,000</w:t>
      </w:r>
      <w:r w:rsidRPr="002E0658">
        <w:t>)</w:t>
      </w:r>
      <w:r w:rsidR="006B3051">
        <w:t xml:space="preserve"> (Germany) (</w:t>
      </w:r>
      <w:r w:rsidR="009F01D9">
        <w:t>US $</w:t>
      </w:r>
      <w:r w:rsidR="006B3051">
        <w:t>30,000)</w:t>
      </w:r>
      <w:r w:rsidRPr="002E0658">
        <w:t>.</w:t>
      </w:r>
    </w:p>
    <w:p w14:paraId="7D413184" w14:textId="41C00BDA" w:rsidR="00BE2DAA" w:rsidRPr="00996241" w:rsidRDefault="00BE2DAA" w:rsidP="007143ED">
      <w:pPr>
        <w:widowControl w:val="0"/>
        <w:spacing w:before="360" w:after="240"/>
        <w:jc w:val="center"/>
        <w:rPr>
          <w:b/>
        </w:rPr>
      </w:pPr>
      <w:bookmarkStart w:id="16" w:name="_Hlk126916095"/>
      <w:r w:rsidRPr="009931F4">
        <w:rPr>
          <w:b/>
        </w:rPr>
        <w:t>SECRETARIAT’S COMMENTS AND RECOMMENDATION</w:t>
      </w:r>
    </w:p>
    <w:p w14:paraId="5FA9C945" w14:textId="77777777" w:rsidR="00A000B3" w:rsidRPr="00996241" w:rsidRDefault="00A000B3" w:rsidP="00A000B3">
      <w:pPr>
        <w:widowControl w:val="0"/>
        <w:spacing w:after="240"/>
        <w:rPr>
          <w:b/>
        </w:rPr>
      </w:pPr>
      <w:r w:rsidRPr="00996241">
        <w:rPr>
          <w:b/>
        </w:rPr>
        <w:t>COMMENTS</w:t>
      </w:r>
    </w:p>
    <w:p w14:paraId="0F9B3276" w14:textId="3F1816E2" w:rsidR="00A000B3" w:rsidRPr="00996241" w:rsidRDefault="00A000B3" w:rsidP="00A000B3">
      <w:pPr>
        <w:pStyle w:val="Heading1"/>
      </w:pPr>
      <w:r w:rsidRPr="00996241">
        <w:t xml:space="preserve">The Secretariat reviewed </w:t>
      </w:r>
      <w:r w:rsidRPr="00796ED6">
        <w:t>s</w:t>
      </w:r>
      <w:r w:rsidR="009F01D9">
        <w:t>tage I</w:t>
      </w:r>
      <w:r w:rsidRPr="00796ED6">
        <w:t xml:space="preserve">II of the HPMP </w:t>
      </w:r>
      <w:proofErr w:type="gramStart"/>
      <w:r w:rsidRPr="00796ED6">
        <w:t>in light of</w:t>
      </w:r>
      <w:proofErr w:type="gramEnd"/>
      <w:r w:rsidRPr="00796ED6">
        <w:t xml:space="preserve"> stages I and II</w:t>
      </w:r>
      <w:r w:rsidR="000A4E04">
        <w:t xml:space="preserve"> of the HPMP</w:t>
      </w:r>
      <w:r w:rsidRPr="00796ED6">
        <w:t xml:space="preserve">, </w:t>
      </w:r>
      <w:r w:rsidR="003B4783">
        <w:t xml:space="preserve">stage I of the KIP, </w:t>
      </w:r>
      <w:r w:rsidRPr="00796ED6">
        <w:t>the policies and</w:t>
      </w:r>
      <w:r w:rsidRPr="00996241">
        <w:t xml:space="preserve"> guidelines of the Multilateral Fund, including the criteria for funding HCFC phase</w:t>
      </w:r>
      <w:r w:rsidR="000A4E04">
        <w:noBreakHyphen/>
      </w:r>
      <w:r w:rsidRPr="00996241">
        <w:t>out in the consumption sector for s</w:t>
      </w:r>
      <w:r w:rsidR="009F01D9">
        <w:t>tage I</w:t>
      </w:r>
      <w:r w:rsidRPr="00996241">
        <w:t>I of HPMPs (decision</w:t>
      </w:r>
      <w:r>
        <w:t>s </w:t>
      </w:r>
      <w:r w:rsidRPr="00996241">
        <w:t>74/50</w:t>
      </w:r>
      <w:r>
        <w:t xml:space="preserve"> and 90/31</w:t>
      </w:r>
      <w:r w:rsidRPr="00996241">
        <w:t>), and the 202</w:t>
      </w:r>
      <w:r>
        <w:t>4</w:t>
      </w:r>
      <w:r w:rsidR="008C68BD">
        <w:t>–</w:t>
      </w:r>
      <w:r w:rsidRPr="00996241">
        <w:t>202</w:t>
      </w:r>
      <w:r>
        <w:t>6</w:t>
      </w:r>
      <w:r w:rsidRPr="00996241">
        <w:t xml:space="preserve"> business plan of the Multilateral Fund.</w:t>
      </w:r>
    </w:p>
    <w:p w14:paraId="4FEB9CE7" w14:textId="77777777" w:rsidR="00A000B3" w:rsidRPr="00C84AAF" w:rsidRDefault="00A000B3" w:rsidP="00A000B3">
      <w:pPr>
        <w:keepNext/>
        <w:widowControl w:val="0"/>
        <w:spacing w:after="240"/>
        <w:rPr>
          <w:u w:val="single"/>
        </w:rPr>
      </w:pPr>
      <w:r w:rsidRPr="00C84AAF">
        <w:rPr>
          <w:u w:val="single"/>
        </w:rPr>
        <w:t>Overarching strategy</w:t>
      </w:r>
    </w:p>
    <w:p w14:paraId="1CEF2110" w14:textId="77777777" w:rsidR="00A000B3" w:rsidRPr="00C84AAF" w:rsidRDefault="00A000B3" w:rsidP="00A000B3">
      <w:pPr>
        <w:spacing w:after="240"/>
        <w:rPr>
          <w:i/>
          <w:iCs/>
        </w:rPr>
      </w:pPr>
      <w:r w:rsidRPr="00C84AAF">
        <w:rPr>
          <w:i/>
          <w:iCs/>
        </w:rPr>
        <w:t>HCFC reductions between 2024 and 2029</w:t>
      </w:r>
    </w:p>
    <w:p w14:paraId="1CD41FCE" w14:textId="7BE1AF65" w:rsidR="00A000B3" w:rsidRPr="00C84AAF" w:rsidRDefault="00A000B3" w:rsidP="00A000B3">
      <w:pPr>
        <w:pStyle w:val="Heading1"/>
      </w:pPr>
      <w:r w:rsidRPr="00C84AAF">
        <w:t>The Secretariat notes with appreciation the commitment of the Government of Mexico to establish maximum allowable consumption levels between 2025 and 2029 that are lower than those established by the Montreal Protocol (i.e., reductions of 81.</w:t>
      </w:r>
      <w:r w:rsidR="008E1EDE">
        <w:t>8</w:t>
      </w:r>
      <w:r w:rsidR="009F01D9" w:rsidRPr="00C84AAF">
        <w:t>per cent</w:t>
      </w:r>
      <w:r w:rsidRPr="00C84AAF">
        <w:t xml:space="preserve"> of the baseline in 2025 and 2026, and 83.4</w:t>
      </w:r>
      <w:r w:rsidR="009F01D9" w:rsidRPr="00C84AAF">
        <w:t> per cent</w:t>
      </w:r>
      <w:r w:rsidRPr="00C84AAF">
        <w:t xml:space="preserve"> in 2027, 88.2</w:t>
      </w:r>
      <w:r w:rsidR="009F01D9" w:rsidRPr="00C84AAF">
        <w:t> per cent</w:t>
      </w:r>
      <w:r w:rsidRPr="00C84AAF">
        <w:t xml:space="preserve"> in 2028 and 89.3</w:t>
      </w:r>
      <w:r w:rsidR="009F01D9" w:rsidRPr="00C84AAF">
        <w:t> per cent</w:t>
      </w:r>
      <w:r w:rsidRPr="00C84AAF">
        <w:t xml:space="preserve"> in 2029). These HCFC reductions are reflected in the Agreement between the Government and the Executive Committee.</w:t>
      </w:r>
    </w:p>
    <w:p w14:paraId="10D4F622" w14:textId="77777777" w:rsidR="00A000B3" w:rsidRPr="00C84AAF" w:rsidRDefault="00A000B3" w:rsidP="00A000B3">
      <w:pPr>
        <w:pStyle w:val="Heading1"/>
        <w:numPr>
          <w:ilvl w:val="0"/>
          <w:numId w:val="0"/>
        </w:numPr>
        <w:rPr>
          <w:i/>
          <w:iCs/>
        </w:rPr>
      </w:pPr>
      <w:r w:rsidRPr="00C84AAF">
        <w:rPr>
          <w:i/>
          <w:iCs/>
        </w:rPr>
        <w:t>Total HCFC phase-out and servicing tail</w:t>
      </w:r>
    </w:p>
    <w:p w14:paraId="54F33717" w14:textId="304C9926" w:rsidR="00A000B3" w:rsidRPr="00C84AAF" w:rsidRDefault="00A000B3" w:rsidP="00A000B3">
      <w:pPr>
        <w:pStyle w:val="Heading1"/>
      </w:pPr>
      <w:r w:rsidRPr="00C84AAF">
        <w:t>In the plan as submitted, the Government of Mexico proposed to meet a 97.5</w:t>
      </w:r>
      <w:r w:rsidR="009F01D9" w:rsidRPr="00C84AAF">
        <w:t> per cent</w:t>
      </w:r>
      <w:r w:rsidRPr="00C84AAF">
        <w:t xml:space="preserve"> reduction of its HCFC baseline consumption by 2030. Noting that in line with paragraph 8 </w:t>
      </w:r>
      <w:proofErr w:type="spellStart"/>
      <w:r w:rsidRPr="00C84AAF">
        <w:t>ter</w:t>
      </w:r>
      <w:proofErr w:type="spellEnd"/>
      <w:r w:rsidRPr="00C84AAF">
        <w:t>(e)(i) of Article 5 of the Protocol, the last consumption target in the Agreement for total HCFC phase-out plans should be zero (and not 2.5</w:t>
      </w:r>
      <w:r w:rsidR="009F01D9" w:rsidRPr="00C84AAF">
        <w:t> per cent</w:t>
      </w:r>
      <w:r w:rsidRPr="00C84AAF">
        <w:t xml:space="preserve"> of the baseline), the Government of Mexico agreed to adjust to zero the maximum annual consumption of HCFCs for the year 2030 in the Agreement between the Government and the Executive Committee. UNIDO indicated that the Government does not want to use the tail after 2030 but there are some concerns about </w:t>
      </w:r>
      <w:r w:rsidR="008C68BD" w:rsidRPr="00C84AAF">
        <w:t xml:space="preserve">the </w:t>
      </w:r>
      <w:r w:rsidRPr="00C84AAF">
        <w:t>need</w:t>
      </w:r>
      <w:r w:rsidR="008C68BD" w:rsidRPr="00C84AAF">
        <w:t xml:space="preserve"> for</w:t>
      </w:r>
      <w:r w:rsidRPr="00C84AAF">
        <w:t xml:space="preserve"> HCFC</w:t>
      </w:r>
      <w:r w:rsidR="007A0DEA" w:rsidRPr="00C84AAF">
        <w:t>s</w:t>
      </w:r>
      <w:r w:rsidRPr="00C84AAF">
        <w:t xml:space="preserve"> for servicing after that date. </w:t>
      </w:r>
    </w:p>
    <w:p w14:paraId="119544CD" w14:textId="77777777" w:rsidR="00A000B3" w:rsidRPr="00521BF3" w:rsidRDefault="00A000B3" w:rsidP="00A000B3">
      <w:pPr>
        <w:pStyle w:val="Heading1"/>
      </w:pPr>
      <w:r w:rsidRPr="00C84AAF">
        <w:t xml:space="preserve">The Secretariat notes that as an Article 5 country, Mexico would have flexibility to consume HCFCs in compliance with paragraph 8 </w:t>
      </w:r>
      <w:proofErr w:type="spellStart"/>
      <w:r w:rsidRPr="00C84AAF">
        <w:t>ter</w:t>
      </w:r>
      <w:proofErr w:type="spellEnd"/>
      <w:r w:rsidRPr="00C84AAF">
        <w:t xml:space="preserve">(e)(i) of Article 5 of the Montreal Protocol </w:t>
      </w:r>
      <w:proofErr w:type="gramStart"/>
      <w:r w:rsidRPr="00C84AAF">
        <w:t>with regard to</w:t>
      </w:r>
      <w:proofErr w:type="gramEnd"/>
      <w:r w:rsidRPr="00C84AAF">
        <w:t xml:space="preserve"> the</w:t>
      </w:r>
      <w:r w:rsidRPr="00963066">
        <w:t xml:space="preserve"> </w:t>
      </w:r>
      <w:r w:rsidRPr="00963066">
        <w:lastRenderedPageBreak/>
        <w:t>servicing tail for the period 2030–2040.</w:t>
      </w:r>
      <w:r>
        <w:t xml:space="preserve"> In</w:t>
      </w:r>
      <w:r w:rsidRPr="00521BF3">
        <w:t xml:space="preserve"> line with decision 86/51, to allow for consideration of the final tranche of its HPMP, the Government of </w:t>
      </w:r>
      <w:r>
        <w:t xml:space="preserve">Mexico would be required </w:t>
      </w:r>
      <w:r w:rsidRPr="00521BF3">
        <w:t xml:space="preserve">to submit a detailed description of the regulatory and policy framework in place to implement measures to ensure that HCFC consumption </w:t>
      </w:r>
      <w:proofErr w:type="gramStart"/>
      <w:r w:rsidRPr="00521BF3">
        <w:t>is in compliance with</w:t>
      </w:r>
      <w:proofErr w:type="gramEnd"/>
      <w:r w:rsidRPr="00521BF3">
        <w:t xml:space="preserve"> paragraph 8 </w:t>
      </w:r>
      <w:proofErr w:type="spellStart"/>
      <w:r w:rsidRPr="00521BF3">
        <w:t>ter</w:t>
      </w:r>
      <w:proofErr w:type="spellEnd"/>
      <w:r w:rsidRPr="00521BF3">
        <w:t xml:space="preserve">(e)(i) of Article 5 of the Montreal Protocol for the period 2030–2040. Furthermore, </w:t>
      </w:r>
      <w:r>
        <w:t xml:space="preserve">if by that time Mexico </w:t>
      </w:r>
      <w:r w:rsidRPr="00521BF3">
        <w:t>intend</w:t>
      </w:r>
      <w:r>
        <w:t>ed</w:t>
      </w:r>
      <w:r w:rsidRPr="00521BF3">
        <w:t xml:space="preserve"> to have consumption during the period 2030–2040, in line with paragraph 8 </w:t>
      </w:r>
      <w:proofErr w:type="spellStart"/>
      <w:r w:rsidRPr="00521BF3">
        <w:t>ter</w:t>
      </w:r>
      <w:proofErr w:type="spellEnd"/>
      <w:r w:rsidRPr="00521BF3">
        <w:t>(e)(i) of Article 5 of the Montreal Protocol, the Government</w:t>
      </w:r>
      <w:r>
        <w:t xml:space="preserve"> should submit </w:t>
      </w:r>
      <w:r w:rsidRPr="00521BF3">
        <w:t>proposed modifications to its Agreement with the Executive Committee covering the period beyond 2030.</w:t>
      </w:r>
    </w:p>
    <w:p w14:paraId="267D1EFA" w14:textId="77777777" w:rsidR="00A000B3" w:rsidRDefault="00A000B3" w:rsidP="00A000B3">
      <w:pPr>
        <w:keepNext/>
        <w:widowControl w:val="0"/>
        <w:spacing w:after="240"/>
        <w:rPr>
          <w:u w:val="single"/>
        </w:rPr>
      </w:pPr>
      <w:r>
        <w:rPr>
          <w:u w:val="single"/>
        </w:rPr>
        <w:t>Legal framework and HCFC licensing and quota system</w:t>
      </w:r>
    </w:p>
    <w:p w14:paraId="291A20A2" w14:textId="0672A7A4" w:rsidR="00A000B3" w:rsidRDefault="00A000B3" w:rsidP="00A000B3">
      <w:pPr>
        <w:pStyle w:val="Heading1"/>
      </w:pPr>
      <w:r w:rsidRPr="00D47EF0">
        <w:t>Noting that more than 50</w:t>
      </w:r>
      <w:r w:rsidR="009F01D9">
        <w:t> per cent</w:t>
      </w:r>
      <w:r w:rsidRPr="00D47EF0">
        <w:t xml:space="preserve"> of the supply of HCFCs to the local market </w:t>
      </w:r>
      <w:r w:rsidR="008C68BD">
        <w:t>comes from</w:t>
      </w:r>
      <w:r w:rsidRPr="00D47EF0">
        <w:t xml:space="preserve"> local production rather than imports, upon request UNIDO explained that the HCFC-22 import quotas are applied based on a consensus agreement with the </w:t>
      </w:r>
      <w:r w:rsidR="008C68BD">
        <w:t xml:space="preserve">local </w:t>
      </w:r>
      <w:r w:rsidRPr="00D47EF0">
        <w:t xml:space="preserve">producer and importers. Quotas are allocated by calendar year, based on historical percentages, and import statistics. The authority that issues the quotas is the </w:t>
      </w:r>
      <w:r w:rsidR="00A47B72">
        <w:t xml:space="preserve">General Directorate of Industry, Clean Energies and Air Quality </w:t>
      </w:r>
      <w:r w:rsidR="00A47B72" w:rsidRPr="000613AE">
        <w:t>Management (</w:t>
      </w:r>
      <w:r w:rsidRPr="000613AE">
        <w:t>DGIELGCA</w:t>
      </w:r>
      <w:r w:rsidR="00A47B72" w:rsidRPr="000613AE">
        <w:t>)</w:t>
      </w:r>
      <w:r w:rsidRPr="000613AE">
        <w:t xml:space="preserve"> with</w:t>
      </w:r>
      <w:r w:rsidRPr="00D47EF0">
        <w:t xml:space="preserve"> the support of SEMARNAT. This mechanism </w:t>
      </w:r>
      <w:r>
        <w:t xml:space="preserve">has proven </w:t>
      </w:r>
      <w:r w:rsidRPr="00D47EF0">
        <w:t>effective</w:t>
      </w:r>
      <w:r>
        <w:t xml:space="preserve"> in the past and a similar approach will be </w:t>
      </w:r>
      <w:r w:rsidRPr="00D47EF0">
        <w:t>applied for</w:t>
      </w:r>
      <w:r>
        <w:t xml:space="preserve"> </w:t>
      </w:r>
      <w:r w:rsidR="008C68BD">
        <w:t xml:space="preserve">the </w:t>
      </w:r>
      <w:r>
        <w:t>period</w:t>
      </w:r>
      <w:r w:rsidRPr="00D47EF0">
        <w:t xml:space="preserve"> 202</w:t>
      </w:r>
      <w:r w:rsidR="000613AE">
        <w:t>5</w:t>
      </w:r>
      <w:r w:rsidR="008C68BD">
        <w:t>–2</w:t>
      </w:r>
      <w:r w:rsidRPr="00D47EF0">
        <w:t>030 in line with the targets established under the Agreement between the Government and the Executive Committee.</w:t>
      </w:r>
      <w:r>
        <w:t xml:space="preserve"> Furthermore, n</w:t>
      </w:r>
      <w:r w:rsidRPr="006E76E6">
        <w:t xml:space="preserve">egotiations have already started with the </w:t>
      </w:r>
      <w:r>
        <w:t>HCFC</w:t>
      </w:r>
      <w:r w:rsidR="006C49E8">
        <w:noBreakHyphen/>
      </w:r>
      <w:r>
        <w:t>producing enterprise</w:t>
      </w:r>
      <w:r w:rsidRPr="006E76E6">
        <w:t xml:space="preserve">, and a concrete </w:t>
      </w:r>
      <w:r>
        <w:t xml:space="preserve">HCFC </w:t>
      </w:r>
      <w:r w:rsidRPr="006E76E6">
        <w:t xml:space="preserve">reduction and </w:t>
      </w:r>
      <w:r>
        <w:t>phase-out</w:t>
      </w:r>
      <w:r w:rsidRPr="006E76E6">
        <w:t xml:space="preserve"> plan would be </w:t>
      </w:r>
      <w:r>
        <w:t xml:space="preserve">completed </w:t>
      </w:r>
      <w:r w:rsidRPr="006E76E6">
        <w:t xml:space="preserve">once the </w:t>
      </w:r>
      <w:r>
        <w:t xml:space="preserve">updated licensing and </w:t>
      </w:r>
      <w:r w:rsidRPr="006E76E6">
        <w:t>quota system is established.</w:t>
      </w:r>
    </w:p>
    <w:p w14:paraId="6A62A916" w14:textId="77777777" w:rsidR="00A000B3" w:rsidRDefault="00A000B3" w:rsidP="00A000B3">
      <w:pPr>
        <w:keepNext/>
        <w:widowControl w:val="0"/>
        <w:spacing w:after="240"/>
      </w:pPr>
      <w:r w:rsidRPr="008C118F">
        <w:rPr>
          <w:u w:val="single"/>
        </w:rPr>
        <w:t>Technical</w:t>
      </w:r>
      <w:r w:rsidRPr="00996241">
        <w:rPr>
          <w:u w:val="single"/>
        </w:rPr>
        <w:t xml:space="preserve"> and cost-related issues</w:t>
      </w:r>
      <w:r>
        <w:rPr>
          <w:u w:val="single"/>
        </w:rPr>
        <w:t xml:space="preserve"> </w:t>
      </w:r>
      <w:r>
        <w:t xml:space="preserve"> </w:t>
      </w:r>
    </w:p>
    <w:p w14:paraId="65FDA0B5" w14:textId="77777777" w:rsidR="00A000B3" w:rsidRPr="000D643F" w:rsidRDefault="00A000B3" w:rsidP="00A000B3">
      <w:pPr>
        <w:pStyle w:val="Heading1"/>
        <w:numPr>
          <w:ilvl w:val="0"/>
          <w:numId w:val="0"/>
        </w:numPr>
        <w:rPr>
          <w:i/>
          <w:iCs/>
        </w:rPr>
      </w:pPr>
      <w:r w:rsidRPr="000D643F">
        <w:rPr>
          <w:i/>
          <w:iCs/>
        </w:rPr>
        <w:t>Relation with the KIP</w:t>
      </w:r>
    </w:p>
    <w:p w14:paraId="4E0B3949" w14:textId="621417CC" w:rsidR="00A000B3" w:rsidRDefault="00A000B3" w:rsidP="00A000B3">
      <w:pPr>
        <w:pStyle w:val="Heading1"/>
      </w:pPr>
      <w:r>
        <w:t xml:space="preserve">UNIDO provided explanations on how the last stage of the </w:t>
      </w:r>
      <w:proofErr w:type="gramStart"/>
      <w:r>
        <w:t>HPMP</w:t>
      </w:r>
      <w:proofErr w:type="gramEnd"/>
      <w:r>
        <w:t xml:space="preserve"> and the KIP will be implemented at the same time in a coordinated manner to avoid overlapping of activities and ensure maximum coverage of the RAC servicing sector. UNIDO explained that the current use of HCFC-22 in Mexico is on equipment that is old and reaching end</w:t>
      </w:r>
      <w:r w:rsidR="00CA65FA">
        <w:t xml:space="preserve"> </w:t>
      </w:r>
      <w:r>
        <w:t>of</w:t>
      </w:r>
      <w:r w:rsidR="000A09A9">
        <w:t xml:space="preserve"> </w:t>
      </w:r>
      <w:r>
        <w:t xml:space="preserve">life, by users that have little resources to replace them and that commission the services of informal technicians. This group of users and technicians are spread all over the country, difficult to identify and require strategies for </w:t>
      </w:r>
      <w:r w:rsidR="00EF4B66">
        <w:t>the formalization of technicians through training and certification, a</w:t>
      </w:r>
      <w:r w:rsidR="000849AE">
        <w:t>n</w:t>
      </w:r>
      <w:r w:rsidR="00EF4B66">
        <w:t xml:space="preserve">d for </w:t>
      </w:r>
      <w:r>
        <w:t xml:space="preserve">the proper management of HCFC-based banks to </w:t>
      </w:r>
      <w:r w:rsidR="00071978">
        <w:t xml:space="preserve">reduce leakage and venting during </w:t>
      </w:r>
      <w:r w:rsidR="00EF4B66">
        <w:t xml:space="preserve">servicing and </w:t>
      </w:r>
      <w:r>
        <w:t>avoid migration to HFCs. These groups are not target</w:t>
      </w:r>
      <w:r w:rsidR="006F5F8C">
        <w:t>ed</w:t>
      </w:r>
      <w:r>
        <w:t xml:space="preserve"> </w:t>
      </w:r>
      <w:r w:rsidR="006F5F8C">
        <w:t xml:space="preserve">by </w:t>
      </w:r>
      <w:r>
        <w:t>the KIP, which address</w:t>
      </w:r>
      <w:r w:rsidR="006F5F8C">
        <w:t>es</w:t>
      </w:r>
      <w:r>
        <w:t xml:space="preserve"> more recent equipment using HFCs, generally owned by larger enterprises and serv</w:t>
      </w:r>
      <w:r w:rsidR="006F5F8C">
        <w:t>iced</w:t>
      </w:r>
      <w:r>
        <w:t xml:space="preserve"> by technicians with some training.  </w:t>
      </w:r>
    </w:p>
    <w:p w14:paraId="1FA19730" w14:textId="51BCB330" w:rsidR="00A000B3" w:rsidRDefault="00A000B3" w:rsidP="00A000B3">
      <w:pPr>
        <w:pStyle w:val="Heading1"/>
      </w:pPr>
      <w:r>
        <w:t>The main actions required immediately for s</w:t>
      </w:r>
      <w:r w:rsidR="009F01D9">
        <w:t>tage I</w:t>
      </w:r>
      <w:r>
        <w:t>II of the HPMP are</w:t>
      </w:r>
      <w:r w:rsidR="006F5F8C">
        <w:t>:</w:t>
      </w:r>
      <w:r>
        <w:t xml:space="preserve"> expan</w:t>
      </w:r>
      <w:r w:rsidR="006F5F8C">
        <w:t xml:space="preserve">ding </w:t>
      </w:r>
      <w:r>
        <w:t xml:space="preserve">the number of training centres able to provide training in good servicing practices and </w:t>
      </w:r>
      <w:r w:rsidR="006F5F8C">
        <w:t xml:space="preserve">the </w:t>
      </w:r>
      <w:r>
        <w:t>handling of low-GWP alternatives, both in large cities and small towns where the main concentration of HCFC</w:t>
      </w:r>
      <w:r>
        <w:noBreakHyphen/>
        <w:t>22 exists; promot</w:t>
      </w:r>
      <w:r w:rsidR="006F5F8C">
        <w:t>ing participation by the highest possible number of</w:t>
      </w:r>
      <w:r>
        <w:t xml:space="preserve"> informal technicians in the training </w:t>
      </w:r>
      <w:r w:rsidR="006F5F8C">
        <w:t xml:space="preserve">provided by </w:t>
      </w:r>
      <w:r>
        <w:t>these centres; establish</w:t>
      </w:r>
      <w:r w:rsidR="006F5F8C">
        <w:t>ing</w:t>
      </w:r>
      <w:r>
        <w:t xml:space="preserve"> standards for the certification of refrigeration technicians and design</w:t>
      </w:r>
      <w:r w:rsidR="006F5F8C">
        <w:t>ing</w:t>
      </w:r>
      <w:r>
        <w:t xml:space="preserve"> mechanisms to support </w:t>
      </w:r>
      <w:r w:rsidR="006F5F8C">
        <w:t xml:space="preserve">the </w:t>
      </w:r>
      <w:r>
        <w:t xml:space="preserve">certification </w:t>
      </w:r>
      <w:r w:rsidR="006F5F8C">
        <w:t>of</w:t>
      </w:r>
      <w:r>
        <w:t xml:space="preserve"> experienced informal technicians; ensur</w:t>
      </w:r>
      <w:r w:rsidR="006F5F8C">
        <w:t>ing</w:t>
      </w:r>
      <w:r>
        <w:t xml:space="preserve"> that the RRR centres are economically viable, and provid</w:t>
      </w:r>
      <w:r w:rsidR="006F5F8C">
        <w:t>ing</w:t>
      </w:r>
      <w:r>
        <w:t xml:space="preserve"> technical assistance and support to end</w:t>
      </w:r>
      <w:r w:rsidR="006F5F8C">
        <w:t xml:space="preserve"> </w:t>
      </w:r>
      <w:r>
        <w:t>users still using HCFC</w:t>
      </w:r>
      <w:r w:rsidR="002759CD">
        <w:noBreakHyphen/>
      </w:r>
      <w:r>
        <w:t xml:space="preserve">based equipment to prevent migration to </w:t>
      </w:r>
      <w:r w:rsidR="006F5F8C">
        <w:t>H</w:t>
      </w:r>
      <w:r>
        <w:t>FC-based equipment.</w:t>
      </w:r>
    </w:p>
    <w:p w14:paraId="1531D4F9" w14:textId="77777777" w:rsidR="00A000B3" w:rsidRPr="00C84AAF" w:rsidRDefault="00A000B3" w:rsidP="00A000B3">
      <w:pPr>
        <w:pStyle w:val="Heading1"/>
        <w:numPr>
          <w:ilvl w:val="0"/>
          <w:numId w:val="0"/>
        </w:numPr>
        <w:rPr>
          <w:i/>
          <w:iCs/>
        </w:rPr>
      </w:pPr>
      <w:r w:rsidRPr="00C84AAF">
        <w:rPr>
          <w:i/>
          <w:iCs/>
        </w:rPr>
        <w:t xml:space="preserve">Components I and II: Legal framework and customs activities </w:t>
      </w:r>
    </w:p>
    <w:p w14:paraId="33C40157" w14:textId="53FDDDB9" w:rsidR="00A000B3" w:rsidRPr="00C84AAF" w:rsidRDefault="00A000B3" w:rsidP="00A000B3">
      <w:pPr>
        <w:pStyle w:val="Heading1"/>
      </w:pPr>
      <w:r w:rsidRPr="00C84AAF">
        <w:t>Regarding the updates to the legal framework, some of the regulatory measures being considered under s</w:t>
      </w:r>
      <w:r w:rsidR="009F01D9" w:rsidRPr="00C84AAF">
        <w:t>tage I</w:t>
      </w:r>
      <w:r w:rsidRPr="00C84AAF">
        <w:t>II include establishing more precise enforcement regulations to prevent the import of HCFC</w:t>
      </w:r>
      <w:r w:rsidR="004C6E45" w:rsidRPr="00C84AAF">
        <w:noBreakHyphen/>
      </w:r>
      <w:r w:rsidRPr="00C84AAF">
        <w:t>based equipment and HCFC-22 in blends, implement</w:t>
      </w:r>
      <w:r w:rsidR="00B2490B" w:rsidRPr="00C84AAF">
        <w:t>ing</w:t>
      </w:r>
      <w:r w:rsidRPr="00C84AAF">
        <w:t xml:space="preserve"> stricter controls on HCFC venting and leakage, and strengthen</w:t>
      </w:r>
      <w:r w:rsidR="00B2490B" w:rsidRPr="00C84AAF">
        <w:t>ing</w:t>
      </w:r>
      <w:r w:rsidRPr="00C84AAF">
        <w:t xml:space="preserve"> legal mechanisms to ensure effective enforcement of HCFC-related regulations. On the updates to SIIPROM, this digital platform already offers a comprehensive online interface to enable all transactions related to the licensing and quota system to be managed electronically. It is proposed that</w:t>
      </w:r>
      <w:r w:rsidRPr="006151B7">
        <w:t xml:space="preserve"> </w:t>
      </w:r>
      <w:r w:rsidRPr="00C84AAF">
        <w:lastRenderedPageBreak/>
        <w:t>the platform manage</w:t>
      </w:r>
      <w:r w:rsidR="006900EE" w:rsidRPr="00C84AAF">
        <w:t>s</w:t>
      </w:r>
      <w:r w:rsidRPr="00C84AAF">
        <w:t xml:space="preserve"> the registration of trained and certified technicians, include additional modules to support the operation of Montreal Protocol projects, facilitate report submissions, and provide real-time updates and information to users. The </w:t>
      </w:r>
      <w:r w:rsidR="00B2490B" w:rsidRPr="00C84AAF">
        <w:t>G</w:t>
      </w:r>
      <w:r w:rsidRPr="00C84AAF">
        <w:t xml:space="preserve">overnment continues to be responsible for covering the operational costs of SIIPROM; the funds requested will be used to support the updates and maintenance of the system, ensure that it remains functional, up-to-date, reliable and effective in managing </w:t>
      </w:r>
      <w:r w:rsidR="00B2490B" w:rsidRPr="00C84AAF">
        <w:t xml:space="preserve">the </w:t>
      </w:r>
      <w:r w:rsidRPr="00C84AAF">
        <w:t xml:space="preserve">HCFC and HFC licensing and quota processes, the registry of technicians and the relevant information on projects and consumption. Upon </w:t>
      </w:r>
      <w:r w:rsidR="00B2490B" w:rsidRPr="00C84AAF">
        <w:t xml:space="preserve">consultation </w:t>
      </w:r>
      <w:r w:rsidRPr="00C84AAF">
        <w:t xml:space="preserve">between the Secretariat and UNIDO on all the activities proposed in the legal framework and customs activities, </w:t>
      </w:r>
      <w:proofErr w:type="gramStart"/>
      <w:r w:rsidRPr="00C84AAF">
        <w:t>in light of</w:t>
      </w:r>
      <w:proofErr w:type="gramEnd"/>
      <w:r w:rsidRPr="00C84AAF">
        <w:t xml:space="preserve"> ongoing efforts </w:t>
      </w:r>
      <w:r w:rsidR="00B2490B" w:rsidRPr="00C84AAF">
        <w:t>i</w:t>
      </w:r>
      <w:r w:rsidRPr="00C84AAF">
        <w:t xml:space="preserve">n these areas, the budgets were adjusted from </w:t>
      </w:r>
      <w:r w:rsidR="009F01D9" w:rsidRPr="00C84AAF">
        <w:t>US $</w:t>
      </w:r>
      <w:r w:rsidRPr="00C84AAF">
        <w:t xml:space="preserve">820,000 to </w:t>
      </w:r>
      <w:r w:rsidR="009F01D9" w:rsidRPr="00C84AAF">
        <w:t>US $</w:t>
      </w:r>
      <w:r w:rsidRPr="00C84AAF">
        <w:t xml:space="preserve">700,000 for the legal framework and from </w:t>
      </w:r>
      <w:r w:rsidR="009F01D9" w:rsidRPr="00C84AAF">
        <w:t>US $</w:t>
      </w:r>
      <w:r w:rsidRPr="00C84AAF">
        <w:t xml:space="preserve">720,000 to </w:t>
      </w:r>
      <w:r w:rsidR="009F01D9" w:rsidRPr="00C84AAF">
        <w:t>US $</w:t>
      </w:r>
      <w:r w:rsidRPr="00C84AAF">
        <w:t>650,000 for customs activities, as shown in table 5.</w:t>
      </w:r>
    </w:p>
    <w:p w14:paraId="017438E2" w14:textId="77777777" w:rsidR="00A000B3" w:rsidRPr="00C84AAF" w:rsidRDefault="00A000B3" w:rsidP="00A000B3">
      <w:pPr>
        <w:rPr>
          <w:i/>
          <w:iCs/>
        </w:rPr>
      </w:pPr>
      <w:r w:rsidRPr="00C84AAF">
        <w:rPr>
          <w:i/>
          <w:iCs/>
        </w:rPr>
        <w:t>Component III: Capacity building for the RAC servicing sector</w:t>
      </w:r>
    </w:p>
    <w:p w14:paraId="62B6D425" w14:textId="77777777" w:rsidR="00A000B3" w:rsidRPr="00C84AAF" w:rsidRDefault="00A000B3" w:rsidP="00A000B3"/>
    <w:p w14:paraId="1AF5896E" w14:textId="370DC485" w:rsidR="00A000B3" w:rsidRPr="00C84AAF" w:rsidRDefault="00A000B3" w:rsidP="00A000B3">
      <w:pPr>
        <w:pStyle w:val="Heading1"/>
      </w:pPr>
      <w:r w:rsidRPr="00C84AAF">
        <w:t>The first two activities proposed under this component relate directly to technician training. UNIDO explained that the first one will cover 7,260 informal technicians through 15 training centres assisted by the HPMP, and the second activity covers an additional 2,400 informal technicians who have no access to these training centres. Different from the previous stages</w:t>
      </w:r>
      <w:r w:rsidR="00310A67" w:rsidRPr="00C84AAF">
        <w:t xml:space="preserve"> and the KIP</w:t>
      </w:r>
      <w:r w:rsidRPr="00C84AAF">
        <w:t xml:space="preserve">, which </w:t>
      </w:r>
      <w:r w:rsidR="00B2490B" w:rsidRPr="00C84AAF">
        <w:t>rel</w:t>
      </w:r>
      <w:r w:rsidR="00110836" w:rsidRPr="00C84AAF">
        <w:t>y</w:t>
      </w:r>
      <w:r w:rsidR="00B2490B" w:rsidRPr="00C84AAF">
        <w:t xml:space="preserve"> </w:t>
      </w:r>
      <w:r w:rsidRPr="00C84AAF">
        <w:t xml:space="preserve">on technicians to come forward on their own to receive training, this activity will actively seek out independent untrained technicians. These two training activities differ from the training being imparted under the KIP as they provide more basic training only focused on good servicing practices for untrained technicians, while the training in the KIP focuses on low-GWP alternatives and </w:t>
      </w:r>
      <w:r w:rsidR="00B2490B" w:rsidRPr="00C84AAF">
        <w:t xml:space="preserve">the </w:t>
      </w:r>
      <w:r w:rsidRPr="00C84AAF">
        <w:t>safety issues associated with them.</w:t>
      </w:r>
      <w:r w:rsidR="000C1108" w:rsidRPr="00C84AAF">
        <w:t xml:space="preserve"> </w:t>
      </w:r>
    </w:p>
    <w:p w14:paraId="58A5F4CF" w14:textId="20E5DED7" w:rsidR="00A000B3" w:rsidRPr="00C84AAF" w:rsidRDefault="00A000B3" w:rsidP="00A000B3">
      <w:pPr>
        <w:pStyle w:val="Heading1"/>
      </w:pPr>
      <w:r w:rsidRPr="00C84AAF">
        <w:t>Within the same component, the Secretariat and UNIDO also discussed the activity proposed to integrate good servicing practices into the national system of technological centres for RAC technicians (</w:t>
      </w:r>
      <w:r w:rsidR="009F01D9" w:rsidRPr="00C84AAF">
        <w:t>US $</w:t>
      </w:r>
      <w:r w:rsidRPr="00C84AAF">
        <w:t>480,000) and into the NOCs for refrigeration technicians (</w:t>
      </w:r>
      <w:r w:rsidR="009F01D9" w:rsidRPr="00C84AAF">
        <w:t>US $</w:t>
      </w:r>
      <w:r w:rsidRPr="00C84AAF">
        <w:t>480,000). Noting ongoing efforts to integrate good servicing practices in</w:t>
      </w:r>
      <w:r w:rsidR="00A46A27" w:rsidRPr="00C84AAF">
        <w:t>to</w:t>
      </w:r>
      <w:r w:rsidRPr="00C84AAF">
        <w:t xml:space="preserve"> the curricula of the training institutions and </w:t>
      </w:r>
      <w:r w:rsidR="00A46A27" w:rsidRPr="00C84AAF">
        <w:t>i</w:t>
      </w:r>
      <w:r w:rsidRPr="00C84AAF">
        <w:t>n</w:t>
      </w:r>
      <w:r w:rsidR="00A46A27" w:rsidRPr="00C84AAF">
        <w:t>to</w:t>
      </w:r>
      <w:r w:rsidRPr="00C84AAF">
        <w:t xml:space="preserve"> the technicians’ certification, UNIDO agreed to reduce the budget for these activities together to </w:t>
      </w:r>
      <w:r w:rsidR="009F01D9" w:rsidRPr="00C84AAF">
        <w:t>US $</w:t>
      </w:r>
      <w:r w:rsidRPr="00C84AAF">
        <w:t xml:space="preserve">480,000. </w:t>
      </w:r>
    </w:p>
    <w:p w14:paraId="71AD9DB6" w14:textId="0A5E8EE7" w:rsidR="00A000B3" w:rsidRPr="00C84AAF" w:rsidRDefault="00A000B3" w:rsidP="00A000B3">
      <w:pPr>
        <w:pStyle w:val="Heading1"/>
      </w:pPr>
      <w:r w:rsidRPr="00C84AAF">
        <w:t xml:space="preserve">Two adjustments were made to the provision of tools included in this component. Upon confirmation of a mistake in the allocation of </w:t>
      </w:r>
      <w:r w:rsidR="009F01D9" w:rsidRPr="00C84AAF">
        <w:t>US $</w:t>
      </w:r>
      <w:r w:rsidRPr="00C84AAF">
        <w:t>235,500 to provide the equipment proposed for 12</w:t>
      </w:r>
      <w:r w:rsidR="00632918" w:rsidRPr="00C84AAF">
        <w:t> </w:t>
      </w:r>
      <w:r w:rsidRPr="00C84AAF">
        <w:t xml:space="preserve">training and evaluation centres and 1,000 certified technicians, UNIDO corrected the figure to </w:t>
      </w:r>
      <w:r w:rsidR="009F01D9" w:rsidRPr="00C84AAF">
        <w:t>US $</w:t>
      </w:r>
      <w:r w:rsidRPr="00C84AAF">
        <w:t xml:space="preserve">1,000,000. The tools and equipment proposed for 2,000 workshops were also adjusted from </w:t>
      </w:r>
      <w:r w:rsidR="009F01D9" w:rsidRPr="00C84AAF">
        <w:t>US $</w:t>
      </w:r>
      <w:r w:rsidRPr="00C84AAF">
        <w:t xml:space="preserve">2,420,000 to </w:t>
      </w:r>
      <w:r w:rsidR="009F01D9" w:rsidRPr="00C84AAF">
        <w:t>US $</w:t>
      </w:r>
      <w:r w:rsidRPr="00C84AAF">
        <w:t xml:space="preserve">3,025,000. With this adjustment, a minimum of 2,500 workshops could be assisted. Due to the adjustments made to the different activities under component III, the total funding for this component was changed from </w:t>
      </w:r>
      <w:r w:rsidR="009F01D9" w:rsidRPr="00C84AAF">
        <w:t>US $</w:t>
      </w:r>
      <w:r w:rsidRPr="00C84AAF">
        <w:t xml:space="preserve">5,923,000 to </w:t>
      </w:r>
      <w:r w:rsidR="009F01D9" w:rsidRPr="00C84AAF">
        <w:t>US $</w:t>
      </w:r>
      <w:r w:rsidRPr="00C84AAF">
        <w:t>6,812,500, as shown in table 5.</w:t>
      </w:r>
    </w:p>
    <w:p w14:paraId="2C883A44" w14:textId="77777777" w:rsidR="00A000B3" w:rsidRPr="00C84AAF" w:rsidRDefault="00A000B3" w:rsidP="00A000B3">
      <w:pPr>
        <w:pStyle w:val="Heading1"/>
        <w:numPr>
          <w:ilvl w:val="0"/>
          <w:numId w:val="0"/>
        </w:numPr>
        <w:rPr>
          <w:i/>
          <w:iCs/>
        </w:rPr>
      </w:pPr>
      <w:r w:rsidRPr="00C84AAF">
        <w:rPr>
          <w:i/>
          <w:iCs/>
        </w:rPr>
        <w:t>Component IV:  Technical assistance for the RAC servicing sector</w:t>
      </w:r>
    </w:p>
    <w:p w14:paraId="013012F5" w14:textId="57990859" w:rsidR="00A000B3" w:rsidRPr="00C84AAF" w:rsidRDefault="00A000B3" w:rsidP="00A000B3">
      <w:pPr>
        <w:pStyle w:val="Heading1"/>
      </w:pPr>
      <w:r w:rsidRPr="00C84AAF">
        <w:rPr>
          <w:u w:val="single"/>
        </w:rPr>
        <w:t>RRR programme:</w:t>
      </w:r>
      <w:r w:rsidR="009D4650" w:rsidRPr="00C84AAF">
        <w:t xml:space="preserve"> T</w:t>
      </w:r>
      <w:r w:rsidRPr="00C84AAF">
        <w:t>he funding requested under s</w:t>
      </w:r>
      <w:r w:rsidR="009F01D9" w:rsidRPr="00C84AAF">
        <w:t>tage I</w:t>
      </w:r>
      <w:r w:rsidRPr="00C84AAF">
        <w:t>II aims to address challenges identified during s</w:t>
      </w:r>
      <w:r w:rsidR="009F01D9" w:rsidRPr="00C84AAF">
        <w:t>tage I</w:t>
      </w:r>
      <w:r w:rsidRPr="00C84AAF">
        <w:t xml:space="preserve">I of the HPMP, including lower </w:t>
      </w:r>
      <w:r w:rsidR="009D4650" w:rsidRPr="00C84AAF">
        <w:t xml:space="preserve">amounts </w:t>
      </w:r>
      <w:r w:rsidRPr="00C84AAF">
        <w:t>of refrigerant received for reclaiming by some centres. The project intends to demonstrate</w:t>
      </w:r>
      <w:r w:rsidR="00A73D6E" w:rsidRPr="00C84AAF">
        <w:t>,</w:t>
      </w:r>
      <w:r w:rsidRPr="00C84AAF">
        <w:t xml:space="preserve"> in collaboration with a major supplier</w:t>
      </w:r>
      <w:r w:rsidR="00A73D6E" w:rsidRPr="00C84AAF">
        <w:t>,</w:t>
      </w:r>
      <w:r w:rsidRPr="00C84AAF">
        <w:t xml:space="preserve"> economically viable </w:t>
      </w:r>
      <w:r w:rsidR="00EE6162" w:rsidRPr="00C84AAF">
        <w:t xml:space="preserve">RRR </w:t>
      </w:r>
      <w:r w:rsidRPr="00C84AAF">
        <w:t xml:space="preserve">and </w:t>
      </w:r>
      <w:r w:rsidR="00EE6162" w:rsidRPr="00C84AAF">
        <w:t xml:space="preserve">refrigerant classification </w:t>
      </w:r>
      <w:r w:rsidRPr="00C84AAF">
        <w:t xml:space="preserve">for disposal as a model to assist </w:t>
      </w:r>
      <w:r w:rsidR="00A73D6E" w:rsidRPr="00C84AAF">
        <w:t xml:space="preserve">the </w:t>
      </w:r>
      <w:r w:rsidRPr="00C84AAF">
        <w:t xml:space="preserve">self-sustained operation of existing centres and </w:t>
      </w:r>
      <w:r w:rsidR="00A73D6E" w:rsidRPr="00C84AAF">
        <w:t xml:space="preserve">the </w:t>
      </w:r>
      <w:r w:rsidRPr="00C84AAF">
        <w:t xml:space="preserve">establishment of new RRR centers. To overcome barriers related to low </w:t>
      </w:r>
      <w:r w:rsidR="00A73D6E" w:rsidRPr="00C84AAF">
        <w:t xml:space="preserve">recovery </w:t>
      </w:r>
      <w:r w:rsidRPr="00C84AAF">
        <w:t xml:space="preserve">volume, it is planned to set up RRR centers in proximity to supplier distribution centers and </w:t>
      </w:r>
      <w:r w:rsidR="00A73D6E" w:rsidRPr="00C84AAF">
        <w:t xml:space="preserve">incentivize </w:t>
      </w:r>
      <w:r w:rsidRPr="00C84AAF">
        <w:t xml:space="preserve">technicians to return recovered gases to these distributors. </w:t>
      </w:r>
      <w:r w:rsidR="00A73D6E" w:rsidRPr="00C84AAF">
        <w:t>The e</w:t>
      </w:r>
      <w:r w:rsidRPr="00C84AAF">
        <w:t>xpected increase</w:t>
      </w:r>
      <w:r w:rsidR="00A73D6E" w:rsidRPr="00C84AAF">
        <w:t xml:space="preserve"> in the</w:t>
      </w:r>
      <w:r w:rsidRPr="00C84AAF">
        <w:t xml:space="preserve"> price of new HCFC</w:t>
      </w:r>
      <w:r w:rsidR="00D41FB2" w:rsidRPr="00C84AAF">
        <w:noBreakHyphen/>
      </w:r>
      <w:r w:rsidRPr="00C84AAF">
        <w:t>22 due to gradual supply reduction as proposed under s</w:t>
      </w:r>
      <w:r w:rsidR="009F01D9" w:rsidRPr="00C84AAF">
        <w:t>tage </w:t>
      </w:r>
      <w:r w:rsidR="008E1EDE">
        <w:t>I</w:t>
      </w:r>
      <w:r w:rsidR="009F01D9" w:rsidRPr="00C84AAF">
        <w:t>I</w:t>
      </w:r>
      <w:r w:rsidRPr="00C84AAF">
        <w:t xml:space="preserve">I will also have an impact on the amounts recovered and reclaimed. The project also intends to provide destruction options for HCFCs. </w:t>
      </w:r>
      <w:r w:rsidR="00A73D6E" w:rsidRPr="00C84AAF">
        <w:t xml:space="preserve">Upon request, </w:t>
      </w:r>
      <w:r w:rsidRPr="00C84AAF">
        <w:t xml:space="preserve">UNIDO justified the relevance of the study tours in the implementation of previous activities and clarified that they would not only be related to RRR but to other relevant areas </w:t>
      </w:r>
      <w:r w:rsidR="00A73D6E" w:rsidRPr="00C84AAF">
        <w:t xml:space="preserve">of </w:t>
      </w:r>
      <w:r w:rsidRPr="00C84AAF">
        <w:t>the HPMP such as the application of low</w:t>
      </w:r>
      <w:r w:rsidR="0092233D" w:rsidRPr="00C84AAF">
        <w:noBreakHyphen/>
      </w:r>
      <w:r w:rsidRPr="00C84AAF">
        <w:t xml:space="preserve">GWP technologies. UNIDO agreed to reduce the level of funds allocated to study tours from </w:t>
      </w:r>
      <w:r w:rsidR="009F01D9" w:rsidRPr="00C84AAF">
        <w:t>US $</w:t>
      </w:r>
      <w:r w:rsidRPr="00C84AAF">
        <w:t xml:space="preserve">735,000 to </w:t>
      </w:r>
      <w:r w:rsidR="009F01D9" w:rsidRPr="00C84AAF">
        <w:t>US $</w:t>
      </w:r>
      <w:r w:rsidRPr="00C84AAF">
        <w:t xml:space="preserve">440,000, leaving the total </w:t>
      </w:r>
      <w:r w:rsidR="00A73D6E" w:rsidRPr="00C84AAF">
        <w:t xml:space="preserve">for </w:t>
      </w:r>
      <w:r w:rsidRPr="00C84AAF">
        <w:t xml:space="preserve">the RRR component </w:t>
      </w:r>
      <w:r w:rsidR="00A73D6E" w:rsidRPr="00C84AAF">
        <w:t xml:space="preserve">at </w:t>
      </w:r>
      <w:r w:rsidR="009F01D9" w:rsidRPr="00C84AAF">
        <w:t>US $</w:t>
      </w:r>
      <w:r w:rsidRPr="00C84AAF">
        <w:t>1,650,000, as shown in table</w:t>
      </w:r>
      <w:r w:rsidR="00066503" w:rsidRPr="00C84AAF">
        <w:t> </w:t>
      </w:r>
      <w:r w:rsidRPr="00C84AAF">
        <w:t>5.</w:t>
      </w:r>
    </w:p>
    <w:p w14:paraId="2C53E2B9" w14:textId="5A61C4F7" w:rsidR="00A000B3" w:rsidRPr="00C84AAF" w:rsidRDefault="00A000B3" w:rsidP="00A000B3">
      <w:pPr>
        <w:pStyle w:val="Heading1"/>
      </w:pPr>
      <w:r w:rsidRPr="00C84AAF">
        <w:rPr>
          <w:u w:val="single"/>
        </w:rPr>
        <w:lastRenderedPageBreak/>
        <w:t>Technical support to HCFC-123 users:</w:t>
      </w:r>
      <w:r w:rsidRPr="00C84AAF">
        <w:t xml:space="preserve"> The Secretariat noted that CP reports have not included consumption of HCFC-123 in servicing, only in firefighting. Also noting that the KIP already includes demonstration projects for centrifugal chillers, additional detail</w:t>
      </w:r>
      <w:r w:rsidR="000A09A9" w:rsidRPr="00C84AAF">
        <w:t>s</w:t>
      </w:r>
      <w:r w:rsidRPr="00C84AAF">
        <w:t xml:space="preserve"> </w:t>
      </w:r>
      <w:r w:rsidR="000A09A9" w:rsidRPr="00C84AAF">
        <w:t xml:space="preserve">were </w:t>
      </w:r>
      <w:r w:rsidRPr="00C84AAF">
        <w:t xml:space="preserve">requested on the estimated number of chillers using HCFC-123, </w:t>
      </w:r>
      <w:r w:rsidR="000A09A9" w:rsidRPr="00C84AAF">
        <w:t xml:space="preserve">the </w:t>
      </w:r>
      <w:r w:rsidR="003C7E92" w:rsidRPr="00C84AAF">
        <w:t xml:space="preserve">characteristics of the </w:t>
      </w:r>
      <w:r w:rsidR="000A09A9" w:rsidRPr="00C84AAF">
        <w:t xml:space="preserve">targeted chiller </w:t>
      </w:r>
      <w:r w:rsidRPr="00C84AAF">
        <w:t xml:space="preserve">(type, cooling capacity, refrigerant charge, age, operating condition), </w:t>
      </w:r>
      <w:r w:rsidR="000A09A9" w:rsidRPr="00C84AAF">
        <w:t xml:space="preserve">the </w:t>
      </w:r>
      <w:r w:rsidRPr="00C84AAF">
        <w:t xml:space="preserve">estimated cost of the chiller replacement, and </w:t>
      </w:r>
      <w:r w:rsidR="000A09A9" w:rsidRPr="00C84AAF">
        <w:t xml:space="preserve">an </w:t>
      </w:r>
      <w:r w:rsidRPr="00C84AAF">
        <w:t>explanation o</w:t>
      </w:r>
      <w:r w:rsidR="000A09A9" w:rsidRPr="00C84AAF">
        <w:t>f</w:t>
      </w:r>
      <w:r w:rsidRPr="00C84AAF">
        <w:t xml:space="preserve"> how the performance, energy gains and associated savings for the chiller owner </w:t>
      </w:r>
      <w:r w:rsidR="000A09A9" w:rsidRPr="00C84AAF">
        <w:t>would</w:t>
      </w:r>
      <w:r w:rsidRPr="00C84AAF">
        <w:t xml:space="preserve"> be monitored and used to ensure scalability. Upon discussion o</w:t>
      </w:r>
      <w:r w:rsidR="000A09A9" w:rsidRPr="00C84AAF">
        <w:t>f</w:t>
      </w:r>
      <w:r w:rsidRPr="00C84AAF">
        <w:t xml:space="preserve"> the matter, this activity was removed from the HPMP.</w:t>
      </w:r>
    </w:p>
    <w:p w14:paraId="292DA302" w14:textId="4C8DC450" w:rsidR="00A000B3" w:rsidRPr="00C84AAF" w:rsidRDefault="00A000B3" w:rsidP="00A000B3">
      <w:pPr>
        <w:pStyle w:val="Heading1"/>
      </w:pPr>
      <w:r w:rsidRPr="00C84AAF">
        <w:rPr>
          <w:u w:val="single"/>
        </w:rPr>
        <w:t>Technical assistance to HCFC-22 end users of commercial refrigeration - small enterprises:</w:t>
      </w:r>
      <w:r w:rsidRPr="00C84AAF">
        <w:t xml:space="preserve"> The Government of Germany explained that the objective of this activity is to make plug-in commercial refrigeration R-290 technology kits</w:t>
      </w:r>
      <w:r w:rsidRPr="00C84AAF">
        <w:rPr>
          <w:rStyle w:val="FootnoteReference"/>
        </w:rPr>
        <w:footnoteReference w:id="12"/>
      </w:r>
      <w:r w:rsidRPr="00C84AAF">
        <w:t xml:space="preserve"> locally available for convenience stores to replace their HCFC-22 equipment reaching end</w:t>
      </w:r>
      <w:r w:rsidR="000A09A9" w:rsidRPr="00C84AAF">
        <w:t xml:space="preserve"> </w:t>
      </w:r>
      <w:r w:rsidRPr="00C84AAF">
        <w:t>of</w:t>
      </w:r>
      <w:r w:rsidR="000A09A9" w:rsidRPr="00C84AAF">
        <w:t xml:space="preserve"> </w:t>
      </w:r>
      <w:r w:rsidRPr="00C84AAF">
        <w:t>life. There are three to five local enterprises already assembling equipment with R-290,</w:t>
      </w:r>
      <w:r w:rsidR="00205FBC" w:rsidRPr="00C84AAF">
        <w:t xml:space="preserve"> and</w:t>
      </w:r>
      <w:r w:rsidRPr="00C84AAF">
        <w:t xml:space="preserve"> technical assistance will be given for the provision of the </w:t>
      </w:r>
      <w:r w:rsidR="00205FBC" w:rsidRPr="00C84AAF">
        <w:t xml:space="preserve">seven </w:t>
      </w:r>
      <w:r w:rsidRPr="00C84AAF">
        <w:t>imported kits to be used as models. These units could be commercial refrigeration cabinets, island cases, multideck, chest freezer</w:t>
      </w:r>
      <w:r w:rsidR="00D45832" w:rsidRPr="00C84AAF">
        <w:t>s</w:t>
      </w:r>
      <w:r w:rsidRPr="00C84AAF">
        <w:t xml:space="preserve">, and display cabinets. Technical assistance will be provided to several end users to install the equipment and monitor </w:t>
      </w:r>
      <w:r w:rsidR="00D45832" w:rsidRPr="00C84AAF">
        <w:t xml:space="preserve">its </w:t>
      </w:r>
      <w:r w:rsidRPr="00C84AAF">
        <w:t xml:space="preserve">performance, and the results will be disseminated through workshops with ANTAD. The Secretariat notes that a similar activity is being implemented by the Government of Germany in another Article 5 country with success </w:t>
      </w:r>
      <w:r w:rsidR="005C305D" w:rsidRPr="00C84AAF">
        <w:t>where</w:t>
      </w:r>
      <w:r w:rsidRPr="00C84AAF">
        <w:t xml:space="preserve"> local enterprises </w:t>
      </w:r>
      <w:r w:rsidR="005C305D" w:rsidRPr="00C84AAF">
        <w:t xml:space="preserve">have been </w:t>
      </w:r>
      <w:r w:rsidRPr="00C84AAF">
        <w:t xml:space="preserve">able to assemble the kits to serve the local market. Measures being considered under the legal framework component to prevent the import of all types of HCFC-based equipment will provide support to this initiative. </w:t>
      </w:r>
    </w:p>
    <w:p w14:paraId="04451619" w14:textId="62BF2BB9" w:rsidR="00A000B3" w:rsidRDefault="00A000B3" w:rsidP="00002C48">
      <w:pPr>
        <w:pStyle w:val="Heading1"/>
      </w:pPr>
      <w:r w:rsidRPr="002C01A9">
        <w:rPr>
          <w:u w:val="single"/>
        </w:rPr>
        <w:t>Technical assistance to HCFC-22 end users of commercial refrigeration - large enterprises</w:t>
      </w:r>
      <w:r w:rsidR="00136222" w:rsidRPr="002C01A9">
        <w:rPr>
          <w:u w:val="single"/>
        </w:rPr>
        <w:t xml:space="preserve"> and to end users of AC equipment</w:t>
      </w:r>
      <w:r w:rsidRPr="002C01A9">
        <w:rPr>
          <w:u w:val="single"/>
        </w:rPr>
        <w:t>:</w:t>
      </w:r>
      <w:r w:rsidRPr="00670E27">
        <w:t xml:space="preserve"> </w:t>
      </w:r>
      <w:r>
        <w:t>The approach followed by UNIDO for large enterprises (e.g., supermarkets) is to provide them with technical assistance (rather than equipment or economic incentives) to adopt low</w:t>
      </w:r>
      <w:r w:rsidR="000F3ABE">
        <w:noBreakHyphen/>
      </w:r>
      <w:r>
        <w:t>GWP technologies</w:t>
      </w:r>
      <w:r w:rsidR="00D45832">
        <w:t>,</w:t>
      </w:r>
      <w:r>
        <w:t xml:space="preserve"> as well as </w:t>
      </w:r>
      <w:r w:rsidR="00D45832">
        <w:t xml:space="preserve">to </w:t>
      </w:r>
      <w:r w:rsidRPr="006F1360">
        <w:t xml:space="preserve">advise on </w:t>
      </w:r>
      <w:r>
        <w:t xml:space="preserve">existing </w:t>
      </w:r>
      <w:r w:rsidRPr="006F1360">
        <w:t xml:space="preserve">financial mechanisms </w:t>
      </w:r>
      <w:r>
        <w:t xml:space="preserve">available for replacing their equipment. The project also intends to extend </w:t>
      </w:r>
      <w:r w:rsidR="00D45832">
        <w:t xml:space="preserve">the plug-in R-290-unit project </w:t>
      </w:r>
      <w:r>
        <w:t>to large enterprises and to implement a targeted p</w:t>
      </w:r>
      <w:r w:rsidRPr="00663D73">
        <w:t xml:space="preserve">romotion </w:t>
      </w:r>
      <w:r>
        <w:t>campaign f</w:t>
      </w:r>
      <w:r w:rsidRPr="00663D73">
        <w:t xml:space="preserve">or the adoption </w:t>
      </w:r>
      <w:r>
        <w:t xml:space="preserve">of low-GWP technologies estimated to </w:t>
      </w:r>
      <w:r w:rsidRPr="00663D73">
        <w:t>reach 1,000 users all over the country</w:t>
      </w:r>
      <w:r>
        <w:t>. The project is linked with other HPMP activities to e</w:t>
      </w:r>
      <w:r w:rsidRPr="007F6112">
        <w:t>nsur</w:t>
      </w:r>
      <w:r>
        <w:t>e</w:t>
      </w:r>
      <w:r w:rsidRPr="007F6112">
        <w:t xml:space="preserve"> proper disposal of </w:t>
      </w:r>
      <w:r>
        <w:t xml:space="preserve">replaced </w:t>
      </w:r>
      <w:r w:rsidRPr="007F6112">
        <w:t>equipment</w:t>
      </w:r>
      <w:r>
        <w:t xml:space="preserve"> and refrigerant recovery, and to pr</w:t>
      </w:r>
      <w:r w:rsidRPr="007F6112">
        <w:t>omot</w:t>
      </w:r>
      <w:r>
        <w:t xml:space="preserve">e </w:t>
      </w:r>
      <w:r w:rsidRPr="007F6112">
        <w:t>the installation by technicians trained by the program</w:t>
      </w:r>
      <w:r w:rsidR="00001F65">
        <w:t>me</w:t>
      </w:r>
      <w:r w:rsidRPr="007F6112">
        <w:t>.</w:t>
      </w:r>
      <w:r w:rsidR="00136222">
        <w:t xml:space="preserve"> </w:t>
      </w:r>
      <w:r w:rsidR="00283C3A">
        <w:t xml:space="preserve">For AC end users </w:t>
      </w:r>
      <w:r>
        <w:t xml:space="preserve">the approach followed is </w:t>
      </w:r>
      <w:proofErr w:type="gramStart"/>
      <w:r>
        <w:t>similar to</w:t>
      </w:r>
      <w:proofErr w:type="gramEnd"/>
      <w:r>
        <w:t xml:space="preserve"> the one for end users of commercial refrigeration</w:t>
      </w:r>
      <w:r w:rsidR="00DA68DE">
        <w:t xml:space="preserve">. </w:t>
      </w:r>
    </w:p>
    <w:p w14:paraId="696D7FEA" w14:textId="77777777" w:rsidR="00A000B3" w:rsidRPr="00AF7028" w:rsidRDefault="00A000B3" w:rsidP="00A000B3">
      <w:pPr>
        <w:pStyle w:val="Heading1"/>
      </w:pPr>
      <w:r>
        <w:t>I</w:t>
      </w:r>
      <w:r w:rsidRPr="00AF7028">
        <w:t>n line with decision 92/36(g), the Secretariat requested UN</w:t>
      </w:r>
      <w:r>
        <w:t>IDO and the Government of Germany</w:t>
      </w:r>
      <w:r w:rsidRPr="00AF7028">
        <w:t>, upon completion of the</w:t>
      </w:r>
      <w:r>
        <w:t xml:space="preserve"> three technical assistance projects addressed to end users, </w:t>
      </w:r>
      <w:r w:rsidRPr="00AF7028">
        <w:t>to submit a final report on their implementation, including the HCFC phase-out and energy-efficiency gains achieved.</w:t>
      </w:r>
    </w:p>
    <w:p w14:paraId="28D1351C" w14:textId="77777777" w:rsidR="00A000B3" w:rsidRPr="0029614C" w:rsidRDefault="00A000B3" w:rsidP="00A000B3">
      <w:pPr>
        <w:rPr>
          <w:i/>
          <w:iCs/>
        </w:rPr>
      </w:pPr>
      <w:r w:rsidRPr="0029614C">
        <w:rPr>
          <w:i/>
          <w:iCs/>
        </w:rPr>
        <w:t xml:space="preserve">Component V. Monitoring and control of HCFC production and consumption </w:t>
      </w:r>
    </w:p>
    <w:p w14:paraId="7CEF4BBC" w14:textId="77777777" w:rsidR="00A000B3" w:rsidRPr="00F259A8" w:rsidRDefault="00A000B3" w:rsidP="00A000B3"/>
    <w:p w14:paraId="03395FF7" w14:textId="09AE06E0" w:rsidR="00A000B3" w:rsidRPr="004618D4" w:rsidRDefault="00A000B3" w:rsidP="00A000B3">
      <w:pPr>
        <w:pStyle w:val="Heading1"/>
      </w:pPr>
      <w:r>
        <w:t xml:space="preserve">UNIDO explained that this activity will verify </w:t>
      </w:r>
      <w:r w:rsidRPr="00D6229B">
        <w:t>compliance with the quotas</w:t>
      </w:r>
      <w:r>
        <w:t xml:space="preserve"> and discuss HCFC </w:t>
      </w:r>
      <w:r w:rsidRPr="00D6229B">
        <w:t>production level</w:t>
      </w:r>
      <w:r>
        <w:t>s</w:t>
      </w:r>
      <w:r w:rsidRPr="00D6229B">
        <w:t>, exports</w:t>
      </w:r>
      <w:r>
        <w:t xml:space="preserve"> and </w:t>
      </w:r>
      <w:r w:rsidR="00E33FFD">
        <w:t xml:space="preserve">market </w:t>
      </w:r>
      <w:r w:rsidRPr="00D6229B">
        <w:t>trend</w:t>
      </w:r>
      <w:r w:rsidR="00E33FFD">
        <w:t>s</w:t>
      </w:r>
      <w:r>
        <w:t xml:space="preserve">. In addition, it will undertake </w:t>
      </w:r>
      <w:r w:rsidRPr="00EB250D">
        <w:t xml:space="preserve">monitoring </w:t>
      </w:r>
      <w:r>
        <w:t xml:space="preserve">activities to ensure the </w:t>
      </w:r>
      <w:r w:rsidRPr="00EB250D">
        <w:t>sustainability of the</w:t>
      </w:r>
      <w:r>
        <w:t xml:space="preserve"> HCFC phase-out in other sectors and prevent </w:t>
      </w:r>
      <w:r w:rsidRPr="00EB250D">
        <w:t xml:space="preserve">any </w:t>
      </w:r>
      <w:r>
        <w:t>return of consumption of</w:t>
      </w:r>
      <w:r w:rsidRPr="00EB250D">
        <w:t>, for example,</w:t>
      </w:r>
      <w:r>
        <w:t xml:space="preserve"> HCFC-</w:t>
      </w:r>
      <w:r w:rsidR="0017016B">
        <w:t>1</w:t>
      </w:r>
      <w:r>
        <w:t>41b pre-blended in polyols. While there are already mechanisms in the country to enforce the licensing and quota system</w:t>
      </w:r>
      <w:r w:rsidR="00E33FFD">
        <w:t>,</w:t>
      </w:r>
      <w:r>
        <w:t xml:space="preserve"> </w:t>
      </w:r>
      <w:r w:rsidR="00E33FFD">
        <w:t>t</w:t>
      </w:r>
      <w:r>
        <w:t xml:space="preserve">he activities proposed under this component intend to prevent and identify potential </w:t>
      </w:r>
      <w:r w:rsidRPr="00EB250D">
        <w:t>illegal consumption</w:t>
      </w:r>
      <w:r>
        <w:t xml:space="preserve"> in the market. These activities will be absorbed by the Government once the plan is completed. </w:t>
      </w:r>
    </w:p>
    <w:p w14:paraId="4B23332A" w14:textId="7F25AB47" w:rsidR="00A000B3" w:rsidRPr="0000103F" w:rsidRDefault="00A000B3" w:rsidP="00A000B3">
      <w:pPr>
        <w:keepNext/>
        <w:widowControl w:val="0"/>
        <w:spacing w:before="240" w:after="240"/>
        <w:rPr>
          <w:i/>
          <w:iCs/>
        </w:rPr>
      </w:pPr>
      <w:r w:rsidRPr="004D16A2">
        <w:rPr>
          <w:i/>
          <w:iCs/>
        </w:rPr>
        <w:lastRenderedPageBreak/>
        <w:t xml:space="preserve">Component VII. </w:t>
      </w:r>
      <w:r w:rsidRPr="0000103F">
        <w:rPr>
          <w:i/>
          <w:iCs/>
        </w:rPr>
        <w:t xml:space="preserve">Gender programme </w:t>
      </w:r>
    </w:p>
    <w:p w14:paraId="206EA116" w14:textId="46A0DE7D" w:rsidR="00A000B3" w:rsidRPr="00B75D1B" w:rsidRDefault="00A000B3" w:rsidP="00A000B3">
      <w:pPr>
        <w:pStyle w:val="Heading1"/>
      </w:pPr>
      <w:r w:rsidRPr="00B75D1B">
        <w:t>The Secretariat noted the comprehensive programme on gender mainstreaming included in s</w:t>
      </w:r>
      <w:r w:rsidR="009F01D9">
        <w:t>tage I</w:t>
      </w:r>
      <w:r w:rsidRPr="00B75D1B">
        <w:t>II of the HPMP and requested more detail</w:t>
      </w:r>
      <w:r w:rsidR="00E33FFD">
        <w:t>s</w:t>
      </w:r>
      <w:r w:rsidRPr="00B75D1B">
        <w:t xml:space="preserve"> on the activities included, and </w:t>
      </w:r>
      <w:r w:rsidR="00E33FFD">
        <w:t xml:space="preserve">on </w:t>
      </w:r>
      <w:r w:rsidRPr="00B75D1B">
        <w:t xml:space="preserve">how these activities would not overlap with those included in the KIP, where a total of </w:t>
      </w:r>
      <w:r w:rsidR="009F01D9">
        <w:t>US $</w:t>
      </w:r>
      <w:r w:rsidRPr="00B75D1B">
        <w:t xml:space="preserve">414,000 </w:t>
      </w:r>
      <w:r w:rsidR="00E33FFD" w:rsidRPr="00B75D1B">
        <w:t>w</w:t>
      </w:r>
      <w:r w:rsidR="00E33FFD">
        <w:t>as</w:t>
      </w:r>
      <w:r w:rsidR="00E33FFD" w:rsidRPr="00B75D1B">
        <w:t xml:space="preserve"> </w:t>
      </w:r>
      <w:r w:rsidRPr="00B75D1B">
        <w:t>approved for awareness</w:t>
      </w:r>
      <w:r w:rsidR="0089514F">
        <w:t xml:space="preserve"> including </w:t>
      </w:r>
      <w:r w:rsidRPr="00B75D1B">
        <w:t>gender activities.</w:t>
      </w:r>
    </w:p>
    <w:p w14:paraId="4F2696C4" w14:textId="20BD989E" w:rsidR="00A000B3" w:rsidRPr="00B75D1B" w:rsidRDefault="00A000B3" w:rsidP="00A000B3">
      <w:pPr>
        <w:pStyle w:val="Heading1"/>
      </w:pPr>
      <w:r w:rsidRPr="00B75D1B">
        <w:t>UNIDO explained that gender issues in the RAC sector are long-standing</w:t>
      </w:r>
      <w:r w:rsidR="00CC331C">
        <w:t xml:space="preserve"> and</w:t>
      </w:r>
      <w:r w:rsidR="00E60118">
        <w:t xml:space="preserve"> </w:t>
      </w:r>
      <w:r w:rsidRPr="00B75D1B">
        <w:t xml:space="preserve">deeply rooted. Gender activities in Montreal Protocol projects are relatively new, and the financing allocated so far has yielded modest results. </w:t>
      </w:r>
      <w:r w:rsidR="00CC331C" w:rsidRPr="00B75D1B">
        <w:t>Th</w:t>
      </w:r>
      <w:r w:rsidR="00CC331C">
        <w:t xml:space="preserve">e proposed substantial </w:t>
      </w:r>
      <w:r w:rsidRPr="00B75D1B">
        <w:t>program</w:t>
      </w:r>
      <w:r w:rsidR="0089514F">
        <w:t>me</w:t>
      </w:r>
      <w:r w:rsidRPr="00B75D1B">
        <w:t xml:space="preserve"> aims to address these issues more </w:t>
      </w:r>
      <w:r w:rsidR="00CC331C">
        <w:t xml:space="preserve">comprehensively and </w:t>
      </w:r>
      <w:r w:rsidRPr="00B75D1B">
        <w:t xml:space="preserve">effectively. While the KIP focuses on a more dynamic </w:t>
      </w:r>
      <w:r w:rsidR="004E2960">
        <w:t>part of the RAC</w:t>
      </w:r>
      <w:r w:rsidR="006D76DC">
        <w:t xml:space="preserve"> </w:t>
      </w:r>
      <w:r w:rsidRPr="00B75D1B">
        <w:t>sector in its initial stages, s</w:t>
      </w:r>
      <w:r w:rsidR="009F01D9">
        <w:t>tage I</w:t>
      </w:r>
      <w:r w:rsidRPr="00B75D1B">
        <w:t>II of the HPMP targets the more informal and traditionally conservative segments of the industry.</w:t>
      </w:r>
    </w:p>
    <w:p w14:paraId="1672CBE0" w14:textId="37050AA8" w:rsidR="00A000B3" w:rsidRPr="00B75D1B" w:rsidRDefault="006D76DC" w:rsidP="00A000B3">
      <w:pPr>
        <w:pStyle w:val="Heading1"/>
      </w:pPr>
      <w:r>
        <w:t>UNIDO indicated that s</w:t>
      </w:r>
      <w:r w:rsidR="00A000B3" w:rsidRPr="00B75D1B">
        <w:t xml:space="preserve">ignificant investment is required to tackle these challenges on </w:t>
      </w:r>
      <w:r w:rsidR="00CC331C">
        <w:t xml:space="preserve">the </w:t>
      </w:r>
      <w:r w:rsidR="00A000B3" w:rsidRPr="00B75D1B">
        <w:t>multiple fronts</w:t>
      </w:r>
      <w:r w:rsidR="00CC331C">
        <w:t xml:space="preserve"> addressed by the proposed activities</w:t>
      </w:r>
      <w:r w:rsidR="00B95636">
        <w:t xml:space="preserve"> and </w:t>
      </w:r>
      <w:r w:rsidR="00CC331C">
        <w:t>further</w:t>
      </w:r>
      <w:r w:rsidR="00CC331C" w:rsidRPr="00B75D1B">
        <w:t xml:space="preserve"> </w:t>
      </w:r>
      <w:r w:rsidR="00A000B3" w:rsidRPr="00B75D1B">
        <w:t>highlighted that the budget request represents a small percentage of the total budget for s</w:t>
      </w:r>
      <w:r w:rsidR="009F01D9">
        <w:t>tage I</w:t>
      </w:r>
      <w:r w:rsidR="00A000B3" w:rsidRPr="00B75D1B">
        <w:t>II and is within with the Multilateral Fund cost guidelines. This investment aims to create a transformative change</w:t>
      </w:r>
      <w:r w:rsidR="00CC331C">
        <w:t xml:space="preserve"> to </w:t>
      </w:r>
      <w:r w:rsidR="00A000B3" w:rsidRPr="00B75D1B">
        <w:t>promot</w:t>
      </w:r>
      <w:r w:rsidR="00CC331C">
        <w:t>e</w:t>
      </w:r>
      <w:r w:rsidR="00A000B3" w:rsidRPr="00B75D1B">
        <w:t xml:space="preserve"> gender equality</w:t>
      </w:r>
      <w:r w:rsidR="00CC331C">
        <w:t>.</w:t>
      </w:r>
      <w:r w:rsidR="00A000B3" w:rsidRPr="00B75D1B">
        <w:t xml:space="preserve"> </w:t>
      </w:r>
    </w:p>
    <w:p w14:paraId="2FB5611E" w14:textId="30284CD8" w:rsidR="00A000B3" w:rsidRDefault="00735F56" w:rsidP="00187A3F">
      <w:pPr>
        <w:pStyle w:val="Heading1"/>
      </w:pPr>
      <w:r>
        <w:t>UNIDO clarified that g</w:t>
      </w:r>
      <w:r w:rsidR="00A000B3" w:rsidRPr="00B75D1B">
        <w:t xml:space="preserve">ender activities under the KIP focus on </w:t>
      </w:r>
      <w:r w:rsidR="00CC331C">
        <w:t>a</w:t>
      </w:r>
      <w:r w:rsidR="00CC331C" w:rsidRPr="00B75D1B">
        <w:t xml:space="preserve"> </w:t>
      </w:r>
      <w:r w:rsidR="00A000B3" w:rsidRPr="00B75D1B">
        <w:t xml:space="preserve">campaign at </w:t>
      </w:r>
      <w:r w:rsidR="00CC331C">
        <w:t xml:space="preserve">the </w:t>
      </w:r>
      <w:r w:rsidR="00A000B3" w:rsidRPr="00B75D1B">
        <w:t>institutional and public</w:t>
      </w:r>
      <w:r w:rsidR="00CC331C">
        <w:t>-</w:t>
      </w:r>
      <w:r w:rsidR="00A000B3" w:rsidRPr="00B75D1B">
        <w:t xml:space="preserve">policy level, </w:t>
      </w:r>
      <w:r w:rsidR="00CC331C">
        <w:t xml:space="preserve">a </w:t>
      </w:r>
      <w:r w:rsidR="00A000B3" w:rsidRPr="00B75D1B">
        <w:t xml:space="preserve">dissemination campaign to promote technical careers </w:t>
      </w:r>
      <w:r w:rsidR="00CC331C">
        <w:t xml:space="preserve">at </w:t>
      </w:r>
      <w:r w:rsidR="00A000B3" w:rsidRPr="00B75D1B">
        <w:t xml:space="preserve">upper secondary schools, </w:t>
      </w:r>
      <w:r w:rsidR="00CC331C">
        <w:t xml:space="preserve">and the </w:t>
      </w:r>
      <w:r w:rsidR="00A000B3" w:rsidRPr="00B75D1B">
        <w:t xml:space="preserve">documentation </w:t>
      </w:r>
      <w:r w:rsidR="00CC331C">
        <w:t>and promotion of</w:t>
      </w:r>
      <w:r w:rsidR="00CC331C" w:rsidRPr="00B75D1B">
        <w:t xml:space="preserve"> </w:t>
      </w:r>
      <w:r w:rsidR="00A000B3" w:rsidRPr="00B75D1B">
        <w:t>good practices</w:t>
      </w:r>
      <w:r>
        <w:t>; and n</w:t>
      </w:r>
      <w:r w:rsidR="00A000B3" w:rsidRPr="00B75D1B">
        <w:t>one of these activities are repeated in s</w:t>
      </w:r>
      <w:r w:rsidR="009F01D9">
        <w:t>tage I</w:t>
      </w:r>
      <w:r w:rsidR="00A000B3" w:rsidRPr="00B75D1B">
        <w:t>II of the HPMP.</w:t>
      </w:r>
      <w:r w:rsidR="004277EE">
        <w:t xml:space="preserve"> </w:t>
      </w:r>
      <w:r w:rsidR="00662A5F" w:rsidRPr="00411224">
        <w:t xml:space="preserve">The gender </w:t>
      </w:r>
      <w:r w:rsidR="00A000B3" w:rsidRPr="00411224">
        <w:t xml:space="preserve">programme </w:t>
      </w:r>
      <w:r w:rsidR="00662A5F" w:rsidRPr="00411224">
        <w:t xml:space="preserve">activities </w:t>
      </w:r>
      <w:r w:rsidR="00A000B3" w:rsidRPr="00411224">
        <w:t>in s</w:t>
      </w:r>
      <w:r w:rsidR="009F01D9">
        <w:t>tage I</w:t>
      </w:r>
      <w:r w:rsidR="00A000B3" w:rsidRPr="00411224">
        <w:t xml:space="preserve">II of the HPMP </w:t>
      </w:r>
      <w:r w:rsidR="00662A5F" w:rsidRPr="00411224">
        <w:t>target awareness-raising</w:t>
      </w:r>
      <w:r w:rsidR="00662A5F">
        <w:t xml:space="preserve">; updating all customs and technician training, as well as manuals on good servicing practices, to include the gender perspective; supporting women’s participation in the RAC sector; and systematizing lessons learned. </w:t>
      </w:r>
    </w:p>
    <w:p w14:paraId="5C5B7F2F" w14:textId="6F6C1086" w:rsidR="00A000B3" w:rsidRPr="00C604EE" w:rsidRDefault="00A000B3" w:rsidP="00A000B3">
      <w:pPr>
        <w:pStyle w:val="Heading1"/>
      </w:pPr>
      <w:r>
        <w:t>Upon rationalization of the costs included in the proposal</w:t>
      </w:r>
      <w:r w:rsidR="009577BF">
        <w:t xml:space="preserve"> based on </w:t>
      </w:r>
      <w:r w:rsidR="0076093A">
        <w:t>ongoing efforts on this area</w:t>
      </w:r>
      <w:r>
        <w:t xml:space="preserve">, the budget was adjusted from </w:t>
      </w:r>
      <w:r w:rsidR="009F01D9">
        <w:t>US $</w:t>
      </w:r>
      <w:r>
        <w:t xml:space="preserve">1,560,000 to </w:t>
      </w:r>
      <w:r w:rsidR="009F01D9">
        <w:t>US $</w:t>
      </w:r>
      <w:r>
        <w:t>980,000, which corresponds to 7</w:t>
      </w:r>
      <w:r w:rsidR="009F01D9">
        <w:t> per cent</w:t>
      </w:r>
      <w:r>
        <w:t xml:space="preserve"> of the value of s</w:t>
      </w:r>
      <w:r w:rsidR="009F01D9">
        <w:t>tage I</w:t>
      </w:r>
      <w:r>
        <w:t xml:space="preserve">II of the HPMP. UNIDO will include in the progress reports submitted with the requests of tranches progress on the activities included in the gender programme. </w:t>
      </w:r>
    </w:p>
    <w:p w14:paraId="3D2B0C42" w14:textId="77777777" w:rsidR="00A000B3" w:rsidRPr="00D04068" w:rsidRDefault="00A000B3" w:rsidP="00A000B3">
      <w:pPr>
        <w:pStyle w:val="Heading1"/>
        <w:numPr>
          <w:ilvl w:val="0"/>
          <w:numId w:val="0"/>
        </w:numPr>
        <w:rPr>
          <w:i/>
          <w:iCs/>
        </w:rPr>
      </w:pPr>
      <w:r w:rsidRPr="00D04068">
        <w:rPr>
          <w:i/>
          <w:iCs/>
        </w:rPr>
        <w:t>Project implementation and monitoring</w:t>
      </w:r>
    </w:p>
    <w:p w14:paraId="3782262E" w14:textId="12677F5F" w:rsidR="00A000B3" w:rsidRPr="00EF3484" w:rsidRDefault="00A000B3" w:rsidP="00A000B3">
      <w:pPr>
        <w:pStyle w:val="Heading1"/>
      </w:pPr>
      <w:r w:rsidRPr="00EF3484">
        <w:t xml:space="preserve">The project implementation and monitoring budget was submitted for UNIDO and </w:t>
      </w:r>
      <w:r w:rsidR="00431763">
        <w:t xml:space="preserve">the Government of </w:t>
      </w:r>
      <w:r w:rsidRPr="00EF3484">
        <w:t xml:space="preserve">Germany at </w:t>
      </w:r>
      <w:r w:rsidR="00E50A99">
        <w:t>US $</w:t>
      </w:r>
      <w:r w:rsidRPr="00EF3484">
        <w:t>865,000 or 6.2</w:t>
      </w:r>
      <w:r w:rsidR="009F01D9">
        <w:t> per cent</w:t>
      </w:r>
      <w:r w:rsidRPr="00EF3484">
        <w:t xml:space="preserve"> of the submitted cost of the activities in the servicing sector and agreed at </w:t>
      </w:r>
      <w:r w:rsidR="009F01D9">
        <w:t>US $</w:t>
      </w:r>
      <w:r w:rsidRPr="00EF3484">
        <w:t>6</w:t>
      </w:r>
      <w:r>
        <w:t>60</w:t>
      </w:r>
      <w:r w:rsidRPr="00EF3484">
        <w:t>,</w:t>
      </w:r>
      <w:r>
        <w:t>625</w:t>
      </w:r>
      <w:r w:rsidRPr="00EF3484">
        <w:t>, or 5</w:t>
      </w:r>
      <w:r w:rsidR="009F01D9">
        <w:t> per cent</w:t>
      </w:r>
      <w:r w:rsidRPr="00EF3484">
        <w:t xml:space="preserve"> of the agreed cost in the servicing sector</w:t>
      </w:r>
      <w:r w:rsidR="00CC331C">
        <w:t>,</w:t>
      </w:r>
      <w:r w:rsidRPr="00EF3484">
        <w:t xml:space="preserve"> only for UNIDO</w:t>
      </w:r>
      <w:r w:rsidR="00A33288">
        <w:t>.</w:t>
      </w:r>
    </w:p>
    <w:p w14:paraId="16FF8343" w14:textId="77777777" w:rsidR="00A000B3" w:rsidRPr="00996241" w:rsidRDefault="00A000B3" w:rsidP="00A000B3">
      <w:pPr>
        <w:keepNext/>
        <w:widowControl w:val="0"/>
        <w:spacing w:before="240" w:after="240"/>
        <w:outlineLvl w:val="0"/>
        <w:rPr>
          <w:u w:val="single"/>
        </w:rPr>
      </w:pPr>
      <w:r w:rsidRPr="00996241">
        <w:rPr>
          <w:u w:val="single"/>
        </w:rPr>
        <w:t>Total project cost</w:t>
      </w:r>
    </w:p>
    <w:p w14:paraId="635B5EEE" w14:textId="63A563B6" w:rsidR="00A000B3" w:rsidRPr="00CB7C35" w:rsidRDefault="00A000B3" w:rsidP="00A000B3">
      <w:pPr>
        <w:pStyle w:val="Heading1"/>
      </w:pPr>
      <w:r w:rsidRPr="00D105D7">
        <w:t>The total cost for s</w:t>
      </w:r>
      <w:r w:rsidR="009F01D9" w:rsidRPr="00D105D7">
        <w:t>tage I</w:t>
      </w:r>
      <w:r w:rsidRPr="00D105D7">
        <w:t xml:space="preserve">II of the HPMP amounts to </w:t>
      </w:r>
      <w:r w:rsidR="009F01D9" w:rsidRPr="00D105D7">
        <w:t>US $</w:t>
      </w:r>
      <w:r w:rsidRPr="00D105D7">
        <w:t xml:space="preserve">13,873,125 to phase out </w:t>
      </w:r>
      <w:r w:rsidR="00923FC3" w:rsidRPr="00D105D7">
        <w:t>168.23 </w:t>
      </w:r>
      <w:r w:rsidRPr="00D105D7">
        <w:t>ODP</w:t>
      </w:r>
      <w:r w:rsidR="00923FC3" w:rsidRPr="00D105D7">
        <w:t> </w:t>
      </w:r>
      <w:r w:rsidRPr="00D105D7">
        <w:t>tonnes (</w:t>
      </w:r>
      <w:r w:rsidR="00492383" w:rsidRPr="00D105D7">
        <w:t>3,072.14</w:t>
      </w:r>
      <w:r w:rsidRPr="00D105D7">
        <w:t xml:space="preserve"> mt) of HCFCs; an additional </w:t>
      </w:r>
      <w:r w:rsidR="00272743" w:rsidRPr="00D105D7">
        <w:t>94.67</w:t>
      </w:r>
      <w:r w:rsidRPr="00D105D7">
        <w:t xml:space="preserve"> ODP tonnes (</w:t>
      </w:r>
      <w:r w:rsidR="00720CAD" w:rsidRPr="00D105D7">
        <w:t>1,720.13</w:t>
      </w:r>
      <w:r w:rsidRPr="00D105D7">
        <w:t xml:space="preserve"> mt) of HCFCs will be deducted from the country’s remaining HCFC consumption eligible for funding, resulting in an overall cost-effectiveness of the project of </w:t>
      </w:r>
      <w:r w:rsidR="009F01D9" w:rsidRPr="00D105D7">
        <w:t>US $</w:t>
      </w:r>
      <w:r w:rsidR="00D105D7" w:rsidRPr="00D105D7">
        <w:t>2.89/</w:t>
      </w:r>
      <w:r w:rsidRPr="00D105D7">
        <w:t>kg. The budget breakdown</w:t>
      </w:r>
      <w:r w:rsidRPr="00CB7C35">
        <w:t xml:space="preserve"> </w:t>
      </w:r>
      <w:r w:rsidR="00A33288">
        <w:t>i</w:t>
      </w:r>
      <w:r w:rsidRPr="00CB7C35">
        <w:t xml:space="preserve">s shown in table </w:t>
      </w:r>
      <w:r w:rsidR="00B2490B">
        <w:t>5</w:t>
      </w:r>
      <w:r w:rsidRPr="00CB7C35">
        <w:t xml:space="preserve">. </w:t>
      </w:r>
    </w:p>
    <w:p w14:paraId="4355B624" w14:textId="230E12A2" w:rsidR="00A000B3" w:rsidRDefault="00A000B3" w:rsidP="00A000B3">
      <w:pPr>
        <w:pStyle w:val="Heading1"/>
        <w:numPr>
          <w:ilvl w:val="0"/>
          <w:numId w:val="0"/>
        </w:numPr>
        <w:spacing w:after="0"/>
        <w:rPr>
          <w:b/>
          <w:bCs/>
        </w:rPr>
      </w:pPr>
      <w:r w:rsidRPr="00A543F5">
        <w:rPr>
          <w:b/>
          <w:bCs/>
        </w:rPr>
        <w:t xml:space="preserve">Table </w:t>
      </w:r>
      <w:r w:rsidR="00B2490B">
        <w:rPr>
          <w:b/>
          <w:bCs/>
        </w:rPr>
        <w:t>5</w:t>
      </w:r>
      <w:r w:rsidRPr="00A543F5">
        <w:rPr>
          <w:b/>
          <w:bCs/>
        </w:rPr>
        <w:t>. Total cost of s</w:t>
      </w:r>
      <w:r w:rsidR="009F01D9">
        <w:rPr>
          <w:b/>
          <w:bCs/>
        </w:rPr>
        <w:t>tage I</w:t>
      </w:r>
      <w:r w:rsidRPr="00A543F5">
        <w:rPr>
          <w:b/>
          <w:bCs/>
        </w:rPr>
        <w:t xml:space="preserve">II of the HPMP for Mexico </w:t>
      </w:r>
      <w:r w:rsidR="00D105D7">
        <w:rPr>
          <w:b/>
          <w:bCs/>
        </w:rPr>
        <w:t>(</w:t>
      </w:r>
      <w:r w:rsidRPr="00A543F5">
        <w:rPr>
          <w:b/>
          <w:bCs/>
        </w:rPr>
        <w:t xml:space="preserve">as </w:t>
      </w:r>
      <w:r>
        <w:rPr>
          <w:b/>
          <w:bCs/>
        </w:rPr>
        <w:t>agreed</w:t>
      </w:r>
      <w:r w:rsidR="00D105D7">
        <w:rPr>
          <w:b/>
          <w:bCs/>
        </w:rPr>
        <w:t>)</w:t>
      </w:r>
    </w:p>
    <w:tbl>
      <w:tblPr>
        <w:tblW w:w="502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040"/>
        <w:gridCol w:w="1171"/>
        <w:gridCol w:w="1170"/>
        <w:gridCol w:w="1170"/>
        <w:gridCol w:w="1166"/>
      </w:tblGrid>
      <w:tr w:rsidR="00A000B3" w:rsidRPr="00EB31E3" w14:paraId="1EB1A293" w14:textId="77777777" w:rsidTr="00663FFB">
        <w:trPr>
          <w:trHeight w:val="247"/>
          <w:tblHeader/>
        </w:trPr>
        <w:tc>
          <w:tcPr>
            <w:tcW w:w="1960" w:type="pct"/>
            <w:shd w:val="clear" w:color="auto" w:fill="auto"/>
            <w:hideMark/>
          </w:tcPr>
          <w:p w14:paraId="4A394936" w14:textId="77777777" w:rsidR="00A000B3" w:rsidRPr="00A543F5" w:rsidRDefault="00A000B3" w:rsidP="008D7F36">
            <w:pPr>
              <w:jc w:val="center"/>
              <w:rPr>
                <w:b/>
                <w:color w:val="000000"/>
                <w:sz w:val="20"/>
                <w:szCs w:val="20"/>
              </w:rPr>
            </w:pPr>
            <w:r w:rsidRPr="00A543F5">
              <w:rPr>
                <w:b/>
                <w:color w:val="000000"/>
                <w:sz w:val="20"/>
                <w:szCs w:val="20"/>
              </w:rPr>
              <w:t>Activity</w:t>
            </w:r>
          </w:p>
        </w:tc>
        <w:tc>
          <w:tcPr>
            <w:tcW w:w="553" w:type="pct"/>
          </w:tcPr>
          <w:p w14:paraId="12BA770F" w14:textId="77777777" w:rsidR="00A000B3" w:rsidRPr="00A543F5" w:rsidRDefault="00A000B3" w:rsidP="008D7F36">
            <w:pPr>
              <w:jc w:val="center"/>
              <w:rPr>
                <w:b/>
                <w:color w:val="000000"/>
                <w:sz w:val="20"/>
                <w:szCs w:val="20"/>
              </w:rPr>
            </w:pPr>
            <w:r w:rsidRPr="00A543F5">
              <w:rPr>
                <w:b/>
                <w:color w:val="000000"/>
                <w:sz w:val="20"/>
                <w:szCs w:val="20"/>
              </w:rPr>
              <w:t>Agency</w:t>
            </w:r>
          </w:p>
        </w:tc>
        <w:tc>
          <w:tcPr>
            <w:tcW w:w="623" w:type="pct"/>
            <w:hideMark/>
          </w:tcPr>
          <w:p w14:paraId="16763725" w14:textId="692189DE" w:rsidR="00A000B3" w:rsidRPr="00A543F5" w:rsidRDefault="00A000B3" w:rsidP="008D7F36">
            <w:pPr>
              <w:jc w:val="center"/>
              <w:rPr>
                <w:b/>
                <w:color w:val="000000"/>
                <w:sz w:val="20"/>
                <w:szCs w:val="20"/>
              </w:rPr>
            </w:pPr>
            <w:r>
              <w:rPr>
                <w:b/>
                <w:color w:val="000000"/>
                <w:sz w:val="20"/>
                <w:szCs w:val="20"/>
              </w:rPr>
              <w:t>As submitted (</w:t>
            </w:r>
            <w:r w:rsidR="009F01D9">
              <w:rPr>
                <w:b/>
                <w:color w:val="000000"/>
                <w:sz w:val="20"/>
                <w:szCs w:val="20"/>
              </w:rPr>
              <w:t>US $</w:t>
            </w:r>
            <w:r>
              <w:rPr>
                <w:b/>
                <w:color w:val="000000"/>
                <w:sz w:val="20"/>
                <w:szCs w:val="20"/>
              </w:rPr>
              <w:t>)</w:t>
            </w:r>
          </w:p>
        </w:tc>
        <w:tc>
          <w:tcPr>
            <w:tcW w:w="622" w:type="pct"/>
            <w:shd w:val="clear" w:color="auto" w:fill="auto"/>
          </w:tcPr>
          <w:p w14:paraId="502E3EDD" w14:textId="603AD34E" w:rsidR="00A000B3" w:rsidRPr="00A543F5" w:rsidRDefault="00A000B3" w:rsidP="008D7F36">
            <w:pPr>
              <w:jc w:val="center"/>
              <w:rPr>
                <w:b/>
                <w:color w:val="000000"/>
                <w:sz w:val="20"/>
                <w:szCs w:val="20"/>
              </w:rPr>
            </w:pPr>
            <w:r>
              <w:rPr>
                <w:b/>
                <w:color w:val="000000"/>
                <w:sz w:val="20"/>
                <w:szCs w:val="20"/>
              </w:rPr>
              <w:t>Agreed c</w:t>
            </w:r>
            <w:r w:rsidRPr="00A543F5">
              <w:rPr>
                <w:b/>
                <w:color w:val="000000"/>
                <w:sz w:val="20"/>
                <w:szCs w:val="20"/>
              </w:rPr>
              <w:t>ost</w:t>
            </w:r>
            <w:r>
              <w:rPr>
                <w:b/>
                <w:color w:val="000000"/>
                <w:sz w:val="20"/>
                <w:szCs w:val="20"/>
              </w:rPr>
              <w:t xml:space="preserve"> </w:t>
            </w:r>
            <w:r w:rsidRPr="00A543F5">
              <w:rPr>
                <w:b/>
                <w:color w:val="000000"/>
                <w:sz w:val="20"/>
                <w:szCs w:val="20"/>
              </w:rPr>
              <w:t>(</w:t>
            </w:r>
            <w:r w:rsidR="009F01D9">
              <w:rPr>
                <w:b/>
                <w:color w:val="000000"/>
                <w:sz w:val="20"/>
                <w:szCs w:val="20"/>
              </w:rPr>
              <w:t>US $</w:t>
            </w:r>
            <w:r w:rsidRPr="00A543F5">
              <w:rPr>
                <w:b/>
                <w:color w:val="000000"/>
                <w:sz w:val="20"/>
                <w:szCs w:val="20"/>
              </w:rPr>
              <w:t>)</w:t>
            </w:r>
          </w:p>
        </w:tc>
        <w:tc>
          <w:tcPr>
            <w:tcW w:w="622" w:type="pct"/>
          </w:tcPr>
          <w:p w14:paraId="192E7583" w14:textId="77777777" w:rsidR="00A000B3" w:rsidRDefault="00A000B3" w:rsidP="008D7F36">
            <w:pPr>
              <w:jc w:val="center"/>
              <w:rPr>
                <w:b/>
                <w:color w:val="000000"/>
                <w:sz w:val="20"/>
                <w:szCs w:val="20"/>
              </w:rPr>
            </w:pPr>
            <w:r>
              <w:rPr>
                <w:b/>
                <w:color w:val="000000"/>
                <w:sz w:val="20"/>
                <w:szCs w:val="20"/>
              </w:rPr>
              <w:t>Phase-out (mt)</w:t>
            </w:r>
          </w:p>
        </w:tc>
        <w:tc>
          <w:tcPr>
            <w:tcW w:w="620" w:type="pct"/>
          </w:tcPr>
          <w:p w14:paraId="265ED22C" w14:textId="0AD19033" w:rsidR="00A000B3" w:rsidRDefault="00A000B3" w:rsidP="008D7F36">
            <w:pPr>
              <w:jc w:val="center"/>
              <w:rPr>
                <w:b/>
                <w:color w:val="000000"/>
                <w:sz w:val="20"/>
                <w:szCs w:val="20"/>
              </w:rPr>
            </w:pPr>
            <w:r>
              <w:rPr>
                <w:b/>
                <w:color w:val="000000"/>
                <w:sz w:val="20"/>
                <w:szCs w:val="20"/>
              </w:rPr>
              <w:t>CE* (</w:t>
            </w:r>
            <w:r w:rsidR="009F01D9">
              <w:rPr>
                <w:b/>
                <w:color w:val="000000"/>
                <w:sz w:val="20"/>
                <w:szCs w:val="20"/>
              </w:rPr>
              <w:t>US $</w:t>
            </w:r>
            <w:r>
              <w:rPr>
                <w:b/>
                <w:color w:val="000000"/>
                <w:sz w:val="20"/>
                <w:szCs w:val="20"/>
              </w:rPr>
              <w:t>/kg)</w:t>
            </w:r>
          </w:p>
        </w:tc>
      </w:tr>
      <w:tr w:rsidR="00A000B3" w:rsidRPr="00EB31E3" w14:paraId="1C580FA2" w14:textId="77777777" w:rsidTr="00663FFB">
        <w:trPr>
          <w:trHeight w:val="221"/>
        </w:trPr>
        <w:tc>
          <w:tcPr>
            <w:tcW w:w="1960" w:type="pct"/>
            <w:shd w:val="clear" w:color="auto" w:fill="auto"/>
            <w:noWrap/>
            <w:vAlign w:val="center"/>
          </w:tcPr>
          <w:p w14:paraId="1FB6AAE9" w14:textId="77777777" w:rsidR="00A000B3" w:rsidRPr="004E7D8F" w:rsidRDefault="00A000B3" w:rsidP="00670E27">
            <w:pPr>
              <w:pStyle w:val="ListParagraph"/>
              <w:numPr>
                <w:ilvl w:val="0"/>
                <w:numId w:val="33"/>
              </w:numPr>
              <w:ind w:left="456" w:hanging="482"/>
              <w:jc w:val="left"/>
              <w:rPr>
                <w:color w:val="000000"/>
                <w:sz w:val="20"/>
                <w:szCs w:val="20"/>
              </w:rPr>
            </w:pPr>
            <w:r w:rsidRPr="004E7D8F">
              <w:rPr>
                <w:color w:val="000000"/>
                <w:sz w:val="20"/>
                <w:szCs w:val="20"/>
                <w:lang w:eastAsia="es-MX"/>
              </w:rPr>
              <w:t>Legal framework</w:t>
            </w:r>
          </w:p>
        </w:tc>
        <w:tc>
          <w:tcPr>
            <w:tcW w:w="553" w:type="pct"/>
          </w:tcPr>
          <w:p w14:paraId="3DC76764" w14:textId="77777777" w:rsidR="00A000B3" w:rsidRPr="00A543F5" w:rsidRDefault="00A000B3" w:rsidP="008D7F36">
            <w:pPr>
              <w:jc w:val="center"/>
              <w:rPr>
                <w:color w:val="000000"/>
                <w:sz w:val="20"/>
                <w:szCs w:val="20"/>
              </w:rPr>
            </w:pPr>
            <w:r w:rsidRPr="00A543F5">
              <w:rPr>
                <w:color w:val="000000"/>
                <w:sz w:val="20"/>
                <w:szCs w:val="20"/>
              </w:rPr>
              <w:t>UNIDO</w:t>
            </w:r>
          </w:p>
        </w:tc>
        <w:tc>
          <w:tcPr>
            <w:tcW w:w="623" w:type="pct"/>
          </w:tcPr>
          <w:p w14:paraId="25D62A64" w14:textId="77777777" w:rsidR="00A000B3" w:rsidRPr="00B763F3" w:rsidRDefault="00A000B3" w:rsidP="008D7F36">
            <w:pPr>
              <w:ind w:right="35"/>
              <w:jc w:val="right"/>
              <w:rPr>
                <w:color w:val="000000"/>
                <w:sz w:val="20"/>
                <w:szCs w:val="20"/>
              </w:rPr>
            </w:pPr>
            <w:r>
              <w:rPr>
                <w:color w:val="000000"/>
                <w:sz w:val="20"/>
                <w:szCs w:val="20"/>
              </w:rPr>
              <w:t>82</w:t>
            </w:r>
            <w:r w:rsidRPr="00B763F3">
              <w:rPr>
                <w:color w:val="000000"/>
                <w:sz w:val="20"/>
                <w:szCs w:val="20"/>
              </w:rPr>
              <w:t>0,000</w:t>
            </w:r>
          </w:p>
        </w:tc>
        <w:tc>
          <w:tcPr>
            <w:tcW w:w="622" w:type="pct"/>
            <w:shd w:val="clear" w:color="auto" w:fill="auto"/>
          </w:tcPr>
          <w:p w14:paraId="2425079C" w14:textId="20AA05B8" w:rsidR="00A000B3" w:rsidRPr="00B763F3" w:rsidRDefault="00543D63" w:rsidP="008D7F36">
            <w:pPr>
              <w:ind w:right="35"/>
              <w:jc w:val="right"/>
              <w:rPr>
                <w:color w:val="000000"/>
                <w:sz w:val="20"/>
                <w:szCs w:val="20"/>
              </w:rPr>
            </w:pPr>
            <w:r>
              <w:rPr>
                <w:color w:val="000000"/>
                <w:sz w:val="20"/>
                <w:szCs w:val="20"/>
              </w:rPr>
              <w:t>700</w:t>
            </w:r>
            <w:r w:rsidR="00A000B3" w:rsidRPr="00B763F3">
              <w:rPr>
                <w:color w:val="000000"/>
                <w:sz w:val="20"/>
                <w:szCs w:val="20"/>
              </w:rPr>
              <w:t>,000</w:t>
            </w:r>
          </w:p>
        </w:tc>
        <w:tc>
          <w:tcPr>
            <w:tcW w:w="622" w:type="pct"/>
            <w:vMerge w:val="restart"/>
            <w:vAlign w:val="center"/>
          </w:tcPr>
          <w:p w14:paraId="3BA1B7E0" w14:textId="0E31BBAA" w:rsidR="00A000B3" w:rsidRPr="00663FFB" w:rsidRDefault="00FB090D" w:rsidP="00011173">
            <w:pPr>
              <w:ind w:right="35"/>
              <w:jc w:val="right"/>
              <w:rPr>
                <w:color w:val="000000"/>
                <w:sz w:val="20"/>
                <w:szCs w:val="20"/>
              </w:rPr>
            </w:pPr>
            <w:r w:rsidRPr="00663FFB">
              <w:rPr>
                <w:color w:val="000000"/>
                <w:sz w:val="20"/>
                <w:szCs w:val="20"/>
              </w:rPr>
              <w:t>3,072.14</w:t>
            </w:r>
            <w:r w:rsidR="003A2623">
              <w:rPr>
                <w:color w:val="000000"/>
                <w:sz w:val="20"/>
                <w:szCs w:val="20"/>
              </w:rPr>
              <w:t>**</w:t>
            </w:r>
          </w:p>
        </w:tc>
        <w:tc>
          <w:tcPr>
            <w:tcW w:w="620" w:type="pct"/>
            <w:vMerge w:val="restart"/>
            <w:vAlign w:val="center"/>
          </w:tcPr>
          <w:p w14:paraId="4617DBCD" w14:textId="57648266" w:rsidR="00A000B3" w:rsidRPr="00663FFB" w:rsidRDefault="00663FFB" w:rsidP="008D7F36">
            <w:pPr>
              <w:ind w:right="35"/>
              <w:jc w:val="right"/>
              <w:rPr>
                <w:color w:val="000000"/>
                <w:sz w:val="20"/>
                <w:szCs w:val="20"/>
              </w:rPr>
            </w:pPr>
            <w:r w:rsidRPr="00663FFB">
              <w:rPr>
                <w:color w:val="000000"/>
                <w:sz w:val="20"/>
                <w:szCs w:val="20"/>
              </w:rPr>
              <w:t>4.30</w:t>
            </w:r>
          </w:p>
        </w:tc>
      </w:tr>
      <w:tr w:rsidR="00A000B3" w:rsidRPr="00EB31E3" w14:paraId="2BA2E66F" w14:textId="77777777" w:rsidTr="00FC4CEC">
        <w:trPr>
          <w:trHeight w:val="221"/>
        </w:trPr>
        <w:tc>
          <w:tcPr>
            <w:tcW w:w="1960" w:type="pct"/>
            <w:shd w:val="clear" w:color="auto" w:fill="auto"/>
            <w:noWrap/>
            <w:vAlign w:val="center"/>
          </w:tcPr>
          <w:p w14:paraId="795C6A41" w14:textId="77777777" w:rsidR="00A000B3" w:rsidRPr="004E7D8F" w:rsidRDefault="00A000B3" w:rsidP="00670E27">
            <w:pPr>
              <w:pStyle w:val="ListParagraph"/>
              <w:numPr>
                <w:ilvl w:val="0"/>
                <w:numId w:val="33"/>
              </w:numPr>
              <w:ind w:left="456" w:hanging="482"/>
              <w:jc w:val="left"/>
              <w:rPr>
                <w:color w:val="000000"/>
                <w:sz w:val="20"/>
                <w:szCs w:val="20"/>
                <w:lang w:eastAsia="es-MX"/>
              </w:rPr>
            </w:pPr>
            <w:r w:rsidRPr="004E7D8F">
              <w:rPr>
                <w:color w:val="000000"/>
                <w:sz w:val="20"/>
                <w:szCs w:val="20"/>
                <w:lang w:eastAsia="es-MX"/>
              </w:rPr>
              <w:t xml:space="preserve">Customs activities </w:t>
            </w:r>
          </w:p>
        </w:tc>
        <w:tc>
          <w:tcPr>
            <w:tcW w:w="553" w:type="pct"/>
          </w:tcPr>
          <w:p w14:paraId="6965267D" w14:textId="77777777" w:rsidR="00A000B3" w:rsidRPr="00A543F5" w:rsidRDefault="00A000B3" w:rsidP="008D7F36">
            <w:pPr>
              <w:jc w:val="center"/>
              <w:rPr>
                <w:color w:val="000000"/>
                <w:sz w:val="20"/>
                <w:szCs w:val="20"/>
              </w:rPr>
            </w:pPr>
            <w:r>
              <w:rPr>
                <w:color w:val="000000"/>
                <w:sz w:val="20"/>
                <w:szCs w:val="20"/>
              </w:rPr>
              <w:t>UNIDO</w:t>
            </w:r>
          </w:p>
        </w:tc>
        <w:tc>
          <w:tcPr>
            <w:tcW w:w="623" w:type="pct"/>
          </w:tcPr>
          <w:p w14:paraId="68827262" w14:textId="77777777" w:rsidR="00A000B3" w:rsidRPr="00B763F3" w:rsidRDefault="00A000B3" w:rsidP="008D7F36">
            <w:pPr>
              <w:ind w:right="35"/>
              <w:jc w:val="right"/>
              <w:rPr>
                <w:color w:val="000000"/>
                <w:sz w:val="20"/>
                <w:szCs w:val="20"/>
              </w:rPr>
            </w:pPr>
            <w:r w:rsidRPr="00B763F3">
              <w:rPr>
                <w:color w:val="000000"/>
                <w:sz w:val="20"/>
                <w:szCs w:val="20"/>
              </w:rPr>
              <w:t>720,000</w:t>
            </w:r>
          </w:p>
        </w:tc>
        <w:tc>
          <w:tcPr>
            <w:tcW w:w="622" w:type="pct"/>
            <w:shd w:val="clear" w:color="auto" w:fill="auto"/>
          </w:tcPr>
          <w:p w14:paraId="6F6B05CC" w14:textId="5E815193" w:rsidR="00A000B3" w:rsidRPr="00B763F3" w:rsidRDefault="00543D63" w:rsidP="008D7F36">
            <w:pPr>
              <w:ind w:right="35"/>
              <w:jc w:val="right"/>
              <w:rPr>
                <w:color w:val="000000"/>
                <w:sz w:val="20"/>
                <w:szCs w:val="20"/>
              </w:rPr>
            </w:pPr>
            <w:r>
              <w:rPr>
                <w:color w:val="000000"/>
                <w:sz w:val="20"/>
                <w:szCs w:val="20"/>
              </w:rPr>
              <w:t>650</w:t>
            </w:r>
            <w:r w:rsidR="00A000B3" w:rsidRPr="00B763F3">
              <w:rPr>
                <w:color w:val="000000"/>
                <w:sz w:val="20"/>
                <w:szCs w:val="20"/>
              </w:rPr>
              <w:t>,000</w:t>
            </w:r>
          </w:p>
        </w:tc>
        <w:tc>
          <w:tcPr>
            <w:tcW w:w="622" w:type="pct"/>
            <w:vMerge/>
          </w:tcPr>
          <w:p w14:paraId="77CA4809" w14:textId="77777777" w:rsidR="00A000B3" w:rsidRPr="00762BBF" w:rsidRDefault="00A000B3" w:rsidP="008D7F36">
            <w:pPr>
              <w:ind w:right="35"/>
              <w:jc w:val="right"/>
              <w:rPr>
                <w:color w:val="000000"/>
                <w:sz w:val="20"/>
                <w:szCs w:val="20"/>
                <w:highlight w:val="yellow"/>
              </w:rPr>
            </w:pPr>
          </w:p>
        </w:tc>
        <w:tc>
          <w:tcPr>
            <w:tcW w:w="620" w:type="pct"/>
            <w:vMerge/>
          </w:tcPr>
          <w:p w14:paraId="263A74E3" w14:textId="77777777" w:rsidR="00A000B3" w:rsidRPr="00762BBF" w:rsidRDefault="00A000B3" w:rsidP="008D7F36">
            <w:pPr>
              <w:ind w:right="35"/>
              <w:jc w:val="right"/>
              <w:rPr>
                <w:color w:val="000000"/>
                <w:sz w:val="20"/>
                <w:szCs w:val="20"/>
                <w:highlight w:val="yellow"/>
              </w:rPr>
            </w:pPr>
          </w:p>
        </w:tc>
      </w:tr>
      <w:tr w:rsidR="00A000B3" w:rsidRPr="00EB31E3" w14:paraId="4E43E827" w14:textId="77777777" w:rsidTr="00FC4CEC">
        <w:trPr>
          <w:trHeight w:val="221"/>
        </w:trPr>
        <w:tc>
          <w:tcPr>
            <w:tcW w:w="1960" w:type="pct"/>
            <w:shd w:val="clear" w:color="auto" w:fill="auto"/>
            <w:noWrap/>
            <w:vAlign w:val="center"/>
          </w:tcPr>
          <w:p w14:paraId="236EEC1E" w14:textId="77777777" w:rsidR="00A000B3" w:rsidRPr="004E7D8F" w:rsidRDefault="00A000B3" w:rsidP="00670E27">
            <w:pPr>
              <w:pStyle w:val="ListParagraph"/>
              <w:numPr>
                <w:ilvl w:val="0"/>
                <w:numId w:val="33"/>
              </w:numPr>
              <w:ind w:left="456" w:hanging="482"/>
              <w:jc w:val="left"/>
              <w:rPr>
                <w:color w:val="000000"/>
                <w:sz w:val="20"/>
                <w:szCs w:val="20"/>
              </w:rPr>
            </w:pPr>
            <w:r w:rsidRPr="004E7D8F">
              <w:rPr>
                <w:color w:val="000000"/>
                <w:sz w:val="20"/>
                <w:szCs w:val="20"/>
                <w:lang w:eastAsia="es-MX"/>
              </w:rPr>
              <w:t xml:space="preserve">Capacity building to the RAC servicing sector </w:t>
            </w:r>
          </w:p>
        </w:tc>
        <w:tc>
          <w:tcPr>
            <w:tcW w:w="553" w:type="pct"/>
          </w:tcPr>
          <w:p w14:paraId="716512C9" w14:textId="77777777" w:rsidR="00A000B3" w:rsidRPr="00A543F5" w:rsidRDefault="00A000B3" w:rsidP="008D7F36">
            <w:pPr>
              <w:jc w:val="center"/>
              <w:rPr>
                <w:color w:val="000000"/>
                <w:sz w:val="20"/>
                <w:szCs w:val="20"/>
                <w:highlight w:val="cyan"/>
              </w:rPr>
            </w:pPr>
            <w:r w:rsidRPr="00A543F5">
              <w:rPr>
                <w:color w:val="000000"/>
                <w:sz w:val="20"/>
                <w:szCs w:val="20"/>
              </w:rPr>
              <w:t>UNIDO</w:t>
            </w:r>
          </w:p>
        </w:tc>
        <w:tc>
          <w:tcPr>
            <w:tcW w:w="623" w:type="pct"/>
          </w:tcPr>
          <w:p w14:paraId="4D8EABB2" w14:textId="77777777" w:rsidR="00A000B3" w:rsidRPr="00A543F5" w:rsidRDefault="00A000B3" w:rsidP="008D7F36">
            <w:pPr>
              <w:ind w:right="35"/>
              <w:jc w:val="right"/>
              <w:rPr>
                <w:color w:val="000000"/>
                <w:sz w:val="20"/>
                <w:szCs w:val="20"/>
              </w:rPr>
            </w:pPr>
            <w:r>
              <w:rPr>
                <w:color w:val="000000"/>
                <w:sz w:val="20"/>
                <w:szCs w:val="20"/>
              </w:rPr>
              <w:t>5,923,000</w:t>
            </w:r>
          </w:p>
        </w:tc>
        <w:tc>
          <w:tcPr>
            <w:tcW w:w="622" w:type="pct"/>
            <w:shd w:val="clear" w:color="auto" w:fill="auto"/>
          </w:tcPr>
          <w:p w14:paraId="755D9D1C" w14:textId="77777777" w:rsidR="00A000B3" w:rsidRPr="00A543F5" w:rsidRDefault="00A000B3" w:rsidP="008D7F36">
            <w:pPr>
              <w:ind w:right="35"/>
              <w:jc w:val="right"/>
              <w:rPr>
                <w:color w:val="000000"/>
                <w:sz w:val="20"/>
                <w:szCs w:val="20"/>
              </w:rPr>
            </w:pPr>
            <w:r>
              <w:rPr>
                <w:color w:val="000000"/>
                <w:sz w:val="20"/>
                <w:szCs w:val="20"/>
              </w:rPr>
              <w:t>6,812,500</w:t>
            </w:r>
          </w:p>
        </w:tc>
        <w:tc>
          <w:tcPr>
            <w:tcW w:w="622" w:type="pct"/>
            <w:vMerge/>
          </w:tcPr>
          <w:p w14:paraId="23612606" w14:textId="77777777" w:rsidR="00A000B3" w:rsidRDefault="00A000B3" w:rsidP="008D7F36">
            <w:pPr>
              <w:ind w:right="35"/>
              <w:jc w:val="right"/>
              <w:rPr>
                <w:color w:val="000000"/>
                <w:sz w:val="20"/>
                <w:szCs w:val="20"/>
              </w:rPr>
            </w:pPr>
          </w:p>
        </w:tc>
        <w:tc>
          <w:tcPr>
            <w:tcW w:w="620" w:type="pct"/>
            <w:vMerge/>
          </w:tcPr>
          <w:p w14:paraId="60FC688E" w14:textId="77777777" w:rsidR="00A000B3" w:rsidRDefault="00A000B3" w:rsidP="008D7F36">
            <w:pPr>
              <w:ind w:right="35"/>
              <w:jc w:val="right"/>
              <w:rPr>
                <w:color w:val="000000"/>
                <w:sz w:val="20"/>
                <w:szCs w:val="20"/>
              </w:rPr>
            </w:pPr>
          </w:p>
        </w:tc>
      </w:tr>
      <w:tr w:rsidR="00A000B3" w:rsidRPr="00EB31E3" w14:paraId="7B185A31" w14:textId="77777777" w:rsidTr="00FC4CEC">
        <w:trPr>
          <w:trHeight w:val="221"/>
        </w:trPr>
        <w:tc>
          <w:tcPr>
            <w:tcW w:w="1960" w:type="pct"/>
            <w:shd w:val="clear" w:color="auto" w:fill="auto"/>
            <w:noWrap/>
            <w:vAlign w:val="center"/>
          </w:tcPr>
          <w:p w14:paraId="1E2DEE78" w14:textId="77777777" w:rsidR="00A000B3" w:rsidRPr="004E7D8F" w:rsidRDefault="00A000B3" w:rsidP="00670E27">
            <w:pPr>
              <w:pStyle w:val="ListParagraph"/>
              <w:numPr>
                <w:ilvl w:val="0"/>
                <w:numId w:val="33"/>
              </w:numPr>
              <w:ind w:left="456" w:hanging="482"/>
              <w:jc w:val="left"/>
              <w:rPr>
                <w:color w:val="000000"/>
                <w:sz w:val="20"/>
                <w:szCs w:val="20"/>
                <w:lang w:eastAsia="es-MX"/>
              </w:rPr>
            </w:pPr>
            <w:r w:rsidRPr="004E7D8F">
              <w:rPr>
                <w:color w:val="000000"/>
                <w:sz w:val="20"/>
                <w:szCs w:val="20"/>
                <w:lang w:eastAsia="es-MX"/>
              </w:rPr>
              <w:t xml:space="preserve">Technical assistance to the RAC servicing sector </w:t>
            </w:r>
          </w:p>
          <w:p w14:paraId="63224450" w14:textId="77777777" w:rsidR="00A000B3" w:rsidRPr="00980388" w:rsidRDefault="00A000B3" w:rsidP="008D7F36">
            <w:pPr>
              <w:pStyle w:val="ListParagraph"/>
              <w:numPr>
                <w:ilvl w:val="0"/>
                <w:numId w:val="26"/>
              </w:numPr>
              <w:jc w:val="left"/>
              <w:rPr>
                <w:color w:val="000000"/>
                <w:sz w:val="20"/>
                <w:szCs w:val="20"/>
                <w:lang w:eastAsia="es-MX"/>
              </w:rPr>
            </w:pPr>
            <w:r w:rsidRPr="00980388">
              <w:rPr>
                <w:color w:val="000000"/>
                <w:sz w:val="20"/>
                <w:szCs w:val="20"/>
                <w:lang w:eastAsia="es-MX"/>
              </w:rPr>
              <w:lastRenderedPageBreak/>
              <w:t>RRR programme</w:t>
            </w:r>
          </w:p>
          <w:p w14:paraId="34A39F48" w14:textId="77777777" w:rsidR="00A000B3" w:rsidRPr="004E7D8F" w:rsidRDefault="00A000B3" w:rsidP="008D7F36">
            <w:pPr>
              <w:pStyle w:val="ListParagraph"/>
              <w:numPr>
                <w:ilvl w:val="0"/>
                <w:numId w:val="26"/>
              </w:numPr>
              <w:jc w:val="left"/>
              <w:rPr>
                <w:color w:val="000000"/>
                <w:sz w:val="20"/>
                <w:szCs w:val="20"/>
                <w:lang w:eastAsia="es-MX"/>
              </w:rPr>
            </w:pPr>
            <w:r w:rsidRPr="004E7D8F">
              <w:rPr>
                <w:color w:val="000000"/>
                <w:sz w:val="20"/>
                <w:szCs w:val="20"/>
                <w:lang w:eastAsia="es-MX"/>
              </w:rPr>
              <w:t>Technical assistance to HCFC-123 users</w:t>
            </w:r>
          </w:p>
          <w:p w14:paraId="04226E6B" w14:textId="77777777" w:rsidR="00A000B3" w:rsidRPr="004E7D8F" w:rsidRDefault="00A000B3" w:rsidP="008D7F36">
            <w:pPr>
              <w:pStyle w:val="ListParagraph"/>
              <w:numPr>
                <w:ilvl w:val="0"/>
                <w:numId w:val="26"/>
              </w:numPr>
              <w:jc w:val="left"/>
              <w:rPr>
                <w:color w:val="000000"/>
                <w:sz w:val="20"/>
                <w:szCs w:val="20"/>
                <w:lang w:eastAsia="es-MX"/>
              </w:rPr>
            </w:pPr>
            <w:r w:rsidRPr="004E7D8F">
              <w:rPr>
                <w:color w:val="000000"/>
                <w:sz w:val="20"/>
                <w:szCs w:val="20"/>
                <w:lang w:eastAsia="es-MX"/>
              </w:rPr>
              <w:t>Technical assistance to end users of commercial refrigeration - small enterprises</w:t>
            </w:r>
          </w:p>
          <w:p w14:paraId="735DA143" w14:textId="1F16F546" w:rsidR="00A000B3" w:rsidRPr="004E7D8F" w:rsidRDefault="00A000B3" w:rsidP="00043CBB">
            <w:pPr>
              <w:pStyle w:val="ListParagraph"/>
              <w:numPr>
                <w:ilvl w:val="0"/>
                <w:numId w:val="26"/>
              </w:numPr>
              <w:jc w:val="left"/>
              <w:rPr>
                <w:color w:val="000000"/>
                <w:sz w:val="20"/>
                <w:szCs w:val="20"/>
                <w:lang w:eastAsia="es-MX"/>
              </w:rPr>
            </w:pPr>
            <w:r w:rsidRPr="004E7D8F">
              <w:rPr>
                <w:color w:val="000000"/>
                <w:sz w:val="20"/>
                <w:szCs w:val="20"/>
                <w:lang w:eastAsia="es-MX"/>
              </w:rPr>
              <w:t>Technical assistance to end users of commercial refrigeration - large enterprises</w:t>
            </w:r>
            <w:r w:rsidR="00FC4CEC">
              <w:rPr>
                <w:color w:val="000000"/>
                <w:sz w:val="20"/>
                <w:szCs w:val="20"/>
                <w:lang w:eastAsia="es-MX"/>
              </w:rPr>
              <w:t>,</w:t>
            </w:r>
            <w:r w:rsidR="00043CBB">
              <w:rPr>
                <w:color w:val="000000"/>
                <w:sz w:val="20"/>
                <w:szCs w:val="20"/>
                <w:lang w:eastAsia="es-MX"/>
              </w:rPr>
              <w:t xml:space="preserve"> and to </w:t>
            </w:r>
            <w:r w:rsidRPr="004E7D8F">
              <w:rPr>
                <w:color w:val="000000"/>
                <w:sz w:val="20"/>
                <w:szCs w:val="20"/>
                <w:lang w:eastAsia="es-MX"/>
              </w:rPr>
              <w:t>end users of AC equipme</w:t>
            </w:r>
            <w:r w:rsidR="00FC4CEC">
              <w:rPr>
                <w:color w:val="000000"/>
                <w:sz w:val="20"/>
                <w:szCs w:val="20"/>
                <w:lang w:eastAsia="es-MX"/>
              </w:rPr>
              <w:t>nt</w:t>
            </w:r>
          </w:p>
        </w:tc>
        <w:tc>
          <w:tcPr>
            <w:tcW w:w="553" w:type="pct"/>
          </w:tcPr>
          <w:p w14:paraId="6A007AA7" w14:textId="77777777" w:rsidR="00A000B3" w:rsidRDefault="00A000B3" w:rsidP="008D7F36">
            <w:pPr>
              <w:jc w:val="center"/>
              <w:rPr>
                <w:color w:val="000000"/>
                <w:sz w:val="20"/>
                <w:szCs w:val="20"/>
              </w:rPr>
            </w:pPr>
          </w:p>
          <w:p w14:paraId="2F6E477D" w14:textId="77777777" w:rsidR="00A000B3" w:rsidRPr="004D16A2" w:rsidRDefault="00A000B3" w:rsidP="008D7F36">
            <w:pPr>
              <w:jc w:val="center"/>
              <w:rPr>
                <w:color w:val="000000"/>
                <w:sz w:val="20"/>
                <w:szCs w:val="20"/>
              </w:rPr>
            </w:pPr>
          </w:p>
          <w:p w14:paraId="34B952B0" w14:textId="77777777" w:rsidR="00A000B3" w:rsidRDefault="00A000B3" w:rsidP="008D7F36">
            <w:pPr>
              <w:jc w:val="center"/>
              <w:rPr>
                <w:color w:val="000000"/>
                <w:sz w:val="20"/>
                <w:szCs w:val="20"/>
                <w:lang w:val="es-CO"/>
              </w:rPr>
            </w:pPr>
            <w:r w:rsidRPr="00171998">
              <w:rPr>
                <w:color w:val="000000"/>
                <w:sz w:val="20"/>
                <w:szCs w:val="20"/>
                <w:lang w:val="es-CO"/>
              </w:rPr>
              <w:lastRenderedPageBreak/>
              <w:t xml:space="preserve">UNIDO </w:t>
            </w:r>
            <w:proofErr w:type="spellStart"/>
            <w:r w:rsidRPr="00171998">
              <w:rPr>
                <w:color w:val="000000"/>
                <w:sz w:val="20"/>
                <w:szCs w:val="20"/>
                <w:lang w:val="es-CO"/>
              </w:rPr>
              <w:t>Germany</w:t>
            </w:r>
            <w:proofErr w:type="spellEnd"/>
            <w:r w:rsidRPr="00171998">
              <w:rPr>
                <w:color w:val="000000"/>
                <w:sz w:val="20"/>
                <w:szCs w:val="20"/>
                <w:lang w:val="es-CO"/>
              </w:rPr>
              <w:t xml:space="preserve"> </w:t>
            </w:r>
          </w:p>
          <w:p w14:paraId="44A60054" w14:textId="77777777" w:rsidR="00A000B3" w:rsidRDefault="00A000B3" w:rsidP="008D7F36">
            <w:pPr>
              <w:jc w:val="center"/>
              <w:rPr>
                <w:color w:val="000000"/>
                <w:sz w:val="20"/>
                <w:szCs w:val="20"/>
                <w:lang w:val="es-CO"/>
              </w:rPr>
            </w:pPr>
          </w:p>
          <w:p w14:paraId="2F6780EA" w14:textId="77777777" w:rsidR="00A000B3" w:rsidRPr="00171998" w:rsidRDefault="00A000B3" w:rsidP="008D7F36">
            <w:pPr>
              <w:jc w:val="center"/>
              <w:rPr>
                <w:color w:val="000000"/>
                <w:sz w:val="20"/>
                <w:szCs w:val="20"/>
                <w:lang w:val="es-CO"/>
              </w:rPr>
            </w:pPr>
            <w:proofErr w:type="spellStart"/>
            <w:r w:rsidRPr="00171998">
              <w:rPr>
                <w:color w:val="000000"/>
                <w:sz w:val="20"/>
                <w:szCs w:val="20"/>
                <w:lang w:val="es-CO"/>
              </w:rPr>
              <w:t>Germany</w:t>
            </w:r>
            <w:proofErr w:type="spellEnd"/>
            <w:r w:rsidRPr="00171998">
              <w:rPr>
                <w:color w:val="000000"/>
                <w:sz w:val="20"/>
                <w:szCs w:val="20"/>
                <w:lang w:val="es-CO"/>
              </w:rPr>
              <w:t xml:space="preserve"> </w:t>
            </w:r>
          </w:p>
          <w:p w14:paraId="30C96827" w14:textId="77777777" w:rsidR="00A000B3" w:rsidRPr="00171998" w:rsidRDefault="00A000B3" w:rsidP="008D7F36">
            <w:pPr>
              <w:jc w:val="center"/>
              <w:rPr>
                <w:color w:val="000000"/>
                <w:sz w:val="20"/>
                <w:szCs w:val="20"/>
                <w:lang w:val="es-CO"/>
              </w:rPr>
            </w:pPr>
          </w:p>
          <w:p w14:paraId="39AD5D29" w14:textId="77777777" w:rsidR="00A000B3" w:rsidRDefault="00A000B3" w:rsidP="008D7F36">
            <w:pPr>
              <w:jc w:val="center"/>
              <w:rPr>
                <w:color w:val="000000"/>
                <w:sz w:val="20"/>
                <w:szCs w:val="20"/>
                <w:lang w:val="es-CO"/>
              </w:rPr>
            </w:pPr>
          </w:p>
          <w:p w14:paraId="4ADBC230" w14:textId="77777777" w:rsidR="00A000B3" w:rsidRPr="00171998" w:rsidRDefault="00A000B3" w:rsidP="008D7F36">
            <w:pPr>
              <w:jc w:val="center"/>
              <w:rPr>
                <w:color w:val="000000"/>
                <w:sz w:val="20"/>
                <w:szCs w:val="20"/>
                <w:lang w:val="es-CO"/>
              </w:rPr>
            </w:pPr>
            <w:r w:rsidRPr="00171998">
              <w:rPr>
                <w:color w:val="000000"/>
                <w:sz w:val="20"/>
                <w:szCs w:val="20"/>
                <w:lang w:val="es-CO"/>
              </w:rPr>
              <w:t>UNIDO</w:t>
            </w:r>
          </w:p>
          <w:p w14:paraId="7C67D357" w14:textId="57BF16E5" w:rsidR="00A000B3" w:rsidRPr="00171998" w:rsidRDefault="00A000B3" w:rsidP="008D7F36">
            <w:pPr>
              <w:jc w:val="center"/>
              <w:rPr>
                <w:color w:val="000000"/>
                <w:sz w:val="20"/>
                <w:szCs w:val="20"/>
                <w:lang w:val="es-CO"/>
              </w:rPr>
            </w:pPr>
          </w:p>
        </w:tc>
        <w:tc>
          <w:tcPr>
            <w:tcW w:w="623" w:type="pct"/>
            <w:shd w:val="clear" w:color="auto" w:fill="auto"/>
          </w:tcPr>
          <w:p w14:paraId="3623A1C0" w14:textId="77777777" w:rsidR="00A000B3" w:rsidRPr="001F160A" w:rsidRDefault="00A000B3" w:rsidP="008D7F36">
            <w:pPr>
              <w:ind w:right="35"/>
              <w:jc w:val="right"/>
              <w:rPr>
                <w:color w:val="000000"/>
                <w:sz w:val="20"/>
                <w:szCs w:val="20"/>
                <w:lang w:val="es-CO"/>
              </w:rPr>
            </w:pPr>
          </w:p>
          <w:p w14:paraId="10010105" w14:textId="77777777" w:rsidR="00A000B3" w:rsidRPr="001F160A" w:rsidRDefault="00A000B3" w:rsidP="008D7F36">
            <w:pPr>
              <w:ind w:right="35"/>
              <w:jc w:val="right"/>
              <w:rPr>
                <w:color w:val="000000"/>
                <w:sz w:val="20"/>
                <w:szCs w:val="20"/>
                <w:lang w:val="es-CO"/>
              </w:rPr>
            </w:pPr>
          </w:p>
          <w:p w14:paraId="1190CE1F" w14:textId="77777777" w:rsidR="00A000B3" w:rsidRPr="001F160A" w:rsidRDefault="00A000B3" w:rsidP="008D7F36">
            <w:pPr>
              <w:ind w:right="35"/>
              <w:jc w:val="right"/>
              <w:rPr>
                <w:color w:val="000000"/>
                <w:sz w:val="20"/>
                <w:szCs w:val="20"/>
              </w:rPr>
            </w:pPr>
            <w:r w:rsidRPr="001F160A">
              <w:rPr>
                <w:color w:val="000000"/>
                <w:sz w:val="20"/>
                <w:szCs w:val="20"/>
              </w:rPr>
              <w:lastRenderedPageBreak/>
              <w:t>1,945,000</w:t>
            </w:r>
          </w:p>
          <w:p w14:paraId="7B4042AA" w14:textId="77777777" w:rsidR="00A000B3" w:rsidRPr="001F160A" w:rsidRDefault="00A000B3" w:rsidP="008D7F36">
            <w:pPr>
              <w:ind w:right="35"/>
              <w:jc w:val="right"/>
              <w:rPr>
                <w:color w:val="000000"/>
                <w:sz w:val="20"/>
                <w:szCs w:val="20"/>
              </w:rPr>
            </w:pPr>
            <w:r w:rsidRPr="001F160A">
              <w:rPr>
                <w:color w:val="000000"/>
                <w:sz w:val="20"/>
                <w:szCs w:val="20"/>
              </w:rPr>
              <w:t>550,000</w:t>
            </w:r>
          </w:p>
          <w:p w14:paraId="22E7CF30" w14:textId="77777777" w:rsidR="00A000B3" w:rsidRPr="001F160A" w:rsidRDefault="00A000B3" w:rsidP="008D7F36">
            <w:pPr>
              <w:ind w:right="35"/>
              <w:jc w:val="right"/>
              <w:rPr>
                <w:color w:val="000000"/>
                <w:sz w:val="20"/>
                <w:szCs w:val="20"/>
              </w:rPr>
            </w:pPr>
          </w:p>
          <w:p w14:paraId="3204234E" w14:textId="26FD7505" w:rsidR="00A000B3" w:rsidRPr="001F160A" w:rsidRDefault="00A000B3" w:rsidP="008D7F36">
            <w:pPr>
              <w:ind w:right="35"/>
              <w:jc w:val="right"/>
              <w:rPr>
                <w:color w:val="000000"/>
                <w:sz w:val="20"/>
                <w:szCs w:val="20"/>
              </w:rPr>
            </w:pPr>
            <w:r w:rsidRPr="001F160A">
              <w:rPr>
                <w:color w:val="000000"/>
                <w:sz w:val="20"/>
                <w:szCs w:val="20"/>
              </w:rPr>
              <w:t>750,000</w:t>
            </w:r>
          </w:p>
          <w:p w14:paraId="647F16C2" w14:textId="77777777" w:rsidR="00A33288" w:rsidRPr="001F160A" w:rsidRDefault="00A33288" w:rsidP="008D7F36">
            <w:pPr>
              <w:ind w:right="35"/>
              <w:jc w:val="right"/>
              <w:rPr>
                <w:color w:val="000000"/>
                <w:sz w:val="20"/>
                <w:szCs w:val="20"/>
              </w:rPr>
            </w:pPr>
          </w:p>
          <w:p w14:paraId="63CB2A05" w14:textId="77777777" w:rsidR="00A000B3" w:rsidRPr="001F160A" w:rsidRDefault="00A000B3" w:rsidP="008D7F36">
            <w:pPr>
              <w:ind w:right="35"/>
              <w:jc w:val="right"/>
              <w:rPr>
                <w:color w:val="000000"/>
                <w:sz w:val="20"/>
                <w:szCs w:val="20"/>
              </w:rPr>
            </w:pPr>
          </w:p>
          <w:p w14:paraId="0417F4FC" w14:textId="57C86A10" w:rsidR="00A000B3" w:rsidRPr="001F160A" w:rsidRDefault="00671DFB" w:rsidP="008D7F36">
            <w:pPr>
              <w:ind w:right="35"/>
              <w:jc w:val="right"/>
              <w:rPr>
                <w:color w:val="000000"/>
                <w:sz w:val="20"/>
                <w:szCs w:val="20"/>
              </w:rPr>
            </w:pPr>
            <w:r w:rsidRPr="001F160A">
              <w:rPr>
                <w:color w:val="000000"/>
                <w:sz w:val="20"/>
                <w:szCs w:val="20"/>
              </w:rPr>
              <w:t>890,000</w:t>
            </w:r>
          </w:p>
          <w:p w14:paraId="5479AA6A" w14:textId="110BC5EA" w:rsidR="00A000B3" w:rsidRPr="001F160A" w:rsidRDefault="00A000B3" w:rsidP="008D7F36">
            <w:pPr>
              <w:ind w:right="35"/>
              <w:jc w:val="right"/>
              <w:rPr>
                <w:color w:val="000000"/>
                <w:sz w:val="20"/>
                <w:szCs w:val="20"/>
              </w:rPr>
            </w:pPr>
          </w:p>
        </w:tc>
        <w:tc>
          <w:tcPr>
            <w:tcW w:w="622" w:type="pct"/>
          </w:tcPr>
          <w:p w14:paraId="5A8B95B9" w14:textId="77777777" w:rsidR="00A000B3" w:rsidRPr="001F160A" w:rsidRDefault="00A000B3" w:rsidP="008D7F36">
            <w:pPr>
              <w:ind w:right="35"/>
              <w:jc w:val="right"/>
              <w:rPr>
                <w:color w:val="000000"/>
                <w:sz w:val="20"/>
                <w:szCs w:val="20"/>
              </w:rPr>
            </w:pPr>
          </w:p>
          <w:p w14:paraId="37FBC5A8" w14:textId="77777777" w:rsidR="00A000B3" w:rsidRPr="001F160A" w:rsidRDefault="00A000B3" w:rsidP="008D7F36">
            <w:pPr>
              <w:ind w:right="35"/>
              <w:jc w:val="right"/>
              <w:rPr>
                <w:color w:val="000000"/>
                <w:sz w:val="20"/>
                <w:szCs w:val="20"/>
              </w:rPr>
            </w:pPr>
          </w:p>
          <w:p w14:paraId="50DA83A4" w14:textId="77777777" w:rsidR="00A000B3" w:rsidRPr="001F160A" w:rsidRDefault="00A000B3" w:rsidP="008D7F36">
            <w:pPr>
              <w:ind w:right="35"/>
              <w:jc w:val="right"/>
              <w:rPr>
                <w:color w:val="000000"/>
                <w:sz w:val="20"/>
                <w:szCs w:val="20"/>
              </w:rPr>
            </w:pPr>
            <w:r w:rsidRPr="001F160A">
              <w:rPr>
                <w:color w:val="000000"/>
                <w:sz w:val="20"/>
                <w:szCs w:val="20"/>
              </w:rPr>
              <w:lastRenderedPageBreak/>
              <w:t>1,650,000</w:t>
            </w:r>
          </w:p>
          <w:p w14:paraId="69F8FA99" w14:textId="77777777" w:rsidR="00A000B3" w:rsidRPr="001F160A" w:rsidRDefault="00A000B3" w:rsidP="008D7F36">
            <w:pPr>
              <w:ind w:right="35"/>
              <w:jc w:val="right"/>
              <w:rPr>
                <w:color w:val="000000"/>
                <w:sz w:val="20"/>
                <w:szCs w:val="20"/>
              </w:rPr>
            </w:pPr>
            <w:r w:rsidRPr="001F160A">
              <w:rPr>
                <w:color w:val="000000"/>
                <w:sz w:val="20"/>
                <w:szCs w:val="20"/>
              </w:rPr>
              <w:t>0</w:t>
            </w:r>
          </w:p>
          <w:p w14:paraId="0FB2BF7D" w14:textId="77777777" w:rsidR="00A000B3" w:rsidRPr="001F160A" w:rsidRDefault="00A000B3" w:rsidP="008D7F36">
            <w:pPr>
              <w:ind w:right="35"/>
              <w:jc w:val="right"/>
              <w:rPr>
                <w:color w:val="000000"/>
                <w:sz w:val="20"/>
                <w:szCs w:val="20"/>
              </w:rPr>
            </w:pPr>
          </w:p>
          <w:p w14:paraId="6BA1DF20" w14:textId="7A98F76D" w:rsidR="00A000B3" w:rsidRPr="001F160A" w:rsidRDefault="00A000B3" w:rsidP="008D7F36">
            <w:pPr>
              <w:ind w:right="35"/>
              <w:jc w:val="right"/>
              <w:rPr>
                <w:color w:val="000000"/>
                <w:sz w:val="20"/>
                <w:szCs w:val="20"/>
              </w:rPr>
            </w:pPr>
            <w:r w:rsidRPr="001F160A">
              <w:rPr>
                <w:color w:val="000000"/>
                <w:sz w:val="20"/>
                <w:szCs w:val="20"/>
              </w:rPr>
              <w:t>750,000</w:t>
            </w:r>
          </w:p>
          <w:p w14:paraId="59590077" w14:textId="77777777" w:rsidR="00A33288" w:rsidRPr="001F160A" w:rsidRDefault="00A33288" w:rsidP="008D7F36">
            <w:pPr>
              <w:ind w:right="35"/>
              <w:jc w:val="right"/>
              <w:rPr>
                <w:color w:val="000000"/>
                <w:sz w:val="20"/>
                <w:szCs w:val="20"/>
              </w:rPr>
            </w:pPr>
          </w:p>
          <w:p w14:paraId="3BF9C1B7" w14:textId="77777777" w:rsidR="00A000B3" w:rsidRPr="001F160A" w:rsidRDefault="00A000B3" w:rsidP="008D7F36">
            <w:pPr>
              <w:ind w:right="35"/>
              <w:jc w:val="right"/>
              <w:rPr>
                <w:color w:val="000000"/>
                <w:sz w:val="20"/>
                <w:szCs w:val="20"/>
              </w:rPr>
            </w:pPr>
          </w:p>
          <w:p w14:paraId="77896351" w14:textId="6A02074A" w:rsidR="00A000B3" w:rsidRPr="001F160A" w:rsidRDefault="00671DFB" w:rsidP="008D7F36">
            <w:pPr>
              <w:ind w:right="35"/>
              <w:jc w:val="right"/>
              <w:rPr>
                <w:color w:val="000000"/>
                <w:sz w:val="20"/>
                <w:szCs w:val="20"/>
              </w:rPr>
            </w:pPr>
            <w:r w:rsidRPr="001F160A">
              <w:rPr>
                <w:color w:val="000000"/>
                <w:sz w:val="20"/>
                <w:szCs w:val="20"/>
              </w:rPr>
              <w:t>890</w:t>
            </w:r>
            <w:r w:rsidR="00A000B3" w:rsidRPr="001F160A">
              <w:rPr>
                <w:color w:val="000000"/>
                <w:sz w:val="20"/>
                <w:szCs w:val="20"/>
              </w:rPr>
              <w:t>,000</w:t>
            </w:r>
          </w:p>
          <w:p w14:paraId="360FFC05" w14:textId="3B214A35" w:rsidR="00A000B3" w:rsidRPr="001F160A" w:rsidRDefault="00A000B3" w:rsidP="008D7F36">
            <w:pPr>
              <w:ind w:right="35"/>
              <w:jc w:val="right"/>
              <w:rPr>
                <w:color w:val="000000"/>
                <w:sz w:val="20"/>
                <w:szCs w:val="20"/>
              </w:rPr>
            </w:pPr>
          </w:p>
        </w:tc>
        <w:tc>
          <w:tcPr>
            <w:tcW w:w="622" w:type="pct"/>
            <w:vMerge/>
          </w:tcPr>
          <w:p w14:paraId="1E44164C" w14:textId="77777777" w:rsidR="00A000B3" w:rsidRDefault="00A000B3" w:rsidP="008D7F36">
            <w:pPr>
              <w:ind w:right="35"/>
              <w:jc w:val="right"/>
              <w:rPr>
                <w:color w:val="000000"/>
                <w:sz w:val="20"/>
                <w:szCs w:val="20"/>
              </w:rPr>
            </w:pPr>
          </w:p>
        </w:tc>
        <w:tc>
          <w:tcPr>
            <w:tcW w:w="620" w:type="pct"/>
            <w:vMerge/>
          </w:tcPr>
          <w:p w14:paraId="35182A37" w14:textId="77777777" w:rsidR="00A000B3" w:rsidRDefault="00A000B3" w:rsidP="008D7F36">
            <w:pPr>
              <w:ind w:right="35"/>
              <w:jc w:val="right"/>
              <w:rPr>
                <w:color w:val="000000"/>
                <w:sz w:val="20"/>
                <w:szCs w:val="20"/>
              </w:rPr>
            </w:pPr>
          </w:p>
        </w:tc>
      </w:tr>
      <w:tr w:rsidR="00A000B3" w:rsidRPr="00EB31E3" w14:paraId="47FCD486" w14:textId="77777777" w:rsidTr="00FC4CEC">
        <w:trPr>
          <w:trHeight w:val="221"/>
        </w:trPr>
        <w:tc>
          <w:tcPr>
            <w:tcW w:w="1960" w:type="pct"/>
            <w:shd w:val="clear" w:color="auto" w:fill="auto"/>
            <w:noWrap/>
            <w:vAlign w:val="center"/>
          </w:tcPr>
          <w:p w14:paraId="7048FE50" w14:textId="77777777" w:rsidR="00A000B3" w:rsidRPr="004458CE" w:rsidRDefault="00A000B3" w:rsidP="00670E27">
            <w:pPr>
              <w:pStyle w:val="ListParagraph"/>
              <w:numPr>
                <w:ilvl w:val="0"/>
                <w:numId w:val="33"/>
              </w:numPr>
              <w:ind w:left="456" w:hanging="482"/>
              <w:jc w:val="left"/>
              <w:rPr>
                <w:color w:val="000000"/>
                <w:sz w:val="20"/>
                <w:szCs w:val="20"/>
                <w:lang w:eastAsia="es-MX"/>
              </w:rPr>
            </w:pPr>
            <w:r w:rsidRPr="004458CE">
              <w:rPr>
                <w:color w:val="000000"/>
                <w:sz w:val="20"/>
                <w:szCs w:val="20"/>
                <w:lang w:eastAsia="es-MX"/>
              </w:rPr>
              <w:t>Monitoring and control HCFC production and consumption</w:t>
            </w:r>
          </w:p>
        </w:tc>
        <w:tc>
          <w:tcPr>
            <w:tcW w:w="553" w:type="pct"/>
          </w:tcPr>
          <w:p w14:paraId="3B512E49" w14:textId="77777777" w:rsidR="00A000B3" w:rsidRPr="00A543F5" w:rsidRDefault="00A000B3" w:rsidP="008D7F36">
            <w:pPr>
              <w:jc w:val="center"/>
              <w:rPr>
                <w:color w:val="000000"/>
                <w:sz w:val="20"/>
                <w:szCs w:val="20"/>
                <w:highlight w:val="cyan"/>
              </w:rPr>
            </w:pPr>
            <w:r w:rsidRPr="00A543F5">
              <w:rPr>
                <w:color w:val="000000"/>
                <w:sz w:val="20"/>
                <w:szCs w:val="20"/>
              </w:rPr>
              <w:t>UNIDO</w:t>
            </w:r>
          </w:p>
        </w:tc>
        <w:tc>
          <w:tcPr>
            <w:tcW w:w="623" w:type="pct"/>
            <w:shd w:val="clear" w:color="auto" w:fill="auto"/>
          </w:tcPr>
          <w:p w14:paraId="34697DAA" w14:textId="77777777" w:rsidR="00A000B3" w:rsidRPr="00A543F5" w:rsidRDefault="00A000B3" w:rsidP="008D7F36">
            <w:pPr>
              <w:ind w:right="35"/>
              <w:jc w:val="right"/>
              <w:rPr>
                <w:color w:val="000000"/>
                <w:sz w:val="20"/>
                <w:szCs w:val="20"/>
              </w:rPr>
            </w:pPr>
            <w:r w:rsidRPr="00A543F5">
              <w:rPr>
                <w:color w:val="000000"/>
                <w:sz w:val="20"/>
                <w:szCs w:val="20"/>
              </w:rPr>
              <w:t>120,000</w:t>
            </w:r>
          </w:p>
        </w:tc>
        <w:tc>
          <w:tcPr>
            <w:tcW w:w="622" w:type="pct"/>
            <w:shd w:val="clear" w:color="auto" w:fill="auto"/>
          </w:tcPr>
          <w:p w14:paraId="4E069FC0" w14:textId="77777777" w:rsidR="00A000B3" w:rsidRPr="00A543F5" w:rsidRDefault="00A000B3" w:rsidP="008D7F36">
            <w:pPr>
              <w:ind w:right="35"/>
              <w:jc w:val="right"/>
              <w:rPr>
                <w:color w:val="000000"/>
                <w:sz w:val="20"/>
                <w:szCs w:val="20"/>
              </w:rPr>
            </w:pPr>
            <w:r w:rsidRPr="00A543F5">
              <w:rPr>
                <w:color w:val="000000"/>
                <w:sz w:val="20"/>
                <w:szCs w:val="20"/>
              </w:rPr>
              <w:t>120,000</w:t>
            </w:r>
          </w:p>
        </w:tc>
        <w:tc>
          <w:tcPr>
            <w:tcW w:w="622" w:type="pct"/>
            <w:vMerge/>
          </w:tcPr>
          <w:p w14:paraId="6F2B5D0B" w14:textId="77777777" w:rsidR="00A000B3" w:rsidRDefault="00A000B3" w:rsidP="008D7F36">
            <w:pPr>
              <w:ind w:right="35"/>
              <w:jc w:val="right"/>
              <w:rPr>
                <w:color w:val="000000"/>
                <w:sz w:val="20"/>
                <w:szCs w:val="20"/>
              </w:rPr>
            </w:pPr>
          </w:p>
        </w:tc>
        <w:tc>
          <w:tcPr>
            <w:tcW w:w="620" w:type="pct"/>
            <w:vMerge/>
          </w:tcPr>
          <w:p w14:paraId="6D9D5618" w14:textId="77777777" w:rsidR="00A000B3" w:rsidRDefault="00A000B3" w:rsidP="008D7F36">
            <w:pPr>
              <w:ind w:right="35"/>
              <w:jc w:val="right"/>
              <w:rPr>
                <w:color w:val="000000"/>
                <w:sz w:val="20"/>
                <w:szCs w:val="20"/>
              </w:rPr>
            </w:pPr>
          </w:p>
        </w:tc>
      </w:tr>
      <w:tr w:rsidR="00A000B3" w:rsidRPr="00EB31E3" w14:paraId="231FC562" w14:textId="77777777" w:rsidTr="00FC4CEC">
        <w:trPr>
          <w:trHeight w:val="221"/>
        </w:trPr>
        <w:tc>
          <w:tcPr>
            <w:tcW w:w="1960" w:type="pct"/>
            <w:shd w:val="clear" w:color="auto" w:fill="auto"/>
            <w:noWrap/>
            <w:vAlign w:val="center"/>
          </w:tcPr>
          <w:p w14:paraId="4971F19F" w14:textId="77777777" w:rsidR="00A000B3" w:rsidRPr="00244097" w:rsidRDefault="00A000B3" w:rsidP="00670E27">
            <w:pPr>
              <w:pStyle w:val="ListParagraph"/>
              <w:numPr>
                <w:ilvl w:val="0"/>
                <w:numId w:val="33"/>
              </w:numPr>
              <w:ind w:left="456" w:hanging="482"/>
              <w:jc w:val="left"/>
              <w:rPr>
                <w:color w:val="000000"/>
                <w:sz w:val="20"/>
                <w:szCs w:val="20"/>
                <w:lang w:eastAsia="es-MX"/>
              </w:rPr>
            </w:pPr>
            <w:r w:rsidRPr="00244097">
              <w:rPr>
                <w:color w:val="000000"/>
                <w:sz w:val="20"/>
                <w:szCs w:val="20"/>
                <w:lang w:eastAsia="es-MX"/>
              </w:rPr>
              <w:t>Public awareness</w:t>
            </w:r>
          </w:p>
        </w:tc>
        <w:tc>
          <w:tcPr>
            <w:tcW w:w="553" w:type="pct"/>
          </w:tcPr>
          <w:p w14:paraId="334F2B8B" w14:textId="77777777" w:rsidR="00A000B3" w:rsidRPr="00A543F5" w:rsidRDefault="00A000B3" w:rsidP="008D7F36">
            <w:pPr>
              <w:jc w:val="center"/>
              <w:rPr>
                <w:color w:val="000000"/>
                <w:sz w:val="20"/>
                <w:szCs w:val="20"/>
                <w:highlight w:val="cyan"/>
              </w:rPr>
            </w:pPr>
            <w:r w:rsidRPr="00A543F5">
              <w:rPr>
                <w:color w:val="000000"/>
                <w:sz w:val="20"/>
                <w:szCs w:val="20"/>
              </w:rPr>
              <w:t>UNIDO</w:t>
            </w:r>
          </w:p>
        </w:tc>
        <w:tc>
          <w:tcPr>
            <w:tcW w:w="623" w:type="pct"/>
            <w:shd w:val="clear" w:color="auto" w:fill="auto"/>
          </w:tcPr>
          <w:p w14:paraId="7F46319C" w14:textId="77777777" w:rsidR="00A000B3" w:rsidRPr="00A543F5" w:rsidRDefault="00A000B3" w:rsidP="008D7F36">
            <w:pPr>
              <w:ind w:right="35"/>
              <w:jc w:val="right"/>
              <w:rPr>
                <w:color w:val="000000"/>
                <w:sz w:val="20"/>
                <w:szCs w:val="20"/>
              </w:rPr>
            </w:pPr>
            <w:r w:rsidRPr="00A543F5">
              <w:rPr>
                <w:color w:val="000000"/>
                <w:sz w:val="20"/>
                <w:szCs w:val="20"/>
              </w:rPr>
              <w:t>660,000</w:t>
            </w:r>
          </w:p>
        </w:tc>
        <w:tc>
          <w:tcPr>
            <w:tcW w:w="622" w:type="pct"/>
            <w:shd w:val="clear" w:color="auto" w:fill="auto"/>
          </w:tcPr>
          <w:p w14:paraId="42EA1DC4" w14:textId="77777777" w:rsidR="00A000B3" w:rsidRPr="00A543F5" w:rsidRDefault="00A000B3" w:rsidP="008D7F36">
            <w:pPr>
              <w:ind w:right="35"/>
              <w:jc w:val="right"/>
              <w:rPr>
                <w:color w:val="000000"/>
                <w:sz w:val="20"/>
                <w:szCs w:val="20"/>
              </w:rPr>
            </w:pPr>
            <w:r w:rsidRPr="00A543F5">
              <w:rPr>
                <w:color w:val="000000"/>
                <w:sz w:val="20"/>
                <w:szCs w:val="20"/>
              </w:rPr>
              <w:t>660,000</w:t>
            </w:r>
          </w:p>
        </w:tc>
        <w:tc>
          <w:tcPr>
            <w:tcW w:w="622" w:type="pct"/>
            <w:vMerge/>
          </w:tcPr>
          <w:p w14:paraId="2A84B7DB" w14:textId="77777777" w:rsidR="00A000B3" w:rsidRDefault="00A000B3" w:rsidP="008D7F36">
            <w:pPr>
              <w:ind w:right="35"/>
              <w:jc w:val="right"/>
              <w:rPr>
                <w:color w:val="000000"/>
                <w:sz w:val="20"/>
                <w:szCs w:val="20"/>
              </w:rPr>
            </w:pPr>
          </w:p>
        </w:tc>
        <w:tc>
          <w:tcPr>
            <w:tcW w:w="620" w:type="pct"/>
            <w:vMerge/>
          </w:tcPr>
          <w:p w14:paraId="408E0342" w14:textId="77777777" w:rsidR="00A000B3" w:rsidRDefault="00A000B3" w:rsidP="008D7F36">
            <w:pPr>
              <w:ind w:right="35"/>
              <w:jc w:val="right"/>
              <w:rPr>
                <w:color w:val="000000"/>
                <w:sz w:val="20"/>
                <w:szCs w:val="20"/>
              </w:rPr>
            </w:pPr>
          </w:p>
        </w:tc>
      </w:tr>
      <w:tr w:rsidR="00A000B3" w:rsidRPr="00EB31E3" w14:paraId="77626547" w14:textId="77777777" w:rsidTr="00FC4CEC">
        <w:trPr>
          <w:trHeight w:val="221"/>
        </w:trPr>
        <w:tc>
          <w:tcPr>
            <w:tcW w:w="1960" w:type="pct"/>
            <w:shd w:val="clear" w:color="auto" w:fill="auto"/>
            <w:noWrap/>
            <w:vAlign w:val="center"/>
          </w:tcPr>
          <w:p w14:paraId="14E4023E" w14:textId="31642514" w:rsidR="00A000B3" w:rsidRPr="00244097" w:rsidRDefault="00A000B3" w:rsidP="00670E27">
            <w:pPr>
              <w:pStyle w:val="ListParagraph"/>
              <w:numPr>
                <w:ilvl w:val="0"/>
                <w:numId w:val="33"/>
              </w:numPr>
              <w:ind w:left="456" w:hanging="482"/>
              <w:jc w:val="left"/>
              <w:rPr>
                <w:color w:val="000000"/>
                <w:sz w:val="20"/>
                <w:szCs w:val="20"/>
                <w:lang w:eastAsia="es-MX"/>
              </w:rPr>
            </w:pPr>
            <w:r w:rsidRPr="00244097">
              <w:rPr>
                <w:color w:val="000000"/>
                <w:sz w:val="20"/>
                <w:szCs w:val="20"/>
                <w:lang w:eastAsia="es-MX"/>
              </w:rPr>
              <w:t>Gender program</w:t>
            </w:r>
            <w:r w:rsidR="004C1FA2">
              <w:rPr>
                <w:color w:val="000000"/>
                <w:sz w:val="20"/>
                <w:szCs w:val="20"/>
                <w:lang w:eastAsia="es-MX"/>
              </w:rPr>
              <w:t>me</w:t>
            </w:r>
          </w:p>
        </w:tc>
        <w:tc>
          <w:tcPr>
            <w:tcW w:w="553" w:type="pct"/>
          </w:tcPr>
          <w:p w14:paraId="0A36BC80" w14:textId="77777777" w:rsidR="00A000B3" w:rsidRPr="00A543F5" w:rsidRDefault="00A000B3" w:rsidP="008D7F36">
            <w:pPr>
              <w:jc w:val="center"/>
              <w:rPr>
                <w:color w:val="000000"/>
                <w:sz w:val="20"/>
                <w:szCs w:val="20"/>
                <w:highlight w:val="cyan"/>
              </w:rPr>
            </w:pPr>
            <w:r w:rsidRPr="00A543F5">
              <w:rPr>
                <w:color w:val="000000"/>
                <w:sz w:val="20"/>
                <w:szCs w:val="20"/>
              </w:rPr>
              <w:t>UNIDO</w:t>
            </w:r>
          </w:p>
        </w:tc>
        <w:tc>
          <w:tcPr>
            <w:tcW w:w="623" w:type="pct"/>
            <w:shd w:val="clear" w:color="auto" w:fill="auto"/>
          </w:tcPr>
          <w:p w14:paraId="70EA21E9" w14:textId="77777777" w:rsidR="00A000B3" w:rsidRPr="00A543F5" w:rsidRDefault="00A000B3" w:rsidP="008D7F36">
            <w:pPr>
              <w:ind w:right="35"/>
              <w:jc w:val="right"/>
              <w:rPr>
                <w:color w:val="000000"/>
                <w:sz w:val="20"/>
                <w:szCs w:val="20"/>
              </w:rPr>
            </w:pPr>
            <w:r w:rsidRPr="00A543F5">
              <w:rPr>
                <w:color w:val="000000"/>
                <w:sz w:val="20"/>
                <w:szCs w:val="20"/>
              </w:rPr>
              <w:t>1,560,000</w:t>
            </w:r>
          </w:p>
        </w:tc>
        <w:tc>
          <w:tcPr>
            <w:tcW w:w="622" w:type="pct"/>
          </w:tcPr>
          <w:p w14:paraId="6123D650" w14:textId="77777777" w:rsidR="00A000B3" w:rsidRPr="00A543F5" w:rsidRDefault="00A000B3" w:rsidP="008D7F36">
            <w:pPr>
              <w:ind w:right="35"/>
              <w:jc w:val="right"/>
              <w:rPr>
                <w:color w:val="000000"/>
                <w:sz w:val="20"/>
                <w:szCs w:val="20"/>
              </w:rPr>
            </w:pPr>
            <w:r>
              <w:rPr>
                <w:color w:val="000000"/>
                <w:sz w:val="20"/>
                <w:szCs w:val="20"/>
              </w:rPr>
              <w:t>980,000</w:t>
            </w:r>
          </w:p>
        </w:tc>
        <w:tc>
          <w:tcPr>
            <w:tcW w:w="622" w:type="pct"/>
            <w:vMerge/>
          </w:tcPr>
          <w:p w14:paraId="36E19FD8" w14:textId="77777777" w:rsidR="00A000B3" w:rsidRDefault="00A000B3" w:rsidP="008D7F36">
            <w:pPr>
              <w:ind w:right="35"/>
              <w:jc w:val="right"/>
              <w:rPr>
                <w:color w:val="000000"/>
                <w:sz w:val="20"/>
                <w:szCs w:val="20"/>
              </w:rPr>
            </w:pPr>
          </w:p>
        </w:tc>
        <w:tc>
          <w:tcPr>
            <w:tcW w:w="620" w:type="pct"/>
            <w:vMerge/>
          </w:tcPr>
          <w:p w14:paraId="08BDE0B6" w14:textId="77777777" w:rsidR="00A000B3" w:rsidRDefault="00A000B3" w:rsidP="008D7F36">
            <w:pPr>
              <w:ind w:right="35"/>
              <w:jc w:val="right"/>
              <w:rPr>
                <w:color w:val="000000"/>
                <w:sz w:val="20"/>
                <w:szCs w:val="20"/>
              </w:rPr>
            </w:pPr>
          </w:p>
        </w:tc>
      </w:tr>
      <w:tr w:rsidR="00A000B3" w:rsidRPr="00EB31E3" w14:paraId="5F47BE95" w14:textId="77777777" w:rsidTr="00FC4CEC">
        <w:trPr>
          <w:trHeight w:val="221"/>
        </w:trPr>
        <w:tc>
          <w:tcPr>
            <w:tcW w:w="1960" w:type="pct"/>
            <w:vMerge w:val="restart"/>
            <w:shd w:val="clear" w:color="auto" w:fill="auto"/>
            <w:noWrap/>
            <w:vAlign w:val="center"/>
          </w:tcPr>
          <w:p w14:paraId="14D459B8" w14:textId="77777777" w:rsidR="00A000B3" w:rsidRPr="00221466" w:rsidRDefault="00A000B3" w:rsidP="008D7F36">
            <w:pPr>
              <w:jc w:val="left"/>
              <w:rPr>
                <w:color w:val="000000"/>
                <w:sz w:val="20"/>
                <w:szCs w:val="20"/>
                <w:lang w:eastAsia="es-MX"/>
              </w:rPr>
            </w:pPr>
            <w:r w:rsidRPr="00221466">
              <w:rPr>
                <w:color w:val="000000"/>
                <w:sz w:val="20"/>
                <w:szCs w:val="20"/>
                <w:lang w:eastAsia="es-MX"/>
              </w:rPr>
              <w:t>Project implementation and monitoring</w:t>
            </w:r>
          </w:p>
        </w:tc>
        <w:tc>
          <w:tcPr>
            <w:tcW w:w="553" w:type="pct"/>
          </w:tcPr>
          <w:p w14:paraId="3182A450" w14:textId="77777777" w:rsidR="00A000B3" w:rsidRPr="00A543F5" w:rsidRDefault="00A000B3" w:rsidP="008D7F36">
            <w:pPr>
              <w:jc w:val="center"/>
              <w:rPr>
                <w:color w:val="000000"/>
                <w:sz w:val="20"/>
                <w:szCs w:val="20"/>
                <w:highlight w:val="cyan"/>
              </w:rPr>
            </w:pPr>
            <w:r w:rsidRPr="00A543F5">
              <w:rPr>
                <w:color w:val="000000"/>
                <w:sz w:val="20"/>
                <w:szCs w:val="20"/>
              </w:rPr>
              <w:t>UNIDO</w:t>
            </w:r>
          </w:p>
        </w:tc>
        <w:tc>
          <w:tcPr>
            <w:tcW w:w="623" w:type="pct"/>
            <w:shd w:val="clear" w:color="auto" w:fill="auto"/>
          </w:tcPr>
          <w:p w14:paraId="7BE65AF0" w14:textId="77777777" w:rsidR="00A000B3" w:rsidRPr="00A543F5" w:rsidRDefault="00A000B3" w:rsidP="008D7F36">
            <w:pPr>
              <w:ind w:right="35"/>
              <w:jc w:val="right"/>
              <w:rPr>
                <w:color w:val="000000"/>
                <w:sz w:val="20"/>
                <w:szCs w:val="20"/>
              </w:rPr>
            </w:pPr>
            <w:r w:rsidRPr="00A543F5">
              <w:rPr>
                <w:color w:val="000000"/>
                <w:sz w:val="20"/>
                <w:szCs w:val="20"/>
              </w:rPr>
              <w:t>800,000</w:t>
            </w:r>
          </w:p>
        </w:tc>
        <w:tc>
          <w:tcPr>
            <w:tcW w:w="622" w:type="pct"/>
          </w:tcPr>
          <w:p w14:paraId="4F3BAD23" w14:textId="77777777" w:rsidR="00A000B3" w:rsidRPr="00A543F5" w:rsidRDefault="00A000B3" w:rsidP="008D7F36">
            <w:pPr>
              <w:ind w:right="35"/>
              <w:jc w:val="right"/>
              <w:rPr>
                <w:color w:val="000000"/>
                <w:sz w:val="20"/>
                <w:szCs w:val="20"/>
              </w:rPr>
            </w:pPr>
            <w:r>
              <w:rPr>
                <w:color w:val="000000"/>
                <w:sz w:val="20"/>
                <w:szCs w:val="20"/>
              </w:rPr>
              <w:t>660,625</w:t>
            </w:r>
          </w:p>
        </w:tc>
        <w:tc>
          <w:tcPr>
            <w:tcW w:w="622" w:type="pct"/>
          </w:tcPr>
          <w:p w14:paraId="3F6DEC9C" w14:textId="0CD517E6" w:rsidR="00A000B3" w:rsidRDefault="00011173" w:rsidP="008D7F36">
            <w:pPr>
              <w:ind w:right="35"/>
              <w:jc w:val="right"/>
              <w:rPr>
                <w:color w:val="000000"/>
                <w:sz w:val="20"/>
                <w:szCs w:val="20"/>
              </w:rPr>
            </w:pPr>
            <w:r>
              <w:rPr>
                <w:color w:val="000000"/>
                <w:sz w:val="20"/>
                <w:szCs w:val="20"/>
              </w:rPr>
              <w:t>0.00</w:t>
            </w:r>
          </w:p>
        </w:tc>
        <w:tc>
          <w:tcPr>
            <w:tcW w:w="620" w:type="pct"/>
          </w:tcPr>
          <w:p w14:paraId="771AEECA" w14:textId="3963CF61" w:rsidR="00A000B3" w:rsidRDefault="00011173" w:rsidP="008D7F36">
            <w:pPr>
              <w:ind w:right="35"/>
              <w:jc w:val="right"/>
              <w:rPr>
                <w:color w:val="000000"/>
                <w:sz w:val="20"/>
                <w:szCs w:val="20"/>
              </w:rPr>
            </w:pPr>
            <w:r>
              <w:rPr>
                <w:color w:val="000000"/>
                <w:sz w:val="20"/>
                <w:szCs w:val="20"/>
              </w:rPr>
              <w:t>n/a</w:t>
            </w:r>
          </w:p>
        </w:tc>
      </w:tr>
      <w:tr w:rsidR="00A000B3" w:rsidRPr="00EB31E3" w14:paraId="543D9FCA" w14:textId="77777777" w:rsidTr="00FC4CEC">
        <w:trPr>
          <w:trHeight w:val="141"/>
        </w:trPr>
        <w:tc>
          <w:tcPr>
            <w:tcW w:w="1960" w:type="pct"/>
            <w:vMerge/>
            <w:shd w:val="clear" w:color="auto" w:fill="auto"/>
            <w:noWrap/>
            <w:vAlign w:val="center"/>
          </w:tcPr>
          <w:p w14:paraId="5E673610" w14:textId="77777777" w:rsidR="00A000B3" w:rsidRPr="00A543F5" w:rsidRDefault="00A000B3" w:rsidP="008D7F36">
            <w:pPr>
              <w:jc w:val="left"/>
              <w:rPr>
                <w:b/>
                <w:bCs/>
                <w:color w:val="000000"/>
                <w:sz w:val="20"/>
                <w:szCs w:val="20"/>
                <w:lang w:eastAsia="es-MX"/>
              </w:rPr>
            </w:pPr>
          </w:p>
        </w:tc>
        <w:tc>
          <w:tcPr>
            <w:tcW w:w="553" w:type="pct"/>
          </w:tcPr>
          <w:p w14:paraId="3891FF25" w14:textId="77777777" w:rsidR="00A000B3" w:rsidRPr="00A543F5" w:rsidRDefault="00A000B3" w:rsidP="008D7F36">
            <w:pPr>
              <w:jc w:val="center"/>
              <w:rPr>
                <w:color w:val="000000"/>
                <w:sz w:val="20"/>
                <w:szCs w:val="20"/>
              </w:rPr>
            </w:pPr>
            <w:r w:rsidRPr="00A543F5">
              <w:rPr>
                <w:color w:val="000000"/>
                <w:sz w:val="20"/>
                <w:szCs w:val="20"/>
              </w:rPr>
              <w:t>Germany</w:t>
            </w:r>
          </w:p>
        </w:tc>
        <w:tc>
          <w:tcPr>
            <w:tcW w:w="623" w:type="pct"/>
            <w:shd w:val="clear" w:color="auto" w:fill="auto"/>
          </w:tcPr>
          <w:p w14:paraId="53F60788" w14:textId="77777777" w:rsidR="00A000B3" w:rsidRPr="00A543F5" w:rsidRDefault="00A000B3" w:rsidP="008D7F36">
            <w:pPr>
              <w:ind w:right="35"/>
              <w:jc w:val="right"/>
              <w:rPr>
                <w:color w:val="000000"/>
                <w:sz w:val="20"/>
                <w:szCs w:val="20"/>
              </w:rPr>
            </w:pPr>
            <w:r w:rsidRPr="00A543F5">
              <w:rPr>
                <w:color w:val="000000"/>
                <w:sz w:val="20"/>
                <w:szCs w:val="20"/>
              </w:rPr>
              <w:t>65,000</w:t>
            </w:r>
          </w:p>
        </w:tc>
        <w:tc>
          <w:tcPr>
            <w:tcW w:w="622" w:type="pct"/>
          </w:tcPr>
          <w:p w14:paraId="208BC520" w14:textId="77777777" w:rsidR="00A000B3" w:rsidRPr="00A543F5" w:rsidRDefault="00A000B3" w:rsidP="008D7F36">
            <w:pPr>
              <w:ind w:right="35"/>
              <w:jc w:val="right"/>
              <w:rPr>
                <w:color w:val="000000"/>
                <w:sz w:val="20"/>
                <w:szCs w:val="20"/>
              </w:rPr>
            </w:pPr>
            <w:r>
              <w:rPr>
                <w:color w:val="000000"/>
                <w:sz w:val="20"/>
                <w:szCs w:val="20"/>
              </w:rPr>
              <w:t>0</w:t>
            </w:r>
          </w:p>
        </w:tc>
        <w:tc>
          <w:tcPr>
            <w:tcW w:w="622" w:type="pct"/>
          </w:tcPr>
          <w:p w14:paraId="2D161280" w14:textId="4557327D" w:rsidR="00A000B3" w:rsidRDefault="00011173" w:rsidP="008D7F36">
            <w:pPr>
              <w:ind w:right="35"/>
              <w:jc w:val="right"/>
              <w:rPr>
                <w:color w:val="000000"/>
                <w:sz w:val="20"/>
                <w:szCs w:val="20"/>
              </w:rPr>
            </w:pPr>
            <w:r>
              <w:rPr>
                <w:color w:val="000000"/>
                <w:sz w:val="20"/>
                <w:szCs w:val="20"/>
              </w:rPr>
              <w:t>0.00</w:t>
            </w:r>
          </w:p>
        </w:tc>
        <w:tc>
          <w:tcPr>
            <w:tcW w:w="620" w:type="pct"/>
          </w:tcPr>
          <w:p w14:paraId="42D082FB" w14:textId="21BB9460" w:rsidR="00A000B3" w:rsidRDefault="00011173" w:rsidP="008D7F36">
            <w:pPr>
              <w:ind w:right="35"/>
              <w:jc w:val="right"/>
              <w:rPr>
                <w:color w:val="000000"/>
                <w:sz w:val="20"/>
                <w:szCs w:val="20"/>
              </w:rPr>
            </w:pPr>
            <w:r>
              <w:rPr>
                <w:color w:val="000000"/>
                <w:sz w:val="20"/>
                <w:szCs w:val="20"/>
              </w:rPr>
              <w:t>n/a</w:t>
            </w:r>
          </w:p>
        </w:tc>
      </w:tr>
      <w:tr w:rsidR="00A000B3" w:rsidRPr="00EB31E3" w14:paraId="558B30A8" w14:textId="77777777" w:rsidTr="00FC4CEC">
        <w:trPr>
          <w:trHeight w:val="221"/>
        </w:trPr>
        <w:tc>
          <w:tcPr>
            <w:tcW w:w="1960" w:type="pct"/>
            <w:shd w:val="clear" w:color="auto" w:fill="auto"/>
            <w:noWrap/>
          </w:tcPr>
          <w:p w14:paraId="5B27E298" w14:textId="2AC3F4CE" w:rsidR="00A000B3" w:rsidRPr="00A543F5" w:rsidRDefault="00DC7361" w:rsidP="008D7F36">
            <w:pPr>
              <w:jc w:val="left"/>
              <w:rPr>
                <w:color w:val="000000"/>
                <w:sz w:val="20"/>
                <w:szCs w:val="20"/>
                <w:highlight w:val="cyan"/>
              </w:rPr>
            </w:pPr>
            <w:r>
              <w:rPr>
                <w:b/>
                <w:color w:val="000000"/>
                <w:sz w:val="20"/>
                <w:szCs w:val="20"/>
              </w:rPr>
              <w:t>Subt</w:t>
            </w:r>
            <w:r w:rsidR="00A000B3" w:rsidRPr="00A543F5">
              <w:rPr>
                <w:b/>
                <w:color w:val="000000"/>
                <w:sz w:val="20"/>
                <w:szCs w:val="20"/>
              </w:rPr>
              <w:t>otal</w:t>
            </w:r>
          </w:p>
        </w:tc>
        <w:tc>
          <w:tcPr>
            <w:tcW w:w="553" w:type="pct"/>
          </w:tcPr>
          <w:p w14:paraId="242CD5BC" w14:textId="77777777" w:rsidR="00A000B3" w:rsidRPr="00A543F5" w:rsidRDefault="00A000B3" w:rsidP="008D7F36">
            <w:pPr>
              <w:jc w:val="center"/>
              <w:rPr>
                <w:b/>
                <w:color w:val="000000"/>
                <w:sz w:val="20"/>
                <w:szCs w:val="20"/>
                <w:highlight w:val="cyan"/>
              </w:rPr>
            </w:pPr>
          </w:p>
        </w:tc>
        <w:tc>
          <w:tcPr>
            <w:tcW w:w="623" w:type="pct"/>
          </w:tcPr>
          <w:p w14:paraId="67105214" w14:textId="77777777" w:rsidR="00A000B3" w:rsidRPr="00A543F5" w:rsidRDefault="00A000B3" w:rsidP="008D7F36">
            <w:pPr>
              <w:ind w:right="35"/>
              <w:jc w:val="right"/>
              <w:rPr>
                <w:b/>
                <w:bCs/>
                <w:color w:val="000000"/>
                <w:sz w:val="20"/>
                <w:szCs w:val="20"/>
              </w:rPr>
            </w:pPr>
            <w:r>
              <w:rPr>
                <w:b/>
                <w:bCs/>
                <w:color w:val="000000"/>
                <w:sz w:val="20"/>
                <w:szCs w:val="20"/>
              </w:rPr>
              <w:t>14,803,000</w:t>
            </w:r>
          </w:p>
        </w:tc>
        <w:tc>
          <w:tcPr>
            <w:tcW w:w="622" w:type="pct"/>
            <w:shd w:val="clear" w:color="auto" w:fill="auto"/>
          </w:tcPr>
          <w:p w14:paraId="7829BFB9" w14:textId="77777777" w:rsidR="00A000B3" w:rsidRPr="00A543F5" w:rsidRDefault="00A000B3" w:rsidP="008D7F36">
            <w:pPr>
              <w:ind w:right="35"/>
              <w:jc w:val="right"/>
              <w:rPr>
                <w:b/>
                <w:bCs/>
                <w:color w:val="000000"/>
                <w:sz w:val="20"/>
                <w:szCs w:val="20"/>
              </w:rPr>
            </w:pPr>
            <w:r w:rsidRPr="00A543F5">
              <w:rPr>
                <w:b/>
                <w:bCs/>
                <w:color w:val="000000"/>
                <w:sz w:val="20"/>
                <w:szCs w:val="20"/>
              </w:rPr>
              <w:t>1</w:t>
            </w:r>
            <w:r>
              <w:rPr>
                <w:b/>
                <w:bCs/>
                <w:color w:val="000000"/>
                <w:sz w:val="20"/>
                <w:szCs w:val="20"/>
              </w:rPr>
              <w:t>3</w:t>
            </w:r>
            <w:r w:rsidRPr="00A543F5">
              <w:rPr>
                <w:b/>
                <w:bCs/>
                <w:color w:val="000000"/>
                <w:sz w:val="20"/>
                <w:szCs w:val="20"/>
              </w:rPr>
              <w:t>,</w:t>
            </w:r>
            <w:r>
              <w:rPr>
                <w:b/>
                <w:bCs/>
                <w:color w:val="000000"/>
                <w:sz w:val="20"/>
                <w:szCs w:val="20"/>
              </w:rPr>
              <w:t>873,125</w:t>
            </w:r>
          </w:p>
        </w:tc>
        <w:tc>
          <w:tcPr>
            <w:tcW w:w="622" w:type="pct"/>
          </w:tcPr>
          <w:p w14:paraId="74AD2313" w14:textId="22F48205" w:rsidR="00A000B3" w:rsidRDefault="008A4085" w:rsidP="008D7F36">
            <w:pPr>
              <w:ind w:right="35"/>
              <w:jc w:val="right"/>
              <w:rPr>
                <w:b/>
                <w:bCs/>
                <w:color w:val="000000"/>
                <w:sz w:val="20"/>
                <w:szCs w:val="20"/>
              </w:rPr>
            </w:pPr>
            <w:r>
              <w:rPr>
                <w:b/>
                <w:bCs/>
                <w:color w:val="000000"/>
                <w:sz w:val="20"/>
                <w:szCs w:val="20"/>
              </w:rPr>
              <w:t>3,0</w:t>
            </w:r>
            <w:r w:rsidR="003E334D">
              <w:rPr>
                <w:b/>
                <w:bCs/>
                <w:color w:val="000000"/>
                <w:sz w:val="20"/>
                <w:szCs w:val="20"/>
              </w:rPr>
              <w:t>7</w:t>
            </w:r>
            <w:r>
              <w:rPr>
                <w:b/>
                <w:bCs/>
                <w:color w:val="000000"/>
                <w:sz w:val="20"/>
                <w:szCs w:val="20"/>
              </w:rPr>
              <w:t>2.14</w:t>
            </w:r>
          </w:p>
        </w:tc>
        <w:tc>
          <w:tcPr>
            <w:tcW w:w="620" w:type="pct"/>
          </w:tcPr>
          <w:p w14:paraId="31278E4F" w14:textId="42D31C62" w:rsidR="00A000B3" w:rsidRDefault="008A4085" w:rsidP="008D7F36">
            <w:pPr>
              <w:ind w:right="35"/>
              <w:jc w:val="right"/>
              <w:rPr>
                <w:b/>
                <w:bCs/>
                <w:color w:val="000000"/>
                <w:sz w:val="20"/>
                <w:szCs w:val="20"/>
              </w:rPr>
            </w:pPr>
            <w:r>
              <w:rPr>
                <w:b/>
                <w:bCs/>
                <w:color w:val="000000"/>
                <w:sz w:val="20"/>
                <w:szCs w:val="20"/>
              </w:rPr>
              <w:t>4.51</w:t>
            </w:r>
          </w:p>
        </w:tc>
      </w:tr>
      <w:tr w:rsidR="00DC7361" w:rsidRPr="00EB31E3" w14:paraId="6C1A20A7" w14:textId="77777777" w:rsidTr="00DC7361">
        <w:trPr>
          <w:trHeight w:val="221"/>
        </w:trPr>
        <w:tc>
          <w:tcPr>
            <w:tcW w:w="3758" w:type="pct"/>
            <w:gridSpan w:val="4"/>
            <w:shd w:val="clear" w:color="auto" w:fill="auto"/>
            <w:noWrap/>
          </w:tcPr>
          <w:p w14:paraId="5D0C52D9" w14:textId="31178C99" w:rsidR="00DC7361" w:rsidRPr="000C0B57" w:rsidRDefault="00DC7361" w:rsidP="000C0B57">
            <w:pPr>
              <w:ind w:right="35"/>
              <w:jc w:val="left"/>
              <w:rPr>
                <w:bCs/>
                <w:color w:val="000000"/>
                <w:sz w:val="20"/>
                <w:szCs w:val="20"/>
              </w:rPr>
            </w:pPr>
            <w:r w:rsidRPr="000C0B57">
              <w:rPr>
                <w:bCs/>
                <w:color w:val="000000"/>
                <w:sz w:val="20"/>
                <w:szCs w:val="20"/>
              </w:rPr>
              <w:t xml:space="preserve">Additional reductions from the remaining consumption eligible for funding </w:t>
            </w:r>
          </w:p>
        </w:tc>
        <w:tc>
          <w:tcPr>
            <w:tcW w:w="622" w:type="pct"/>
          </w:tcPr>
          <w:p w14:paraId="3CD326CC" w14:textId="625E2891" w:rsidR="00DC7361" w:rsidRPr="000C0B57" w:rsidRDefault="00BD0187" w:rsidP="008D7F36">
            <w:pPr>
              <w:ind w:right="35"/>
              <w:jc w:val="right"/>
              <w:rPr>
                <w:bCs/>
                <w:color w:val="000000"/>
                <w:sz w:val="20"/>
                <w:szCs w:val="20"/>
              </w:rPr>
            </w:pPr>
            <w:r w:rsidRPr="000C0B57">
              <w:rPr>
                <w:bCs/>
                <w:color w:val="000000"/>
                <w:sz w:val="20"/>
                <w:szCs w:val="20"/>
              </w:rPr>
              <w:t>1,720.13</w:t>
            </w:r>
          </w:p>
        </w:tc>
        <w:tc>
          <w:tcPr>
            <w:tcW w:w="620" w:type="pct"/>
          </w:tcPr>
          <w:p w14:paraId="0B844365" w14:textId="77777777" w:rsidR="00DC7361" w:rsidRDefault="00DC7361" w:rsidP="008D7F36">
            <w:pPr>
              <w:ind w:right="35"/>
              <w:jc w:val="right"/>
              <w:rPr>
                <w:b/>
                <w:bCs/>
                <w:color w:val="000000"/>
                <w:sz w:val="20"/>
                <w:szCs w:val="20"/>
              </w:rPr>
            </w:pPr>
          </w:p>
        </w:tc>
      </w:tr>
      <w:tr w:rsidR="00A000B3" w:rsidRPr="00EB31E3" w14:paraId="1A460EED" w14:textId="77777777" w:rsidTr="00FC4CEC">
        <w:trPr>
          <w:trHeight w:val="221"/>
        </w:trPr>
        <w:tc>
          <w:tcPr>
            <w:tcW w:w="1960" w:type="pct"/>
            <w:shd w:val="clear" w:color="auto" w:fill="auto"/>
            <w:noWrap/>
          </w:tcPr>
          <w:p w14:paraId="57D69391" w14:textId="73B2D3AF" w:rsidR="00A000B3" w:rsidRPr="00A543F5" w:rsidRDefault="00A000B3" w:rsidP="008D7F36">
            <w:pPr>
              <w:jc w:val="left"/>
              <w:rPr>
                <w:b/>
                <w:color w:val="000000"/>
                <w:sz w:val="20"/>
                <w:szCs w:val="20"/>
              </w:rPr>
            </w:pPr>
            <w:r>
              <w:rPr>
                <w:b/>
                <w:color w:val="000000"/>
                <w:sz w:val="20"/>
                <w:szCs w:val="20"/>
              </w:rPr>
              <w:t xml:space="preserve">Total </w:t>
            </w:r>
          </w:p>
        </w:tc>
        <w:tc>
          <w:tcPr>
            <w:tcW w:w="553" w:type="pct"/>
          </w:tcPr>
          <w:p w14:paraId="5DE80926" w14:textId="77777777" w:rsidR="00A000B3" w:rsidRPr="00A543F5" w:rsidRDefault="00A000B3" w:rsidP="008D7F36">
            <w:pPr>
              <w:jc w:val="center"/>
              <w:rPr>
                <w:b/>
                <w:color w:val="000000"/>
                <w:sz w:val="20"/>
                <w:szCs w:val="20"/>
                <w:highlight w:val="cyan"/>
              </w:rPr>
            </w:pPr>
          </w:p>
        </w:tc>
        <w:tc>
          <w:tcPr>
            <w:tcW w:w="623" w:type="pct"/>
            <w:shd w:val="clear" w:color="auto" w:fill="auto"/>
          </w:tcPr>
          <w:p w14:paraId="29B3F117" w14:textId="213DA9CF" w:rsidR="00A000B3" w:rsidRPr="00A543F5" w:rsidRDefault="00543D63" w:rsidP="008D7F36">
            <w:pPr>
              <w:ind w:right="35"/>
              <w:jc w:val="right"/>
              <w:rPr>
                <w:b/>
                <w:bCs/>
                <w:color w:val="000000"/>
                <w:sz w:val="20"/>
                <w:szCs w:val="20"/>
              </w:rPr>
            </w:pPr>
            <w:r>
              <w:rPr>
                <w:b/>
                <w:bCs/>
                <w:color w:val="000000"/>
                <w:sz w:val="20"/>
                <w:szCs w:val="20"/>
              </w:rPr>
              <w:t>1</w:t>
            </w:r>
            <w:r w:rsidR="00B41125">
              <w:rPr>
                <w:b/>
                <w:bCs/>
                <w:color w:val="000000"/>
                <w:sz w:val="20"/>
                <w:szCs w:val="20"/>
              </w:rPr>
              <w:t>4</w:t>
            </w:r>
            <w:r>
              <w:rPr>
                <w:b/>
                <w:bCs/>
                <w:color w:val="000000"/>
                <w:sz w:val="20"/>
                <w:szCs w:val="20"/>
              </w:rPr>
              <w:t>,</w:t>
            </w:r>
            <w:r w:rsidR="00B41125">
              <w:rPr>
                <w:b/>
                <w:bCs/>
                <w:color w:val="000000"/>
                <w:sz w:val="20"/>
                <w:szCs w:val="20"/>
              </w:rPr>
              <w:t>803</w:t>
            </w:r>
            <w:r>
              <w:rPr>
                <w:b/>
                <w:bCs/>
                <w:color w:val="000000"/>
                <w:sz w:val="20"/>
                <w:szCs w:val="20"/>
              </w:rPr>
              <w:t>,000</w:t>
            </w:r>
          </w:p>
        </w:tc>
        <w:tc>
          <w:tcPr>
            <w:tcW w:w="622" w:type="pct"/>
          </w:tcPr>
          <w:p w14:paraId="7734C39D" w14:textId="2B87290D" w:rsidR="00A000B3" w:rsidRDefault="00804FE3" w:rsidP="008D7F36">
            <w:pPr>
              <w:ind w:right="35"/>
              <w:jc w:val="right"/>
              <w:rPr>
                <w:b/>
                <w:bCs/>
                <w:color w:val="000000"/>
                <w:sz w:val="20"/>
                <w:szCs w:val="20"/>
              </w:rPr>
            </w:pPr>
            <w:r>
              <w:rPr>
                <w:b/>
                <w:bCs/>
                <w:color w:val="000000"/>
                <w:sz w:val="20"/>
                <w:szCs w:val="20"/>
              </w:rPr>
              <w:t>13,</w:t>
            </w:r>
            <w:r w:rsidR="00B34260">
              <w:rPr>
                <w:b/>
                <w:bCs/>
                <w:color w:val="000000"/>
                <w:sz w:val="20"/>
                <w:szCs w:val="20"/>
              </w:rPr>
              <w:t>87</w:t>
            </w:r>
            <w:r w:rsidR="00770282">
              <w:rPr>
                <w:b/>
                <w:bCs/>
                <w:color w:val="000000"/>
                <w:sz w:val="20"/>
                <w:szCs w:val="20"/>
              </w:rPr>
              <w:t>3</w:t>
            </w:r>
            <w:r>
              <w:rPr>
                <w:b/>
                <w:bCs/>
                <w:color w:val="000000"/>
                <w:sz w:val="20"/>
                <w:szCs w:val="20"/>
              </w:rPr>
              <w:t>,125</w:t>
            </w:r>
          </w:p>
        </w:tc>
        <w:tc>
          <w:tcPr>
            <w:tcW w:w="622" w:type="pct"/>
          </w:tcPr>
          <w:p w14:paraId="3E414A15" w14:textId="2A5AFAB6" w:rsidR="00A000B3" w:rsidRDefault="007A61E5" w:rsidP="008D7F36">
            <w:pPr>
              <w:ind w:right="35"/>
              <w:jc w:val="right"/>
              <w:rPr>
                <w:b/>
                <w:bCs/>
                <w:color w:val="000000"/>
                <w:sz w:val="20"/>
                <w:szCs w:val="20"/>
              </w:rPr>
            </w:pPr>
            <w:r>
              <w:rPr>
                <w:b/>
                <w:bCs/>
                <w:color w:val="000000"/>
                <w:sz w:val="20"/>
                <w:szCs w:val="20"/>
              </w:rPr>
              <w:t>4,</w:t>
            </w:r>
            <w:r w:rsidR="000C0B57">
              <w:rPr>
                <w:b/>
                <w:bCs/>
                <w:color w:val="000000"/>
                <w:sz w:val="20"/>
                <w:szCs w:val="20"/>
              </w:rPr>
              <w:t>792.27</w:t>
            </w:r>
          </w:p>
        </w:tc>
        <w:tc>
          <w:tcPr>
            <w:tcW w:w="620" w:type="pct"/>
          </w:tcPr>
          <w:p w14:paraId="69C3DEC5" w14:textId="20A850E4" w:rsidR="00A000B3" w:rsidRDefault="000C0B57" w:rsidP="008D7F36">
            <w:pPr>
              <w:ind w:right="35"/>
              <w:jc w:val="right"/>
              <w:rPr>
                <w:b/>
                <w:bCs/>
                <w:color w:val="000000"/>
                <w:sz w:val="20"/>
                <w:szCs w:val="20"/>
              </w:rPr>
            </w:pPr>
            <w:r>
              <w:rPr>
                <w:b/>
                <w:bCs/>
                <w:color w:val="000000"/>
                <w:sz w:val="20"/>
                <w:szCs w:val="20"/>
              </w:rPr>
              <w:t>2.89</w:t>
            </w:r>
          </w:p>
        </w:tc>
      </w:tr>
    </w:tbl>
    <w:p w14:paraId="33B13186" w14:textId="34CDD83E" w:rsidR="00DC7361" w:rsidRPr="003A2623" w:rsidRDefault="003A2623" w:rsidP="003A2623">
      <w:pPr>
        <w:pStyle w:val="Heading1"/>
        <w:numPr>
          <w:ilvl w:val="0"/>
          <w:numId w:val="0"/>
        </w:numPr>
        <w:spacing w:after="0"/>
        <w:rPr>
          <w:sz w:val="18"/>
          <w:szCs w:val="18"/>
        </w:rPr>
      </w:pPr>
      <w:r w:rsidRPr="003A2623">
        <w:rPr>
          <w:sz w:val="18"/>
          <w:szCs w:val="18"/>
        </w:rPr>
        <w:t>*CE=Cost-effectiveness</w:t>
      </w:r>
    </w:p>
    <w:p w14:paraId="5285E298" w14:textId="5C0BFEBA" w:rsidR="003A2623" w:rsidRPr="003A2623" w:rsidRDefault="003A2623" w:rsidP="003A2623">
      <w:pPr>
        <w:rPr>
          <w:sz w:val="18"/>
          <w:szCs w:val="18"/>
        </w:rPr>
      </w:pPr>
      <w:r w:rsidRPr="003A2623">
        <w:rPr>
          <w:sz w:val="18"/>
          <w:szCs w:val="18"/>
        </w:rPr>
        <w:t>** Based on latest reported consumption (2023)</w:t>
      </w:r>
    </w:p>
    <w:p w14:paraId="2902F1A7" w14:textId="77777777" w:rsidR="003A2623" w:rsidRPr="003A2623" w:rsidRDefault="003A2623" w:rsidP="003A2623"/>
    <w:p w14:paraId="56521F64" w14:textId="77777777" w:rsidR="00002063" w:rsidRPr="003829B7" w:rsidRDefault="00002063" w:rsidP="00002063">
      <w:pPr>
        <w:pStyle w:val="Heading1"/>
      </w:pPr>
      <w:r w:rsidRPr="003829B7">
        <w:t>The Secretariat notes that the level of funded tonnage (</w:t>
      </w:r>
      <w:r>
        <w:t>168.23</w:t>
      </w:r>
      <w:r w:rsidRPr="003829B7">
        <w:t xml:space="preserve"> ODP tonnes) is lower than the </w:t>
      </w:r>
      <w:r>
        <w:t>262.9 </w:t>
      </w:r>
      <w:r w:rsidRPr="003829B7">
        <w:t>ODP</w:t>
      </w:r>
      <w:r>
        <w:t> </w:t>
      </w:r>
      <w:r w:rsidRPr="003829B7">
        <w:t>tonnes of remaining HCFC consumption eligible for funding in s</w:t>
      </w:r>
      <w:r>
        <w:t>tage I</w:t>
      </w:r>
      <w:r w:rsidRPr="003829B7">
        <w:t>II.</w:t>
      </w:r>
    </w:p>
    <w:p w14:paraId="196D6BBE" w14:textId="7DB8C02B" w:rsidR="00A000B3" w:rsidRPr="002B6196" w:rsidRDefault="00A000B3" w:rsidP="00A000B3">
      <w:pPr>
        <w:pStyle w:val="Heading1"/>
      </w:pPr>
      <w:r w:rsidRPr="003829B7">
        <w:t xml:space="preserve">The funding </w:t>
      </w:r>
      <w:r w:rsidRPr="002B6196">
        <w:t>for the first tranche was maintained at 40</w:t>
      </w:r>
      <w:r w:rsidR="009F01D9" w:rsidRPr="002B6196">
        <w:t> per cent</w:t>
      </w:r>
      <w:r w:rsidRPr="002B6196">
        <w:t xml:space="preserve"> of the value of s</w:t>
      </w:r>
      <w:r w:rsidR="009F01D9" w:rsidRPr="002B6196">
        <w:t>tage I</w:t>
      </w:r>
      <w:r w:rsidRPr="002B6196">
        <w:t xml:space="preserve">II of the HPMP, adjusted from U $5,921,200 to </w:t>
      </w:r>
      <w:r w:rsidR="009F01D9" w:rsidRPr="002B6196">
        <w:t>US $</w:t>
      </w:r>
      <w:r w:rsidRPr="002B6196">
        <w:t>5,549,250. Activities were maintained as submitted except for the technical support to HCFC-123 users, which was removed from s</w:t>
      </w:r>
      <w:r w:rsidR="009F01D9" w:rsidRPr="002B6196">
        <w:t>tage I</w:t>
      </w:r>
      <w:r w:rsidRPr="002B6196">
        <w:t>II of the HPMP.</w:t>
      </w:r>
    </w:p>
    <w:p w14:paraId="3E68A6EB" w14:textId="77777777" w:rsidR="00A000B3" w:rsidRPr="00996241" w:rsidRDefault="00A000B3" w:rsidP="00A000B3">
      <w:pPr>
        <w:keepNext/>
        <w:widowControl w:val="0"/>
        <w:spacing w:after="240"/>
        <w:rPr>
          <w:u w:val="single"/>
        </w:rPr>
      </w:pPr>
      <w:r w:rsidRPr="00996241">
        <w:rPr>
          <w:u w:val="single"/>
        </w:rPr>
        <w:t>Impact on the climate</w:t>
      </w:r>
    </w:p>
    <w:p w14:paraId="4FD85325" w14:textId="3A8DE222" w:rsidR="00A000B3" w:rsidRPr="005A3FAB" w:rsidRDefault="00A000B3" w:rsidP="00A000B3">
      <w:pPr>
        <w:pStyle w:val="Heading1"/>
      </w:pPr>
      <w:r>
        <w:t xml:space="preserve">The activities proposed in the servicing sector, which include better containment of refrigerants through training and </w:t>
      </w:r>
      <w:r w:rsidR="00CD6884">
        <w:t xml:space="preserve">the </w:t>
      </w:r>
      <w:r>
        <w:t>provision of equipment, will reduce the amount of HCFC-22 used for RAC servicing. Each kilogram of HCFC-22 not emitted due to better refrigeration practices results in savings of approximately 1.8 CO</w:t>
      </w:r>
      <w:r w:rsidRPr="5D415FE8">
        <w:rPr>
          <w:vertAlign w:val="subscript"/>
        </w:rPr>
        <w:t>2</w:t>
      </w:r>
      <w:r>
        <w:t xml:space="preserve">-eq tonnes. Although a calculation of the impact on the climate was not included in the HPMP, </w:t>
      </w:r>
      <w:r w:rsidRPr="005A3FAB">
        <w:t>the activities planned by Mexico, including its efforts indicate that the implementation of the HPMP will reduce the emission of refrigerants into the atmosphere, resulting in climate benefits.</w:t>
      </w:r>
    </w:p>
    <w:p w14:paraId="38FAA11C" w14:textId="77777777" w:rsidR="00A000B3" w:rsidRPr="005A3FAB" w:rsidRDefault="00A000B3" w:rsidP="00A000B3">
      <w:pPr>
        <w:keepNext/>
        <w:widowControl w:val="0"/>
        <w:spacing w:after="240"/>
        <w:rPr>
          <w:u w:val="single"/>
        </w:rPr>
      </w:pPr>
      <w:r w:rsidRPr="005A3FAB">
        <w:rPr>
          <w:u w:val="single"/>
        </w:rPr>
        <w:t>Sustainability of the HCFC phase-out and assessment of risks</w:t>
      </w:r>
    </w:p>
    <w:p w14:paraId="020393E1" w14:textId="57C3DFB7" w:rsidR="00A000B3" w:rsidRPr="005A3FAB" w:rsidRDefault="00CA0E87" w:rsidP="00A000B3">
      <w:pPr>
        <w:pStyle w:val="Heading1"/>
        <w:rPr>
          <w:lang w:val="en-GB" w:eastAsia="es-MX"/>
        </w:rPr>
      </w:pPr>
      <w:r w:rsidRPr="14AF3000">
        <w:rPr>
          <w:lang w:val="en-GB" w:eastAsia="es-MX"/>
        </w:rPr>
        <w:t>The risk of non-sustainability of</w:t>
      </w:r>
      <w:r w:rsidR="00A000B3" w:rsidRPr="14AF3000">
        <w:rPr>
          <w:lang w:val="en-GB" w:eastAsia="es-MX"/>
        </w:rPr>
        <w:t xml:space="preserve"> customs training </w:t>
      </w:r>
      <w:r w:rsidRPr="14AF3000">
        <w:rPr>
          <w:lang w:val="en-GB" w:eastAsia="es-MX"/>
        </w:rPr>
        <w:t>beyond the completion of the</w:t>
      </w:r>
      <w:r w:rsidR="00A000B3" w:rsidRPr="14AF3000">
        <w:rPr>
          <w:lang w:val="en-GB" w:eastAsia="es-MX"/>
        </w:rPr>
        <w:t xml:space="preserve"> KIP and the HPMP </w:t>
      </w:r>
      <w:r w:rsidRPr="14AF3000">
        <w:rPr>
          <w:lang w:val="en-GB" w:eastAsia="es-MX"/>
        </w:rPr>
        <w:t xml:space="preserve">will be mitigated by the </w:t>
      </w:r>
      <w:r w:rsidR="00A000B3" w:rsidRPr="14AF3000">
        <w:rPr>
          <w:lang w:val="en-GB" w:eastAsia="es-MX"/>
        </w:rPr>
        <w:t xml:space="preserve">organizational changes </w:t>
      </w:r>
      <w:r w:rsidRPr="14AF3000">
        <w:rPr>
          <w:lang w:val="en-GB" w:eastAsia="es-MX"/>
        </w:rPr>
        <w:t>made to c</w:t>
      </w:r>
      <w:r w:rsidR="00A000B3" w:rsidRPr="14AF3000">
        <w:rPr>
          <w:lang w:val="en-GB" w:eastAsia="es-MX"/>
        </w:rPr>
        <w:t>ustoms authorities</w:t>
      </w:r>
      <w:r w:rsidRPr="14AF3000">
        <w:rPr>
          <w:lang w:val="en-GB" w:eastAsia="es-MX"/>
        </w:rPr>
        <w:t>.</w:t>
      </w:r>
      <w:r w:rsidR="00A000B3" w:rsidRPr="14AF3000">
        <w:rPr>
          <w:lang w:val="en-GB" w:eastAsia="es-MX"/>
        </w:rPr>
        <w:t xml:space="preserve">  </w:t>
      </w:r>
      <w:r w:rsidRPr="14AF3000">
        <w:rPr>
          <w:lang w:val="en-GB" w:eastAsia="es-MX"/>
        </w:rPr>
        <w:t xml:space="preserve">In July 2021, </w:t>
      </w:r>
      <w:r w:rsidR="00A000B3" w:rsidRPr="14AF3000">
        <w:rPr>
          <w:lang w:val="en-GB" w:eastAsia="es-MX"/>
        </w:rPr>
        <w:t xml:space="preserve">the Government of Mexico created the National Customs Agency of Mexico (ANAM) as a decentralized administrative body. </w:t>
      </w:r>
      <w:r w:rsidRPr="14AF3000">
        <w:rPr>
          <w:lang w:val="en-GB" w:eastAsia="es-MX"/>
        </w:rPr>
        <w:t>In addition,</w:t>
      </w:r>
      <w:r w:rsidR="00A000B3" w:rsidRPr="14AF3000">
        <w:rPr>
          <w:lang w:val="en-GB" w:eastAsia="es-MX"/>
        </w:rPr>
        <w:t xml:space="preserve"> the Federal Attorney for Environmental Protection (PROFEPA) </w:t>
      </w:r>
      <w:r w:rsidRPr="14AF3000">
        <w:rPr>
          <w:lang w:val="en-GB" w:eastAsia="es-MX"/>
        </w:rPr>
        <w:t xml:space="preserve">plays </w:t>
      </w:r>
      <w:r w:rsidR="00A000B3" w:rsidRPr="14AF3000">
        <w:rPr>
          <w:lang w:val="en-GB" w:eastAsia="es-MX"/>
        </w:rPr>
        <w:t xml:space="preserve">an important role in the detection of irregularities and the prevention of illicit trafficking of substances subject to regulation by the Montreal Protocol </w:t>
      </w:r>
      <w:r w:rsidRPr="14AF3000">
        <w:rPr>
          <w:lang w:val="en-GB" w:eastAsia="es-MX"/>
        </w:rPr>
        <w:t xml:space="preserve">and </w:t>
      </w:r>
      <w:r w:rsidR="00A000B3" w:rsidRPr="14AF3000">
        <w:rPr>
          <w:lang w:val="en-GB" w:eastAsia="es-MX"/>
        </w:rPr>
        <w:t>has personnel assigned to most customs offices to fulfil this function. In this connection, the training provide</w:t>
      </w:r>
      <w:r w:rsidR="00E85F26" w:rsidRPr="14AF3000">
        <w:rPr>
          <w:lang w:val="en-GB" w:eastAsia="es-MX"/>
        </w:rPr>
        <w:t>d</w:t>
      </w:r>
      <w:r w:rsidR="00A000B3" w:rsidRPr="14AF3000">
        <w:rPr>
          <w:lang w:val="en-GB" w:eastAsia="es-MX"/>
        </w:rPr>
        <w:t xml:space="preserve"> during </w:t>
      </w:r>
      <w:r w:rsidR="00E85F26" w:rsidRPr="14AF3000">
        <w:rPr>
          <w:lang w:val="en-GB" w:eastAsia="es-MX"/>
        </w:rPr>
        <w:t xml:space="preserve">stage III of the </w:t>
      </w:r>
      <w:r w:rsidR="00A000B3" w:rsidRPr="14AF3000">
        <w:rPr>
          <w:lang w:val="en-GB" w:eastAsia="es-MX"/>
        </w:rPr>
        <w:t xml:space="preserve">HPMP will concentrate on HCFCs and </w:t>
      </w:r>
      <w:r w:rsidR="00E85F26" w:rsidRPr="14AF3000">
        <w:rPr>
          <w:lang w:val="en-GB" w:eastAsia="es-MX"/>
        </w:rPr>
        <w:t xml:space="preserve">their </w:t>
      </w:r>
      <w:r w:rsidR="00A000B3" w:rsidRPr="14AF3000">
        <w:rPr>
          <w:lang w:val="en-GB" w:eastAsia="es-MX"/>
        </w:rPr>
        <w:t xml:space="preserve">related equipment, the HPMP will be implemented between 2025 and 2030. The </w:t>
      </w:r>
      <w:r w:rsidR="00C959C1" w:rsidRPr="14AF3000">
        <w:rPr>
          <w:lang w:val="en-GB" w:eastAsia="es-MX"/>
        </w:rPr>
        <w:t xml:space="preserve">first stage of </w:t>
      </w:r>
      <w:r w:rsidR="00A000B3" w:rsidRPr="14AF3000">
        <w:rPr>
          <w:lang w:val="en-GB" w:eastAsia="es-MX"/>
        </w:rPr>
        <w:t xml:space="preserve">the KIP will be implemented at the same time but </w:t>
      </w:r>
      <w:r w:rsidR="00C959C1" w:rsidRPr="14AF3000">
        <w:rPr>
          <w:lang w:val="en-GB" w:eastAsia="es-MX"/>
        </w:rPr>
        <w:t xml:space="preserve">will </w:t>
      </w:r>
      <w:r w:rsidR="00A000B3" w:rsidRPr="14AF3000">
        <w:rPr>
          <w:lang w:val="en-GB" w:eastAsia="es-MX"/>
        </w:rPr>
        <w:t xml:space="preserve">focus more on </w:t>
      </w:r>
      <w:r w:rsidR="00C959C1" w:rsidRPr="14AF3000">
        <w:rPr>
          <w:lang w:val="en-GB" w:eastAsia="es-MX"/>
        </w:rPr>
        <w:t xml:space="preserve">controlling the licensing of </w:t>
      </w:r>
      <w:r w:rsidR="00A000B3" w:rsidRPr="14AF3000">
        <w:rPr>
          <w:lang w:val="en-GB" w:eastAsia="es-MX"/>
        </w:rPr>
        <w:t>HFC</w:t>
      </w:r>
      <w:r w:rsidR="00C959C1" w:rsidRPr="14AF3000">
        <w:rPr>
          <w:lang w:val="en-GB" w:eastAsia="es-MX"/>
        </w:rPr>
        <w:t xml:space="preserve"> imports. Subsequent stages of the </w:t>
      </w:r>
      <w:r w:rsidR="00A000B3" w:rsidRPr="14AF3000">
        <w:rPr>
          <w:lang w:val="en-GB" w:eastAsia="es-MX"/>
        </w:rPr>
        <w:t xml:space="preserve">KIP will </w:t>
      </w:r>
      <w:r w:rsidR="00C51237" w:rsidRPr="14AF3000">
        <w:rPr>
          <w:lang w:val="en-GB" w:eastAsia="es-MX"/>
        </w:rPr>
        <w:t>strengthen</w:t>
      </w:r>
      <w:r w:rsidR="00F962B8" w:rsidRPr="14AF3000">
        <w:rPr>
          <w:lang w:val="en-GB" w:eastAsia="es-MX"/>
        </w:rPr>
        <w:t xml:space="preserve"> </w:t>
      </w:r>
      <w:r w:rsidR="00C959C1" w:rsidRPr="14AF3000">
        <w:rPr>
          <w:lang w:val="en-GB" w:eastAsia="es-MX"/>
        </w:rPr>
        <w:t>HFC control</w:t>
      </w:r>
      <w:r w:rsidR="00A000B3" w:rsidRPr="14AF3000">
        <w:rPr>
          <w:lang w:val="en-GB" w:eastAsia="es-MX"/>
        </w:rPr>
        <w:t xml:space="preserve"> measures in accordance with the </w:t>
      </w:r>
      <w:r w:rsidR="00C959C1" w:rsidRPr="14AF3000">
        <w:rPr>
          <w:lang w:val="en-GB" w:eastAsia="es-MX"/>
        </w:rPr>
        <w:t xml:space="preserve">phase-down </w:t>
      </w:r>
      <w:r w:rsidR="00A000B3" w:rsidRPr="14AF3000">
        <w:rPr>
          <w:lang w:val="en-GB" w:eastAsia="es-MX"/>
        </w:rPr>
        <w:t>plan</w:t>
      </w:r>
      <w:r w:rsidR="00C959C1" w:rsidRPr="14AF3000">
        <w:rPr>
          <w:lang w:val="en-GB" w:eastAsia="es-MX"/>
        </w:rPr>
        <w:t>.</w:t>
      </w:r>
      <w:r w:rsidR="00A000B3" w:rsidRPr="14AF3000">
        <w:rPr>
          <w:lang w:val="en-GB" w:eastAsia="es-MX"/>
        </w:rPr>
        <w:t xml:space="preserve"> </w:t>
      </w:r>
      <w:r w:rsidR="00C959C1" w:rsidRPr="14AF3000">
        <w:rPr>
          <w:lang w:val="en-GB" w:eastAsia="es-MX"/>
        </w:rPr>
        <w:t>At that point,</w:t>
      </w:r>
      <w:r w:rsidR="00A000B3" w:rsidRPr="14AF3000">
        <w:rPr>
          <w:lang w:val="en-GB" w:eastAsia="es-MX"/>
        </w:rPr>
        <w:t xml:space="preserve"> based on experience </w:t>
      </w:r>
      <w:r w:rsidR="00C959C1" w:rsidRPr="14AF3000">
        <w:rPr>
          <w:lang w:val="en-GB" w:eastAsia="es-MX"/>
        </w:rPr>
        <w:t>with</w:t>
      </w:r>
      <w:r w:rsidR="00A000B3" w:rsidRPr="14AF3000">
        <w:rPr>
          <w:lang w:val="en-GB" w:eastAsia="es-MX"/>
        </w:rPr>
        <w:t xml:space="preserve"> CFC</w:t>
      </w:r>
      <w:r w:rsidR="00C959C1" w:rsidRPr="14AF3000">
        <w:rPr>
          <w:lang w:val="en-GB" w:eastAsia="es-MX"/>
        </w:rPr>
        <w:t>s</w:t>
      </w:r>
      <w:r w:rsidR="00A000B3" w:rsidRPr="14AF3000">
        <w:rPr>
          <w:lang w:val="en-GB" w:eastAsia="es-MX"/>
        </w:rPr>
        <w:t xml:space="preserve"> and HCFC</w:t>
      </w:r>
      <w:r w:rsidR="00C959C1" w:rsidRPr="14AF3000">
        <w:rPr>
          <w:lang w:val="en-GB" w:eastAsia="es-MX"/>
        </w:rPr>
        <w:t>s</w:t>
      </w:r>
      <w:r w:rsidR="00A000B3" w:rsidRPr="14AF3000">
        <w:rPr>
          <w:lang w:val="en-GB" w:eastAsia="es-MX"/>
        </w:rPr>
        <w:t>, training and control</w:t>
      </w:r>
      <w:r w:rsidR="00C959C1" w:rsidRPr="14AF3000">
        <w:rPr>
          <w:lang w:val="en-GB" w:eastAsia="es-MX"/>
        </w:rPr>
        <w:t>s</w:t>
      </w:r>
      <w:r w:rsidR="00A000B3" w:rsidRPr="14AF3000">
        <w:rPr>
          <w:lang w:val="en-GB" w:eastAsia="es-MX"/>
        </w:rPr>
        <w:t xml:space="preserve"> would be updat</w:t>
      </w:r>
      <w:r w:rsidR="00C959C1" w:rsidRPr="14AF3000">
        <w:rPr>
          <w:lang w:val="en-GB" w:eastAsia="es-MX"/>
        </w:rPr>
        <w:t>ed based on</w:t>
      </w:r>
      <w:r w:rsidR="00A000B3" w:rsidRPr="14AF3000">
        <w:rPr>
          <w:lang w:val="en-GB" w:eastAsia="es-MX"/>
        </w:rPr>
        <w:t xml:space="preserve"> lessons </w:t>
      </w:r>
      <w:r w:rsidR="00C959C1" w:rsidRPr="14AF3000">
        <w:rPr>
          <w:lang w:val="en-GB" w:eastAsia="es-MX"/>
        </w:rPr>
        <w:lastRenderedPageBreak/>
        <w:t>learned</w:t>
      </w:r>
      <w:r w:rsidR="00A000B3" w:rsidRPr="14AF3000">
        <w:rPr>
          <w:lang w:val="en-GB" w:eastAsia="es-MX"/>
        </w:rPr>
        <w:t xml:space="preserve">, which </w:t>
      </w:r>
      <w:r w:rsidR="00C959C1" w:rsidRPr="14AF3000">
        <w:rPr>
          <w:lang w:val="en-GB" w:eastAsia="es-MX"/>
        </w:rPr>
        <w:t>w</w:t>
      </w:r>
      <w:r w:rsidR="00A000B3" w:rsidRPr="14AF3000">
        <w:rPr>
          <w:lang w:val="en-GB" w:eastAsia="es-MX"/>
        </w:rPr>
        <w:t>ould be easily absorb</w:t>
      </w:r>
      <w:r w:rsidR="00C959C1" w:rsidRPr="14AF3000">
        <w:rPr>
          <w:lang w:val="en-GB" w:eastAsia="es-MX"/>
        </w:rPr>
        <w:t>ed</w:t>
      </w:r>
      <w:r w:rsidR="00A000B3" w:rsidRPr="14AF3000">
        <w:rPr>
          <w:lang w:val="en-GB" w:eastAsia="es-MX"/>
        </w:rPr>
        <w:t xml:space="preserve"> by the </w:t>
      </w:r>
      <w:r w:rsidR="00C959C1" w:rsidRPr="14AF3000">
        <w:rPr>
          <w:lang w:val="en-GB" w:eastAsia="es-MX"/>
        </w:rPr>
        <w:t>C</w:t>
      </w:r>
      <w:r w:rsidR="00A000B3" w:rsidRPr="14AF3000">
        <w:rPr>
          <w:lang w:val="en-GB" w:eastAsia="es-MX"/>
        </w:rPr>
        <w:t xml:space="preserve">ustoms </w:t>
      </w:r>
      <w:r w:rsidR="00C959C1" w:rsidRPr="14AF3000">
        <w:rPr>
          <w:lang w:val="en-GB" w:eastAsia="es-MX"/>
        </w:rPr>
        <w:t>D</w:t>
      </w:r>
      <w:r w:rsidR="00A000B3" w:rsidRPr="14AF3000">
        <w:rPr>
          <w:lang w:val="en-GB" w:eastAsia="es-MX"/>
        </w:rPr>
        <w:t>epartment once the last stage of the KIP is completed.</w:t>
      </w:r>
    </w:p>
    <w:p w14:paraId="5E4CD702" w14:textId="695ED2CA" w:rsidR="00A000B3" w:rsidRPr="00B81088" w:rsidRDefault="00A000B3" w:rsidP="00A000B3">
      <w:pPr>
        <w:pStyle w:val="Heading1"/>
        <w:rPr>
          <w:lang w:val="en-GB" w:eastAsia="es-MX"/>
        </w:rPr>
      </w:pPr>
      <w:r w:rsidRPr="00B81088">
        <w:rPr>
          <w:lang w:val="en-GB" w:eastAsia="es-MX"/>
        </w:rPr>
        <w:t>The commitments and activities of s</w:t>
      </w:r>
      <w:r w:rsidR="009F01D9" w:rsidRPr="00B81088">
        <w:rPr>
          <w:lang w:val="en-GB" w:eastAsia="es-MX"/>
        </w:rPr>
        <w:t>tage I</w:t>
      </w:r>
      <w:r w:rsidRPr="00B81088">
        <w:rPr>
          <w:lang w:val="en-GB" w:eastAsia="es-MX"/>
        </w:rPr>
        <w:t>II of the HPMP will be sustained over time with the implementation and strengthening of the licensing and quota system for HCFCs</w:t>
      </w:r>
      <w:r w:rsidR="00CD6884" w:rsidRPr="00B81088">
        <w:rPr>
          <w:lang w:val="en-GB" w:eastAsia="es-MX"/>
        </w:rPr>
        <w:t>, and with</w:t>
      </w:r>
      <w:r w:rsidRPr="00B81088">
        <w:rPr>
          <w:lang w:val="en-GB" w:eastAsia="es-MX"/>
        </w:rPr>
        <w:t xml:space="preserve"> the development of policies, including the ban on imports of H</w:t>
      </w:r>
      <w:r w:rsidR="008E1EDE">
        <w:rPr>
          <w:lang w:val="en-GB" w:eastAsia="es-MX"/>
        </w:rPr>
        <w:t>C</w:t>
      </w:r>
      <w:r w:rsidRPr="00B81088">
        <w:rPr>
          <w:lang w:val="en-GB" w:eastAsia="es-MX"/>
        </w:rPr>
        <w:t>FC-based equipment. The development of a national certification curriculum in cooperation with the Secretariat of Education, and the integration of good servicing practices into the NOCs for refrigeration will ensure that future technicians continue receiving training in good servicing practices, and the project to monitor production and consumption will assist in ensuring the sustainability of the phase</w:t>
      </w:r>
      <w:r w:rsidR="00CA0E87" w:rsidRPr="00B81088">
        <w:rPr>
          <w:lang w:val="en-GB" w:eastAsia="es-MX"/>
        </w:rPr>
        <w:t>-</w:t>
      </w:r>
      <w:r w:rsidRPr="00B81088">
        <w:rPr>
          <w:lang w:val="en-GB" w:eastAsia="es-MX"/>
        </w:rPr>
        <w:t xml:space="preserve">out already achieved in other sectors.  </w:t>
      </w:r>
    </w:p>
    <w:p w14:paraId="44E15161" w14:textId="49583AA9" w:rsidR="00A000B3" w:rsidRPr="00B81088" w:rsidRDefault="00A000B3" w:rsidP="00A000B3">
      <w:pPr>
        <w:pStyle w:val="Heading1"/>
      </w:pPr>
      <w:r w:rsidRPr="00B81088">
        <w:rPr>
          <w:lang w:val="en-GB" w:eastAsia="es-MX"/>
        </w:rPr>
        <w:t xml:space="preserve">Potential risks to the timely implementation of activities include importers trying to introduce HCFCs under non-controlled tariff codes to skip quota control, which will be mitigated by the continuous training of customs officers. </w:t>
      </w:r>
      <w:r w:rsidR="00CA0E87" w:rsidRPr="00B81088">
        <w:rPr>
          <w:lang w:val="en-GB" w:eastAsia="es-MX"/>
        </w:rPr>
        <w:t>T</w:t>
      </w:r>
      <w:r w:rsidRPr="00B81088">
        <w:rPr>
          <w:lang w:val="en-GB" w:eastAsia="es-MX"/>
        </w:rPr>
        <w:t xml:space="preserve">he risk of an insufficient response from technicians to the training and certification programmes will be addressed by the communication strategy promoting </w:t>
      </w:r>
      <w:r w:rsidR="00CA0E87" w:rsidRPr="00B81088">
        <w:rPr>
          <w:lang w:val="en-GB" w:eastAsia="es-MX"/>
        </w:rPr>
        <w:t xml:space="preserve">those </w:t>
      </w:r>
      <w:r w:rsidRPr="00B81088">
        <w:rPr>
          <w:lang w:val="en-GB" w:eastAsia="es-MX"/>
        </w:rPr>
        <w:t>programmes</w:t>
      </w:r>
      <w:r w:rsidR="00CA0E87" w:rsidRPr="00B81088">
        <w:rPr>
          <w:lang w:val="en-GB" w:eastAsia="es-MX"/>
        </w:rPr>
        <w:t>,</w:t>
      </w:r>
      <w:r w:rsidRPr="00B81088">
        <w:rPr>
          <w:lang w:val="en-GB" w:eastAsia="es-MX"/>
        </w:rPr>
        <w:t xml:space="preserve"> and the periodic monitoring and review of feedback.</w:t>
      </w:r>
      <w:r w:rsidRPr="00B81088">
        <w:t xml:space="preserve"> Any potential </w:t>
      </w:r>
      <w:r w:rsidR="008160AB" w:rsidRPr="00B81088">
        <w:t xml:space="preserve">influx of </w:t>
      </w:r>
      <w:r w:rsidRPr="00B81088">
        <w:t>equipment contain</w:t>
      </w:r>
      <w:r w:rsidR="008160AB" w:rsidRPr="00B81088">
        <w:t>ing</w:t>
      </w:r>
      <w:r w:rsidRPr="00B81088">
        <w:t xml:space="preserve"> HCFC</w:t>
      </w:r>
      <w:r w:rsidR="008160AB" w:rsidRPr="00B81088">
        <w:t>s</w:t>
      </w:r>
      <w:r w:rsidRPr="00B81088">
        <w:t xml:space="preserve"> due to dumping or imports would be mitigated through the quota allocation, </w:t>
      </w:r>
      <w:r w:rsidR="008160AB" w:rsidRPr="00B81088">
        <w:t xml:space="preserve">and </w:t>
      </w:r>
      <w:r w:rsidRPr="00B81088">
        <w:t xml:space="preserve">close contact between </w:t>
      </w:r>
      <w:r w:rsidR="008160AB" w:rsidRPr="00B81088">
        <w:t xml:space="preserve">the </w:t>
      </w:r>
      <w:r w:rsidRPr="00B81088">
        <w:t xml:space="preserve">NOU </w:t>
      </w:r>
      <w:r w:rsidR="008160AB" w:rsidRPr="00B81088">
        <w:t>and c</w:t>
      </w:r>
      <w:r w:rsidRPr="00B81088">
        <w:t>ustoms to stop the imports</w:t>
      </w:r>
      <w:r w:rsidR="008160AB" w:rsidRPr="00B81088">
        <w:t xml:space="preserve"> and </w:t>
      </w:r>
      <w:r w:rsidRPr="00B81088">
        <w:t xml:space="preserve">control smuggling. </w:t>
      </w:r>
      <w:r w:rsidR="00CA0E87" w:rsidRPr="00B81088">
        <w:t>The r</w:t>
      </w:r>
      <w:r w:rsidRPr="00B81088">
        <w:t>isk of technicians not providing recovered HCFC</w:t>
      </w:r>
      <w:r w:rsidR="00CA0E87" w:rsidRPr="00B81088">
        <w:t>s</w:t>
      </w:r>
      <w:r w:rsidRPr="00B81088">
        <w:t xml:space="preserve"> to RRR centres </w:t>
      </w:r>
      <w:r w:rsidR="00CA0E87" w:rsidRPr="00B81088">
        <w:t>will b</w:t>
      </w:r>
      <w:r w:rsidRPr="00B81088">
        <w:t xml:space="preserve">e tackled through </w:t>
      </w:r>
      <w:r w:rsidR="00CA0E87" w:rsidRPr="00B81088">
        <w:t xml:space="preserve">ongoing </w:t>
      </w:r>
      <w:r w:rsidRPr="00B81088">
        <w:t>communication with certified technicians to analy</w:t>
      </w:r>
      <w:r w:rsidR="00CA0E87" w:rsidRPr="00B81088">
        <w:t>z</w:t>
      </w:r>
      <w:r w:rsidRPr="00B81088">
        <w:t xml:space="preserve">e trends and define adjustments. Resistance to technological change, </w:t>
      </w:r>
      <w:r w:rsidR="00CA0E87" w:rsidRPr="00B81088">
        <w:t xml:space="preserve">to the </w:t>
      </w:r>
      <w:r w:rsidRPr="00B81088">
        <w:t xml:space="preserve">gender approach and </w:t>
      </w:r>
      <w:r w:rsidR="00CA0E87" w:rsidRPr="00B81088">
        <w:t xml:space="preserve">to </w:t>
      </w:r>
      <w:r w:rsidRPr="00B81088">
        <w:t xml:space="preserve">new capabilities to adopt low-GWP alternatives will be mitigated </w:t>
      </w:r>
      <w:r w:rsidR="00CA0E87" w:rsidRPr="00B81088">
        <w:t>through</w:t>
      </w:r>
      <w:r w:rsidRPr="00B81088">
        <w:t xml:space="preserve"> awareness campaigns focused on each segment of society. </w:t>
      </w:r>
    </w:p>
    <w:p w14:paraId="12FBC511" w14:textId="77777777" w:rsidR="00A000B3" w:rsidRPr="00B81088" w:rsidRDefault="00A000B3" w:rsidP="00A000B3">
      <w:pPr>
        <w:keepNext/>
        <w:widowControl w:val="0"/>
        <w:spacing w:after="240"/>
        <w:outlineLvl w:val="0"/>
        <w:rPr>
          <w:bCs/>
          <w:u w:val="single"/>
        </w:rPr>
      </w:pPr>
      <w:r w:rsidRPr="00B81088">
        <w:rPr>
          <w:bCs/>
          <w:u w:val="single"/>
        </w:rPr>
        <w:t>Co-financing</w:t>
      </w:r>
    </w:p>
    <w:p w14:paraId="5FC3D3F2" w14:textId="114A93DD" w:rsidR="00A000B3" w:rsidRPr="00B81088" w:rsidRDefault="002B2115" w:rsidP="00A000B3">
      <w:pPr>
        <w:pStyle w:val="Heading1"/>
        <w:rPr>
          <w:bCs/>
          <w:u w:val="single"/>
        </w:rPr>
      </w:pPr>
      <w:r w:rsidRPr="00B81088">
        <w:t xml:space="preserve">Replacement of HCFC-based equipment </w:t>
      </w:r>
      <w:r w:rsidR="008C2BCA" w:rsidRPr="00B81088">
        <w:t xml:space="preserve">with equipment based on low-GWP alternatives </w:t>
      </w:r>
      <w:r w:rsidR="00180F89" w:rsidRPr="00B81088">
        <w:t xml:space="preserve">under the HPMP </w:t>
      </w:r>
      <w:r w:rsidR="00FF3157" w:rsidRPr="00B81088">
        <w:t xml:space="preserve">is expected to be </w:t>
      </w:r>
      <w:r w:rsidR="000225F1" w:rsidRPr="00B81088">
        <w:t>funded</w:t>
      </w:r>
      <w:r w:rsidR="00FF3157" w:rsidRPr="00B81088">
        <w:t xml:space="preserve"> by the end users. </w:t>
      </w:r>
      <w:r w:rsidR="006677B8" w:rsidRPr="00B81088">
        <w:t>Advi</w:t>
      </w:r>
      <w:r w:rsidR="00EC1C01" w:rsidRPr="00B81088">
        <w:t>c</w:t>
      </w:r>
      <w:r w:rsidR="006677B8" w:rsidRPr="00B81088">
        <w:t>e will be provided to</w:t>
      </w:r>
      <w:r w:rsidR="00B763E9" w:rsidRPr="00B81088">
        <w:t xml:space="preserve"> medium and large </w:t>
      </w:r>
      <w:r w:rsidR="006677B8" w:rsidRPr="00B81088">
        <w:t>end users on existing financial mechanisms available for replacing their equipment</w:t>
      </w:r>
      <w:r w:rsidR="00B952C9" w:rsidRPr="00B81088">
        <w:t>.</w:t>
      </w:r>
    </w:p>
    <w:p w14:paraId="76A6E2A5" w14:textId="7D21523A" w:rsidR="00A000B3" w:rsidRPr="00B81088" w:rsidRDefault="00A000B3" w:rsidP="00A000B3">
      <w:pPr>
        <w:keepNext/>
        <w:widowControl w:val="0"/>
        <w:spacing w:after="240"/>
        <w:outlineLvl w:val="0"/>
        <w:rPr>
          <w:bCs/>
          <w:u w:val="single"/>
        </w:rPr>
      </w:pPr>
      <w:r w:rsidRPr="00B81088">
        <w:rPr>
          <w:bCs/>
          <w:u w:val="single"/>
        </w:rPr>
        <w:t>2024</w:t>
      </w:r>
      <w:r w:rsidR="00CD6884" w:rsidRPr="00B81088">
        <w:rPr>
          <w:bCs/>
          <w:u w:val="single"/>
        </w:rPr>
        <w:t>–</w:t>
      </w:r>
      <w:r w:rsidRPr="00B81088">
        <w:rPr>
          <w:bCs/>
          <w:u w:val="single"/>
        </w:rPr>
        <w:t xml:space="preserve">2026 draft business plan of the Multilateral Fund </w:t>
      </w:r>
    </w:p>
    <w:p w14:paraId="7B51DE2E" w14:textId="7818E4E5" w:rsidR="00A000B3" w:rsidRPr="00B81088" w:rsidRDefault="00A000B3" w:rsidP="00A000B3">
      <w:pPr>
        <w:pStyle w:val="Heading1"/>
      </w:pPr>
      <w:r w:rsidRPr="00B81088">
        <w:t xml:space="preserve">UNIDO and the Government of Germany are requesting </w:t>
      </w:r>
      <w:r w:rsidR="009F01D9" w:rsidRPr="00B81088">
        <w:t>US $</w:t>
      </w:r>
      <w:r w:rsidRPr="00B81088">
        <w:t>13,873,125, plus agency support costs, for the implementation of s</w:t>
      </w:r>
      <w:r w:rsidR="009F01D9" w:rsidRPr="00B81088">
        <w:t>tage I</w:t>
      </w:r>
      <w:r w:rsidRPr="00B81088">
        <w:t xml:space="preserve">II of the HPMP for Mexico. The total requested value of </w:t>
      </w:r>
      <w:r w:rsidR="009F01D9" w:rsidRPr="00B81088">
        <w:t>US $</w:t>
      </w:r>
      <w:r w:rsidRPr="00B81088">
        <w:t xml:space="preserve">5,953,698, including agency support costs for the period of 2024–2026, is </w:t>
      </w:r>
      <w:r w:rsidR="009F01D9" w:rsidRPr="00B81088">
        <w:t>US $</w:t>
      </w:r>
      <w:r w:rsidRPr="00B81088">
        <w:t>4,237,840 above the amount in the business plan.</w:t>
      </w:r>
    </w:p>
    <w:p w14:paraId="0EC58FDD" w14:textId="77777777" w:rsidR="00A000B3" w:rsidRPr="00B81088" w:rsidRDefault="00A000B3" w:rsidP="00A000B3">
      <w:pPr>
        <w:widowControl w:val="0"/>
        <w:spacing w:after="240"/>
        <w:outlineLvl w:val="0"/>
        <w:rPr>
          <w:bCs/>
          <w:u w:val="single"/>
        </w:rPr>
      </w:pPr>
      <w:r w:rsidRPr="00B81088">
        <w:rPr>
          <w:bCs/>
          <w:u w:val="single"/>
        </w:rPr>
        <w:t xml:space="preserve">Draft Agreement </w:t>
      </w:r>
    </w:p>
    <w:p w14:paraId="4C2CBC38" w14:textId="453ACA18" w:rsidR="00A000B3" w:rsidRPr="00B81088" w:rsidRDefault="00A000B3" w:rsidP="00A000B3">
      <w:pPr>
        <w:pStyle w:val="Heading1"/>
      </w:pPr>
      <w:r w:rsidRPr="00B81088">
        <w:t>A draft Agreement between the Government of Mexico and the Executive Committee for s</w:t>
      </w:r>
      <w:r w:rsidR="009F01D9" w:rsidRPr="00B81088">
        <w:t>tage I</w:t>
      </w:r>
      <w:r w:rsidRPr="00B81088">
        <w:t>II of the HPMP is contained in annex I to the present document.</w:t>
      </w:r>
    </w:p>
    <w:p w14:paraId="165A8527" w14:textId="77777777" w:rsidR="00BE2DAA" w:rsidRPr="00996241" w:rsidRDefault="00BE2DAA" w:rsidP="00A335E5">
      <w:pPr>
        <w:keepNext/>
        <w:widowControl w:val="0"/>
        <w:autoSpaceDE w:val="0"/>
        <w:autoSpaceDN w:val="0"/>
        <w:adjustRightInd w:val="0"/>
        <w:spacing w:before="360" w:after="240"/>
        <w:outlineLvl w:val="0"/>
        <w:rPr>
          <w:b/>
        </w:rPr>
      </w:pPr>
      <w:bookmarkStart w:id="17" w:name="_Hlk126916251"/>
      <w:bookmarkEnd w:id="16"/>
      <w:r w:rsidRPr="00996241">
        <w:rPr>
          <w:b/>
        </w:rPr>
        <w:t>RECOMMENDATION</w:t>
      </w:r>
    </w:p>
    <w:bookmarkEnd w:id="17"/>
    <w:p w14:paraId="4435C1A8" w14:textId="77777777" w:rsidR="00BE2DAA" w:rsidRPr="00A335E5" w:rsidRDefault="00BE2DAA" w:rsidP="00A335E5">
      <w:pPr>
        <w:pStyle w:val="Heading1"/>
        <w:keepNext/>
      </w:pPr>
      <w:r w:rsidRPr="007143ED">
        <w:t>The Executive Committee may wish to consider:</w:t>
      </w:r>
    </w:p>
    <w:p w14:paraId="5D5324EB" w14:textId="022CF3C5" w:rsidR="00BE2DAA" w:rsidRPr="00180946" w:rsidRDefault="00BE2DAA" w:rsidP="004924F8">
      <w:pPr>
        <w:numPr>
          <w:ilvl w:val="1"/>
          <w:numId w:val="16"/>
        </w:numPr>
        <w:spacing w:after="240"/>
        <w:outlineLvl w:val="1"/>
      </w:pPr>
      <w:r w:rsidRPr="00180946">
        <w:t>Approving, in principle, s</w:t>
      </w:r>
      <w:r w:rsidR="009F01D9" w:rsidRPr="00180946">
        <w:t>tage I</w:t>
      </w:r>
      <w:r w:rsidR="00074048" w:rsidRPr="00180946">
        <w:t>II</w:t>
      </w:r>
      <w:r w:rsidRPr="00180946">
        <w:t xml:space="preserve"> of the HCFC phase-out management plan (HPMP) for </w:t>
      </w:r>
      <w:r w:rsidR="00A937BD" w:rsidRPr="00180946">
        <w:t>Mexico</w:t>
      </w:r>
      <w:r w:rsidRPr="00180946">
        <w:t xml:space="preserve"> for the complete phase-out of HCFC consumption, in the amount </w:t>
      </w:r>
      <w:r w:rsidR="00E45082" w:rsidRPr="00180946">
        <w:t xml:space="preserve">of </w:t>
      </w:r>
      <w:r w:rsidR="009F01D9" w:rsidRPr="00180946">
        <w:t>US $</w:t>
      </w:r>
      <w:r w:rsidR="007002C5" w:rsidRPr="00180946">
        <w:t>14,884,244</w:t>
      </w:r>
      <w:r w:rsidR="00E45082" w:rsidRPr="00180946">
        <w:t xml:space="preserve">, consisting of </w:t>
      </w:r>
      <w:r w:rsidR="009F01D9" w:rsidRPr="00180946">
        <w:t>US $</w:t>
      </w:r>
      <w:r w:rsidR="00E45082" w:rsidRPr="00180946">
        <w:t>13,</w:t>
      </w:r>
      <w:r w:rsidR="007002C5" w:rsidRPr="00180946">
        <w:t>123</w:t>
      </w:r>
      <w:r w:rsidR="00E45082" w:rsidRPr="00180946">
        <w:t>,</w:t>
      </w:r>
      <w:r w:rsidR="001F160A">
        <w:t>125</w:t>
      </w:r>
      <w:r w:rsidR="00E45082" w:rsidRPr="00180946">
        <w:t xml:space="preserve">, plus agency support costs of </w:t>
      </w:r>
      <w:r w:rsidR="009F01D9" w:rsidRPr="00180946">
        <w:t>US $</w:t>
      </w:r>
      <w:r w:rsidR="00742F88" w:rsidRPr="00180946">
        <w:t>918</w:t>
      </w:r>
      <w:r w:rsidR="00E45082" w:rsidRPr="00180946">
        <w:t>,</w:t>
      </w:r>
      <w:r w:rsidR="00742F88" w:rsidRPr="00180946">
        <w:t>619</w:t>
      </w:r>
      <w:r w:rsidR="00E45082" w:rsidRPr="00180946">
        <w:t xml:space="preserve"> for UNIDO and </w:t>
      </w:r>
      <w:r w:rsidR="009F01D9" w:rsidRPr="00180946">
        <w:t>US $</w:t>
      </w:r>
      <w:r w:rsidR="00742F88" w:rsidRPr="00180946">
        <w:t>750</w:t>
      </w:r>
      <w:r w:rsidR="00E45082" w:rsidRPr="00180946">
        <w:t xml:space="preserve">,000, plus agency support costs of </w:t>
      </w:r>
      <w:r w:rsidR="009F01D9" w:rsidRPr="00180946">
        <w:t>US $</w:t>
      </w:r>
      <w:r w:rsidR="00742F88" w:rsidRPr="00180946">
        <w:t>92,500</w:t>
      </w:r>
      <w:r w:rsidR="00E45082" w:rsidRPr="00180946">
        <w:t xml:space="preserve"> for the Government of Germany</w:t>
      </w:r>
      <w:r w:rsidRPr="00180946">
        <w:t>, on the understanding that no more funding from the Multilateral Fund will be provided for the phase</w:t>
      </w:r>
      <w:r w:rsidRPr="00180946">
        <w:noBreakHyphen/>
        <w:t>out of HCFCs;</w:t>
      </w:r>
    </w:p>
    <w:p w14:paraId="37CBBEF6" w14:textId="77777777" w:rsidR="00E40A4A" w:rsidRDefault="00BE2DAA" w:rsidP="00BB7B2D">
      <w:pPr>
        <w:keepNext/>
        <w:numPr>
          <w:ilvl w:val="1"/>
          <w:numId w:val="16"/>
        </w:numPr>
        <w:spacing w:after="240"/>
        <w:outlineLvl w:val="1"/>
      </w:pPr>
      <w:r w:rsidRPr="00996241">
        <w:lastRenderedPageBreak/>
        <w:t>Noting</w:t>
      </w:r>
      <w:r w:rsidR="00E40A4A">
        <w:t>:</w:t>
      </w:r>
    </w:p>
    <w:p w14:paraId="59BC31DF" w14:textId="68B45E7A" w:rsidR="00BE2DAA" w:rsidRPr="003D21A2" w:rsidRDefault="00E40A4A" w:rsidP="00E40A4A">
      <w:pPr>
        <w:pStyle w:val="Heading3"/>
      </w:pPr>
      <w:r>
        <w:t>T</w:t>
      </w:r>
      <w:r w:rsidR="00BE2DAA" w:rsidRPr="00996241">
        <w:t xml:space="preserve">he commitment of the Government </w:t>
      </w:r>
      <w:r w:rsidR="00BE2DAA" w:rsidRPr="00854185">
        <w:t xml:space="preserve">of </w:t>
      </w:r>
      <w:r w:rsidR="00A937BD" w:rsidRPr="00854185">
        <w:t>Mexico</w:t>
      </w:r>
      <w:r w:rsidR="00BE2DAA">
        <w:t xml:space="preserve"> t</w:t>
      </w:r>
      <w:r w:rsidR="00BE2DAA" w:rsidRPr="00996241">
        <w:t>o completely phase out HCFCs by 1 January 20</w:t>
      </w:r>
      <w:r w:rsidR="00117198">
        <w:t>30</w:t>
      </w:r>
      <w:r w:rsidR="00BE2DAA" w:rsidRPr="00F60041">
        <w:t>, and</w:t>
      </w:r>
      <w:r w:rsidR="00BE2DAA">
        <w:t xml:space="preserve"> t</w:t>
      </w:r>
      <w:r w:rsidR="00BE2DAA" w:rsidRPr="00F60041">
        <w:t>hat HCFCs w</w:t>
      </w:r>
      <w:r w:rsidR="00BE2DAA">
        <w:t>ill</w:t>
      </w:r>
      <w:r w:rsidR="00BE2DAA" w:rsidRPr="00F60041">
        <w:t xml:space="preserve"> not be imported after that date</w:t>
      </w:r>
      <w:r w:rsidR="00BE2DAA" w:rsidRPr="0087308D">
        <w:t xml:space="preserve">, </w:t>
      </w:r>
      <w:r w:rsidR="00BE2DAA" w:rsidRPr="0087308D">
        <w:rPr>
          <w:lang w:val="en-GB"/>
        </w:rPr>
        <w:t xml:space="preserve">except for </w:t>
      </w:r>
      <w:r w:rsidR="00BE2DAA" w:rsidRPr="003D21A2">
        <w:rPr>
          <w:lang w:val="en-GB"/>
        </w:rPr>
        <w:t>those allowed for a servicing tail between 2030</w:t>
      </w:r>
      <w:r w:rsidR="00CD6884" w:rsidRPr="003D21A2">
        <w:rPr>
          <w:lang w:val="en-GB"/>
        </w:rPr>
        <w:t xml:space="preserve"> </w:t>
      </w:r>
      <w:r w:rsidR="00BE2DAA" w:rsidRPr="003D21A2">
        <w:rPr>
          <w:lang w:val="en-GB"/>
        </w:rPr>
        <w:t>and 2040, where required, consistent with the provisions of the Montreal Protocol</w:t>
      </w:r>
      <w:r w:rsidR="00BE2DAA" w:rsidRPr="003D21A2">
        <w:t>;</w:t>
      </w:r>
    </w:p>
    <w:p w14:paraId="5BF85DC8" w14:textId="05892905" w:rsidR="00E40A4A" w:rsidRPr="003D21A2" w:rsidRDefault="00C530C3" w:rsidP="00E40A4A">
      <w:pPr>
        <w:pStyle w:val="Heading3"/>
      </w:pPr>
      <w:r w:rsidRPr="003D21A2">
        <w:t xml:space="preserve">That upon completion of the end-user projects on </w:t>
      </w:r>
      <w:r w:rsidR="003D21A2" w:rsidRPr="003D21A2">
        <w:t>commercial refrigeration and air</w:t>
      </w:r>
      <w:r w:rsidR="00C959B4">
        <w:noBreakHyphen/>
      </w:r>
      <w:r w:rsidR="003D21A2" w:rsidRPr="003D21A2">
        <w:t>conditioning</w:t>
      </w:r>
      <w:r w:rsidRPr="003D21A2">
        <w:t xml:space="preserve"> included in s</w:t>
      </w:r>
      <w:r w:rsidR="009F01D9" w:rsidRPr="003D21A2">
        <w:t>tage I</w:t>
      </w:r>
      <w:r w:rsidRPr="003D21A2">
        <w:t xml:space="preserve">II of the HPMP, UNIDO </w:t>
      </w:r>
      <w:r w:rsidR="00CE3ED5">
        <w:t xml:space="preserve">and the Government of Germany </w:t>
      </w:r>
      <w:r w:rsidRPr="003D21A2">
        <w:t>will submit final reports on their implementation in line with decision 92/36(g), including the HCFC phase</w:t>
      </w:r>
      <w:r w:rsidR="00CD6884" w:rsidRPr="003D21A2">
        <w:t>-</w:t>
      </w:r>
      <w:r w:rsidRPr="003D21A2">
        <w:t xml:space="preserve">out and </w:t>
      </w:r>
      <w:r w:rsidR="00CD6884" w:rsidRPr="003D21A2">
        <w:t xml:space="preserve">the </w:t>
      </w:r>
      <w:r w:rsidRPr="003D21A2">
        <w:t>energy</w:t>
      </w:r>
      <w:r w:rsidR="00CD6884" w:rsidRPr="003D21A2">
        <w:t>-</w:t>
      </w:r>
      <w:r w:rsidRPr="003D21A2">
        <w:t>efficiency gains achieved</w:t>
      </w:r>
      <w:r w:rsidR="00CD6884" w:rsidRPr="003D21A2">
        <w:t>;</w:t>
      </w:r>
    </w:p>
    <w:p w14:paraId="57B96074" w14:textId="579F7D19" w:rsidR="00F92A60" w:rsidRDefault="00F92A60" w:rsidP="0057027E">
      <w:pPr>
        <w:pStyle w:val="Heading2"/>
        <w:numPr>
          <w:ilvl w:val="1"/>
          <w:numId w:val="38"/>
        </w:numPr>
      </w:pPr>
      <w:r w:rsidRPr="003D21A2">
        <w:t>That, to allow for consideration of the final tranche of its HPMP, the Government of Mexico should</w:t>
      </w:r>
      <w:r w:rsidRPr="00561795">
        <w:t xml:space="preserve"> submit</w:t>
      </w:r>
      <w:r>
        <w:t>:</w:t>
      </w:r>
    </w:p>
    <w:p w14:paraId="7DB638D3" w14:textId="4A5CA54D" w:rsidR="00F92A60" w:rsidRDefault="00F92A60" w:rsidP="00F92A60">
      <w:pPr>
        <w:pStyle w:val="Heading3"/>
      </w:pPr>
      <w:r>
        <w:t>A</w:t>
      </w:r>
      <w:r w:rsidRPr="00996241">
        <w:t xml:space="preserve"> detailed description of the regulatory and policy framework in place to implement measures to ensure that HCFC consumption </w:t>
      </w:r>
      <w:proofErr w:type="gramStart"/>
      <w:r w:rsidR="00CD6884">
        <w:t>is</w:t>
      </w:r>
      <w:r w:rsidR="00CD6884" w:rsidRPr="00996241">
        <w:t xml:space="preserve"> </w:t>
      </w:r>
      <w:r w:rsidRPr="00996241">
        <w:t>in compliance with</w:t>
      </w:r>
      <w:proofErr w:type="gramEnd"/>
      <w:r w:rsidRPr="00996241">
        <w:t xml:space="preserve"> paragraph</w:t>
      </w:r>
      <w:r>
        <w:t> </w:t>
      </w:r>
      <w:r w:rsidRPr="00996241">
        <w:t>8</w:t>
      </w:r>
      <w:r>
        <w:t> </w:t>
      </w:r>
      <w:proofErr w:type="spellStart"/>
      <w:r w:rsidRPr="00996241">
        <w:t>ter</w:t>
      </w:r>
      <w:proofErr w:type="spellEnd"/>
      <w:r w:rsidRPr="00996241">
        <w:t>(e)(i) of Article 5 of the Montreal Protocol for the period 2030</w:t>
      </w:r>
      <w:r w:rsidR="00B17E1D">
        <w:noBreakHyphen/>
      </w:r>
      <w:r w:rsidRPr="00996241">
        <w:t>2040;</w:t>
      </w:r>
    </w:p>
    <w:p w14:paraId="52AEEC10" w14:textId="25AB3510" w:rsidR="00F92A60" w:rsidRPr="00AC71B2" w:rsidRDefault="00F92A60" w:rsidP="00F92A60">
      <w:pPr>
        <w:pStyle w:val="Heading3"/>
      </w:pPr>
      <w:r>
        <w:t xml:space="preserve">If </w:t>
      </w:r>
      <w:r w:rsidR="00962241" w:rsidRPr="00AC71B2">
        <w:t>Mexico</w:t>
      </w:r>
      <w:r w:rsidRPr="00AC71B2">
        <w:t xml:space="preserve"> were intending to have consumption during the period 2030–2040, in line with paragraph 8 </w:t>
      </w:r>
      <w:proofErr w:type="spellStart"/>
      <w:r w:rsidRPr="00AC71B2">
        <w:t>ter</w:t>
      </w:r>
      <w:proofErr w:type="spellEnd"/>
      <w:r w:rsidRPr="00AC71B2">
        <w:t>(e)(i) of Article 5 of the Montreal Protocol, proposed modifications to its Agreement with the Executive Committee covering the period beyond 2030;</w:t>
      </w:r>
    </w:p>
    <w:p w14:paraId="4FCC89CB" w14:textId="10281A92" w:rsidR="00BE2DAA" w:rsidRPr="00996241" w:rsidRDefault="00BE2DAA" w:rsidP="0057027E">
      <w:pPr>
        <w:numPr>
          <w:ilvl w:val="1"/>
          <w:numId w:val="39"/>
        </w:numPr>
        <w:spacing w:after="240"/>
        <w:outlineLvl w:val="1"/>
      </w:pPr>
      <w:r w:rsidRPr="00AC71B2">
        <w:t xml:space="preserve">Deducting </w:t>
      </w:r>
      <w:r w:rsidR="00D83DDB" w:rsidRPr="00AC71B2">
        <w:t>26</w:t>
      </w:r>
      <w:r w:rsidR="00962241" w:rsidRPr="00AC71B2">
        <w:t>2.9</w:t>
      </w:r>
      <w:r w:rsidR="00521F55" w:rsidRPr="00AC71B2">
        <w:t> </w:t>
      </w:r>
      <w:r w:rsidRPr="00AC71B2">
        <w:t>ODP tonnes of HCFCs from the remaining HCFC consumption eligible for funding;</w:t>
      </w:r>
      <w:r w:rsidR="00E41B11" w:rsidRPr="00AC71B2">
        <w:t xml:space="preserve"> a</w:t>
      </w:r>
      <w:r w:rsidR="00E41B11">
        <w:t>nd</w:t>
      </w:r>
    </w:p>
    <w:p w14:paraId="4334F5DA" w14:textId="77777777" w:rsidR="007F50B7" w:rsidRDefault="00A957BC" w:rsidP="0057027E">
      <w:pPr>
        <w:numPr>
          <w:ilvl w:val="1"/>
          <w:numId w:val="39"/>
        </w:numPr>
        <w:spacing w:after="240"/>
        <w:outlineLvl w:val="1"/>
      </w:pPr>
      <w:r w:rsidRPr="00996241">
        <w:t>Approving</w:t>
      </w:r>
      <w:r w:rsidR="007F50B7">
        <w:t>:</w:t>
      </w:r>
    </w:p>
    <w:p w14:paraId="4C59FEC2" w14:textId="1F510F32" w:rsidR="00A957BC" w:rsidRPr="00AC71B2" w:rsidRDefault="007F50B7" w:rsidP="004924F8">
      <w:pPr>
        <w:pStyle w:val="Heading3"/>
        <w:numPr>
          <w:ilvl w:val="2"/>
          <w:numId w:val="17"/>
        </w:numPr>
      </w:pPr>
      <w:r w:rsidRPr="00AC71B2">
        <w:t>T</w:t>
      </w:r>
      <w:r w:rsidR="00A957BC" w:rsidRPr="00AC71B2">
        <w:t>he draft Agreement between the Government of Mexico and the Executive Committee for the reduction in consumption of HCFCs, in accordance with s</w:t>
      </w:r>
      <w:r w:rsidR="009F01D9" w:rsidRPr="00AC71B2">
        <w:t>tage I</w:t>
      </w:r>
      <w:r w:rsidR="00A957BC" w:rsidRPr="00AC71B2">
        <w:t>II of the HPMP, contained in annex I to the present document;</w:t>
      </w:r>
      <w:r w:rsidR="00E41B11" w:rsidRPr="00AC71B2">
        <w:t xml:space="preserve"> and</w:t>
      </w:r>
    </w:p>
    <w:p w14:paraId="14340CD8" w14:textId="097EF76A" w:rsidR="00BE2DAA" w:rsidRPr="00AC71B2" w:rsidRDefault="00E41B11" w:rsidP="007F50B7">
      <w:pPr>
        <w:pStyle w:val="Heading3"/>
      </w:pPr>
      <w:r w:rsidRPr="00AC71B2">
        <w:t>T</w:t>
      </w:r>
      <w:r w:rsidR="00BE2DAA" w:rsidRPr="00AC71B2">
        <w:t>he first tranche of s</w:t>
      </w:r>
      <w:r w:rsidR="009F01D9" w:rsidRPr="00AC71B2">
        <w:t>tage I</w:t>
      </w:r>
      <w:r w:rsidR="00074048" w:rsidRPr="00AC71B2">
        <w:t>II</w:t>
      </w:r>
      <w:r w:rsidR="00BE2DAA" w:rsidRPr="00AC71B2">
        <w:t xml:space="preserve"> of the HPMP for </w:t>
      </w:r>
      <w:r w:rsidR="00A937BD" w:rsidRPr="00AC71B2">
        <w:t>Mexico</w:t>
      </w:r>
      <w:r w:rsidR="00BE2DAA" w:rsidRPr="00AC71B2">
        <w:t xml:space="preserve">, and the corresponding tranche implementation plan, in the amount of </w:t>
      </w:r>
      <w:r w:rsidR="009F01D9" w:rsidRPr="00AC71B2">
        <w:t>US $</w:t>
      </w:r>
      <w:r w:rsidR="00E03B95" w:rsidRPr="00AC71B2">
        <w:t>5</w:t>
      </w:r>
      <w:r w:rsidR="00CA7D21" w:rsidRPr="00AC71B2">
        <w:t>,</w:t>
      </w:r>
      <w:r w:rsidR="00E03B95" w:rsidRPr="00AC71B2">
        <w:t>953</w:t>
      </w:r>
      <w:r w:rsidR="00CA7D21" w:rsidRPr="00AC71B2">
        <w:t>,</w:t>
      </w:r>
      <w:r w:rsidR="00E03B95" w:rsidRPr="00AC71B2">
        <w:t>698</w:t>
      </w:r>
      <w:r w:rsidR="00CA7D21" w:rsidRPr="00AC71B2">
        <w:t xml:space="preserve">, consisting of </w:t>
      </w:r>
      <w:r w:rsidR="009F01D9" w:rsidRPr="00AC71B2">
        <w:t>US $</w:t>
      </w:r>
      <w:r w:rsidR="00CA7D21" w:rsidRPr="00AC71B2">
        <w:t>5,</w:t>
      </w:r>
      <w:r w:rsidR="00E03B95" w:rsidRPr="00AC71B2">
        <w:t>249</w:t>
      </w:r>
      <w:r w:rsidR="00CA7D21" w:rsidRPr="00AC71B2">
        <w:t>,</w:t>
      </w:r>
      <w:r w:rsidR="00E03B95" w:rsidRPr="00AC71B2">
        <w:t>250</w:t>
      </w:r>
      <w:r w:rsidR="00CA7D21" w:rsidRPr="00AC71B2">
        <w:t xml:space="preserve">, plus agency support costs of </w:t>
      </w:r>
      <w:r w:rsidR="009F01D9" w:rsidRPr="00AC71B2">
        <w:t>US $</w:t>
      </w:r>
      <w:r w:rsidR="00B71204" w:rsidRPr="00AC71B2">
        <w:t>367</w:t>
      </w:r>
      <w:r w:rsidR="00CA7D21" w:rsidRPr="00AC71B2">
        <w:t>,</w:t>
      </w:r>
      <w:r w:rsidR="00B71204" w:rsidRPr="00AC71B2">
        <w:t>448</w:t>
      </w:r>
      <w:r w:rsidR="00CA7D21" w:rsidRPr="00AC71B2">
        <w:t xml:space="preserve"> for UNIDO and </w:t>
      </w:r>
      <w:r w:rsidR="009F01D9" w:rsidRPr="00AC71B2">
        <w:t>US $</w:t>
      </w:r>
      <w:r w:rsidR="00B71204" w:rsidRPr="00AC71B2">
        <w:t>30</w:t>
      </w:r>
      <w:r w:rsidR="00CA7D21" w:rsidRPr="00AC71B2">
        <w:t xml:space="preserve">0,000, plus agency support costs of </w:t>
      </w:r>
      <w:r w:rsidR="009F01D9" w:rsidRPr="00AC71B2">
        <w:t>US $</w:t>
      </w:r>
      <w:r w:rsidR="00B71204" w:rsidRPr="00AC71B2">
        <w:t>37</w:t>
      </w:r>
      <w:r w:rsidR="00CA7D21" w:rsidRPr="00AC71B2">
        <w:t>,</w:t>
      </w:r>
      <w:r w:rsidR="00B71204" w:rsidRPr="00AC71B2">
        <w:t>000</w:t>
      </w:r>
      <w:r w:rsidR="00CA7D21" w:rsidRPr="00AC71B2">
        <w:t xml:space="preserve"> for the Government of Germany</w:t>
      </w:r>
      <w:r w:rsidR="00E833C3" w:rsidRPr="00AC71B2">
        <w:t xml:space="preserve">. </w:t>
      </w:r>
    </w:p>
    <w:p w14:paraId="7111A965" w14:textId="77777777" w:rsidR="00BE2DAA" w:rsidRDefault="00BE2DAA" w:rsidP="00A335E5">
      <w:pPr>
        <w:contextualSpacing/>
      </w:pPr>
    </w:p>
    <w:p w14:paraId="59C52A5C" w14:textId="2F6CDDB9" w:rsidR="0026757C" w:rsidRDefault="0026757C" w:rsidP="00A335E5">
      <w:pPr>
        <w:contextualSpacing/>
        <w:sectPr w:rsidR="0026757C"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BF6E7A8" w14:textId="77777777" w:rsidR="00BE2DAA" w:rsidRDefault="00BE2DAA" w:rsidP="00BE2DAA">
      <w:pPr>
        <w:widowControl w:val="0"/>
        <w:spacing w:after="240"/>
        <w:jc w:val="center"/>
        <w:rPr>
          <w:b/>
          <w:bCs/>
        </w:rPr>
      </w:pPr>
      <w:r w:rsidRPr="001C3868">
        <w:rPr>
          <w:b/>
          <w:bCs/>
        </w:rPr>
        <w:lastRenderedPageBreak/>
        <w:t>Annex I</w:t>
      </w:r>
    </w:p>
    <w:p w14:paraId="4A2208DF" w14:textId="2ACAC78B" w:rsidR="00BE2DAA" w:rsidRPr="00B375EA" w:rsidRDefault="00BE2DAA" w:rsidP="00BE2DAA">
      <w:pPr>
        <w:jc w:val="center"/>
        <w:rPr>
          <w:b/>
        </w:rPr>
      </w:pPr>
      <w:r w:rsidRPr="00EB0E17">
        <w:rPr>
          <w:b/>
        </w:rPr>
        <w:t>DRAFT</w:t>
      </w:r>
      <w:r w:rsidRPr="00B375EA">
        <w:rPr>
          <w:b/>
        </w:rPr>
        <w:t xml:space="preserve"> AGREEMENT BETWEEN THE GOVERNMENT OF </w:t>
      </w:r>
      <w:r w:rsidR="00A937BD" w:rsidRPr="00854185">
        <w:rPr>
          <w:b/>
        </w:rPr>
        <w:t>MEXICO</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 xml:space="preserve">ACCORDANCE WITH </w:t>
      </w:r>
      <w:r w:rsidRPr="00A10DCB">
        <w:rPr>
          <w:b/>
        </w:rPr>
        <w:t>S</w:t>
      </w:r>
      <w:r w:rsidR="009F01D9">
        <w:rPr>
          <w:b/>
        </w:rPr>
        <w:t>TAGE I</w:t>
      </w:r>
      <w:r w:rsidR="00074048" w:rsidRPr="00A10DCB">
        <w:rPr>
          <w:b/>
        </w:rPr>
        <w:t>II</w:t>
      </w:r>
      <w:r w:rsidRPr="00B375EA">
        <w:rPr>
          <w:b/>
        </w:rPr>
        <w:t xml:space="preserve"> OF THE HCFC PHASE-OUT MANAGEMENT PLAN</w:t>
      </w:r>
    </w:p>
    <w:p w14:paraId="16BB4222" w14:textId="77777777" w:rsidR="00BE2DAA" w:rsidRPr="00B375EA" w:rsidRDefault="00BE2DAA" w:rsidP="00A335E5">
      <w:pPr>
        <w:keepNext/>
        <w:spacing w:before="240" w:after="240"/>
        <w:rPr>
          <w:b/>
        </w:rPr>
      </w:pPr>
      <w:r w:rsidRPr="00B375EA">
        <w:rPr>
          <w:b/>
        </w:rPr>
        <w:t>Purpose</w:t>
      </w:r>
    </w:p>
    <w:p w14:paraId="4A42F9E4" w14:textId="77777777" w:rsidR="009F6247" w:rsidRPr="00A3605D" w:rsidRDefault="00BE2DAA" w:rsidP="009F6247">
      <w:pPr>
        <w:pStyle w:val="Heading1"/>
        <w:numPr>
          <w:ilvl w:val="0"/>
          <w:numId w:val="10"/>
        </w:numPr>
        <w:spacing w:before="240"/>
      </w:pPr>
      <w:r w:rsidRPr="00A3605D">
        <w:t xml:space="preserve">This Agreement represents the understanding of the Government of </w:t>
      </w:r>
      <w:r w:rsidR="00A937BD" w:rsidRPr="00A3605D">
        <w:t>Mexico</w:t>
      </w:r>
      <w:r w:rsidRPr="00A3605D">
        <w:t xml:space="preserve"> (the “Country”) and the Executive Committee with respect to the reduction of controlled use of the ozone</w:t>
      </w:r>
      <w:r w:rsidRPr="00A3605D">
        <w:noBreakHyphen/>
        <w:t xml:space="preserve">depleting substances (ODS) set out in Appendix 1-A (“The Substances”) to a sustained level of </w:t>
      </w:r>
      <w:r w:rsidR="00A10DCB" w:rsidRPr="00A3605D">
        <w:t>zero</w:t>
      </w:r>
      <w:r w:rsidRPr="00A3605D">
        <w:t> ODP tonnes by 1 January </w:t>
      </w:r>
      <w:r w:rsidR="00A10DCB" w:rsidRPr="00A3605D">
        <w:t>2030</w:t>
      </w:r>
      <w:r w:rsidRPr="00A3605D">
        <w:t xml:space="preserve"> in compliance with Montreal Protocol schedule.</w:t>
      </w:r>
    </w:p>
    <w:p w14:paraId="5A99822D" w14:textId="38A8C64F" w:rsidR="009F6247" w:rsidRPr="00A3605D" w:rsidRDefault="00BE2DAA" w:rsidP="009F6247">
      <w:pPr>
        <w:pStyle w:val="Heading1"/>
        <w:numPr>
          <w:ilvl w:val="0"/>
          <w:numId w:val="10"/>
        </w:numPr>
        <w:spacing w:before="240"/>
      </w:pPr>
      <w:r w:rsidRPr="00A3605D">
        <w:t>The Country agrees to meet the annual consumption limits of the Substances as set out in row 1.2 of Appendix 2</w:t>
      </w:r>
      <w:r w:rsidRPr="00A3605D">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w:t>
      </w:r>
      <w:r w:rsidR="007477F7">
        <w:t>,</w:t>
      </w:r>
      <w:r w:rsidR="00633129" w:rsidRPr="00A3605D">
        <w:t xml:space="preserve"> </w:t>
      </w:r>
      <w:r w:rsidRPr="00A3605D">
        <w:t>4.2.3</w:t>
      </w:r>
      <w:r w:rsidR="00A24676">
        <w:t>, 4.3.3, 4.4.3 and 4.5.3</w:t>
      </w:r>
      <w:r w:rsidRPr="00A3605D">
        <w:t xml:space="preserve"> (remaining consumption eligible for funding).</w:t>
      </w:r>
    </w:p>
    <w:p w14:paraId="6A8DF7D7" w14:textId="77777777" w:rsidR="009F6247" w:rsidRPr="00A3605D" w:rsidRDefault="00BE2DAA" w:rsidP="009F6247">
      <w:pPr>
        <w:pStyle w:val="Heading1"/>
        <w:numPr>
          <w:ilvl w:val="0"/>
          <w:numId w:val="10"/>
        </w:numPr>
        <w:spacing w:before="240"/>
      </w:pPr>
      <w:r w:rsidRPr="00A3605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0DE8F78" w14:textId="3A7F6A1E" w:rsidR="00BE2DAA" w:rsidRPr="00A3605D" w:rsidRDefault="00BE2DAA" w:rsidP="009F6247">
      <w:pPr>
        <w:pStyle w:val="Heading1"/>
        <w:numPr>
          <w:ilvl w:val="0"/>
          <w:numId w:val="10"/>
        </w:numPr>
        <w:spacing w:before="240"/>
      </w:pPr>
      <w:r w:rsidRPr="00A3605D">
        <w:t>The Country agrees to implement this Agreement in accordance with s</w:t>
      </w:r>
      <w:r w:rsidR="009F01D9" w:rsidRPr="00A3605D">
        <w:t>tage I</w:t>
      </w:r>
      <w:r w:rsidR="00074048" w:rsidRPr="00A3605D">
        <w:t>II</w:t>
      </w:r>
      <w:r w:rsidRPr="00A3605D">
        <w:t xml:space="preserve"> of the HCFC phase</w:t>
      </w:r>
      <w:r w:rsidRPr="00A3605D">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A3605D">
        <w:t>aforementioned verification</w:t>
      </w:r>
      <w:proofErr w:type="gramEnd"/>
      <w:r w:rsidRPr="00A3605D">
        <w:t xml:space="preserve"> will be commissioned by the relevant bilateral or implementing agency.</w:t>
      </w:r>
    </w:p>
    <w:p w14:paraId="0532CC42" w14:textId="77777777" w:rsidR="00BE2DAA" w:rsidRPr="00A3605D" w:rsidRDefault="00BE2DAA" w:rsidP="00A335E5">
      <w:pPr>
        <w:keepNext/>
        <w:spacing w:after="240"/>
        <w:rPr>
          <w:b/>
        </w:rPr>
      </w:pPr>
      <w:r w:rsidRPr="00A3605D">
        <w:rPr>
          <w:b/>
        </w:rPr>
        <w:t>Conditions for funding release</w:t>
      </w:r>
    </w:p>
    <w:p w14:paraId="08D2B567" w14:textId="77777777" w:rsidR="00BE2DAA" w:rsidRPr="00A3605D" w:rsidRDefault="00BE2DAA" w:rsidP="009F6247">
      <w:pPr>
        <w:pStyle w:val="Heading1"/>
        <w:numPr>
          <w:ilvl w:val="0"/>
          <w:numId w:val="23"/>
        </w:numPr>
      </w:pPr>
      <w:r w:rsidRPr="00A3605D">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685F774" w14:textId="77777777" w:rsidR="00BE2DAA" w:rsidRPr="00A3605D" w:rsidRDefault="00BE2DAA" w:rsidP="0057027E">
      <w:pPr>
        <w:pStyle w:val="Heading2"/>
        <w:widowControl/>
        <w:numPr>
          <w:ilvl w:val="1"/>
          <w:numId w:val="37"/>
        </w:numPr>
      </w:pPr>
      <w:r w:rsidRPr="00A3605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C72D81C" w14:textId="77777777" w:rsidR="00BE2DAA" w:rsidRPr="00A3605D" w:rsidRDefault="00BE2DAA" w:rsidP="0057027E">
      <w:pPr>
        <w:pStyle w:val="Heading2"/>
        <w:widowControl/>
        <w:numPr>
          <w:ilvl w:val="1"/>
          <w:numId w:val="37"/>
        </w:numPr>
      </w:pPr>
      <w:r w:rsidRPr="00A3605D">
        <w:t>That the meeting of these Targets has been independently verified for all relevant years, unless the Executive Committee decided that such verification would not be required;</w:t>
      </w:r>
    </w:p>
    <w:p w14:paraId="4CD98223" w14:textId="5E22E2D6" w:rsidR="00BE2DAA" w:rsidRPr="00A3605D" w:rsidRDefault="00BE2DAA" w:rsidP="0057027E">
      <w:pPr>
        <w:pStyle w:val="Heading2"/>
        <w:widowControl/>
        <w:numPr>
          <w:ilvl w:val="1"/>
          <w:numId w:val="37"/>
        </w:numPr>
      </w:pPr>
      <w:r w:rsidRPr="00A3605D">
        <w:t>That the Country had submitted a Tranche Implementation Report in the form of Appendix 4</w:t>
      </w:r>
      <w:r w:rsidRPr="00A3605D">
        <w:noBreakHyphen/>
        <w:t xml:space="preserve">A (“Format of Tranche Implementation Reports and Plans”) covering each previous calendar year; that it had achieved a significant level of implementation of </w:t>
      </w:r>
      <w:r w:rsidRPr="00A3605D">
        <w:lastRenderedPageBreak/>
        <w:t>activities initiated with previously approved tranches; and that the rate of disbursement of funding available from the previously approved tranche was more than 20</w:t>
      </w:r>
      <w:r w:rsidR="009F01D9" w:rsidRPr="00A3605D">
        <w:t> per cent</w:t>
      </w:r>
      <w:r w:rsidRPr="00A3605D">
        <w:t>; and</w:t>
      </w:r>
    </w:p>
    <w:p w14:paraId="4F625BFF" w14:textId="77777777" w:rsidR="00BE2DAA" w:rsidRPr="00A3605D" w:rsidRDefault="00BE2DAA" w:rsidP="0057027E">
      <w:pPr>
        <w:pStyle w:val="Heading2"/>
        <w:widowControl/>
        <w:numPr>
          <w:ilvl w:val="1"/>
          <w:numId w:val="37"/>
        </w:numPr>
      </w:pPr>
      <w:r w:rsidRPr="00A3605D">
        <w:t>That the Country has submitted a Tranche Implementation Plan in the form of Appendix 4</w:t>
      </w:r>
      <w:r w:rsidRPr="00A3605D">
        <w:noBreakHyphen/>
        <w:t>A covering each calendar year until and including the year for which the funding schedule foresees the submission of the next tranche or, in case of the final tranche, until completion of all activities foreseen.</w:t>
      </w:r>
    </w:p>
    <w:p w14:paraId="0B7012F7" w14:textId="77777777" w:rsidR="00BE2DAA" w:rsidRPr="00A3605D" w:rsidRDefault="00BE2DAA" w:rsidP="00BE2DAA">
      <w:pPr>
        <w:keepNext/>
        <w:spacing w:before="240" w:after="240"/>
        <w:rPr>
          <w:b/>
        </w:rPr>
      </w:pPr>
      <w:r w:rsidRPr="00A3605D">
        <w:rPr>
          <w:b/>
        </w:rPr>
        <w:t>Monitoring</w:t>
      </w:r>
    </w:p>
    <w:p w14:paraId="65945296" w14:textId="77777777" w:rsidR="00BE2DAA" w:rsidRPr="00A3605D" w:rsidRDefault="00BE2DAA" w:rsidP="00A335E5">
      <w:pPr>
        <w:pStyle w:val="Heading1"/>
      </w:pPr>
      <w:r w:rsidRPr="00A3605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63141ED" w14:textId="77777777" w:rsidR="00BE2DAA" w:rsidRPr="00A3605D" w:rsidRDefault="00BE2DAA" w:rsidP="00BE2DAA">
      <w:pPr>
        <w:keepNext/>
        <w:spacing w:before="240" w:after="240"/>
        <w:rPr>
          <w:b/>
        </w:rPr>
      </w:pPr>
      <w:r w:rsidRPr="00A3605D">
        <w:rPr>
          <w:b/>
        </w:rPr>
        <w:t>Flexibility in the reallocation of funds</w:t>
      </w:r>
    </w:p>
    <w:p w14:paraId="2ABAD71F" w14:textId="77777777" w:rsidR="00BE2DAA" w:rsidRPr="00A3605D" w:rsidRDefault="00BE2DAA" w:rsidP="00A335E5">
      <w:pPr>
        <w:pStyle w:val="Heading1"/>
      </w:pPr>
      <w:r w:rsidRPr="00A3605D">
        <w:t xml:space="preserve">The Executive Committee agrees that the Country may have the flexibility to reallocate part or </w:t>
      </w:r>
      <w:proofErr w:type="gramStart"/>
      <w:r w:rsidRPr="00A3605D">
        <w:t>all of</w:t>
      </w:r>
      <w:proofErr w:type="gramEnd"/>
      <w:r w:rsidRPr="00A3605D">
        <w:t xml:space="preserve"> the approved funds, according to the evolving circumstances to achieve the smoothest reduction of consumption and phase-out of the Substances specified in Appendix 1-A:</w:t>
      </w:r>
    </w:p>
    <w:p w14:paraId="5CDB98AD" w14:textId="77777777" w:rsidR="00BE2DAA" w:rsidRPr="00A3605D" w:rsidRDefault="00BE2DAA" w:rsidP="00A84426">
      <w:pPr>
        <w:pStyle w:val="Heading2"/>
        <w:widowControl/>
        <w:numPr>
          <w:ilvl w:val="1"/>
          <w:numId w:val="34"/>
        </w:numPr>
      </w:pPr>
      <w:r w:rsidRPr="00A3605D">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F7D0B92" w14:textId="77777777" w:rsidR="00BE2DAA" w:rsidRPr="00A3605D" w:rsidRDefault="00BE2DAA" w:rsidP="00A84426">
      <w:pPr>
        <w:pStyle w:val="Heading3"/>
        <w:widowControl/>
        <w:numPr>
          <w:ilvl w:val="2"/>
          <w:numId w:val="34"/>
        </w:numPr>
      </w:pPr>
      <w:r w:rsidRPr="00A3605D">
        <w:t>Issues potentially concerning the rules and policies of the Multilateral Fund;</w:t>
      </w:r>
    </w:p>
    <w:p w14:paraId="2B31E15E" w14:textId="77777777" w:rsidR="00BE2DAA" w:rsidRPr="00A3605D" w:rsidRDefault="00BE2DAA" w:rsidP="00A84426">
      <w:pPr>
        <w:pStyle w:val="Heading3"/>
        <w:widowControl/>
        <w:numPr>
          <w:ilvl w:val="2"/>
          <w:numId w:val="34"/>
        </w:numPr>
      </w:pPr>
      <w:r w:rsidRPr="00A3605D">
        <w:t>Changes which would modify any clause of this Agreement;</w:t>
      </w:r>
    </w:p>
    <w:p w14:paraId="339F9A68" w14:textId="77777777" w:rsidR="00BE2DAA" w:rsidRPr="00A3605D" w:rsidRDefault="00BE2DAA" w:rsidP="00A84426">
      <w:pPr>
        <w:pStyle w:val="Heading3"/>
        <w:widowControl/>
        <w:numPr>
          <w:ilvl w:val="2"/>
          <w:numId w:val="34"/>
        </w:numPr>
      </w:pPr>
      <w:r w:rsidRPr="00A3605D">
        <w:t>Changes in the annual levels of funding allocated to individual bilateral or implementing agencies for the different tranches;</w:t>
      </w:r>
    </w:p>
    <w:p w14:paraId="0CF357A9" w14:textId="6ECA68D5" w:rsidR="00BE2DAA" w:rsidRPr="00A3605D" w:rsidRDefault="00BE2DAA" w:rsidP="00A84426">
      <w:pPr>
        <w:pStyle w:val="Heading3"/>
        <w:widowControl/>
        <w:numPr>
          <w:ilvl w:val="2"/>
          <w:numId w:val="34"/>
        </w:numPr>
      </w:pPr>
      <w:r w:rsidRPr="00A3605D">
        <w:t>Provision of funding for activities not included in the current endorsed Tranche Implementation Plan, or removal of an activity in the Tranche Implementation Plan, with a cost greater than 30</w:t>
      </w:r>
      <w:r w:rsidR="009F01D9" w:rsidRPr="00A3605D">
        <w:t> per cent</w:t>
      </w:r>
      <w:r w:rsidRPr="00A3605D">
        <w:t xml:space="preserve"> of the total cost of the last approved tranche;</w:t>
      </w:r>
    </w:p>
    <w:p w14:paraId="6E7693A2" w14:textId="77777777" w:rsidR="00BE2DAA" w:rsidRPr="00A3605D" w:rsidRDefault="00BE2DAA" w:rsidP="00A84426">
      <w:pPr>
        <w:pStyle w:val="Heading3"/>
        <w:widowControl/>
        <w:numPr>
          <w:ilvl w:val="2"/>
          <w:numId w:val="34"/>
        </w:numPr>
      </w:pPr>
      <w:r w:rsidRPr="00A3605D">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60A9241" w14:textId="1CAEBD9D" w:rsidR="00BE2DAA" w:rsidRPr="00A3605D" w:rsidRDefault="00BE2DAA" w:rsidP="00A84426">
      <w:pPr>
        <w:pStyle w:val="Heading2"/>
        <w:widowControl/>
        <w:numPr>
          <w:ilvl w:val="1"/>
          <w:numId w:val="34"/>
        </w:numPr>
      </w:pPr>
      <w:r w:rsidRPr="00A3605D">
        <w:t xml:space="preserve">Reallocations not categorized as major changes may be incorporated in the approved Tranche Implementation Plan, under implementation at the time, and reported to the Executive Committee in the subsequent Tranche Implementation Report; </w:t>
      </w:r>
    </w:p>
    <w:p w14:paraId="3487AE67" w14:textId="77777777" w:rsidR="004C6DB8" w:rsidRPr="00A3605D" w:rsidRDefault="004C6DB8" w:rsidP="00A84426">
      <w:pPr>
        <w:pStyle w:val="ListParagraph"/>
        <w:numPr>
          <w:ilvl w:val="1"/>
          <w:numId w:val="34"/>
        </w:numPr>
        <w:rPr>
          <w:lang w:val="en-CA"/>
        </w:rPr>
      </w:pPr>
      <w:r w:rsidRPr="00A3605D">
        <w:rPr>
          <w:lang w:val="en-CA"/>
        </w:rPr>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w:t>
      </w:r>
      <w:r w:rsidRPr="00A3605D">
        <w:rPr>
          <w:lang w:val="en-CA"/>
        </w:rPr>
        <w:lastRenderedPageBreak/>
        <w:t>for adoption of cost-effective alternatives that minimize the climate impact in the implementation of the Plan, as appropriate, and inform the Executive Committee on the progress accordingly in tranche implementation reports; and</w:t>
      </w:r>
    </w:p>
    <w:p w14:paraId="28C1ABF9" w14:textId="0DADD095" w:rsidR="00BE2DAA" w:rsidRPr="00A3605D" w:rsidRDefault="00BE2DAA" w:rsidP="00A84426">
      <w:pPr>
        <w:pStyle w:val="Heading2"/>
        <w:widowControl/>
        <w:numPr>
          <w:ilvl w:val="1"/>
          <w:numId w:val="34"/>
        </w:numPr>
        <w:spacing w:before="240"/>
      </w:pPr>
      <w:r w:rsidRPr="00A3605D">
        <w:t>Any remaining funds held by the bilateral or implementing agencies or the Country under the Plan will be returned to the Multilateral Fund upon completion of the last tranche foreseen under this Agreement.</w:t>
      </w:r>
    </w:p>
    <w:p w14:paraId="28EF3D76" w14:textId="77777777" w:rsidR="00BE2DAA" w:rsidRPr="00A3605D" w:rsidRDefault="00BE2DAA" w:rsidP="00BE2DAA">
      <w:pPr>
        <w:keepNext/>
        <w:spacing w:before="240" w:after="240"/>
        <w:rPr>
          <w:b/>
        </w:rPr>
      </w:pPr>
      <w:r w:rsidRPr="00A3605D">
        <w:rPr>
          <w:b/>
        </w:rPr>
        <w:t>Considerations for the refrigeration servicing sector</w:t>
      </w:r>
    </w:p>
    <w:p w14:paraId="7D158EB6" w14:textId="77777777" w:rsidR="00BE2DAA" w:rsidRPr="00A3605D" w:rsidRDefault="00BE2DAA" w:rsidP="00A335E5">
      <w:pPr>
        <w:pStyle w:val="Heading1"/>
      </w:pPr>
      <w:r w:rsidRPr="00A3605D">
        <w:t>Specific attention will be paid to the execution of the activities in the refrigeration servicing sector included in the Plan, in particular:</w:t>
      </w:r>
    </w:p>
    <w:p w14:paraId="3F10DAD2" w14:textId="77777777" w:rsidR="00BE2DAA" w:rsidRPr="00A3605D" w:rsidRDefault="00BE2DAA" w:rsidP="0057027E">
      <w:pPr>
        <w:pStyle w:val="Heading2"/>
        <w:widowControl/>
        <w:numPr>
          <w:ilvl w:val="1"/>
          <w:numId w:val="36"/>
        </w:numPr>
      </w:pPr>
      <w:r w:rsidRPr="00A3605D">
        <w:t>The Country would use the flexibility available under this Agreement to address specific needs that might arise during project implementation; and</w:t>
      </w:r>
    </w:p>
    <w:p w14:paraId="04A78A20" w14:textId="77777777" w:rsidR="00BE2DAA" w:rsidRPr="00A3605D" w:rsidRDefault="00BE2DAA" w:rsidP="0057027E">
      <w:pPr>
        <w:pStyle w:val="Heading2"/>
        <w:widowControl/>
        <w:numPr>
          <w:ilvl w:val="1"/>
          <w:numId w:val="36"/>
        </w:numPr>
      </w:pPr>
      <w:r w:rsidRPr="00A3605D">
        <w:t>The Country and relevant bilateral and/or implementing agencies would take into consideration relevant decisions on the refrigeration servicing sector during the implementation of the Plan.</w:t>
      </w:r>
    </w:p>
    <w:p w14:paraId="2A6AAD51" w14:textId="77777777" w:rsidR="00BE2DAA" w:rsidRPr="00A3605D" w:rsidRDefault="00BE2DAA" w:rsidP="00BE2DAA">
      <w:pPr>
        <w:keepNext/>
        <w:spacing w:before="240" w:after="240"/>
        <w:rPr>
          <w:b/>
        </w:rPr>
      </w:pPr>
      <w:r w:rsidRPr="00A3605D">
        <w:rPr>
          <w:b/>
        </w:rPr>
        <w:t>Bilateral and implementing agencies</w:t>
      </w:r>
    </w:p>
    <w:p w14:paraId="5987BF09" w14:textId="52F4DC66" w:rsidR="00BE2DAA" w:rsidRPr="00BC4EFE" w:rsidRDefault="00BE2DAA" w:rsidP="00A335E5">
      <w:pPr>
        <w:pStyle w:val="Heading1"/>
      </w:pPr>
      <w:r w:rsidRPr="00A3605D">
        <w:t xml:space="preserve">The Country agrees to assume overall responsibility for the management and implementation of this Agreement and of all activities undertaken by it or on its behalf to fulfil the obligations under this Agreement. </w:t>
      </w:r>
      <w:r w:rsidR="00C01C77" w:rsidRPr="00A3605D">
        <w:t>UNIDO</w:t>
      </w:r>
      <w:r w:rsidRPr="00A3605D">
        <w:t xml:space="preserve"> has agreed to be the lead implementing agency (the “Lead IA”</w:t>
      </w:r>
      <w:proofErr w:type="gramStart"/>
      <w:r w:rsidRPr="00A3605D">
        <w:t>)</w:t>
      </w:r>
      <w:proofErr w:type="gramEnd"/>
      <w:r w:rsidRPr="00A3605D">
        <w:t xml:space="preserve"> and </w:t>
      </w:r>
      <w:r w:rsidR="00854185" w:rsidRPr="00A3605D">
        <w:t>the Government of Germany</w:t>
      </w:r>
      <w:r w:rsidRPr="00A3605D">
        <w:t xml:space="preserve"> ha</w:t>
      </w:r>
      <w:r w:rsidR="003604A5" w:rsidRPr="00A3605D">
        <w:t>s</w:t>
      </w:r>
      <w:r w:rsidRPr="00A3605D">
        <w:t xml:space="preserve">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w:t>
      </w:r>
      <w:r w:rsidRPr="00BC4EFE">
        <w:t xml:space="preserve"> the evaluation programme of the Lead IA and/or Cooperating IA taking part in this Agreement.</w:t>
      </w:r>
    </w:p>
    <w:p w14:paraId="47B8A877" w14:textId="0477FD3F" w:rsidR="00BE2DAA" w:rsidRPr="00BC4EFE" w:rsidRDefault="00BE2DAA" w:rsidP="007143ED">
      <w:pPr>
        <w:pStyle w:val="Heading1"/>
      </w:pPr>
      <w:r w:rsidRPr="00BC4EFE">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w:t>
      </w:r>
      <w:r w:rsidR="00BC4EFE" w:rsidRPr="00BC4EFE">
        <w:t>4</w:t>
      </w:r>
      <w:r w:rsidRPr="00BC4EFE">
        <w:t xml:space="preserve"> of Appendix 2</w:t>
      </w:r>
      <w:r w:rsidRPr="00BC4EFE">
        <w:noBreakHyphen/>
        <w:t>A.</w:t>
      </w:r>
    </w:p>
    <w:p w14:paraId="1223C229" w14:textId="77777777" w:rsidR="00BE2DAA" w:rsidRPr="00F61D55" w:rsidRDefault="00BE2DAA" w:rsidP="00BE2DAA">
      <w:pPr>
        <w:keepNext/>
        <w:spacing w:before="240" w:after="240"/>
        <w:rPr>
          <w:b/>
        </w:rPr>
      </w:pPr>
      <w:r w:rsidRPr="00B375EA">
        <w:rPr>
          <w:b/>
        </w:rPr>
        <w:t>Non-compliance with the Agreement</w:t>
      </w:r>
    </w:p>
    <w:p w14:paraId="00DC6C13" w14:textId="77777777" w:rsidR="00BE2DAA" w:rsidRPr="00B375EA" w:rsidRDefault="00BE2DAA" w:rsidP="00A335E5">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232ACBD4" w14:textId="77777777" w:rsidR="00BE2DAA" w:rsidRPr="00B375EA" w:rsidRDefault="00BE2DAA" w:rsidP="00BE2DAA">
      <w:pPr>
        <w:pStyle w:val="Heading1"/>
      </w:pPr>
      <w:r w:rsidRPr="00B375EA">
        <w:lastRenderedPageBreak/>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3BDA3CF6" w14:textId="1623ACD2" w:rsidR="00BE2DAA" w:rsidRPr="00B375EA" w:rsidRDefault="00BE2DAA" w:rsidP="00BE2DAA">
      <w:pPr>
        <w:pStyle w:val="Heading1"/>
      </w:pPr>
      <w:r w:rsidRPr="00EA2C5B">
        <w:t xml:space="preserve">The Country will comply with any reasonable request of the Executive Committee, the Lead IA and the Cooperating IA to facilitate implementation of this Agreement. </w:t>
      </w:r>
      <w:proofErr w:type="gramStart"/>
      <w:r w:rsidRPr="00EA2C5B">
        <w:t>In particular, it</w:t>
      </w:r>
      <w:proofErr w:type="gramEnd"/>
      <w:r w:rsidRPr="00EA2C5B">
        <w:t xml:space="preserve"> will provide the Lead IA and the Cooperating IA with</w:t>
      </w:r>
      <w:r w:rsidRPr="00B375EA">
        <w:t xml:space="preserve"> access to the information necessary to verify compliance with this Agreement.</w:t>
      </w:r>
    </w:p>
    <w:p w14:paraId="3E619082" w14:textId="77777777" w:rsidR="00BE2DAA" w:rsidRPr="00F61D55" w:rsidRDefault="00BE2DAA" w:rsidP="00A335E5">
      <w:pPr>
        <w:keepNext/>
        <w:widowControl w:val="0"/>
        <w:spacing w:before="240" w:after="240"/>
        <w:rPr>
          <w:b/>
        </w:rPr>
      </w:pPr>
      <w:r w:rsidRPr="00B375EA">
        <w:rPr>
          <w:b/>
        </w:rPr>
        <w:t>Date of completion</w:t>
      </w:r>
    </w:p>
    <w:p w14:paraId="3FF19302" w14:textId="77777777" w:rsidR="00BE2DAA" w:rsidRPr="00B375EA" w:rsidRDefault="00BE2DAA" w:rsidP="00BE2DAA">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31A18E04" w14:textId="77777777" w:rsidR="00BE2DAA" w:rsidRPr="00B375EA" w:rsidRDefault="00BE2DAA" w:rsidP="00A335E5">
      <w:pPr>
        <w:keepNext/>
        <w:widowControl w:val="0"/>
        <w:spacing w:before="240" w:after="240"/>
      </w:pPr>
      <w:r w:rsidRPr="00B375EA">
        <w:rPr>
          <w:b/>
        </w:rPr>
        <w:t>Validity</w:t>
      </w:r>
    </w:p>
    <w:p w14:paraId="1DD20493" w14:textId="77777777" w:rsidR="00BE2DAA" w:rsidRPr="00B375EA" w:rsidRDefault="00BE2DAA" w:rsidP="00BE2DAA">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D063C11" w14:textId="77777777" w:rsidR="00BE2DAA" w:rsidRPr="00B375EA" w:rsidRDefault="00BE2DAA" w:rsidP="00BE2DAA">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133B28A7" w14:textId="77777777" w:rsidR="00BE2DAA" w:rsidRPr="00636FF8" w:rsidRDefault="00BE2DAA" w:rsidP="00A335E5">
      <w:pPr>
        <w:pStyle w:val="Heading1"/>
        <w:keepNext/>
        <w:widowControl w:val="0"/>
        <w:numPr>
          <w:ilvl w:val="0"/>
          <w:numId w:val="0"/>
        </w:numPr>
        <w:spacing w:before="360" w:after="360"/>
        <w:rPr>
          <w:b/>
          <w:sz w:val="24"/>
          <w:szCs w:val="24"/>
        </w:rPr>
      </w:pPr>
      <w:r w:rsidRPr="00636FF8">
        <w:rPr>
          <w:b/>
          <w:sz w:val="24"/>
          <w:szCs w:val="24"/>
        </w:rPr>
        <w:t>APPENDICES</w:t>
      </w:r>
    </w:p>
    <w:p w14:paraId="5F93454A" w14:textId="77777777" w:rsidR="00BE2DAA" w:rsidRPr="00B375EA" w:rsidRDefault="00BE2DAA" w:rsidP="00A335E5">
      <w:pPr>
        <w:pStyle w:val="Heading1"/>
        <w:keepNext/>
        <w:widowControl w:val="0"/>
        <w:numPr>
          <w:ilvl w:val="0"/>
          <w:numId w:val="0"/>
        </w:numPr>
        <w:spacing w:before="360"/>
        <w:rPr>
          <w:b/>
        </w:rPr>
      </w:pPr>
      <w:r w:rsidRPr="00B375EA">
        <w:rPr>
          <w:b/>
        </w:rPr>
        <w:t>APPENDIX</w:t>
      </w:r>
      <w:r w:rsidR="002B1F7B">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B375EA" w14:paraId="38305754" w14:textId="77777777" w:rsidTr="000156DE">
        <w:trPr>
          <w:trHeight w:val="548"/>
          <w:tblHeader/>
        </w:trPr>
        <w:tc>
          <w:tcPr>
            <w:tcW w:w="1896" w:type="pct"/>
            <w:shd w:val="clear" w:color="auto" w:fill="auto"/>
            <w:vAlign w:val="center"/>
          </w:tcPr>
          <w:p w14:paraId="2FD611AF" w14:textId="77777777" w:rsidR="00BE2DAA" w:rsidRPr="00B375EA" w:rsidRDefault="00BE2DAA" w:rsidP="00A335E5">
            <w:pPr>
              <w:keepNext/>
              <w:widowControl w:val="0"/>
              <w:jc w:val="center"/>
              <w:rPr>
                <w:sz w:val="20"/>
                <w:szCs w:val="20"/>
              </w:rPr>
            </w:pPr>
            <w:r w:rsidRPr="00B375EA">
              <w:rPr>
                <w:sz w:val="20"/>
                <w:szCs w:val="20"/>
              </w:rPr>
              <w:t>Substance</w:t>
            </w:r>
          </w:p>
        </w:tc>
        <w:tc>
          <w:tcPr>
            <w:tcW w:w="758" w:type="pct"/>
            <w:shd w:val="clear" w:color="auto" w:fill="auto"/>
            <w:vAlign w:val="center"/>
          </w:tcPr>
          <w:p w14:paraId="42712C55" w14:textId="77777777" w:rsidR="00BE2DAA" w:rsidRPr="00B375EA" w:rsidRDefault="00BE2DAA" w:rsidP="00A335E5">
            <w:pPr>
              <w:keepNext/>
              <w:widowControl w:val="0"/>
              <w:jc w:val="center"/>
              <w:rPr>
                <w:sz w:val="20"/>
                <w:szCs w:val="20"/>
              </w:rPr>
            </w:pPr>
            <w:r w:rsidRPr="00B375EA">
              <w:rPr>
                <w:sz w:val="20"/>
                <w:szCs w:val="20"/>
              </w:rPr>
              <w:t>Annex</w:t>
            </w:r>
          </w:p>
        </w:tc>
        <w:tc>
          <w:tcPr>
            <w:tcW w:w="758" w:type="pct"/>
            <w:shd w:val="clear" w:color="auto" w:fill="auto"/>
            <w:vAlign w:val="center"/>
          </w:tcPr>
          <w:p w14:paraId="0ABE96D8" w14:textId="77777777" w:rsidR="00BE2DAA" w:rsidRPr="00B375EA" w:rsidRDefault="00BE2DAA" w:rsidP="00A335E5">
            <w:pPr>
              <w:keepNext/>
              <w:widowControl w:val="0"/>
              <w:jc w:val="center"/>
              <w:rPr>
                <w:sz w:val="20"/>
                <w:szCs w:val="20"/>
              </w:rPr>
            </w:pPr>
            <w:r w:rsidRPr="00B375EA">
              <w:rPr>
                <w:sz w:val="20"/>
                <w:szCs w:val="20"/>
              </w:rPr>
              <w:t>Group</w:t>
            </w:r>
          </w:p>
        </w:tc>
        <w:tc>
          <w:tcPr>
            <w:tcW w:w="1588" w:type="pct"/>
            <w:shd w:val="clear" w:color="auto" w:fill="auto"/>
            <w:vAlign w:val="center"/>
          </w:tcPr>
          <w:p w14:paraId="4CAD8767" w14:textId="77777777" w:rsidR="00BE2DAA" w:rsidRPr="00B375EA" w:rsidRDefault="00BE2DAA" w:rsidP="00A335E5">
            <w:pPr>
              <w:keepNext/>
              <w:widowControl w:val="0"/>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BE2DAA" w:rsidRPr="00B375EA" w14:paraId="7F3A0523" w14:textId="77777777" w:rsidTr="00DC680D">
        <w:tc>
          <w:tcPr>
            <w:tcW w:w="1896" w:type="pct"/>
            <w:shd w:val="clear" w:color="auto" w:fill="auto"/>
          </w:tcPr>
          <w:p w14:paraId="31931459" w14:textId="77777777" w:rsidR="00BE2DAA" w:rsidRPr="00B375EA" w:rsidRDefault="00BE2DAA" w:rsidP="00541DFA">
            <w:pPr>
              <w:widowControl w:val="0"/>
              <w:rPr>
                <w:sz w:val="20"/>
                <w:szCs w:val="20"/>
              </w:rPr>
            </w:pPr>
            <w:r w:rsidRPr="00B375EA">
              <w:rPr>
                <w:sz w:val="20"/>
                <w:szCs w:val="20"/>
              </w:rPr>
              <w:t>HCFC-22</w:t>
            </w:r>
          </w:p>
        </w:tc>
        <w:tc>
          <w:tcPr>
            <w:tcW w:w="758" w:type="pct"/>
            <w:shd w:val="clear" w:color="auto" w:fill="auto"/>
            <w:vAlign w:val="center"/>
          </w:tcPr>
          <w:p w14:paraId="72806435" w14:textId="77777777" w:rsidR="00BE2DAA" w:rsidRPr="00B375EA" w:rsidRDefault="00BE2DAA" w:rsidP="00541DFA">
            <w:pPr>
              <w:widowControl w:val="0"/>
              <w:jc w:val="center"/>
              <w:rPr>
                <w:sz w:val="20"/>
                <w:szCs w:val="20"/>
              </w:rPr>
            </w:pPr>
            <w:r w:rsidRPr="00B375EA">
              <w:rPr>
                <w:sz w:val="20"/>
                <w:szCs w:val="20"/>
              </w:rPr>
              <w:t>C</w:t>
            </w:r>
          </w:p>
        </w:tc>
        <w:tc>
          <w:tcPr>
            <w:tcW w:w="758" w:type="pct"/>
            <w:shd w:val="clear" w:color="auto" w:fill="auto"/>
            <w:vAlign w:val="center"/>
          </w:tcPr>
          <w:p w14:paraId="42914934" w14:textId="77777777" w:rsidR="00BE2DAA" w:rsidRPr="00B375EA" w:rsidRDefault="00BE2DAA" w:rsidP="00541DFA">
            <w:pPr>
              <w:widowControl w:val="0"/>
              <w:jc w:val="center"/>
              <w:rPr>
                <w:sz w:val="20"/>
                <w:szCs w:val="20"/>
              </w:rPr>
            </w:pPr>
            <w:r w:rsidRPr="00B375EA">
              <w:rPr>
                <w:sz w:val="20"/>
                <w:szCs w:val="20"/>
              </w:rPr>
              <w:t>I</w:t>
            </w:r>
          </w:p>
        </w:tc>
        <w:tc>
          <w:tcPr>
            <w:tcW w:w="1588" w:type="pct"/>
            <w:shd w:val="clear" w:color="auto" w:fill="auto"/>
          </w:tcPr>
          <w:p w14:paraId="5AB224C8" w14:textId="0E6AA094" w:rsidR="00BE2DAA" w:rsidRPr="00C341AF" w:rsidRDefault="00C341AF" w:rsidP="00541DFA">
            <w:pPr>
              <w:widowControl w:val="0"/>
              <w:jc w:val="right"/>
              <w:rPr>
                <w:sz w:val="20"/>
                <w:szCs w:val="20"/>
              </w:rPr>
            </w:pPr>
            <w:r w:rsidRPr="00C341AF">
              <w:rPr>
                <w:sz w:val="20"/>
                <w:szCs w:val="20"/>
              </w:rPr>
              <w:t>392.8</w:t>
            </w:r>
          </w:p>
        </w:tc>
      </w:tr>
      <w:tr w:rsidR="00BE2DAA" w:rsidRPr="00B375EA" w14:paraId="31813B68" w14:textId="77777777" w:rsidTr="00DC680D">
        <w:tblPrEx>
          <w:tblLook w:val="0000" w:firstRow="0" w:lastRow="0" w:firstColumn="0" w:lastColumn="0" w:noHBand="0" w:noVBand="0"/>
        </w:tblPrEx>
        <w:tc>
          <w:tcPr>
            <w:tcW w:w="1896" w:type="pct"/>
            <w:shd w:val="clear" w:color="auto" w:fill="auto"/>
          </w:tcPr>
          <w:p w14:paraId="6FE412E9" w14:textId="661CE252" w:rsidR="00BE2DAA" w:rsidRPr="00B375EA" w:rsidRDefault="00BE2DAA" w:rsidP="00541DFA">
            <w:pPr>
              <w:widowControl w:val="0"/>
              <w:rPr>
                <w:sz w:val="20"/>
                <w:szCs w:val="20"/>
              </w:rPr>
            </w:pPr>
            <w:r w:rsidRPr="00B375EA">
              <w:rPr>
                <w:sz w:val="20"/>
                <w:szCs w:val="20"/>
              </w:rPr>
              <w:t>HCFC-1</w:t>
            </w:r>
            <w:r w:rsidR="008C2BE6">
              <w:rPr>
                <w:sz w:val="20"/>
                <w:szCs w:val="20"/>
              </w:rPr>
              <w:t>41b</w:t>
            </w:r>
          </w:p>
        </w:tc>
        <w:tc>
          <w:tcPr>
            <w:tcW w:w="758" w:type="pct"/>
            <w:shd w:val="clear" w:color="auto" w:fill="auto"/>
            <w:vAlign w:val="center"/>
          </w:tcPr>
          <w:p w14:paraId="1BB676F3" w14:textId="77777777" w:rsidR="00BE2DAA" w:rsidRPr="00B375EA" w:rsidRDefault="00BE2DAA" w:rsidP="00541DFA">
            <w:pPr>
              <w:widowControl w:val="0"/>
              <w:jc w:val="center"/>
              <w:rPr>
                <w:sz w:val="20"/>
                <w:szCs w:val="20"/>
              </w:rPr>
            </w:pPr>
            <w:r w:rsidRPr="00B375EA">
              <w:rPr>
                <w:sz w:val="20"/>
                <w:szCs w:val="20"/>
              </w:rPr>
              <w:t>C</w:t>
            </w:r>
          </w:p>
        </w:tc>
        <w:tc>
          <w:tcPr>
            <w:tcW w:w="758" w:type="pct"/>
            <w:shd w:val="clear" w:color="auto" w:fill="auto"/>
            <w:vAlign w:val="center"/>
          </w:tcPr>
          <w:p w14:paraId="41FDF6F5" w14:textId="77777777" w:rsidR="00BE2DAA" w:rsidRPr="00B375EA" w:rsidRDefault="00BE2DAA" w:rsidP="00541DFA">
            <w:pPr>
              <w:widowControl w:val="0"/>
              <w:jc w:val="center"/>
              <w:rPr>
                <w:sz w:val="20"/>
                <w:szCs w:val="20"/>
              </w:rPr>
            </w:pPr>
            <w:r w:rsidRPr="00B375EA">
              <w:rPr>
                <w:sz w:val="20"/>
                <w:szCs w:val="20"/>
              </w:rPr>
              <w:t>I</w:t>
            </w:r>
          </w:p>
        </w:tc>
        <w:tc>
          <w:tcPr>
            <w:tcW w:w="1588" w:type="pct"/>
            <w:shd w:val="clear" w:color="auto" w:fill="auto"/>
          </w:tcPr>
          <w:p w14:paraId="46F7F510" w14:textId="5D85AA20" w:rsidR="00BE2DAA" w:rsidRPr="00C341AF" w:rsidRDefault="00C341AF" w:rsidP="00541DFA">
            <w:pPr>
              <w:widowControl w:val="0"/>
              <w:jc w:val="right"/>
              <w:rPr>
                <w:sz w:val="20"/>
                <w:szCs w:val="20"/>
              </w:rPr>
            </w:pPr>
            <w:r w:rsidRPr="00C341AF">
              <w:rPr>
                <w:sz w:val="20"/>
                <w:szCs w:val="20"/>
              </w:rPr>
              <w:t>803.9</w:t>
            </w:r>
          </w:p>
        </w:tc>
      </w:tr>
      <w:tr w:rsidR="005859C7" w:rsidRPr="00B375EA" w14:paraId="1D5BA3BD" w14:textId="77777777" w:rsidTr="00DC680D">
        <w:tblPrEx>
          <w:tblLook w:val="0000" w:firstRow="0" w:lastRow="0" w:firstColumn="0" w:lastColumn="0" w:noHBand="0" w:noVBand="0"/>
        </w:tblPrEx>
        <w:tc>
          <w:tcPr>
            <w:tcW w:w="1896" w:type="pct"/>
            <w:shd w:val="clear" w:color="auto" w:fill="auto"/>
          </w:tcPr>
          <w:p w14:paraId="15C31EE0" w14:textId="414BE41E" w:rsidR="005859C7" w:rsidRPr="00B375EA" w:rsidRDefault="008C2BE6" w:rsidP="00541DFA">
            <w:pPr>
              <w:widowControl w:val="0"/>
              <w:rPr>
                <w:sz w:val="20"/>
                <w:szCs w:val="20"/>
              </w:rPr>
            </w:pPr>
            <w:r>
              <w:rPr>
                <w:sz w:val="20"/>
                <w:szCs w:val="20"/>
              </w:rPr>
              <w:t>HCFC-142b</w:t>
            </w:r>
          </w:p>
        </w:tc>
        <w:tc>
          <w:tcPr>
            <w:tcW w:w="758" w:type="pct"/>
            <w:shd w:val="clear" w:color="auto" w:fill="auto"/>
            <w:vAlign w:val="center"/>
          </w:tcPr>
          <w:p w14:paraId="798425AD" w14:textId="19AB1E04" w:rsidR="005859C7" w:rsidRPr="00B375EA" w:rsidRDefault="00C341AF" w:rsidP="00541DFA">
            <w:pPr>
              <w:widowControl w:val="0"/>
              <w:jc w:val="center"/>
              <w:rPr>
                <w:sz w:val="20"/>
                <w:szCs w:val="20"/>
              </w:rPr>
            </w:pPr>
            <w:r>
              <w:rPr>
                <w:sz w:val="20"/>
                <w:szCs w:val="20"/>
              </w:rPr>
              <w:t>C</w:t>
            </w:r>
          </w:p>
        </w:tc>
        <w:tc>
          <w:tcPr>
            <w:tcW w:w="758" w:type="pct"/>
            <w:shd w:val="clear" w:color="auto" w:fill="auto"/>
            <w:vAlign w:val="center"/>
          </w:tcPr>
          <w:p w14:paraId="5DA667CA" w14:textId="640CD12A" w:rsidR="005859C7" w:rsidRPr="00B375EA" w:rsidRDefault="00C341AF" w:rsidP="00541DFA">
            <w:pPr>
              <w:widowControl w:val="0"/>
              <w:jc w:val="center"/>
              <w:rPr>
                <w:sz w:val="20"/>
                <w:szCs w:val="20"/>
              </w:rPr>
            </w:pPr>
            <w:r>
              <w:rPr>
                <w:sz w:val="20"/>
                <w:szCs w:val="20"/>
              </w:rPr>
              <w:t>I</w:t>
            </w:r>
          </w:p>
        </w:tc>
        <w:tc>
          <w:tcPr>
            <w:tcW w:w="1588" w:type="pct"/>
            <w:shd w:val="clear" w:color="auto" w:fill="auto"/>
          </w:tcPr>
          <w:p w14:paraId="53E899A8" w14:textId="1CCF398E" w:rsidR="005859C7" w:rsidRPr="00C341AF" w:rsidRDefault="00C341AF" w:rsidP="00541DFA">
            <w:pPr>
              <w:widowControl w:val="0"/>
              <w:jc w:val="right"/>
              <w:rPr>
                <w:sz w:val="20"/>
                <w:szCs w:val="20"/>
              </w:rPr>
            </w:pPr>
            <w:r w:rsidRPr="00C341AF">
              <w:rPr>
                <w:sz w:val="20"/>
                <w:szCs w:val="20"/>
              </w:rPr>
              <w:t>10.9</w:t>
            </w:r>
          </w:p>
        </w:tc>
      </w:tr>
      <w:tr w:rsidR="008C2BE6" w:rsidRPr="00B375EA" w14:paraId="219AF607" w14:textId="77777777" w:rsidTr="00DC680D">
        <w:tblPrEx>
          <w:tblLook w:val="0000" w:firstRow="0" w:lastRow="0" w:firstColumn="0" w:lastColumn="0" w:noHBand="0" w:noVBand="0"/>
        </w:tblPrEx>
        <w:tc>
          <w:tcPr>
            <w:tcW w:w="1896" w:type="pct"/>
            <w:shd w:val="clear" w:color="auto" w:fill="auto"/>
          </w:tcPr>
          <w:p w14:paraId="595944D5" w14:textId="32FAB972" w:rsidR="008C2BE6" w:rsidRPr="00B375EA" w:rsidRDefault="008C2BE6" w:rsidP="00541DFA">
            <w:pPr>
              <w:widowControl w:val="0"/>
              <w:rPr>
                <w:sz w:val="20"/>
                <w:szCs w:val="20"/>
              </w:rPr>
            </w:pPr>
            <w:r>
              <w:rPr>
                <w:sz w:val="20"/>
                <w:szCs w:val="20"/>
              </w:rPr>
              <w:t>HCFC-123</w:t>
            </w:r>
          </w:p>
        </w:tc>
        <w:tc>
          <w:tcPr>
            <w:tcW w:w="758" w:type="pct"/>
            <w:shd w:val="clear" w:color="auto" w:fill="auto"/>
            <w:vAlign w:val="center"/>
          </w:tcPr>
          <w:p w14:paraId="50B271F3" w14:textId="54AB3B8B" w:rsidR="008C2BE6" w:rsidRPr="00B375EA" w:rsidRDefault="00C341AF" w:rsidP="00541DFA">
            <w:pPr>
              <w:widowControl w:val="0"/>
              <w:jc w:val="center"/>
              <w:rPr>
                <w:sz w:val="20"/>
                <w:szCs w:val="20"/>
              </w:rPr>
            </w:pPr>
            <w:r>
              <w:rPr>
                <w:sz w:val="20"/>
                <w:szCs w:val="20"/>
              </w:rPr>
              <w:t>C</w:t>
            </w:r>
          </w:p>
        </w:tc>
        <w:tc>
          <w:tcPr>
            <w:tcW w:w="758" w:type="pct"/>
            <w:shd w:val="clear" w:color="auto" w:fill="auto"/>
            <w:vAlign w:val="center"/>
          </w:tcPr>
          <w:p w14:paraId="68CA578F" w14:textId="5AC13191" w:rsidR="008C2BE6" w:rsidRPr="00B375EA" w:rsidRDefault="00C341AF" w:rsidP="00541DFA">
            <w:pPr>
              <w:widowControl w:val="0"/>
              <w:jc w:val="center"/>
              <w:rPr>
                <w:sz w:val="20"/>
                <w:szCs w:val="20"/>
              </w:rPr>
            </w:pPr>
            <w:r>
              <w:rPr>
                <w:sz w:val="20"/>
                <w:szCs w:val="20"/>
              </w:rPr>
              <w:t>I</w:t>
            </w:r>
          </w:p>
        </w:tc>
        <w:tc>
          <w:tcPr>
            <w:tcW w:w="1588" w:type="pct"/>
            <w:shd w:val="clear" w:color="auto" w:fill="auto"/>
          </w:tcPr>
          <w:p w14:paraId="358DF273" w14:textId="446EB308" w:rsidR="008C2BE6" w:rsidRPr="00C341AF" w:rsidRDefault="00C341AF" w:rsidP="00541DFA">
            <w:pPr>
              <w:widowControl w:val="0"/>
              <w:jc w:val="right"/>
              <w:rPr>
                <w:sz w:val="20"/>
                <w:szCs w:val="20"/>
              </w:rPr>
            </w:pPr>
            <w:r w:rsidRPr="00C341AF">
              <w:rPr>
                <w:sz w:val="20"/>
                <w:szCs w:val="20"/>
              </w:rPr>
              <w:t>0.3</w:t>
            </w:r>
          </w:p>
        </w:tc>
      </w:tr>
      <w:tr w:rsidR="008C2BE6" w:rsidRPr="00B375EA" w14:paraId="7F3D21DC" w14:textId="77777777" w:rsidTr="00DC680D">
        <w:tblPrEx>
          <w:tblLook w:val="0000" w:firstRow="0" w:lastRow="0" w:firstColumn="0" w:lastColumn="0" w:noHBand="0" w:noVBand="0"/>
        </w:tblPrEx>
        <w:tc>
          <w:tcPr>
            <w:tcW w:w="1896" w:type="pct"/>
            <w:shd w:val="clear" w:color="auto" w:fill="auto"/>
          </w:tcPr>
          <w:p w14:paraId="75D52E40" w14:textId="4B0F1E64" w:rsidR="008C2BE6" w:rsidRPr="00B375EA" w:rsidRDefault="008C2BE6" w:rsidP="00541DFA">
            <w:pPr>
              <w:widowControl w:val="0"/>
              <w:rPr>
                <w:sz w:val="20"/>
                <w:szCs w:val="20"/>
              </w:rPr>
            </w:pPr>
            <w:r>
              <w:rPr>
                <w:sz w:val="20"/>
                <w:szCs w:val="20"/>
              </w:rPr>
              <w:t>HCFC-124</w:t>
            </w:r>
          </w:p>
        </w:tc>
        <w:tc>
          <w:tcPr>
            <w:tcW w:w="758" w:type="pct"/>
            <w:shd w:val="clear" w:color="auto" w:fill="auto"/>
            <w:vAlign w:val="center"/>
          </w:tcPr>
          <w:p w14:paraId="0E5C4AE8" w14:textId="48183743" w:rsidR="008C2BE6" w:rsidRPr="00B375EA" w:rsidRDefault="00C341AF" w:rsidP="00541DFA">
            <w:pPr>
              <w:widowControl w:val="0"/>
              <w:jc w:val="center"/>
              <w:rPr>
                <w:sz w:val="20"/>
                <w:szCs w:val="20"/>
              </w:rPr>
            </w:pPr>
            <w:r>
              <w:rPr>
                <w:sz w:val="20"/>
                <w:szCs w:val="20"/>
              </w:rPr>
              <w:t>C</w:t>
            </w:r>
          </w:p>
        </w:tc>
        <w:tc>
          <w:tcPr>
            <w:tcW w:w="758" w:type="pct"/>
            <w:shd w:val="clear" w:color="auto" w:fill="auto"/>
            <w:vAlign w:val="center"/>
          </w:tcPr>
          <w:p w14:paraId="05B2714A" w14:textId="40976470" w:rsidR="008C2BE6" w:rsidRPr="00B375EA" w:rsidRDefault="00C341AF" w:rsidP="00541DFA">
            <w:pPr>
              <w:widowControl w:val="0"/>
              <w:jc w:val="center"/>
              <w:rPr>
                <w:sz w:val="20"/>
                <w:szCs w:val="20"/>
              </w:rPr>
            </w:pPr>
            <w:r>
              <w:rPr>
                <w:sz w:val="20"/>
                <w:szCs w:val="20"/>
              </w:rPr>
              <w:t>I</w:t>
            </w:r>
          </w:p>
        </w:tc>
        <w:tc>
          <w:tcPr>
            <w:tcW w:w="1588" w:type="pct"/>
            <w:shd w:val="clear" w:color="auto" w:fill="auto"/>
          </w:tcPr>
          <w:p w14:paraId="29B0D08B" w14:textId="296773C3" w:rsidR="008C2BE6" w:rsidRPr="00C341AF" w:rsidRDefault="00C341AF" w:rsidP="00541DFA">
            <w:pPr>
              <w:widowControl w:val="0"/>
              <w:jc w:val="right"/>
              <w:rPr>
                <w:sz w:val="20"/>
                <w:szCs w:val="20"/>
              </w:rPr>
            </w:pPr>
            <w:r w:rsidRPr="00C341AF">
              <w:rPr>
                <w:sz w:val="20"/>
                <w:szCs w:val="20"/>
              </w:rPr>
              <w:t>0.1</w:t>
            </w:r>
          </w:p>
        </w:tc>
      </w:tr>
      <w:tr w:rsidR="00BE2DAA" w:rsidRPr="00B375EA" w14:paraId="0D949F9B" w14:textId="77777777" w:rsidTr="00DC680D">
        <w:tc>
          <w:tcPr>
            <w:tcW w:w="3412" w:type="pct"/>
            <w:gridSpan w:val="3"/>
            <w:shd w:val="clear" w:color="auto" w:fill="auto"/>
          </w:tcPr>
          <w:p w14:paraId="0CF028DB" w14:textId="77777777" w:rsidR="00BE2DAA" w:rsidRPr="00B375EA" w:rsidRDefault="00BE2DAA" w:rsidP="00541DFA">
            <w:pPr>
              <w:pStyle w:val="Default"/>
              <w:rPr>
                <w:sz w:val="20"/>
                <w:szCs w:val="20"/>
                <w:lang w:val="en-GB"/>
              </w:rPr>
            </w:pPr>
            <w:r w:rsidRPr="00573A4F">
              <w:rPr>
                <w:b/>
                <w:bCs/>
                <w:sz w:val="20"/>
                <w:szCs w:val="20"/>
                <w:lang w:val="en-GB"/>
              </w:rPr>
              <w:t>Total</w:t>
            </w:r>
          </w:p>
        </w:tc>
        <w:tc>
          <w:tcPr>
            <w:tcW w:w="1588" w:type="pct"/>
            <w:shd w:val="clear" w:color="auto" w:fill="auto"/>
          </w:tcPr>
          <w:p w14:paraId="745C2216" w14:textId="373786B8" w:rsidR="00BE2DAA" w:rsidRPr="00C341AF" w:rsidRDefault="00CE13FA" w:rsidP="00541DFA">
            <w:pPr>
              <w:pStyle w:val="Default"/>
              <w:jc w:val="right"/>
              <w:rPr>
                <w:sz w:val="20"/>
                <w:szCs w:val="20"/>
                <w:lang w:val="en-GB"/>
              </w:rPr>
            </w:pPr>
            <w:r w:rsidRPr="00C341AF">
              <w:rPr>
                <w:sz w:val="20"/>
                <w:szCs w:val="20"/>
                <w:lang w:val="en-GB"/>
              </w:rPr>
              <w:t>1</w:t>
            </w:r>
            <w:r w:rsidR="00E17E05">
              <w:rPr>
                <w:sz w:val="20"/>
                <w:szCs w:val="20"/>
                <w:lang w:val="en-GB"/>
              </w:rPr>
              <w:t>,</w:t>
            </w:r>
            <w:r w:rsidR="00C341AF" w:rsidRPr="00C341AF">
              <w:rPr>
                <w:sz w:val="20"/>
                <w:szCs w:val="20"/>
                <w:lang w:val="en-GB"/>
              </w:rPr>
              <w:t>208.0</w:t>
            </w:r>
          </w:p>
        </w:tc>
      </w:tr>
    </w:tbl>
    <w:p w14:paraId="19BBA94B" w14:textId="77777777" w:rsidR="00BE2DAA" w:rsidRPr="00B375EA" w:rsidRDefault="00BE2DAA" w:rsidP="00B321AC">
      <w:pPr>
        <w:pStyle w:val="Heading1"/>
        <w:keepNext/>
        <w:numPr>
          <w:ilvl w:val="0"/>
          <w:numId w:val="0"/>
        </w:numPr>
        <w:spacing w:before="360"/>
        <w:rPr>
          <w:b/>
        </w:rPr>
      </w:pPr>
      <w:r w:rsidRPr="00B375EA">
        <w:rPr>
          <w:b/>
        </w:rPr>
        <w:lastRenderedPageBreak/>
        <w:t>APPENDIX</w:t>
      </w:r>
      <w:r w:rsidR="002B1F7B">
        <w:rPr>
          <w:b/>
        </w:rPr>
        <w:t xml:space="preserve"> </w:t>
      </w:r>
      <w:r w:rsidRPr="00B375EA">
        <w:rPr>
          <w:b/>
        </w:rPr>
        <w:t>2-A: THE TARGETS, AND FUNDING</w:t>
      </w:r>
    </w:p>
    <w:tbl>
      <w:tblPr>
        <w:tblW w:w="9634" w:type="dxa"/>
        <w:tblLook w:val="04A0" w:firstRow="1" w:lastRow="0" w:firstColumn="1" w:lastColumn="0" w:noHBand="0" w:noVBand="1"/>
      </w:tblPr>
      <w:tblGrid>
        <w:gridCol w:w="616"/>
        <w:gridCol w:w="2549"/>
        <w:gridCol w:w="1016"/>
        <w:gridCol w:w="766"/>
        <w:gridCol w:w="1016"/>
        <w:gridCol w:w="766"/>
        <w:gridCol w:w="766"/>
        <w:gridCol w:w="1016"/>
        <w:gridCol w:w="1123"/>
      </w:tblGrid>
      <w:tr w:rsidR="0073630E" w:rsidRPr="00BD508E" w14:paraId="1C2C24A5" w14:textId="77777777" w:rsidTr="0073630E">
        <w:trPr>
          <w:trHeight w:val="52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A07BC"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Row</w:t>
            </w:r>
          </w:p>
        </w:tc>
        <w:tc>
          <w:tcPr>
            <w:tcW w:w="3348" w:type="dxa"/>
            <w:tcBorders>
              <w:top w:val="single" w:sz="4" w:space="0" w:color="auto"/>
              <w:left w:val="nil"/>
              <w:bottom w:val="single" w:sz="4" w:space="0" w:color="auto"/>
              <w:right w:val="single" w:sz="4" w:space="0" w:color="auto"/>
            </w:tcBorders>
            <w:shd w:val="clear" w:color="auto" w:fill="auto"/>
            <w:vAlign w:val="center"/>
            <w:hideMark/>
          </w:tcPr>
          <w:p w14:paraId="4DD7AB49"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Particulars</w:t>
            </w:r>
          </w:p>
        </w:tc>
        <w:tc>
          <w:tcPr>
            <w:tcW w:w="426" w:type="dxa"/>
            <w:tcBorders>
              <w:top w:val="single" w:sz="4" w:space="0" w:color="auto"/>
              <w:left w:val="nil"/>
              <w:bottom w:val="single" w:sz="4" w:space="0" w:color="auto"/>
              <w:right w:val="single" w:sz="4" w:space="0" w:color="auto"/>
            </w:tcBorders>
            <w:shd w:val="clear" w:color="auto" w:fill="auto"/>
            <w:vAlign w:val="center"/>
            <w:hideMark/>
          </w:tcPr>
          <w:p w14:paraId="65D2F040"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2024</w:t>
            </w:r>
          </w:p>
        </w:tc>
        <w:tc>
          <w:tcPr>
            <w:tcW w:w="686" w:type="dxa"/>
            <w:tcBorders>
              <w:top w:val="single" w:sz="4" w:space="0" w:color="auto"/>
              <w:left w:val="nil"/>
              <w:bottom w:val="single" w:sz="4" w:space="0" w:color="auto"/>
              <w:right w:val="single" w:sz="4" w:space="0" w:color="auto"/>
            </w:tcBorders>
            <w:shd w:val="clear" w:color="auto" w:fill="auto"/>
            <w:vAlign w:val="center"/>
            <w:hideMark/>
          </w:tcPr>
          <w:p w14:paraId="6857B432" w14:textId="74E043D3"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2025</w:t>
            </w:r>
            <w:r w:rsidR="00BB7B2D">
              <w:rPr>
                <w:b/>
                <w:bCs/>
                <w:color w:val="000000"/>
                <w:sz w:val="20"/>
                <w:szCs w:val="20"/>
                <w:lang w:eastAsia="en-CA"/>
              </w:rPr>
              <w:t>-</w:t>
            </w:r>
            <w:r w:rsidRPr="00BD508E">
              <w:rPr>
                <w:b/>
                <w:bCs/>
                <w:color w:val="000000"/>
                <w:sz w:val="20"/>
                <w:szCs w:val="20"/>
                <w:lang w:eastAsia="en-CA"/>
              </w:rPr>
              <w:t xml:space="preserve"> 2026</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07A8C00E"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2027</w:t>
            </w:r>
          </w:p>
        </w:tc>
        <w:tc>
          <w:tcPr>
            <w:tcW w:w="707" w:type="dxa"/>
            <w:tcBorders>
              <w:top w:val="single" w:sz="4" w:space="0" w:color="auto"/>
              <w:left w:val="nil"/>
              <w:bottom w:val="single" w:sz="4" w:space="0" w:color="auto"/>
              <w:right w:val="single" w:sz="4" w:space="0" w:color="auto"/>
            </w:tcBorders>
            <w:shd w:val="clear" w:color="auto" w:fill="auto"/>
            <w:vAlign w:val="center"/>
            <w:hideMark/>
          </w:tcPr>
          <w:p w14:paraId="6FDC7D0D"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2028</w:t>
            </w:r>
          </w:p>
        </w:tc>
        <w:tc>
          <w:tcPr>
            <w:tcW w:w="691" w:type="dxa"/>
            <w:tcBorders>
              <w:top w:val="single" w:sz="4" w:space="0" w:color="auto"/>
              <w:left w:val="nil"/>
              <w:bottom w:val="single" w:sz="4" w:space="0" w:color="auto"/>
              <w:right w:val="single" w:sz="4" w:space="0" w:color="auto"/>
            </w:tcBorders>
            <w:shd w:val="clear" w:color="auto" w:fill="auto"/>
            <w:vAlign w:val="center"/>
            <w:hideMark/>
          </w:tcPr>
          <w:p w14:paraId="78B63CC0"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2029</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02459AA6"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2030</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14:paraId="434A8063" w14:textId="77777777" w:rsidR="00BD508E" w:rsidRPr="00BD508E" w:rsidRDefault="00BD508E" w:rsidP="00A84426">
            <w:pPr>
              <w:keepNext/>
              <w:jc w:val="center"/>
              <w:rPr>
                <w:b/>
                <w:bCs/>
                <w:color w:val="000000"/>
                <w:sz w:val="20"/>
                <w:szCs w:val="20"/>
                <w:lang w:eastAsia="en-CA"/>
              </w:rPr>
            </w:pPr>
            <w:r w:rsidRPr="00BD508E">
              <w:rPr>
                <w:b/>
                <w:bCs/>
                <w:color w:val="000000"/>
                <w:sz w:val="20"/>
                <w:szCs w:val="20"/>
                <w:lang w:eastAsia="en-CA"/>
              </w:rPr>
              <w:t>Total</w:t>
            </w:r>
          </w:p>
        </w:tc>
      </w:tr>
      <w:tr w:rsidR="0073630E" w:rsidRPr="00BD508E" w14:paraId="4BECDE52" w14:textId="77777777" w:rsidTr="0073630E">
        <w:trPr>
          <w:trHeight w:val="52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64868DC7" w14:textId="77777777" w:rsidR="00BD508E" w:rsidRPr="00BD508E" w:rsidRDefault="00BD508E" w:rsidP="00A84426">
            <w:pPr>
              <w:keepNext/>
              <w:jc w:val="left"/>
              <w:rPr>
                <w:color w:val="000000"/>
                <w:sz w:val="20"/>
                <w:szCs w:val="20"/>
                <w:lang w:eastAsia="en-CA"/>
              </w:rPr>
            </w:pPr>
            <w:r w:rsidRPr="00BD508E">
              <w:rPr>
                <w:color w:val="000000"/>
                <w:sz w:val="20"/>
                <w:szCs w:val="20"/>
                <w:lang w:eastAsia="en-CA"/>
              </w:rPr>
              <w:t>1.1</w:t>
            </w:r>
          </w:p>
        </w:tc>
        <w:tc>
          <w:tcPr>
            <w:tcW w:w="3348" w:type="dxa"/>
            <w:tcBorders>
              <w:top w:val="nil"/>
              <w:left w:val="nil"/>
              <w:bottom w:val="single" w:sz="4" w:space="0" w:color="auto"/>
              <w:right w:val="single" w:sz="4" w:space="0" w:color="auto"/>
            </w:tcBorders>
            <w:shd w:val="clear" w:color="auto" w:fill="auto"/>
            <w:vAlign w:val="center"/>
            <w:hideMark/>
          </w:tcPr>
          <w:p w14:paraId="18FA0235" w14:textId="77777777" w:rsidR="00BD508E" w:rsidRPr="00BD508E" w:rsidRDefault="00BD508E" w:rsidP="00A84426">
            <w:pPr>
              <w:keepNext/>
              <w:jc w:val="left"/>
              <w:rPr>
                <w:color w:val="000000"/>
                <w:sz w:val="20"/>
                <w:szCs w:val="20"/>
                <w:lang w:eastAsia="en-CA"/>
              </w:rPr>
            </w:pPr>
            <w:r w:rsidRPr="00BD508E">
              <w:rPr>
                <w:color w:val="000000"/>
                <w:sz w:val="20"/>
                <w:szCs w:val="20"/>
                <w:lang w:eastAsia="en-CA"/>
              </w:rPr>
              <w:t>Montreal Protocol reduction schedule of Annex C, Group I substances (ODP tonnes)</w:t>
            </w:r>
          </w:p>
        </w:tc>
        <w:tc>
          <w:tcPr>
            <w:tcW w:w="426" w:type="dxa"/>
            <w:tcBorders>
              <w:top w:val="nil"/>
              <w:left w:val="nil"/>
              <w:bottom w:val="single" w:sz="4" w:space="0" w:color="auto"/>
              <w:right w:val="single" w:sz="4" w:space="0" w:color="auto"/>
            </w:tcBorders>
            <w:shd w:val="clear" w:color="auto" w:fill="auto"/>
            <w:vAlign w:val="center"/>
            <w:hideMark/>
          </w:tcPr>
          <w:p w14:paraId="4A3368D8" w14:textId="3321B49F" w:rsidR="00BD508E" w:rsidRPr="003B7832" w:rsidRDefault="0082178F" w:rsidP="00A84426">
            <w:pPr>
              <w:keepNext/>
              <w:jc w:val="right"/>
              <w:rPr>
                <w:color w:val="000000"/>
                <w:sz w:val="20"/>
                <w:szCs w:val="20"/>
                <w:lang w:eastAsia="en-CA"/>
              </w:rPr>
            </w:pPr>
            <w:r w:rsidRPr="003B7832">
              <w:rPr>
                <w:color w:val="000000"/>
                <w:sz w:val="20"/>
                <w:szCs w:val="20"/>
                <w:lang w:eastAsia="en-CA"/>
              </w:rPr>
              <w:t>746.72</w:t>
            </w:r>
          </w:p>
        </w:tc>
        <w:tc>
          <w:tcPr>
            <w:tcW w:w="686" w:type="dxa"/>
            <w:tcBorders>
              <w:top w:val="nil"/>
              <w:left w:val="nil"/>
              <w:bottom w:val="single" w:sz="4" w:space="0" w:color="auto"/>
              <w:right w:val="single" w:sz="4" w:space="0" w:color="auto"/>
            </w:tcBorders>
            <w:shd w:val="clear" w:color="auto" w:fill="auto"/>
            <w:vAlign w:val="center"/>
            <w:hideMark/>
          </w:tcPr>
          <w:p w14:paraId="314A0C26" w14:textId="7D3E13AF" w:rsidR="00BD508E" w:rsidRPr="003B7832" w:rsidRDefault="00BD508E" w:rsidP="00A84426">
            <w:pPr>
              <w:keepNext/>
              <w:jc w:val="right"/>
              <w:rPr>
                <w:color w:val="000000"/>
                <w:sz w:val="20"/>
                <w:szCs w:val="20"/>
                <w:lang w:eastAsia="en-CA"/>
              </w:rPr>
            </w:pPr>
            <w:r w:rsidRPr="003B7832">
              <w:rPr>
                <w:color w:val="000000"/>
                <w:sz w:val="20"/>
                <w:szCs w:val="20"/>
                <w:lang w:eastAsia="en-CA"/>
              </w:rPr>
              <w:t>373.</w:t>
            </w:r>
            <w:r w:rsidR="00D634C3" w:rsidRPr="003B7832">
              <w:rPr>
                <w:color w:val="000000"/>
                <w:sz w:val="20"/>
                <w:szCs w:val="20"/>
                <w:lang w:eastAsia="en-CA"/>
              </w:rPr>
              <w:t>36</w:t>
            </w:r>
          </w:p>
        </w:tc>
        <w:tc>
          <w:tcPr>
            <w:tcW w:w="1016" w:type="dxa"/>
            <w:tcBorders>
              <w:top w:val="nil"/>
              <w:left w:val="nil"/>
              <w:bottom w:val="single" w:sz="4" w:space="0" w:color="auto"/>
              <w:right w:val="single" w:sz="4" w:space="0" w:color="auto"/>
            </w:tcBorders>
            <w:shd w:val="clear" w:color="auto" w:fill="auto"/>
            <w:vAlign w:val="center"/>
            <w:hideMark/>
          </w:tcPr>
          <w:p w14:paraId="00C0D3F1" w14:textId="77777777" w:rsidR="00BD508E" w:rsidRPr="003B7832" w:rsidRDefault="00BD508E" w:rsidP="00A84426">
            <w:pPr>
              <w:keepNext/>
              <w:jc w:val="right"/>
              <w:rPr>
                <w:color w:val="000000"/>
                <w:sz w:val="20"/>
                <w:szCs w:val="20"/>
                <w:lang w:eastAsia="en-CA"/>
              </w:rPr>
            </w:pPr>
            <w:r w:rsidRPr="003B7832">
              <w:rPr>
                <w:color w:val="000000"/>
                <w:sz w:val="20"/>
                <w:szCs w:val="20"/>
                <w:lang w:eastAsia="en-CA"/>
              </w:rPr>
              <w:t>373.36</w:t>
            </w:r>
          </w:p>
        </w:tc>
        <w:tc>
          <w:tcPr>
            <w:tcW w:w="707" w:type="dxa"/>
            <w:tcBorders>
              <w:top w:val="nil"/>
              <w:left w:val="nil"/>
              <w:bottom w:val="single" w:sz="4" w:space="0" w:color="auto"/>
              <w:right w:val="single" w:sz="4" w:space="0" w:color="auto"/>
            </w:tcBorders>
            <w:shd w:val="clear" w:color="auto" w:fill="auto"/>
            <w:vAlign w:val="center"/>
            <w:hideMark/>
          </w:tcPr>
          <w:p w14:paraId="008F78A1" w14:textId="6D05D77D" w:rsidR="00BD508E" w:rsidRPr="003B7832" w:rsidRDefault="00BD508E" w:rsidP="00A84426">
            <w:pPr>
              <w:keepNext/>
              <w:jc w:val="right"/>
              <w:rPr>
                <w:color w:val="000000"/>
                <w:sz w:val="20"/>
                <w:szCs w:val="20"/>
                <w:lang w:eastAsia="en-CA"/>
              </w:rPr>
            </w:pPr>
            <w:r w:rsidRPr="003B7832">
              <w:rPr>
                <w:color w:val="000000"/>
                <w:sz w:val="20"/>
                <w:szCs w:val="20"/>
                <w:lang w:eastAsia="en-CA"/>
              </w:rPr>
              <w:t>373.</w:t>
            </w:r>
            <w:r w:rsidR="00D634C3" w:rsidRPr="003B7832">
              <w:rPr>
                <w:color w:val="000000"/>
                <w:sz w:val="20"/>
                <w:szCs w:val="20"/>
                <w:lang w:eastAsia="en-CA"/>
              </w:rPr>
              <w:t>36</w:t>
            </w:r>
          </w:p>
        </w:tc>
        <w:tc>
          <w:tcPr>
            <w:tcW w:w="691" w:type="dxa"/>
            <w:tcBorders>
              <w:top w:val="nil"/>
              <w:left w:val="nil"/>
              <w:bottom w:val="single" w:sz="4" w:space="0" w:color="auto"/>
              <w:right w:val="single" w:sz="4" w:space="0" w:color="auto"/>
            </w:tcBorders>
            <w:shd w:val="clear" w:color="auto" w:fill="auto"/>
            <w:vAlign w:val="center"/>
            <w:hideMark/>
          </w:tcPr>
          <w:p w14:paraId="1B13752F" w14:textId="1EB7CB79" w:rsidR="00BD508E" w:rsidRPr="003B7832" w:rsidRDefault="00BD508E" w:rsidP="00A84426">
            <w:pPr>
              <w:keepNext/>
              <w:jc w:val="right"/>
              <w:rPr>
                <w:color w:val="000000"/>
                <w:sz w:val="20"/>
                <w:szCs w:val="20"/>
                <w:lang w:eastAsia="en-CA"/>
              </w:rPr>
            </w:pPr>
            <w:r w:rsidRPr="003B7832">
              <w:rPr>
                <w:color w:val="000000"/>
                <w:sz w:val="20"/>
                <w:szCs w:val="20"/>
                <w:lang w:eastAsia="en-CA"/>
              </w:rPr>
              <w:t>373.</w:t>
            </w:r>
            <w:r w:rsidR="00D634C3" w:rsidRPr="003B7832">
              <w:rPr>
                <w:color w:val="000000"/>
                <w:sz w:val="20"/>
                <w:szCs w:val="20"/>
                <w:lang w:eastAsia="en-CA"/>
              </w:rPr>
              <w:t>36</w:t>
            </w:r>
          </w:p>
        </w:tc>
        <w:tc>
          <w:tcPr>
            <w:tcW w:w="1016" w:type="dxa"/>
            <w:tcBorders>
              <w:top w:val="nil"/>
              <w:left w:val="nil"/>
              <w:bottom w:val="single" w:sz="4" w:space="0" w:color="auto"/>
              <w:right w:val="single" w:sz="4" w:space="0" w:color="auto"/>
            </w:tcBorders>
            <w:shd w:val="clear" w:color="auto" w:fill="auto"/>
            <w:vAlign w:val="center"/>
            <w:hideMark/>
          </w:tcPr>
          <w:p w14:paraId="54834FFE" w14:textId="77777777" w:rsidR="00BD508E" w:rsidRPr="003B7832" w:rsidRDefault="00BD508E" w:rsidP="00A84426">
            <w:pPr>
              <w:keepNext/>
              <w:jc w:val="right"/>
              <w:rPr>
                <w:color w:val="000000"/>
                <w:sz w:val="20"/>
                <w:szCs w:val="20"/>
                <w:lang w:eastAsia="en-CA"/>
              </w:rPr>
            </w:pPr>
            <w:r w:rsidRPr="003B7832">
              <w:rPr>
                <w:color w:val="000000"/>
                <w:sz w:val="20"/>
                <w:szCs w:val="20"/>
                <w:lang w:eastAsia="en-CA"/>
              </w:rPr>
              <w:t>0</w:t>
            </w:r>
          </w:p>
        </w:tc>
        <w:tc>
          <w:tcPr>
            <w:tcW w:w="1128" w:type="dxa"/>
            <w:tcBorders>
              <w:top w:val="nil"/>
              <w:left w:val="nil"/>
              <w:bottom w:val="single" w:sz="4" w:space="0" w:color="auto"/>
              <w:right w:val="single" w:sz="4" w:space="0" w:color="auto"/>
            </w:tcBorders>
            <w:shd w:val="clear" w:color="auto" w:fill="auto"/>
            <w:vAlign w:val="center"/>
            <w:hideMark/>
          </w:tcPr>
          <w:p w14:paraId="4CA0B281" w14:textId="77777777" w:rsidR="00BD508E" w:rsidRPr="003B7832" w:rsidRDefault="00BD508E" w:rsidP="00A84426">
            <w:pPr>
              <w:keepNext/>
              <w:jc w:val="right"/>
              <w:rPr>
                <w:color w:val="000000"/>
                <w:sz w:val="20"/>
                <w:szCs w:val="20"/>
                <w:lang w:eastAsia="en-CA"/>
              </w:rPr>
            </w:pPr>
            <w:r w:rsidRPr="003B7832">
              <w:rPr>
                <w:color w:val="000000"/>
                <w:sz w:val="20"/>
                <w:szCs w:val="20"/>
                <w:lang w:eastAsia="en-CA"/>
              </w:rPr>
              <w:t>n/a</w:t>
            </w:r>
          </w:p>
        </w:tc>
      </w:tr>
      <w:tr w:rsidR="0073630E" w:rsidRPr="00BD508E" w14:paraId="25661C21" w14:textId="77777777" w:rsidTr="0073630E">
        <w:trPr>
          <w:trHeight w:val="52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5919D95D" w14:textId="77777777" w:rsidR="00BD508E" w:rsidRPr="00BD508E" w:rsidRDefault="00BD508E" w:rsidP="00BD508E">
            <w:pPr>
              <w:jc w:val="left"/>
              <w:rPr>
                <w:color w:val="000000"/>
                <w:sz w:val="20"/>
                <w:szCs w:val="20"/>
                <w:lang w:eastAsia="en-CA"/>
              </w:rPr>
            </w:pPr>
            <w:r w:rsidRPr="00BD508E">
              <w:rPr>
                <w:color w:val="000000"/>
                <w:sz w:val="20"/>
                <w:szCs w:val="20"/>
                <w:lang w:eastAsia="en-CA"/>
              </w:rPr>
              <w:t>1.2</w:t>
            </w:r>
          </w:p>
        </w:tc>
        <w:tc>
          <w:tcPr>
            <w:tcW w:w="3348" w:type="dxa"/>
            <w:tcBorders>
              <w:top w:val="nil"/>
              <w:left w:val="nil"/>
              <w:bottom w:val="single" w:sz="4" w:space="0" w:color="auto"/>
              <w:right w:val="single" w:sz="4" w:space="0" w:color="auto"/>
            </w:tcBorders>
            <w:shd w:val="clear" w:color="auto" w:fill="auto"/>
            <w:vAlign w:val="center"/>
            <w:hideMark/>
          </w:tcPr>
          <w:p w14:paraId="4FB49C00" w14:textId="77777777" w:rsidR="00BD508E" w:rsidRPr="00BD508E" w:rsidRDefault="00BD508E" w:rsidP="00BD508E">
            <w:pPr>
              <w:jc w:val="left"/>
              <w:rPr>
                <w:color w:val="000000"/>
                <w:sz w:val="20"/>
                <w:szCs w:val="20"/>
                <w:lang w:eastAsia="en-CA"/>
              </w:rPr>
            </w:pPr>
            <w:r w:rsidRPr="00BD508E">
              <w:rPr>
                <w:color w:val="000000"/>
                <w:sz w:val="20"/>
                <w:szCs w:val="20"/>
                <w:lang w:eastAsia="en-CA"/>
              </w:rPr>
              <w:t>Maximum allowable total consumption of Annex C, Group I substances (ODP tonnes)</w:t>
            </w:r>
          </w:p>
        </w:tc>
        <w:tc>
          <w:tcPr>
            <w:tcW w:w="426" w:type="dxa"/>
            <w:tcBorders>
              <w:top w:val="nil"/>
              <w:left w:val="nil"/>
              <w:bottom w:val="single" w:sz="4" w:space="0" w:color="auto"/>
              <w:right w:val="single" w:sz="4" w:space="0" w:color="auto"/>
            </w:tcBorders>
            <w:shd w:val="clear" w:color="auto" w:fill="auto"/>
            <w:vAlign w:val="center"/>
            <w:hideMark/>
          </w:tcPr>
          <w:p w14:paraId="5ED19652" w14:textId="3F0C8146" w:rsidR="00BD508E" w:rsidRPr="003B7832" w:rsidRDefault="0082178F" w:rsidP="00495FC6">
            <w:pPr>
              <w:jc w:val="right"/>
              <w:rPr>
                <w:color w:val="000000"/>
                <w:sz w:val="20"/>
                <w:szCs w:val="20"/>
                <w:lang w:eastAsia="en-CA"/>
              </w:rPr>
            </w:pPr>
            <w:r w:rsidRPr="003B7832">
              <w:rPr>
                <w:color w:val="000000"/>
                <w:sz w:val="20"/>
                <w:szCs w:val="20"/>
                <w:lang w:eastAsia="en-CA"/>
              </w:rPr>
              <w:t>373</w:t>
            </w:r>
            <w:r w:rsidR="00BD508E" w:rsidRPr="003B7832">
              <w:rPr>
                <w:color w:val="000000"/>
                <w:sz w:val="20"/>
                <w:szCs w:val="20"/>
                <w:lang w:eastAsia="en-CA"/>
              </w:rPr>
              <w:t>.</w:t>
            </w:r>
            <w:r w:rsidRPr="003B7832">
              <w:rPr>
                <w:color w:val="000000"/>
                <w:sz w:val="20"/>
                <w:szCs w:val="20"/>
                <w:lang w:eastAsia="en-CA"/>
              </w:rPr>
              <w:t>36</w:t>
            </w:r>
          </w:p>
        </w:tc>
        <w:tc>
          <w:tcPr>
            <w:tcW w:w="686" w:type="dxa"/>
            <w:tcBorders>
              <w:top w:val="nil"/>
              <w:left w:val="nil"/>
              <w:bottom w:val="single" w:sz="4" w:space="0" w:color="auto"/>
              <w:right w:val="single" w:sz="4" w:space="0" w:color="auto"/>
            </w:tcBorders>
            <w:shd w:val="clear" w:color="auto" w:fill="auto"/>
            <w:vAlign w:val="center"/>
            <w:hideMark/>
          </w:tcPr>
          <w:p w14:paraId="2980BE54" w14:textId="52291756" w:rsidR="00BD508E" w:rsidRPr="003B7832" w:rsidRDefault="00BD508E" w:rsidP="00495FC6">
            <w:pPr>
              <w:jc w:val="right"/>
              <w:rPr>
                <w:color w:val="000000"/>
                <w:sz w:val="20"/>
                <w:szCs w:val="20"/>
                <w:lang w:eastAsia="en-CA"/>
              </w:rPr>
            </w:pPr>
            <w:r w:rsidRPr="003B7832">
              <w:rPr>
                <w:color w:val="000000"/>
                <w:sz w:val="20"/>
                <w:szCs w:val="20"/>
                <w:lang w:eastAsia="en-CA"/>
              </w:rPr>
              <w:t>209.2</w:t>
            </w:r>
            <w:r w:rsidR="00D634C3" w:rsidRPr="003B7832">
              <w:rPr>
                <w:color w:val="000000"/>
                <w:sz w:val="20"/>
                <w:szCs w:val="20"/>
                <w:lang w:eastAsia="en-CA"/>
              </w:rPr>
              <w:t>0</w:t>
            </w:r>
          </w:p>
        </w:tc>
        <w:tc>
          <w:tcPr>
            <w:tcW w:w="1016" w:type="dxa"/>
            <w:tcBorders>
              <w:top w:val="nil"/>
              <w:left w:val="nil"/>
              <w:bottom w:val="single" w:sz="4" w:space="0" w:color="auto"/>
              <w:right w:val="single" w:sz="4" w:space="0" w:color="auto"/>
            </w:tcBorders>
            <w:shd w:val="clear" w:color="auto" w:fill="auto"/>
            <w:vAlign w:val="center"/>
            <w:hideMark/>
          </w:tcPr>
          <w:p w14:paraId="4B125DA1" w14:textId="23501457" w:rsidR="00BD508E" w:rsidRPr="003B7832" w:rsidRDefault="00BD508E" w:rsidP="00495FC6">
            <w:pPr>
              <w:jc w:val="right"/>
              <w:rPr>
                <w:color w:val="000000"/>
                <w:sz w:val="20"/>
                <w:szCs w:val="20"/>
                <w:lang w:eastAsia="en-CA"/>
              </w:rPr>
            </w:pPr>
            <w:r w:rsidRPr="003B7832">
              <w:rPr>
                <w:color w:val="000000"/>
                <w:sz w:val="20"/>
                <w:szCs w:val="20"/>
                <w:lang w:eastAsia="en-CA"/>
              </w:rPr>
              <w:t>190.9</w:t>
            </w:r>
            <w:r w:rsidR="00D634C3" w:rsidRPr="003B7832">
              <w:rPr>
                <w:color w:val="000000"/>
                <w:sz w:val="20"/>
                <w:szCs w:val="20"/>
                <w:lang w:eastAsia="en-CA"/>
              </w:rPr>
              <w:t>0</w:t>
            </w:r>
          </w:p>
        </w:tc>
        <w:tc>
          <w:tcPr>
            <w:tcW w:w="707" w:type="dxa"/>
            <w:tcBorders>
              <w:top w:val="nil"/>
              <w:left w:val="nil"/>
              <w:bottom w:val="single" w:sz="4" w:space="0" w:color="auto"/>
              <w:right w:val="single" w:sz="4" w:space="0" w:color="auto"/>
            </w:tcBorders>
            <w:shd w:val="clear" w:color="auto" w:fill="auto"/>
            <w:vAlign w:val="center"/>
            <w:hideMark/>
          </w:tcPr>
          <w:p w14:paraId="1A9EBD69" w14:textId="4CF9B98C" w:rsidR="00BD508E" w:rsidRPr="003B7832" w:rsidRDefault="00BD508E" w:rsidP="00495FC6">
            <w:pPr>
              <w:jc w:val="right"/>
              <w:rPr>
                <w:color w:val="000000"/>
                <w:sz w:val="20"/>
                <w:szCs w:val="20"/>
                <w:lang w:eastAsia="en-CA"/>
              </w:rPr>
            </w:pPr>
            <w:r w:rsidRPr="003B7832">
              <w:rPr>
                <w:color w:val="000000"/>
                <w:sz w:val="20"/>
                <w:szCs w:val="20"/>
                <w:lang w:eastAsia="en-CA"/>
              </w:rPr>
              <w:t>135.7</w:t>
            </w:r>
            <w:r w:rsidR="00D634C3" w:rsidRPr="003B7832">
              <w:rPr>
                <w:color w:val="000000"/>
                <w:sz w:val="20"/>
                <w:szCs w:val="20"/>
                <w:lang w:eastAsia="en-CA"/>
              </w:rPr>
              <w:t>0</w:t>
            </w:r>
          </w:p>
        </w:tc>
        <w:tc>
          <w:tcPr>
            <w:tcW w:w="691" w:type="dxa"/>
            <w:tcBorders>
              <w:top w:val="nil"/>
              <w:left w:val="nil"/>
              <w:bottom w:val="single" w:sz="4" w:space="0" w:color="auto"/>
              <w:right w:val="single" w:sz="4" w:space="0" w:color="auto"/>
            </w:tcBorders>
            <w:shd w:val="clear" w:color="auto" w:fill="auto"/>
            <w:vAlign w:val="center"/>
            <w:hideMark/>
          </w:tcPr>
          <w:p w14:paraId="56D52967" w14:textId="0C05938A" w:rsidR="00BD508E" w:rsidRPr="003B7832" w:rsidRDefault="00BD508E" w:rsidP="00495FC6">
            <w:pPr>
              <w:jc w:val="right"/>
              <w:rPr>
                <w:color w:val="000000"/>
                <w:sz w:val="20"/>
                <w:szCs w:val="20"/>
                <w:lang w:eastAsia="en-CA"/>
              </w:rPr>
            </w:pPr>
            <w:r w:rsidRPr="003B7832">
              <w:rPr>
                <w:color w:val="000000"/>
                <w:sz w:val="20"/>
                <w:szCs w:val="20"/>
                <w:lang w:eastAsia="en-CA"/>
              </w:rPr>
              <w:t>123.4</w:t>
            </w:r>
            <w:r w:rsidR="00D634C3" w:rsidRPr="003B7832">
              <w:rPr>
                <w:color w:val="000000"/>
                <w:sz w:val="20"/>
                <w:szCs w:val="20"/>
                <w:lang w:eastAsia="en-CA"/>
              </w:rPr>
              <w:t>0</w:t>
            </w:r>
          </w:p>
        </w:tc>
        <w:tc>
          <w:tcPr>
            <w:tcW w:w="1016" w:type="dxa"/>
            <w:tcBorders>
              <w:top w:val="nil"/>
              <w:left w:val="nil"/>
              <w:bottom w:val="single" w:sz="4" w:space="0" w:color="auto"/>
              <w:right w:val="single" w:sz="4" w:space="0" w:color="auto"/>
            </w:tcBorders>
            <w:shd w:val="clear" w:color="auto" w:fill="auto"/>
            <w:vAlign w:val="center"/>
            <w:hideMark/>
          </w:tcPr>
          <w:p w14:paraId="4AA24077" w14:textId="77777777" w:rsidR="00BD508E" w:rsidRPr="003B7832" w:rsidRDefault="00BD508E" w:rsidP="00495FC6">
            <w:pPr>
              <w:jc w:val="right"/>
              <w:rPr>
                <w:color w:val="000000"/>
                <w:sz w:val="20"/>
                <w:szCs w:val="20"/>
                <w:lang w:eastAsia="en-CA"/>
              </w:rPr>
            </w:pPr>
            <w:r w:rsidRPr="003B7832">
              <w:rPr>
                <w:color w:val="000000"/>
                <w:sz w:val="20"/>
                <w:szCs w:val="20"/>
                <w:lang w:eastAsia="en-CA"/>
              </w:rPr>
              <w:t>0</w:t>
            </w:r>
          </w:p>
        </w:tc>
        <w:tc>
          <w:tcPr>
            <w:tcW w:w="1128" w:type="dxa"/>
            <w:tcBorders>
              <w:top w:val="nil"/>
              <w:left w:val="nil"/>
              <w:bottom w:val="single" w:sz="4" w:space="0" w:color="auto"/>
              <w:right w:val="single" w:sz="4" w:space="0" w:color="auto"/>
            </w:tcBorders>
            <w:shd w:val="clear" w:color="auto" w:fill="auto"/>
            <w:vAlign w:val="center"/>
            <w:hideMark/>
          </w:tcPr>
          <w:p w14:paraId="4D8FEC39" w14:textId="77777777" w:rsidR="00BD508E" w:rsidRPr="003B7832" w:rsidRDefault="00BD508E" w:rsidP="00495FC6">
            <w:pPr>
              <w:jc w:val="right"/>
              <w:rPr>
                <w:color w:val="000000"/>
                <w:sz w:val="20"/>
                <w:szCs w:val="20"/>
                <w:lang w:eastAsia="en-CA"/>
              </w:rPr>
            </w:pPr>
            <w:r w:rsidRPr="003B7832">
              <w:rPr>
                <w:color w:val="000000"/>
                <w:sz w:val="20"/>
                <w:szCs w:val="20"/>
                <w:lang w:eastAsia="en-CA"/>
              </w:rPr>
              <w:t>n/a</w:t>
            </w:r>
          </w:p>
        </w:tc>
      </w:tr>
      <w:tr w:rsidR="0073630E" w:rsidRPr="00BD508E" w14:paraId="094EA54E" w14:textId="77777777" w:rsidTr="0073630E">
        <w:trPr>
          <w:trHeight w:val="29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5951D429" w14:textId="77777777" w:rsidR="00BD508E" w:rsidRPr="00BD508E" w:rsidRDefault="00BD508E" w:rsidP="00BD508E">
            <w:pPr>
              <w:jc w:val="left"/>
              <w:rPr>
                <w:color w:val="000000"/>
                <w:sz w:val="20"/>
                <w:szCs w:val="20"/>
                <w:lang w:eastAsia="en-CA"/>
              </w:rPr>
            </w:pPr>
            <w:r w:rsidRPr="00BD508E">
              <w:rPr>
                <w:color w:val="000000"/>
                <w:sz w:val="20"/>
                <w:szCs w:val="20"/>
                <w:lang w:eastAsia="en-CA"/>
              </w:rPr>
              <w:t>2.1</w:t>
            </w:r>
          </w:p>
        </w:tc>
        <w:tc>
          <w:tcPr>
            <w:tcW w:w="3348" w:type="dxa"/>
            <w:tcBorders>
              <w:top w:val="nil"/>
              <w:left w:val="nil"/>
              <w:bottom w:val="single" w:sz="4" w:space="0" w:color="auto"/>
              <w:right w:val="single" w:sz="4" w:space="0" w:color="auto"/>
            </w:tcBorders>
            <w:shd w:val="clear" w:color="auto" w:fill="auto"/>
            <w:vAlign w:val="center"/>
            <w:hideMark/>
          </w:tcPr>
          <w:p w14:paraId="33450F3F" w14:textId="56796CEC" w:rsidR="00BD508E" w:rsidRPr="00BD508E" w:rsidRDefault="00BD508E" w:rsidP="00BD508E">
            <w:pPr>
              <w:jc w:val="left"/>
              <w:rPr>
                <w:color w:val="000000"/>
                <w:sz w:val="20"/>
                <w:szCs w:val="20"/>
                <w:lang w:eastAsia="en-CA"/>
              </w:rPr>
            </w:pPr>
            <w:r w:rsidRPr="00BD508E">
              <w:rPr>
                <w:color w:val="000000"/>
                <w:sz w:val="20"/>
                <w:szCs w:val="20"/>
                <w:lang w:eastAsia="en-CA"/>
              </w:rPr>
              <w:t>Lead IA (UNIDO) agreed funding (</w:t>
            </w:r>
            <w:r w:rsidR="009F01D9">
              <w:rPr>
                <w:color w:val="000000"/>
                <w:sz w:val="20"/>
                <w:szCs w:val="20"/>
                <w:lang w:eastAsia="en-CA"/>
              </w:rPr>
              <w:t>US $</w:t>
            </w:r>
            <w:r w:rsidRPr="00BD508E">
              <w:rPr>
                <w:color w:val="000000"/>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7B66C25E" w14:textId="363C3DD6" w:rsidR="00BD508E" w:rsidRPr="003B7832" w:rsidRDefault="00BD508E" w:rsidP="00495FC6">
            <w:pPr>
              <w:jc w:val="right"/>
              <w:rPr>
                <w:color w:val="000000"/>
                <w:sz w:val="20"/>
                <w:szCs w:val="20"/>
                <w:lang w:eastAsia="en-CA"/>
              </w:rPr>
            </w:pPr>
            <w:r w:rsidRPr="003B7832">
              <w:rPr>
                <w:color w:val="000000"/>
                <w:sz w:val="20"/>
                <w:szCs w:val="20"/>
                <w:lang w:eastAsia="en-CA"/>
              </w:rPr>
              <w:t>5,249,250</w:t>
            </w:r>
          </w:p>
        </w:tc>
        <w:tc>
          <w:tcPr>
            <w:tcW w:w="686" w:type="dxa"/>
            <w:tcBorders>
              <w:top w:val="nil"/>
              <w:left w:val="nil"/>
              <w:bottom w:val="single" w:sz="4" w:space="0" w:color="auto"/>
              <w:right w:val="single" w:sz="4" w:space="0" w:color="auto"/>
            </w:tcBorders>
            <w:shd w:val="clear" w:color="auto" w:fill="auto"/>
            <w:vAlign w:val="center"/>
            <w:hideMark/>
          </w:tcPr>
          <w:p w14:paraId="303B923A" w14:textId="3826D8BB"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78657B22" w14:textId="74FB6546" w:rsidR="00BD508E" w:rsidRPr="003B7832" w:rsidRDefault="00BD508E" w:rsidP="00495FC6">
            <w:pPr>
              <w:jc w:val="right"/>
              <w:rPr>
                <w:color w:val="000000"/>
                <w:sz w:val="20"/>
                <w:szCs w:val="20"/>
                <w:lang w:eastAsia="en-CA"/>
              </w:rPr>
            </w:pPr>
            <w:r w:rsidRPr="003B7832">
              <w:rPr>
                <w:color w:val="000000"/>
                <w:sz w:val="20"/>
                <w:szCs w:val="20"/>
                <w:lang w:eastAsia="en-CA"/>
              </w:rPr>
              <w:t>6,561,563</w:t>
            </w:r>
          </w:p>
        </w:tc>
        <w:tc>
          <w:tcPr>
            <w:tcW w:w="707" w:type="dxa"/>
            <w:tcBorders>
              <w:top w:val="nil"/>
              <w:left w:val="nil"/>
              <w:bottom w:val="single" w:sz="4" w:space="0" w:color="auto"/>
              <w:right w:val="single" w:sz="4" w:space="0" w:color="auto"/>
            </w:tcBorders>
            <w:shd w:val="clear" w:color="auto" w:fill="auto"/>
            <w:vAlign w:val="center"/>
            <w:hideMark/>
          </w:tcPr>
          <w:p w14:paraId="6831ACCD" w14:textId="3A65EEAC"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54BF3293" w14:textId="5F8B4C3D"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46042624" w14:textId="711066C7" w:rsidR="00BD508E" w:rsidRPr="003B7832" w:rsidRDefault="00BD508E" w:rsidP="00495FC6">
            <w:pPr>
              <w:jc w:val="right"/>
              <w:rPr>
                <w:color w:val="000000"/>
                <w:sz w:val="20"/>
                <w:szCs w:val="20"/>
                <w:lang w:eastAsia="en-CA"/>
              </w:rPr>
            </w:pPr>
            <w:r w:rsidRPr="003B7832">
              <w:rPr>
                <w:color w:val="000000"/>
                <w:sz w:val="20"/>
                <w:szCs w:val="20"/>
                <w:lang w:eastAsia="en-CA"/>
              </w:rPr>
              <w:t>1,312,31</w:t>
            </w:r>
            <w:r w:rsidR="00630E05">
              <w:rPr>
                <w:color w:val="000000"/>
                <w:sz w:val="20"/>
                <w:szCs w:val="20"/>
                <w:lang w:eastAsia="en-CA"/>
              </w:rPr>
              <w:t>2</w:t>
            </w:r>
          </w:p>
        </w:tc>
        <w:tc>
          <w:tcPr>
            <w:tcW w:w="1128" w:type="dxa"/>
            <w:tcBorders>
              <w:top w:val="nil"/>
              <w:left w:val="nil"/>
              <w:bottom w:val="single" w:sz="4" w:space="0" w:color="auto"/>
              <w:right w:val="single" w:sz="4" w:space="0" w:color="auto"/>
            </w:tcBorders>
            <w:shd w:val="clear" w:color="auto" w:fill="auto"/>
            <w:vAlign w:val="center"/>
            <w:hideMark/>
          </w:tcPr>
          <w:p w14:paraId="28380CC5" w14:textId="74DEDCF8" w:rsidR="00BD508E" w:rsidRPr="003B7832" w:rsidRDefault="00BD508E" w:rsidP="00495FC6">
            <w:pPr>
              <w:jc w:val="right"/>
              <w:rPr>
                <w:color w:val="000000"/>
                <w:sz w:val="20"/>
                <w:szCs w:val="20"/>
                <w:lang w:eastAsia="en-CA"/>
              </w:rPr>
            </w:pPr>
            <w:r w:rsidRPr="003B7832">
              <w:rPr>
                <w:color w:val="000000"/>
                <w:sz w:val="20"/>
                <w:szCs w:val="20"/>
                <w:lang w:eastAsia="en-CA"/>
              </w:rPr>
              <w:t>13,123,125</w:t>
            </w:r>
          </w:p>
        </w:tc>
      </w:tr>
      <w:tr w:rsidR="0073630E" w:rsidRPr="00BD508E" w14:paraId="49ACB992" w14:textId="77777777" w:rsidTr="0073630E">
        <w:trPr>
          <w:trHeight w:val="29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29285C9B" w14:textId="77777777" w:rsidR="00BD508E" w:rsidRPr="00BD508E" w:rsidRDefault="00BD508E" w:rsidP="00BD508E">
            <w:pPr>
              <w:jc w:val="left"/>
              <w:rPr>
                <w:color w:val="000000"/>
                <w:sz w:val="20"/>
                <w:szCs w:val="20"/>
                <w:lang w:eastAsia="en-CA"/>
              </w:rPr>
            </w:pPr>
            <w:r w:rsidRPr="00BD508E">
              <w:rPr>
                <w:color w:val="000000"/>
                <w:sz w:val="20"/>
                <w:szCs w:val="20"/>
                <w:lang w:eastAsia="en-CA"/>
              </w:rPr>
              <w:t>2.2</w:t>
            </w:r>
          </w:p>
        </w:tc>
        <w:tc>
          <w:tcPr>
            <w:tcW w:w="3348" w:type="dxa"/>
            <w:tcBorders>
              <w:top w:val="nil"/>
              <w:left w:val="nil"/>
              <w:bottom w:val="single" w:sz="4" w:space="0" w:color="auto"/>
              <w:right w:val="single" w:sz="4" w:space="0" w:color="auto"/>
            </w:tcBorders>
            <w:shd w:val="clear" w:color="auto" w:fill="auto"/>
            <w:vAlign w:val="center"/>
            <w:hideMark/>
          </w:tcPr>
          <w:p w14:paraId="0C7573CA" w14:textId="40A0AE8F" w:rsidR="00BD508E" w:rsidRPr="00BD508E" w:rsidRDefault="00BD508E" w:rsidP="00BD508E">
            <w:pPr>
              <w:jc w:val="left"/>
              <w:rPr>
                <w:color w:val="000000"/>
                <w:sz w:val="20"/>
                <w:szCs w:val="20"/>
                <w:lang w:eastAsia="en-CA"/>
              </w:rPr>
            </w:pPr>
            <w:r w:rsidRPr="00BD508E">
              <w:rPr>
                <w:color w:val="000000"/>
                <w:sz w:val="20"/>
                <w:szCs w:val="20"/>
                <w:lang w:eastAsia="en-CA"/>
              </w:rPr>
              <w:t>Support costs for Lead IA (</w:t>
            </w:r>
            <w:r w:rsidR="009F01D9">
              <w:rPr>
                <w:color w:val="000000"/>
                <w:sz w:val="20"/>
                <w:szCs w:val="20"/>
                <w:lang w:eastAsia="en-CA"/>
              </w:rPr>
              <w:t>US $</w:t>
            </w:r>
            <w:r w:rsidRPr="00BD508E">
              <w:rPr>
                <w:color w:val="000000"/>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10E7B8D2" w14:textId="5E83ECE3" w:rsidR="00BD508E" w:rsidRPr="003B7832" w:rsidRDefault="00BD508E" w:rsidP="00495FC6">
            <w:pPr>
              <w:jc w:val="right"/>
              <w:rPr>
                <w:color w:val="000000"/>
                <w:sz w:val="20"/>
                <w:szCs w:val="20"/>
                <w:lang w:eastAsia="en-CA"/>
              </w:rPr>
            </w:pPr>
            <w:r w:rsidRPr="003B7832">
              <w:rPr>
                <w:color w:val="000000"/>
                <w:sz w:val="20"/>
                <w:szCs w:val="20"/>
                <w:lang w:eastAsia="en-CA"/>
              </w:rPr>
              <w:t>367,448</w:t>
            </w:r>
          </w:p>
        </w:tc>
        <w:tc>
          <w:tcPr>
            <w:tcW w:w="686" w:type="dxa"/>
            <w:tcBorders>
              <w:top w:val="nil"/>
              <w:left w:val="nil"/>
              <w:bottom w:val="single" w:sz="4" w:space="0" w:color="auto"/>
              <w:right w:val="single" w:sz="4" w:space="0" w:color="auto"/>
            </w:tcBorders>
            <w:shd w:val="clear" w:color="auto" w:fill="auto"/>
            <w:vAlign w:val="center"/>
            <w:hideMark/>
          </w:tcPr>
          <w:p w14:paraId="24A9F8C1" w14:textId="237B1F1E"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27B8BAE3" w14:textId="60A2520E" w:rsidR="00BD508E" w:rsidRPr="003B7832" w:rsidRDefault="00BD508E" w:rsidP="00495FC6">
            <w:pPr>
              <w:jc w:val="right"/>
              <w:rPr>
                <w:color w:val="000000"/>
                <w:sz w:val="20"/>
                <w:szCs w:val="20"/>
                <w:lang w:eastAsia="en-CA"/>
              </w:rPr>
            </w:pPr>
            <w:r w:rsidRPr="003B7832">
              <w:rPr>
                <w:color w:val="000000"/>
                <w:sz w:val="20"/>
                <w:szCs w:val="20"/>
                <w:lang w:eastAsia="en-CA"/>
              </w:rPr>
              <w:t>459,309</w:t>
            </w:r>
          </w:p>
        </w:tc>
        <w:tc>
          <w:tcPr>
            <w:tcW w:w="707" w:type="dxa"/>
            <w:tcBorders>
              <w:top w:val="nil"/>
              <w:left w:val="nil"/>
              <w:bottom w:val="single" w:sz="4" w:space="0" w:color="auto"/>
              <w:right w:val="single" w:sz="4" w:space="0" w:color="auto"/>
            </w:tcBorders>
            <w:shd w:val="clear" w:color="auto" w:fill="auto"/>
            <w:vAlign w:val="center"/>
            <w:hideMark/>
          </w:tcPr>
          <w:p w14:paraId="74E667D6" w14:textId="0C07FBF4"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462A609F" w14:textId="68852D5A"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62C9928B" w14:textId="5522AB34" w:rsidR="00BD508E" w:rsidRPr="003B7832" w:rsidRDefault="00BD508E" w:rsidP="00495FC6">
            <w:pPr>
              <w:jc w:val="right"/>
              <w:rPr>
                <w:color w:val="000000"/>
                <w:sz w:val="20"/>
                <w:szCs w:val="20"/>
                <w:lang w:eastAsia="en-CA"/>
              </w:rPr>
            </w:pPr>
            <w:r w:rsidRPr="003B7832">
              <w:rPr>
                <w:color w:val="000000"/>
                <w:sz w:val="20"/>
                <w:szCs w:val="20"/>
                <w:lang w:eastAsia="en-CA"/>
              </w:rPr>
              <w:t>91,862</w:t>
            </w:r>
          </w:p>
        </w:tc>
        <w:tc>
          <w:tcPr>
            <w:tcW w:w="1128" w:type="dxa"/>
            <w:tcBorders>
              <w:top w:val="nil"/>
              <w:left w:val="nil"/>
              <w:bottom w:val="single" w:sz="4" w:space="0" w:color="auto"/>
              <w:right w:val="single" w:sz="4" w:space="0" w:color="auto"/>
            </w:tcBorders>
            <w:shd w:val="clear" w:color="auto" w:fill="auto"/>
            <w:vAlign w:val="center"/>
            <w:hideMark/>
          </w:tcPr>
          <w:p w14:paraId="6A07D614" w14:textId="09A83564" w:rsidR="00BD508E" w:rsidRPr="003B7832" w:rsidRDefault="00BD508E" w:rsidP="00495FC6">
            <w:pPr>
              <w:jc w:val="right"/>
              <w:rPr>
                <w:color w:val="000000"/>
                <w:sz w:val="20"/>
                <w:szCs w:val="20"/>
                <w:lang w:eastAsia="en-CA"/>
              </w:rPr>
            </w:pPr>
            <w:r w:rsidRPr="003B7832">
              <w:rPr>
                <w:color w:val="000000"/>
                <w:sz w:val="20"/>
                <w:szCs w:val="20"/>
                <w:lang w:eastAsia="en-CA"/>
              </w:rPr>
              <w:t>918,619</w:t>
            </w:r>
          </w:p>
        </w:tc>
      </w:tr>
      <w:tr w:rsidR="0073630E" w:rsidRPr="00BD508E" w14:paraId="1AC7BCF0" w14:textId="77777777" w:rsidTr="0073630E">
        <w:trPr>
          <w:trHeight w:val="29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257FCFF" w14:textId="77777777" w:rsidR="00BD508E" w:rsidRPr="00BD508E" w:rsidRDefault="00BD508E" w:rsidP="00BD508E">
            <w:pPr>
              <w:jc w:val="left"/>
              <w:rPr>
                <w:color w:val="000000"/>
                <w:sz w:val="20"/>
                <w:szCs w:val="20"/>
                <w:lang w:eastAsia="en-CA"/>
              </w:rPr>
            </w:pPr>
            <w:r w:rsidRPr="00BD508E">
              <w:rPr>
                <w:color w:val="000000"/>
                <w:sz w:val="20"/>
                <w:szCs w:val="20"/>
                <w:lang w:eastAsia="en-CA"/>
              </w:rPr>
              <w:t>2.3</w:t>
            </w:r>
          </w:p>
        </w:tc>
        <w:tc>
          <w:tcPr>
            <w:tcW w:w="3348" w:type="dxa"/>
            <w:tcBorders>
              <w:top w:val="nil"/>
              <w:left w:val="nil"/>
              <w:bottom w:val="single" w:sz="4" w:space="0" w:color="auto"/>
              <w:right w:val="single" w:sz="4" w:space="0" w:color="auto"/>
            </w:tcBorders>
            <w:shd w:val="clear" w:color="auto" w:fill="auto"/>
            <w:vAlign w:val="center"/>
            <w:hideMark/>
          </w:tcPr>
          <w:p w14:paraId="049165C8" w14:textId="3DE43EC3" w:rsidR="00BD508E" w:rsidRPr="00BD508E" w:rsidRDefault="00BD508E" w:rsidP="00BD508E">
            <w:pPr>
              <w:jc w:val="left"/>
              <w:rPr>
                <w:color w:val="000000"/>
                <w:sz w:val="20"/>
                <w:szCs w:val="20"/>
                <w:lang w:eastAsia="en-CA"/>
              </w:rPr>
            </w:pPr>
            <w:r w:rsidRPr="00BD508E">
              <w:rPr>
                <w:color w:val="000000" w:themeColor="text1"/>
                <w:sz w:val="20"/>
                <w:szCs w:val="20"/>
                <w:lang w:eastAsia="en-CA"/>
              </w:rPr>
              <w:t>Cooperating IA (Government of Germany) agreed funding (</w:t>
            </w:r>
            <w:r w:rsidR="009F01D9">
              <w:rPr>
                <w:color w:val="000000" w:themeColor="text1"/>
                <w:sz w:val="20"/>
                <w:szCs w:val="20"/>
                <w:lang w:eastAsia="en-CA"/>
              </w:rPr>
              <w:t>US $</w:t>
            </w:r>
            <w:r w:rsidRPr="00BD508E">
              <w:rPr>
                <w:color w:val="000000" w:themeColor="text1"/>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58FA6467" w14:textId="5FA33DCA" w:rsidR="00BD508E" w:rsidRPr="003B7832" w:rsidRDefault="00BD508E" w:rsidP="00495FC6">
            <w:pPr>
              <w:jc w:val="right"/>
              <w:rPr>
                <w:color w:val="000000"/>
                <w:sz w:val="20"/>
                <w:szCs w:val="20"/>
                <w:lang w:eastAsia="en-CA"/>
              </w:rPr>
            </w:pPr>
            <w:r w:rsidRPr="003B7832">
              <w:rPr>
                <w:color w:val="000000"/>
                <w:sz w:val="20"/>
                <w:szCs w:val="20"/>
                <w:lang w:eastAsia="en-CA"/>
              </w:rPr>
              <w:t>300,000</w:t>
            </w:r>
          </w:p>
        </w:tc>
        <w:tc>
          <w:tcPr>
            <w:tcW w:w="686" w:type="dxa"/>
            <w:tcBorders>
              <w:top w:val="nil"/>
              <w:left w:val="nil"/>
              <w:bottom w:val="single" w:sz="4" w:space="0" w:color="auto"/>
              <w:right w:val="single" w:sz="4" w:space="0" w:color="auto"/>
            </w:tcBorders>
            <w:shd w:val="clear" w:color="auto" w:fill="auto"/>
            <w:vAlign w:val="center"/>
            <w:hideMark/>
          </w:tcPr>
          <w:p w14:paraId="18EA9D7A" w14:textId="02C373E3"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7BA8023F" w14:textId="2CFDA8C1" w:rsidR="00BD508E" w:rsidRPr="003B7832" w:rsidRDefault="00BD508E" w:rsidP="00495FC6">
            <w:pPr>
              <w:jc w:val="right"/>
              <w:rPr>
                <w:color w:val="000000"/>
                <w:sz w:val="20"/>
                <w:szCs w:val="20"/>
                <w:lang w:eastAsia="en-CA"/>
              </w:rPr>
            </w:pPr>
            <w:r w:rsidRPr="003B7832">
              <w:rPr>
                <w:color w:val="000000"/>
                <w:sz w:val="20"/>
                <w:szCs w:val="20"/>
                <w:lang w:eastAsia="en-CA"/>
              </w:rPr>
              <w:t>375,000</w:t>
            </w:r>
          </w:p>
        </w:tc>
        <w:tc>
          <w:tcPr>
            <w:tcW w:w="707" w:type="dxa"/>
            <w:tcBorders>
              <w:top w:val="nil"/>
              <w:left w:val="nil"/>
              <w:bottom w:val="single" w:sz="4" w:space="0" w:color="auto"/>
              <w:right w:val="single" w:sz="4" w:space="0" w:color="auto"/>
            </w:tcBorders>
            <w:shd w:val="clear" w:color="auto" w:fill="auto"/>
            <w:vAlign w:val="center"/>
            <w:hideMark/>
          </w:tcPr>
          <w:p w14:paraId="776B1C2D" w14:textId="1BB327FD"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6324DCC3" w14:textId="1F382D7F"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18360CC5" w14:textId="3E5F3311" w:rsidR="00BD508E" w:rsidRPr="003B7832" w:rsidRDefault="00BD508E" w:rsidP="00495FC6">
            <w:pPr>
              <w:jc w:val="right"/>
              <w:rPr>
                <w:color w:val="000000"/>
                <w:sz w:val="20"/>
                <w:szCs w:val="20"/>
                <w:lang w:eastAsia="en-CA"/>
              </w:rPr>
            </w:pPr>
            <w:r w:rsidRPr="003B7832">
              <w:rPr>
                <w:color w:val="000000"/>
                <w:sz w:val="20"/>
                <w:szCs w:val="20"/>
                <w:lang w:eastAsia="en-CA"/>
              </w:rPr>
              <w:t>75,000</w:t>
            </w:r>
          </w:p>
        </w:tc>
        <w:tc>
          <w:tcPr>
            <w:tcW w:w="1128" w:type="dxa"/>
            <w:tcBorders>
              <w:top w:val="nil"/>
              <w:left w:val="nil"/>
              <w:bottom w:val="single" w:sz="4" w:space="0" w:color="auto"/>
              <w:right w:val="single" w:sz="4" w:space="0" w:color="auto"/>
            </w:tcBorders>
            <w:shd w:val="clear" w:color="auto" w:fill="auto"/>
            <w:vAlign w:val="center"/>
            <w:hideMark/>
          </w:tcPr>
          <w:p w14:paraId="6C949291" w14:textId="03BA2BF6" w:rsidR="00BD508E" w:rsidRPr="003B7832" w:rsidRDefault="00BD508E" w:rsidP="00495FC6">
            <w:pPr>
              <w:jc w:val="right"/>
              <w:rPr>
                <w:color w:val="000000"/>
                <w:sz w:val="20"/>
                <w:szCs w:val="20"/>
                <w:lang w:eastAsia="en-CA"/>
              </w:rPr>
            </w:pPr>
            <w:r w:rsidRPr="003B7832">
              <w:rPr>
                <w:color w:val="000000"/>
                <w:sz w:val="20"/>
                <w:szCs w:val="20"/>
                <w:lang w:eastAsia="en-CA"/>
              </w:rPr>
              <w:t>750,000</w:t>
            </w:r>
          </w:p>
        </w:tc>
      </w:tr>
      <w:tr w:rsidR="0073630E" w:rsidRPr="00BD508E" w14:paraId="18BA501A" w14:textId="77777777" w:rsidTr="0073630E">
        <w:trPr>
          <w:trHeight w:val="29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7BA80B31" w14:textId="77777777" w:rsidR="00BD508E" w:rsidRPr="00BD508E" w:rsidRDefault="00BD508E" w:rsidP="00BD508E">
            <w:pPr>
              <w:jc w:val="left"/>
              <w:rPr>
                <w:color w:val="000000"/>
                <w:sz w:val="20"/>
                <w:szCs w:val="20"/>
                <w:lang w:eastAsia="en-CA"/>
              </w:rPr>
            </w:pPr>
            <w:r w:rsidRPr="00BD508E">
              <w:rPr>
                <w:color w:val="000000"/>
                <w:sz w:val="20"/>
                <w:szCs w:val="20"/>
                <w:lang w:eastAsia="en-CA"/>
              </w:rPr>
              <w:t>2.4</w:t>
            </w:r>
          </w:p>
        </w:tc>
        <w:tc>
          <w:tcPr>
            <w:tcW w:w="3348" w:type="dxa"/>
            <w:tcBorders>
              <w:top w:val="nil"/>
              <w:left w:val="nil"/>
              <w:bottom w:val="single" w:sz="4" w:space="0" w:color="auto"/>
              <w:right w:val="single" w:sz="4" w:space="0" w:color="auto"/>
            </w:tcBorders>
            <w:shd w:val="clear" w:color="auto" w:fill="auto"/>
            <w:vAlign w:val="center"/>
            <w:hideMark/>
          </w:tcPr>
          <w:p w14:paraId="78C245FE" w14:textId="1397A293" w:rsidR="00BD508E" w:rsidRPr="00BD508E" w:rsidRDefault="00BD508E" w:rsidP="00BD508E">
            <w:pPr>
              <w:jc w:val="left"/>
              <w:rPr>
                <w:color w:val="000000"/>
                <w:sz w:val="20"/>
                <w:szCs w:val="20"/>
                <w:lang w:eastAsia="en-CA"/>
              </w:rPr>
            </w:pPr>
            <w:r w:rsidRPr="00BD508E">
              <w:rPr>
                <w:color w:val="000000"/>
                <w:sz w:val="20"/>
                <w:szCs w:val="20"/>
                <w:lang w:eastAsia="en-CA"/>
              </w:rPr>
              <w:t>Support costs for Cooperating IA (</w:t>
            </w:r>
            <w:r w:rsidR="009F01D9">
              <w:rPr>
                <w:color w:val="000000"/>
                <w:sz w:val="20"/>
                <w:szCs w:val="20"/>
                <w:lang w:eastAsia="en-CA"/>
              </w:rPr>
              <w:t>US $</w:t>
            </w:r>
            <w:r w:rsidRPr="00BD508E">
              <w:rPr>
                <w:color w:val="000000"/>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50041064" w14:textId="4BE67E3A" w:rsidR="00BD508E" w:rsidRPr="003B7832" w:rsidRDefault="00BD508E" w:rsidP="00495FC6">
            <w:pPr>
              <w:jc w:val="right"/>
              <w:rPr>
                <w:color w:val="000000"/>
                <w:sz w:val="20"/>
                <w:szCs w:val="20"/>
                <w:lang w:eastAsia="en-CA"/>
              </w:rPr>
            </w:pPr>
            <w:r w:rsidRPr="003B7832">
              <w:rPr>
                <w:color w:val="000000"/>
                <w:sz w:val="20"/>
                <w:szCs w:val="20"/>
                <w:lang w:eastAsia="en-CA"/>
              </w:rPr>
              <w:t>37,000</w:t>
            </w:r>
          </w:p>
        </w:tc>
        <w:tc>
          <w:tcPr>
            <w:tcW w:w="686" w:type="dxa"/>
            <w:tcBorders>
              <w:top w:val="nil"/>
              <w:left w:val="nil"/>
              <w:bottom w:val="single" w:sz="4" w:space="0" w:color="auto"/>
              <w:right w:val="single" w:sz="4" w:space="0" w:color="auto"/>
            </w:tcBorders>
            <w:shd w:val="clear" w:color="auto" w:fill="auto"/>
            <w:vAlign w:val="center"/>
            <w:hideMark/>
          </w:tcPr>
          <w:p w14:paraId="46F5B48E" w14:textId="68F3D286"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5B1C7876" w14:textId="71B9CE6A" w:rsidR="00BD508E" w:rsidRPr="003B7832" w:rsidRDefault="00BD508E" w:rsidP="00495FC6">
            <w:pPr>
              <w:jc w:val="right"/>
              <w:rPr>
                <w:color w:val="000000"/>
                <w:sz w:val="20"/>
                <w:szCs w:val="20"/>
                <w:lang w:eastAsia="en-CA"/>
              </w:rPr>
            </w:pPr>
            <w:r w:rsidRPr="003B7832">
              <w:rPr>
                <w:color w:val="000000"/>
                <w:sz w:val="20"/>
                <w:szCs w:val="20"/>
                <w:lang w:eastAsia="en-CA"/>
              </w:rPr>
              <w:t>46,250</w:t>
            </w:r>
          </w:p>
        </w:tc>
        <w:tc>
          <w:tcPr>
            <w:tcW w:w="707" w:type="dxa"/>
            <w:tcBorders>
              <w:top w:val="nil"/>
              <w:left w:val="nil"/>
              <w:bottom w:val="single" w:sz="4" w:space="0" w:color="auto"/>
              <w:right w:val="single" w:sz="4" w:space="0" w:color="auto"/>
            </w:tcBorders>
            <w:shd w:val="clear" w:color="auto" w:fill="auto"/>
            <w:vAlign w:val="center"/>
            <w:hideMark/>
          </w:tcPr>
          <w:p w14:paraId="6E462EA4" w14:textId="68646D46"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15783960" w14:textId="5DADC37C"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403DCBA7" w14:textId="7740F9DF" w:rsidR="00BD508E" w:rsidRPr="003B7832" w:rsidRDefault="00BD508E" w:rsidP="00495FC6">
            <w:pPr>
              <w:jc w:val="right"/>
              <w:rPr>
                <w:color w:val="000000"/>
                <w:sz w:val="20"/>
                <w:szCs w:val="20"/>
                <w:lang w:eastAsia="en-CA"/>
              </w:rPr>
            </w:pPr>
            <w:r w:rsidRPr="003B7832">
              <w:rPr>
                <w:color w:val="000000"/>
                <w:sz w:val="20"/>
                <w:szCs w:val="20"/>
                <w:lang w:eastAsia="en-CA"/>
              </w:rPr>
              <w:t>9,250</w:t>
            </w:r>
          </w:p>
        </w:tc>
        <w:tc>
          <w:tcPr>
            <w:tcW w:w="1128" w:type="dxa"/>
            <w:tcBorders>
              <w:top w:val="nil"/>
              <w:left w:val="nil"/>
              <w:bottom w:val="single" w:sz="4" w:space="0" w:color="auto"/>
              <w:right w:val="single" w:sz="4" w:space="0" w:color="auto"/>
            </w:tcBorders>
            <w:shd w:val="clear" w:color="auto" w:fill="auto"/>
            <w:vAlign w:val="center"/>
            <w:hideMark/>
          </w:tcPr>
          <w:p w14:paraId="1DBA8CDA" w14:textId="3C2B9814" w:rsidR="00BD508E" w:rsidRPr="003B7832" w:rsidRDefault="00BD508E" w:rsidP="00495FC6">
            <w:pPr>
              <w:jc w:val="right"/>
              <w:rPr>
                <w:color w:val="000000"/>
                <w:sz w:val="20"/>
                <w:szCs w:val="20"/>
                <w:lang w:eastAsia="en-CA"/>
              </w:rPr>
            </w:pPr>
            <w:r w:rsidRPr="003B7832">
              <w:rPr>
                <w:color w:val="000000"/>
                <w:sz w:val="20"/>
                <w:szCs w:val="20"/>
                <w:lang w:eastAsia="en-CA"/>
              </w:rPr>
              <w:t>92,500</w:t>
            </w:r>
          </w:p>
        </w:tc>
      </w:tr>
      <w:tr w:rsidR="0073630E" w:rsidRPr="00BD508E" w14:paraId="4DC6C93C" w14:textId="77777777" w:rsidTr="0073630E">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3E9FC52B" w14:textId="77777777" w:rsidR="00BD508E" w:rsidRPr="00BD508E" w:rsidRDefault="00BD508E" w:rsidP="00BD508E">
            <w:pPr>
              <w:jc w:val="left"/>
              <w:rPr>
                <w:color w:val="000000"/>
                <w:sz w:val="20"/>
                <w:szCs w:val="20"/>
                <w:lang w:eastAsia="en-CA"/>
              </w:rPr>
            </w:pPr>
            <w:r w:rsidRPr="00BD508E">
              <w:rPr>
                <w:color w:val="000000"/>
                <w:sz w:val="20"/>
                <w:szCs w:val="20"/>
                <w:lang w:eastAsia="en-CA"/>
              </w:rPr>
              <w:t>3.1</w:t>
            </w:r>
          </w:p>
        </w:tc>
        <w:tc>
          <w:tcPr>
            <w:tcW w:w="3348" w:type="dxa"/>
            <w:tcBorders>
              <w:top w:val="nil"/>
              <w:left w:val="nil"/>
              <w:bottom w:val="single" w:sz="4" w:space="0" w:color="auto"/>
              <w:right w:val="single" w:sz="4" w:space="0" w:color="auto"/>
            </w:tcBorders>
            <w:shd w:val="clear" w:color="auto" w:fill="auto"/>
            <w:vAlign w:val="center"/>
            <w:hideMark/>
          </w:tcPr>
          <w:p w14:paraId="125BE6A7" w14:textId="55321DD1" w:rsidR="00BD508E" w:rsidRPr="00BD508E" w:rsidRDefault="00BD508E" w:rsidP="00BD508E">
            <w:pPr>
              <w:jc w:val="left"/>
              <w:rPr>
                <w:color w:val="000000"/>
                <w:sz w:val="20"/>
                <w:szCs w:val="20"/>
                <w:lang w:eastAsia="en-CA"/>
              </w:rPr>
            </w:pPr>
            <w:r w:rsidRPr="00BD508E">
              <w:rPr>
                <w:color w:val="000000"/>
                <w:sz w:val="20"/>
                <w:szCs w:val="20"/>
                <w:lang w:eastAsia="en-CA"/>
              </w:rPr>
              <w:t>Total agreed funding (</w:t>
            </w:r>
            <w:r w:rsidR="009F01D9">
              <w:rPr>
                <w:color w:val="000000"/>
                <w:sz w:val="20"/>
                <w:szCs w:val="20"/>
                <w:lang w:eastAsia="en-CA"/>
              </w:rPr>
              <w:t>US $</w:t>
            </w:r>
            <w:r w:rsidRPr="00BD508E">
              <w:rPr>
                <w:color w:val="000000"/>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6AAC5AF3" w14:textId="1DAC3F4E" w:rsidR="00BD508E" w:rsidRPr="003B7832" w:rsidRDefault="00BD508E" w:rsidP="00495FC6">
            <w:pPr>
              <w:jc w:val="right"/>
              <w:rPr>
                <w:color w:val="000000"/>
                <w:sz w:val="20"/>
                <w:szCs w:val="20"/>
                <w:lang w:eastAsia="en-CA"/>
              </w:rPr>
            </w:pPr>
            <w:r w:rsidRPr="003B7832">
              <w:rPr>
                <w:color w:val="000000"/>
                <w:sz w:val="20"/>
                <w:szCs w:val="20"/>
                <w:lang w:eastAsia="en-CA"/>
              </w:rPr>
              <w:t>5,549,250</w:t>
            </w:r>
          </w:p>
        </w:tc>
        <w:tc>
          <w:tcPr>
            <w:tcW w:w="686" w:type="dxa"/>
            <w:tcBorders>
              <w:top w:val="nil"/>
              <w:left w:val="nil"/>
              <w:bottom w:val="single" w:sz="4" w:space="0" w:color="auto"/>
              <w:right w:val="single" w:sz="4" w:space="0" w:color="auto"/>
            </w:tcBorders>
            <w:shd w:val="clear" w:color="auto" w:fill="auto"/>
            <w:vAlign w:val="center"/>
            <w:hideMark/>
          </w:tcPr>
          <w:p w14:paraId="712A04A6" w14:textId="0B1E185B"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7401557A" w14:textId="388FDB44" w:rsidR="00BD508E" w:rsidRPr="003B7832" w:rsidRDefault="00BD508E" w:rsidP="00495FC6">
            <w:pPr>
              <w:jc w:val="right"/>
              <w:rPr>
                <w:color w:val="000000"/>
                <w:sz w:val="20"/>
                <w:szCs w:val="20"/>
                <w:lang w:eastAsia="en-CA"/>
              </w:rPr>
            </w:pPr>
            <w:r w:rsidRPr="003B7832">
              <w:rPr>
                <w:color w:val="000000"/>
                <w:sz w:val="20"/>
                <w:szCs w:val="20"/>
                <w:lang w:eastAsia="en-CA"/>
              </w:rPr>
              <w:t>6,936,563</w:t>
            </w:r>
          </w:p>
        </w:tc>
        <w:tc>
          <w:tcPr>
            <w:tcW w:w="707" w:type="dxa"/>
            <w:tcBorders>
              <w:top w:val="nil"/>
              <w:left w:val="nil"/>
              <w:bottom w:val="single" w:sz="4" w:space="0" w:color="auto"/>
              <w:right w:val="single" w:sz="4" w:space="0" w:color="auto"/>
            </w:tcBorders>
            <w:shd w:val="clear" w:color="auto" w:fill="auto"/>
            <w:vAlign w:val="center"/>
            <w:hideMark/>
          </w:tcPr>
          <w:p w14:paraId="72392F37" w14:textId="61F16BE8"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16D5419A" w14:textId="0629E240"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0E4264B9" w14:textId="27E287AE" w:rsidR="00BD508E" w:rsidRPr="003B7832" w:rsidRDefault="00BD508E" w:rsidP="00495FC6">
            <w:pPr>
              <w:jc w:val="right"/>
              <w:rPr>
                <w:color w:val="000000"/>
                <w:sz w:val="20"/>
                <w:szCs w:val="20"/>
                <w:lang w:eastAsia="en-CA"/>
              </w:rPr>
            </w:pPr>
            <w:r w:rsidRPr="003B7832">
              <w:rPr>
                <w:color w:val="000000"/>
                <w:sz w:val="20"/>
                <w:szCs w:val="20"/>
                <w:lang w:eastAsia="en-CA"/>
              </w:rPr>
              <w:t>1,387,31</w:t>
            </w:r>
            <w:r w:rsidR="00630E05">
              <w:rPr>
                <w:color w:val="000000"/>
                <w:sz w:val="20"/>
                <w:szCs w:val="20"/>
                <w:lang w:eastAsia="en-CA"/>
              </w:rPr>
              <w:t>2</w:t>
            </w:r>
          </w:p>
        </w:tc>
        <w:tc>
          <w:tcPr>
            <w:tcW w:w="1128" w:type="dxa"/>
            <w:tcBorders>
              <w:top w:val="nil"/>
              <w:left w:val="nil"/>
              <w:bottom w:val="single" w:sz="4" w:space="0" w:color="auto"/>
              <w:right w:val="single" w:sz="4" w:space="0" w:color="auto"/>
            </w:tcBorders>
            <w:shd w:val="clear" w:color="auto" w:fill="auto"/>
            <w:vAlign w:val="center"/>
            <w:hideMark/>
          </w:tcPr>
          <w:p w14:paraId="241ED464" w14:textId="59F1A604" w:rsidR="00BD508E" w:rsidRPr="003B7832" w:rsidRDefault="00BD508E" w:rsidP="00495FC6">
            <w:pPr>
              <w:jc w:val="right"/>
              <w:rPr>
                <w:color w:val="000000"/>
                <w:sz w:val="20"/>
                <w:szCs w:val="20"/>
                <w:lang w:eastAsia="en-CA"/>
              </w:rPr>
            </w:pPr>
            <w:r w:rsidRPr="003B7832">
              <w:rPr>
                <w:color w:val="000000"/>
                <w:sz w:val="20"/>
                <w:szCs w:val="20"/>
                <w:lang w:eastAsia="en-CA"/>
              </w:rPr>
              <w:t>13,873,125</w:t>
            </w:r>
          </w:p>
        </w:tc>
      </w:tr>
      <w:tr w:rsidR="0073630E" w:rsidRPr="00BD508E" w14:paraId="25A68465" w14:textId="77777777" w:rsidTr="0073630E">
        <w:trPr>
          <w:trHeight w:val="67"/>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5E22D285" w14:textId="77777777" w:rsidR="00BD508E" w:rsidRPr="00BD508E" w:rsidRDefault="00BD508E" w:rsidP="00BD508E">
            <w:pPr>
              <w:jc w:val="left"/>
              <w:rPr>
                <w:color w:val="000000"/>
                <w:sz w:val="20"/>
                <w:szCs w:val="20"/>
                <w:lang w:eastAsia="en-CA"/>
              </w:rPr>
            </w:pPr>
            <w:r w:rsidRPr="00BD508E">
              <w:rPr>
                <w:color w:val="000000"/>
                <w:sz w:val="20"/>
                <w:szCs w:val="20"/>
                <w:lang w:eastAsia="en-CA"/>
              </w:rPr>
              <w:t>3.2</w:t>
            </w:r>
          </w:p>
        </w:tc>
        <w:tc>
          <w:tcPr>
            <w:tcW w:w="3348" w:type="dxa"/>
            <w:tcBorders>
              <w:top w:val="nil"/>
              <w:left w:val="nil"/>
              <w:bottom w:val="single" w:sz="4" w:space="0" w:color="auto"/>
              <w:right w:val="single" w:sz="4" w:space="0" w:color="auto"/>
            </w:tcBorders>
            <w:shd w:val="clear" w:color="auto" w:fill="auto"/>
            <w:vAlign w:val="center"/>
            <w:hideMark/>
          </w:tcPr>
          <w:p w14:paraId="78F31C58" w14:textId="11FA369E" w:rsidR="00BD508E" w:rsidRPr="00BD508E" w:rsidRDefault="00BD508E" w:rsidP="00BD508E">
            <w:pPr>
              <w:jc w:val="left"/>
              <w:rPr>
                <w:color w:val="000000"/>
                <w:sz w:val="20"/>
                <w:szCs w:val="20"/>
                <w:lang w:eastAsia="en-CA"/>
              </w:rPr>
            </w:pPr>
            <w:r w:rsidRPr="00BD508E">
              <w:rPr>
                <w:color w:val="000000"/>
                <w:sz w:val="20"/>
                <w:szCs w:val="20"/>
                <w:lang w:eastAsia="en-CA"/>
              </w:rPr>
              <w:t>Total support costs (</w:t>
            </w:r>
            <w:r w:rsidR="009F01D9">
              <w:rPr>
                <w:color w:val="000000"/>
                <w:sz w:val="20"/>
                <w:szCs w:val="20"/>
                <w:lang w:eastAsia="en-CA"/>
              </w:rPr>
              <w:t>US $</w:t>
            </w:r>
            <w:r w:rsidRPr="00BD508E">
              <w:rPr>
                <w:color w:val="000000"/>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2193489E" w14:textId="4EEE9373" w:rsidR="00BD508E" w:rsidRPr="003B7832" w:rsidRDefault="00BD508E" w:rsidP="00495FC6">
            <w:pPr>
              <w:jc w:val="right"/>
              <w:rPr>
                <w:color w:val="000000"/>
                <w:sz w:val="20"/>
                <w:szCs w:val="20"/>
                <w:lang w:eastAsia="en-CA"/>
              </w:rPr>
            </w:pPr>
            <w:r w:rsidRPr="003B7832">
              <w:rPr>
                <w:color w:val="000000"/>
                <w:sz w:val="20"/>
                <w:szCs w:val="20"/>
                <w:lang w:eastAsia="en-CA"/>
              </w:rPr>
              <w:t>404,448</w:t>
            </w:r>
          </w:p>
        </w:tc>
        <w:tc>
          <w:tcPr>
            <w:tcW w:w="686" w:type="dxa"/>
            <w:tcBorders>
              <w:top w:val="nil"/>
              <w:left w:val="nil"/>
              <w:bottom w:val="single" w:sz="4" w:space="0" w:color="auto"/>
              <w:right w:val="single" w:sz="4" w:space="0" w:color="auto"/>
            </w:tcBorders>
            <w:shd w:val="clear" w:color="auto" w:fill="auto"/>
            <w:vAlign w:val="center"/>
            <w:hideMark/>
          </w:tcPr>
          <w:p w14:paraId="2A559790" w14:textId="36029FD2"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30A431B3" w14:textId="04BB5C55" w:rsidR="00BD508E" w:rsidRPr="003B7832" w:rsidRDefault="00BD508E" w:rsidP="00495FC6">
            <w:pPr>
              <w:jc w:val="right"/>
              <w:rPr>
                <w:color w:val="000000"/>
                <w:sz w:val="20"/>
                <w:szCs w:val="20"/>
                <w:lang w:eastAsia="en-CA"/>
              </w:rPr>
            </w:pPr>
            <w:r w:rsidRPr="003B7832">
              <w:rPr>
                <w:color w:val="000000"/>
                <w:sz w:val="20"/>
                <w:szCs w:val="20"/>
                <w:lang w:eastAsia="en-CA"/>
              </w:rPr>
              <w:t>505,559</w:t>
            </w:r>
          </w:p>
        </w:tc>
        <w:tc>
          <w:tcPr>
            <w:tcW w:w="707" w:type="dxa"/>
            <w:tcBorders>
              <w:top w:val="nil"/>
              <w:left w:val="nil"/>
              <w:bottom w:val="single" w:sz="4" w:space="0" w:color="auto"/>
              <w:right w:val="single" w:sz="4" w:space="0" w:color="auto"/>
            </w:tcBorders>
            <w:shd w:val="clear" w:color="auto" w:fill="auto"/>
            <w:vAlign w:val="center"/>
            <w:hideMark/>
          </w:tcPr>
          <w:p w14:paraId="26137752" w14:textId="65F71823"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53D54FB7" w14:textId="0679ECAE"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396011E6" w14:textId="68047B2F" w:rsidR="00BD508E" w:rsidRPr="003B7832" w:rsidRDefault="00BD508E" w:rsidP="00495FC6">
            <w:pPr>
              <w:jc w:val="right"/>
              <w:rPr>
                <w:color w:val="000000"/>
                <w:sz w:val="20"/>
                <w:szCs w:val="20"/>
                <w:lang w:eastAsia="en-CA"/>
              </w:rPr>
            </w:pPr>
            <w:r w:rsidRPr="003B7832">
              <w:rPr>
                <w:color w:val="000000"/>
                <w:sz w:val="20"/>
                <w:szCs w:val="20"/>
                <w:lang w:eastAsia="en-CA"/>
              </w:rPr>
              <w:t>101,112</w:t>
            </w:r>
          </w:p>
        </w:tc>
        <w:tc>
          <w:tcPr>
            <w:tcW w:w="1128" w:type="dxa"/>
            <w:tcBorders>
              <w:top w:val="nil"/>
              <w:left w:val="nil"/>
              <w:bottom w:val="single" w:sz="4" w:space="0" w:color="auto"/>
              <w:right w:val="single" w:sz="4" w:space="0" w:color="auto"/>
            </w:tcBorders>
            <w:shd w:val="clear" w:color="auto" w:fill="auto"/>
            <w:vAlign w:val="center"/>
            <w:hideMark/>
          </w:tcPr>
          <w:p w14:paraId="359B660B" w14:textId="269212CA" w:rsidR="00BD508E" w:rsidRPr="003B7832" w:rsidRDefault="00BD508E" w:rsidP="00495FC6">
            <w:pPr>
              <w:jc w:val="right"/>
              <w:rPr>
                <w:color w:val="000000"/>
                <w:sz w:val="20"/>
                <w:szCs w:val="20"/>
                <w:lang w:eastAsia="en-CA"/>
              </w:rPr>
            </w:pPr>
            <w:r w:rsidRPr="003B7832">
              <w:rPr>
                <w:color w:val="000000"/>
                <w:sz w:val="20"/>
                <w:szCs w:val="20"/>
                <w:lang w:eastAsia="en-CA"/>
              </w:rPr>
              <w:t>1,011,119</w:t>
            </w:r>
          </w:p>
        </w:tc>
      </w:tr>
      <w:tr w:rsidR="0073630E" w:rsidRPr="00BD508E" w14:paraId="34F3A5C1" w14:textId="77777777" w:rsidTr="0073630E">
        <w:trPr>
          <w:trHeight w:val="112"/>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031ECB7" w14:textId="77777777" w:rsidR="00BD508E" w:rsidRPr="00BD508E" w:rsidRDefault="00BD508E" w:rsidP="00BD508E">
            <w:pPr>
              <w:jc w:val="left"/>
              <w:rPr>
                <w:color w:val="000000"/>
                <w:sz w:val="20"/>
                <w:szCs w:val="20"/>
                <w:lang w:eastAsia="en-CA"/>
              </w:rPr>
            </w:pPr>
            <w:r w:rsidRPr="00BD508E">
              <w:rPr>
                <w:color w:val="000000"/>
                <w:sz w:val="20"/>
                <w:szCs w:val="20"/>
                <w:lang w:eastAsia="en-CA"/>
              </w:rPr>
              <w:t>3.3</w:t>
            </w:r>
          </w:p>
        </w:tc>
        <w:tc>
          <w:tcPr>
            <w:tcW w:w="3348" w:type="dxa"/>
            <w:tcBorders>
              <w:top w:val="nil"/>
              <w:left w:val="nil"/>
              <w:bottom w:val="single" w:sz="4" w:space="0" w:color="auto"/>
              <w:right w:val="single" w:sz="4" w:space="0" w:color="auto"/>
            </w:tcBorders>
            <w:shd w:val="clear" w:color="auto" w:fill="auto"/>
            <w:vAlign w:val="center"/>
            <w:hideMark/>
          </w:tcPr>
          <w:p w14:paraId="1652C9AD" w14:textId="7E1D32DF" w:rsidR="00BD508E" w:rsidRPr="00BD508E" w:rsidRDefault="00BD508E" w:rsidP="00BD508E">
            <w:pPr>
              <w:jc w:val="left"/>
              <w:rPr>
                <w:color w:val="000000"/>
                <w:sz w:val="20"/>
                <w:szCs w:val="20"/>
                <w:lang w:eastAsia="en-CA"/>
              </w:rPr>
            </w:pPr>
            <w:r w:rsidRPr="00BD508E">
              <w:rPr>
                <w:color w:val="000000"/>
                <w:sz w:val="20"/>
                <w:szCs w:val="20"/>
                <w:lang w:eastAsia="en-CA"/>
              </w:rPr>
              <w:t>Total agreed costs (</w:t>
            </w:r>
            <w:r w:rsidR="009F01D9">
              <w:rPr>
                <w:color w:val="000000"/>
                <w:sz w:val="20"/>
                <w:szCs w:val="20"/>
                <w:lang w:eastAsia="en-CA"/>
              </w:rPr>
              <w:t>US $</w:t>
            </w:r>
            <w:r w:rsidRPr="00BD508E">
              <w:rPr>
                <w:color w:val="000000"/>
                <w:sz w:val="20"/>
                <w:szCs w:val="20"/>
                <w:lang w:eastAsia="en-CA"/>
              </w:rPr>
              <w:t>)</w:t>
            </w:r>
          </w:p>
        </w:tc>
        <w:tc>
          <w:tcPr>
            <w:tcW w:w="426" w:type="dxa"/>
            <w:tcBorders>
              <w:top w:val="nil"/>
              <w:left w:val="nil"/>
              <w:bottom w:val="single" w:sz="4" w:space="0" w:color="auto"/>
              <w:right w:val="single" w:sz="4" w:space="0" w:color="auto"/>
            </w:tcBorders>
            <w:shd w:val="clear" w:color="auto" w:fill="auto"/>
            <w:vAlign w:val="center"/>
            <w:hideMark/>
          </w:tcPr>
          <w:p w14:paraId="010FB73D" w14:textId="6E2E630F" w:rsidR="00BD508E" w:rsidRPr="003B7832" w:rsidRDefault="00BD508E" w:rsidP="00495FC6">
            <w:pPr>
              <w:jc w:val="right"/>
              <w:rPr>
                <w:color w:val="000000"/>
                <w:sz w:val="20"/>
                <w:szCs w:val="20"/>
                <w:lang w:eastAsia="en-CA"/>
              </w:rPr>
            </w:pPr>
            <w:r w:rsidRPr="003B7832">
              <w:rPr>
                <w:color w:val="000000"/>
                <w:sz w:val="20"/>
                <w:szCs w:val="20"/>
                <w:lang w:eastAsia="en-CA"/>
              </w:rPr>
              <w:t>5,953,698</w:t>
            </w:r>
          </w:p>
        </w:tc>
        <w:tc>
          <w:tcPr>
            <w:tcW w:w="686" w:type="dxa"/>
            <w:tcBorders>
              <w:top w:val="nil"/>
              <w:left w:val="nil"/>
              <w:bottom w:val="single" w:sz="4" w:space="0" w:color="auto"/>
              <w:right w:val="single" w:sz="4" w:space="0" w:color="auto"/>
            </w:tcBorders>
            <w:shd w:val="clear" w:color="auto" w:fill="auto"/>
            <w:vAlign w:val="center"/>
            <w:hideMark/>
          </w:tcPr>
          <w:p w14:paraId="52F54248" w14:textId="4E02FF14"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25FCAD1D" w14:textId="00A614FF" w:rsidR="00BD508E" w:rsidRPr="003B7832" w:rsidRDefault="00BD508E" w:rsidP="00495FC6">
            <w:pPr>
              <w:jc w:val="right"/>
              <w:rPr>
                <w:color w:val="000000"/>
                <w:sz w:val="20"/>
                <w:szCs w:val="20"/>
                <w:lang w:eastAsia="en-CA"/>
              </w:rPr>
            </w:pPr>
            <w:r w:rsidRPr="003B7832">
              <w:rPr>
                <w:color w:val="000000"/>
                <w:sz w:val="20"/>
                <w:szCs w:val="20"/>
                <w:lang w:eastAsia="en-CA"/>
              </w:rPr>
              <w:t>7,442,122</w:t>
            </w:r>
          </w:p>
        </w:tc>
        <w:tc>
          <w:tcPr>
            <w:tcW w:w="707" w:type="dxa"/>
            <w:tcBorders>
              <w:top w:val="nil"/>
              <w:left w:val="nil"/>
              <w:bottom w:val="single" w:sz="4" w:space="0" w:color="auto"/>
              <w:right w:val="single" w:sz="4" w:space="0" w:color="auto"/>
            </w:tcBorders>
            <w:shd w:val="clear" w:color="auto" w:fill="auto"/>
            <w:vAlign w:val="center"/>
            <w:hideMark/>
          </w:tcPr>
          <w:p w14:paraId="698A0AB3" w14:textId="13DDDE16"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691" w:type="dxa"/>
            <w:tcBorders>
              <w:top w:val="nil"/>
              <w:left w:val="nil"/>
              <w:bottom w:val="single" w:sz="4" w:space="0" w:color="auto"/>
              <w:right w:val="single" w:sz="4" w:space="0" w:color="auto"/>
            </w:tcBorders>
            <w:shd w:val="clear" w:color="auto" w:fill="auto"/>
            <w:vAlign w:val="center"/>
            <w:hideMark/>
          </w:tcPr>
          <w:p w14:paraId="6FC954B5" w14:textId="587CF748" w:rsidR="00BD508E" w:rsidRPr="003B7832" w:rsidRDefault="00BD508E" w:rsidP="00495FC6">
            <w:pPr>
              <w:jc w:val="right"/>
              <w:rPr>
                <w:color w:val="000000"/>
                <w:sz w:val="20"/>
                <w:szCs w:val="20"/>
                <w:lang w:eastAsia="en-CA"/>
              </w:rPr>
            </w:pPr>
            <w:r w:rsidRPr="003B7832">
              <w:rPr>
                <w:color w:val="000000"/>
                <w:sz w:val="20"/>
                <w:szCs w:val="20"/>
                <w:lang w:eastAsia="en-CA"/>
              </w:rPr>
              <w:t>-</w:t>
            </w:r>
          </w:p>
        </w:tc>
        <w:tc>
          <w:tcPr>
            <w:tcW w:w="1016" w:type="dxa"/>
            <w:tcBorders>
              <w:top w:val="nil"/>
              <w:left w:val="nil"/>
              <w:bottom w:val="single" w:sz="4" w:space="0" w:color="auto"/>
              <w:right w:val="single" w:sz="4" w:space="0" w:color="auto"/>
            </w:tcBorders>
            <w:shd w:val="clear" w:color="auto" w:fill="auto"/>
            <w:vAlign w:val="center"/>
            <w:hideMark/>
          </w:tcPr>
          <w:p w14:paraId="19C3A23C" w14:textId="7B8821E4" w:rsidR="00BD508E" w:rsidRPr="003B7832" w:rsidRDefault="00BD508E" w:rsidP="00495FC6">
            <w:pPr>
              <w:jc w:val="right"/>
              <w:rPr>
                <w:color w:val="000000"/>
                <w:sz w:val="20"/>
                <w:szCs w:val="20"/>
                <w:lang w:eastAsia="en-CA"/>
              </w:rPr>
            </w:pPr>
            <w:r w:rsidRPr="003B7832">
              <w:rPr>
                <w:color w:val="000000"/>
                <w:sz w:val="20"/>
                <w:szCs w:val="20"/>
                <w:lang w:eastAsia="en-CA"/>
              </w:rPr>
              <w:t>1,488,424</w:t>
            </w:r>
          </w:p>
        </w:tc>
        <w:tc>
          <w:tcPr>
            <w:tcW w:w="1128" w:type="dxa"/>
            <w:tcBorders>
              <w:top w:val="nil"/>
              <w:left w:val="nil"/>
              <w:bottom w:val="single" w:sz="4" w:space="0" w:color="auto"/>
              <w:right w:val="single" w:sz="4" w:space="0" w:color="auto"/>
            </w:tcBorders>
            <w:shd w:val="clear" w:color="auto" w:fill="auto"/>
            <w:vAlign w:val="center"/>
            <w:hideMark/>
          </w:tcPr>
          <w:p w14:paraId="0133A2A8" w14:textId="16F46220" w:rsidR="00BD508E" w:rsidRPr="003B7832" w:rsidRDefault="00BD508E" w:rsidP="00495FC6">
            <w:pPr>
              <w:jc w:val="right"/>
              <w:rPr>
                <w:color w:val="000000"/>
                <w:sz w:val="20"/>
                <w:szCs w:val="20"/>
                <w:lang w:eastAsia="en-CA"/>
              </w:rPr>
            </w:pPr>
            <w:r w:rsidRPr="003B7832">
              <w:rPr>
                <w:color w:val="000000"/>
                <w:sz w:val="20"/>
                <w:szCs w:val="20"/>
                <w:lang w:eastAsia="en-CA"/>
              </w:rPr>
              <w:t>14,884,244</w:t>
            </w:r>
          </w:p>
        </w:tc>
      </w:tr>
      <w:tr w:rsidR="00BD508E" w:rsidRPr="00BD508E" w14:paraId="1FC96CCE"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22AA2BA" w14:textId="77777777" w:rsidR="00BD508E" w:rsidRPr="00BD508E" w:rsidRDefault="00BD508E" w:rsidP="00BD508E">
            <w:pPr>
              <w:jc w:val="left"/>
              <w:rPr>
                <w:color w:val="000000"/>
                <w:sz w:val="20"/>
                <w:szCs w:val="20"/>
                <w:lang w:eastAsia="en-CA"/>
              </w:rPr>
            </w:pPr>
            <w:r w:rsidRPr="00BD508E">
              <w:rPr>
                <w:color w:val="000000"/>
                <w:sz w:val="20"/>
                <w:szCs w:val="20"/>
                <w:lang w:eastAsia="en-CA"/>
              </w:rPr>
              <w:t>4.1.1</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38B16EBC" w14:textId="77777777" w:rsidR="00BD508E" w:rsidRPr="00BD508E" w:rsidRDefault="00BD508E" w:rsidP="00BD508E">
            <w:pPr>
              <w:jc w:val="left"/>
              <w:rPr>
                <w:color w:val="000000"/>
                <w:sz w:val="20"/>
                <w:szCs w:val="20"/>
                <w:lang w:eastAsia="en-CA"/>
              </w:rPr>
            </w:pPr>
            <w:r w:rsidRPr="00BD508E">
              <w:rPr>
                <w:color w:val="000000"/>
                <w:sz w:val="20"/>
                <w:szCs w:val="20"/>
                <w:lang w:eastAsia="en-CA"/>
              </w:rPr>
              <w:t>Total phase-out of HCFC-22 agreed to be achieved under this Agreement (ODP tonnes)</w:t>
            </w:r>
          </w:p>
        </w:tc>
        <w:tc>
          <w:tcPr>
            <w:tcW w:w="1128" w:type="dxa"/>
            <w:tcBorders>
              <w:top w:val="nil"/>
              <w:left w:val="nil"/>
              <w:bottom w:val="single" w:sz="4" w:space="0" w:color="auto"/>
              <w:right w:val="single" w:sz="4" w:space="0" w:color="auto"/>
            </w:tcBorders>
            <w:shd w:val="clear" w:color="auto" w:fill="auto"/>
            <w:vAlign w:val="center"/>
            <w:hideMark/>
          </w:tcPr>
          <w:p w14:paraId="09F1E421" w14:textId="77777777" w:rsidR="00BD508E" w:rsidRPr="00BD508E" w:rsidRDefault="00BD508E" w:rsidP="00BD508E">
            <w:pPr>
              <w:jc w:val="right"/>
              <w:rPr>
                <w:color w:val="000000"/>
                <w:sz w:val="20"/>
                <w:szCs w:val="20"/>
                <w:lang w:eastAsia="en-CA"/>
              </w:rPr>
            </w:pPr>
            <w:r w:rsidRPr="00BD508E">
              <w:rPr>
                <w:color w:val="000000"/>
                <w:sz w:val="20"/>
                <w:szCs w:val="20"/>
                <w:lang w:eastAsia="en-CA"/>
              </w:rPr>
              <w:t>262.5</w:t>
            </w:r>
          </w:p>
        </w:tc>
      </w:tr>
      <w:tr w:rsidR="00BD508E" w:rsidRPr="00BD508E" w14:paraId="55E12C7D" w14:textId="77777777" w:rsidTr="00A95A0B">
        <w:trPr>
          <w:trHeight w:val="204"/>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D5FD1C3" w14:textId="77777777" w:rsidR="00BD508E" w:rsidRPr="00BD508E" w:rsidRDefault="00BD508E" w:rsidP="00BD508E">
            <w:pPr>
              <w:jc w:val="left"/>
              <w:rPr>
                <w:color w:val="000000"/>
                <w:sz w:val="20"/>
                <w:szCs w:val="20"/>
                <w:lang w:eastAsia="en-CA"/>
              </w:rPr>
            </w:pPr>
            <w:r w:rsidRPr="00BD508E">
              <w:rPr>
                <w:color w:val="000000"/>
                <w:sz w:val="20"/>
                <w:szCs w:val="20"/>
                <w:lang w:eastAsia="en-CA"/>
              </w:rPr>
              <w:t>4.1.2</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2FFEDEC9" w14:textId="77777777" w:rsidR="00BD508E" w:rsidRPr="00BD508E" w:rsidRDefault="00BD508E" w:rsidP="00BD508E">
            <w:pPr>
              <w:jc w:val="left"/>
              <w:rPr>
                <w:color w:val="000000"/>
                <w:sz w:val="20"/>
                <w:szCs w:val="20"/>
                <w:lang w:eastAsia="en-CA"/>
              </w:rPr>
            </w:pPr>
            <w:r w:rsidRPr="00BD508E">
              <w:rPr>
                <w:color w:val="000000"/>
                <w:sz w:val="20"/>
                <w:szCs w:val="20"/>
                <w:lang w:eastAsia="en-CA"/>
              </w:rPr>
              <w:t>Phase-out of HCFC-22 to be achieved in the previous stage (ODP tonnes)</w:t>
            </w:r>
          </w:p>
        </w:tc>
        <w:tc>
          <w:tcPr>
            <w:tcW w:w="1128" w:type="dxa"/>
            <w:tcBorders>
              <w:top w:val="nil"/>
              <w:left w:val="nil"/>
              <w:bottom w:val="single" w:sz="4" w:space="0" w:color="auto"/>
              <w:right w:val="single" w:sz="4" w:space="0" w:color="auto"/>
            </w:tcBorders>
            <w:shd w:val="clear" w:color="auto" w:fill="auto"/>
            <w:vAlign w:val="center"/>
            <w:hideMark/>
          </w:tcPr>
          <w:p w14:paraId="5FB5A0A8" w14:textId="77777777" w:rsidR="00BD508E" w:rsidRPr="00BD508E" w:rsidRDefault="00BD508E" w:rsidP="00BD508E">
            <w:pPr>
              <w:jc w:val="right"/>
              <w:rPr>
                <w:color w:val="000000"/>
                <w:sz w:val="20"/>
                <w:szCs w:val="20"/>
                <w:lang w:eastAsia="en-CA"/>
              </w:rPr>
            </w:pPr>
            <w:r w:rsidRPr="00BD508E">
              <w:rPr>
                <w:color w:val="000000"/>
                <w:sz w:val="20"/>
                <w:szCs w:val="20"/>
                <w:lang w:eastAsia="en-CA"/>
              </w:rPr>
              <w:t>130.3</w:t>
            </w:r>
          </w:p>
        </w:tc>
      </w:tr>
      <w:tr w:rsidR="00BD508E" w:rsidRPr="00BD508E" w14:paraId="7847DC6E"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3A74A0FC" w14:textId="77777777" w:rsidR="00BD508E" w:rsidRPr="00BD508E" w:rsidRDefault="00BD508E" w:rsidP="00BD508E">
            <w:pPr>
              <w:jc w:val="left"/>
              <w:rPr>
                <w:color w:val="000000"/>
                <w:sz w:val="20"/>
                <w:szCs w:val="20"/>
                <w:lang w:eastAsia="en-CA"/>
              </w:rPr>
            </w:pPr>
            <w:r w:rsidRPr="00BD508E">
              <w:rPr>
                <w:color w:val="000000"/>
                <w:sz w:val="20"/>
                <w:szCs w:val="20"/>
                <w:lang w:eastAsia="en-CA"/>
              </w:rPr>
              <w:t>4.1.3</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2750BAC4" w14:textId="77777777" w:rsidR="00BD508E" w:rsidRPr="00BD508E" w:rsidRDefault="00BD508E" w:rsidP="00BD508E">
            <w:pPr>
              <w:jc w:val="left"/>
              <w:rPr>
                <w:color w:val="000000"/>
                <w:sz w:val="20"/>
                <w:szCs w:val="20"/>
                <w:lang w:eastAsia="en-CA"/>
              </w:rPr>
            </w:pPr>
            <w:r w:rsidRPr="00BD508E">
              <w:rPr>
                <w:color w:val="000000"/>
                <w:sz w:val="20"/>
                <w:szCs w:val="20"/>
                <w:lang w:eastAsia="en-CA"/>
              </w:rPr>
              <w:t>Remaining eligible consumption for HCFC-22 (ODP tonnes)</w:t>
            </w:r>
          </w:p>
        </w:tc>
        <w:tc>
          <w:tcPr>
            <w:tcW w:w="1128" w:type="dxa"/>
            <w:tcBorders>
              <w:top w:val="nil"/>
              <w:left w:val="nil"/>
              <w:bottom w:val="single" w:sz="4" w:space="0" w:color="auto"/>
              <w:right w:val="single" w:sz="4" w:space="0" w:color="auto"/>
            </w:tcBorders>
            <w:shd w:val="clear" w:color="auto" w:fill="auto"/>
            <w:vAlign w:val="center"/>
            <w:hideMark/>
          </w:tcPr>
          <w:p w14:paraId="5F19B529"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7F77FB57" w14:textId="77777777" w:rsidTr="00A95A0B">
        <w:trPr>
          <w:trHeight w:val="68"/>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77E04F6F" w14:textId="77777777" w:rsidR="00BD508E" w:rsidRPr="00BD508E" w:rsidRDefault="00BD508E" w:rsidP="00BD508E">
            <w:pPr>
              <w:jc w:val="left"/>
              <w:rPr>
                <w:color w:val="000000"/>
                <w:sz w:val="20"/>
                <w:szCs w:val="20"/>
                <w:lang w:eastAsia="en-CA"/>
              </w:rPr>
            </w:pPr>
            <w:r w:rsidRPr="00BD508E">
              <w:rPr>
                <w:color w:val="000000"/>
                <w:sz w:val="20"/>
                <w:szCs w:val="20"/>
                <w:lang w:eastAsia="en-CA"/>
              </w:rPr>
              <w:t>4.2.1</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73544FAE" w14:textId="77777777" w:rsidR="00BD508E" w:rsidRPr="00BD508E" w:rsidRDefault="00BD508E" w:rsidP="00BD508E">
            <w:pPr>
              <w:jc w:val="left"/>
              <w:rPr>
                <w:color w:val="000000"/>
                <w:sz w:val="20"/>
                <w:szCs w:val="20"/>
                <w:lang w:eastAsia="en-CA"/>
              </w:rPr>
            </w:pPr>
            <w:r w:rsidRPr="00BD508E">
              <w:rPr>
                <w:color w:val="000000"/>
                <w:sz w:val="20"/>
                <w:szCs w:val="20"/>
                <w:lang w:eastAsia="en-CA"/>
              </w:rPr>
              <w:t>Total phase-out of HCFC-141b agreed to be achieved under this Agreement (ODP tonnes)</w:t>
            </w:r>
          </w:p>
        </w:tc>
        <w:tc>
          <w:tcPr>
            <w:tcW w:w="1128" w:type="dxa"/>
            <w:tcBorders>
              <w:top w:val="nil"/>
              <w:left w:val="nil"/>
              <w:bottom w:val="single" w:sz="4" w:space="0" w:color="auto"/>
              <w:right w:val="single" w:sz="4" w:space="0" w:color="auto"/>
            </w:tcBorders>
            <w:shd w:val="clear" w:color="auto" w:fill="auto"/>
            <w:vAlign w:val="center"/>
            <w:hideMark/>
          </w:tcPr>
          <w:p w14:paraId="0481B7E2"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4664A0A8" w14:textId="77777777" w:rsidTr="00A95A0B">
        <w:trPr>
          <w:trHeight w:val="187"/>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38F2392F" w14:textId="77777777" w:rsidR="00BD508E" w:rsidRPr="00BD508E" w:rsidRDefault="00BD508E" w:rsidP="00BD508E">
            <w:pPr>
              <w:jc w:val="left"/>
              <w:rPr>
                <w:color w:val="000000"/>
                <w:sz w:val="20"/>
                <w:szCs w:val="20"/>
                <w:lang w:eastAsia="en-CA"/>
              </w:rPr>
            </w:pPr>
            <w:r w:rsidRPr="00BD508E">
              <w:rPr>
                <w:color w:val="000000"/>
                <w:sz w:val="20"/>
                <w:szCs w:val="20"/>
                <w:lang w:eastAsia="en-CA"/>
              </w:rPr>
              <w:t>4.2.2</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3F888E3A" w14:textId="77777777" w:rsidR="00BD508E" w:rsidRPr="00BD508E" w:rsidRDefault="00BD508E" w:rsidP="00BD508E">
            <w:pPr>
              <w:jc w:val="left"/>
              <w:rPr>
                <w:color w:val="000000"/>
                <w:sz w:val="20"/>
                <w:szCs w:val="20"/>
                <w:lang w:eastAsia="en-CA"/>
              </w:rPr>
            </w:pPr>
            <w:r w:rsidRPr="00BD508E">
              <w:rPr>
                <w:color w:val="000000"/>
                <w:sz w:val="20"/>
                <w:szCs w:val="20"/>
                <w:lang w:eastAsia="en-CA"/>
              </w:rPr>
              <w:t>Phase-out of HCFC-141b to be achieved in the previous stage (ODP tonnes)</w:t>
            </w:r>
          </w:p>
        </w:tc>
        <w:tc>
          <w:tcPr>
            <w:tcW w:w="1128" w:type="dxa"/>
            <w:tcBorders>
              <w:top w:val="nil"/>
              <w:left w:val="nil"/>
              <w:bottom w:val="single" w:sz="4" w:space="0" w:color="auto"/>
              <w:right w:val="single" w:sz="4" w:space="0" w:color="auto"/>
            </w:tcBorders>
            <w:shd w:val="clear" w:color="auto" w:fill="auto"/>
            <w:vAlign w:val="center"/>
            <w:hideMark/>
          </w:tcPr>
          <w:p w14:paraId="74C50BDA" w14:textId="77777777" w:rsidR="00BD508E" w:rsidRPr="00BD508E" w:rsidRDefault="00BD508E" w:rsidP="00BD508E">
            <w:pPr>
              <w:jc w:val="right"/>
              <w:rPr>
                <w:color w:val="000000"/>
                <w:sz w:val="20"/>
                <w:szCs w:val="20"/>
                <w:lang w:eastAsia="en-CA"/>
              </w:rPr>
            </w:pPr>
            <w:r w:rsidRPr="00BD508E">
              <w:rPr>
                <w:color w:val="000000"/>
                <w:sz w:val="20"/>
                <w:szCs w:val="20"/>
                <w:lang w:eastAsia="en-CA"/>
              </w:rPr>
              <w:t>803.9</w:t>
            </w:r>
          </w:p>
        </w:tc>
      </w:tr>
      <w:tr w:rsidR="00BD508E" w:rsidRPr="00BD508E" w14:paraId="4E716834"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1D742D9E" w14:textId="77777777" w:rsidR="00BD508E" w:rsidRPr="00BD508E" w:rsidRDefault="00BD508E" w:rsidP="00BD508E">
            <w:pPr>
              <w:jc w:val="left"/>
              <w:rPr>
                <w:color w:val="000000"/>
                <w:sz w:val="20"/>
                <w:szCs w:val="20"/>
                <w:lang w:eastAsia="en-CA"/>
              </w:rPr>
            </w:pPr>
            <w:r w:rsidRPr="00BD508E">
              <w:rPr>
                <w:color w:val="000000"/>
                <w:sz w:val="20"/>
                <w:szCs w:val="20"/>
                <w:lang w:eastAsia="en-CA"/>
              </w:rPr>
              <w:t>4.2.3</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0D06BF0C" w14:textId="77777777" w:rsidR="00BD508E" w:rsidRPr="00BD508E" w:rsidRDefault="00BD508E" w:rsidP="00BD508E">
            <w:pPr>
              <w:jc w:val="left"/>
              <w:rPr>
                <w:color w:val="000000"/>
                <w:sz w:val="20"/>
                <w:szCs w:val="20"/>
                <w:lang w:eastAsia="en-CA"/>
              </w:rPr>
            </w:pPr>
            <w:r w:rsidRPr="00BD508E">
              <w:rPr>
                <w:color w:val="000000"/>
                <w:sz w:val="20"/>
                <w:szCs w:val="20"/>
                <w:lang w:eastAsia="en-CA"/>
              </w:rPr>
              <w:t>Remaining eligible consumption for HCFC-141b (ODP tonnes)</w:t>
            </w:r>
          </w:p>
        </w:tc>
        <w:tc>
          <w:tcPr>
            <w:tcW w:w="1128" w:type="dxa"/>
            <w:tcBorders>
              <w:top w:val="nil"/>
              <w:left w:val="nil"/>
              <w:bottom w:val="single" w:sz="4" w:space="0" w:color="auto"/>
              <w:right w:val="single" w:sz="4" w:space="0" w:color="auto"/>
            </w:tcBorders>
            <w:shd w:val="clear" w:color="auto" w:fill="auto"/>
            <w:vAlign w:val="center"/>
            <w:hideMark/>
          </w:tcPr>
          <w:p w14:paraId="56DBEF1F"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2678F9DB" w14:textId="77777777" w:rsidTr="00A95A0B">
        <w:trPr>
          <w:trHeight w:val="153"/>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6FB77AF7" w14:textId="77777777" w:rsidR="00BD508E" w:rsidRPr="00BD508E" w:rsidRDefault="00BD508E" w:rsidP="00BD508E">
            <w:pPr>
              <w:jc w:val="left"/>
              <w:rPr>
                <w:color w:val="000000"/>
                <w:sz w:val="20"/>
                <w:szCs w:val="20"/>
                <w:lang w:eastAsia="en-CA"/>
              </w:rPr>
            </w:pPr>
            <w:r w:rsidRPr="00BD508E">
              <w:rPr>
                <w:color w:val="000000"/>
                <w:sz w:val="20"/>
                <w:szCs w:val="20"/>
                <w:lang w:eastAsia="en-CA"/>
              </w:rPr>
              <w:t>4.3.1</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6CF53B08" w14:textId="77777777" w:rsidR="00BD508E" w:rsidRPr="00BD508E" w:rsidRDefault="00BD508E" w:rsidP="00BD508E">
            <w:pPr>
              <w:jc w:val="left"/>
              <w:rPr>
                <w:color w:val="000000"/>
                <w:sz w:val="20"/>
                <w:szCs w:val="20"/>
                <w:lang w:eastAsia="en-CA"/>
              </w:rPr>
            </w:pPr>
            <w:r w:rsidRPr="00BD508E">
              <w:rPr>
                <w:color w:val="000000"/>
                <w:sz w:val="20"/>
                <w:szCs w:val="20"/>
                <w:lang w:eastAsia="en-CA"/>
              </w:rPr>
              <w:t>Total phase-out of HCFC-142b agreed to be achieved under this Agreement (ODP tonnes)</w:t>
            </w:r>
          </w:p>
        </w:tc>
        <w:tc>
          <w:tcPr>
            <w:tcW w:w="1128" w:type="dxa"/>
            <w:tcBorders>
              <w:top w:val="nil"/>
              <w:left w:val="nil"/>
              <w:bottom w:val="single" w:sz="4" w:space="0" w:color="auto"/>
              <w:right w:val="single" w:sz="4" w:space="0" w:color="auto"/>
            </w:tcBorders>
            <w:shd w:val="clear" w:color="auto" w:fill="auto"/>
            <w:vAlign w:val="center"/>
            <w:hideMark/>
          </w:tcPr>
          <w:p w14:paraId="16E691ED"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2B4CFC82"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A160859" w14:textId="77777777" w:rsidR="00BD508E" w:rsidRPr="00BD508E" w:rsidRDefault="00BD508E" w:rsidP="00BD508E">
            <w:pPr>
              <w:jc w:val="left"/>
              <w:rPr>
                <w:color w:val="000000"/>
                <w:sz w:val="20"/>
                <w:szCs w:val="20"/>
                <w:lang w:eastAsia="en-CA"/>
              </w:rPr>
            </w:pPr>
            <w:r w:rsidRPr="00BD508E">
              <w:rPr>
                <w:color w:val="000000"/>
                <w:sz w:val="20"/>
                <w:szCs w:val="20"/>
                <w:lang w:eastAsia="en-CA"/>
              </w:rPr>
              <w:t>4.3.2</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0A4B043E" w14:textId="77777777" w:rsidR="00BD508E" w:rsidRPr="00BD508E" w:rsidRDefault="00BD508E" w:rsidP="00BD508E">
            <w:pPr>
              <w:jc w:val="left"/>
              <w:rPr>
                <w:color w:val="000000"/>
                <w:sz w:val="20"/>
                <w:szCs w:val="20"/>
                <w:lang w:eastAsia="en-CA"/>
              </w:rPr>
            </w:pPr>
            <w:r w:rsidRPr="00BD508E">
              <w:rPr>
                <w:color w:val="000000"/>
                <w:sz w:val="20"/>
                <w:szCs w:val="20"/>
                <w:lang w:eastAsia="en-CA"/>
              </w:rPr>
              <w:t>Phase-out of HCFC-142b to be achieved in the previous stage (ODP tonnes)</w:t>
            </w:r>
          </w:p>
        </w:tc>
        <w:tc>
          <w:tcPr>
            <w:tcW w:w="1128" w:type="dxa"/>
            <w:tcBorders>
              <w:top w:val="nil"/>
              <w:left w:val="nil"/>
              <w:bottom w:val="single" w:sz="4" w:space="0" w:color="auto"/>
              <w:right w:val="single" w:sz="4" w:space="0" w:color="auto"/>
            </w:tcBorders>
            <w:shd w:val="clear" w:color="auto" w:fill="auto"/>
            <w:vAlign w:val="center"/>
            <w:hideMark/>
          </w:tcPr>
          <w:p w14:paraId="7AEE840E" w14:textId="77777777" w:rsidR="00BD508E" w:rsidRPr="00BD508E" w:rsidRDefault="00BD508E" w:rsidP="00BD508E">
            <w:pPr>
              <w:jc w:val="right"/>
              <w:rPr>
                <w:color w:val="000000"/>
                <w:sz w:val="20"/>
                <w:szCs w:val="20"/>
                <w:lang w:eastAsia="en-CA"/>
              </w:rPr>
            </w:pPr>
            <w:r w:rsidRPr="00BD508E">
              <w:rPr>
                <w:color w:val="000000"/>
                <w:sz w:val="20"/>
                <w:szCs w:val="20"/>
                <w:lang w:eastAsia="en-CA"/>
              </w:rPr>
              <w:t>10.9</w:t>
            </w:r>
          </w:p>
        </w:tc>
      </w:tr>
      <w:tr w:rsidR="00BD508E" w:rsidRPr="00BD508E" w14:paraId="6F64CBA8" w14:textId="77777777" w:rsidTr="00A95A0B">
        <w:trPr>
          <w:trHeight w:val="119"/>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437FBE99" w14:textId="77777777" w:rsidR="00BD508E" w:rsidRPr="00BD508E" w:rsidRDefault="00BD508E" w:rsidP="00BD508E">
            <w:pPr>
              <w:jc w:val="left"/>
              <w:rPr>
                <w:color w:val="000000"/>
                <w:sz w:val="20"/>
                <w:szCs w:val="20"/>
                <w:lang w:eastAsia="en-CA"/>
              </w:rPr>
            </w:pPr>
            <w:r w:rsidRPr="00BD508E">
              <w:rPr>
                <w:color w:val="000000"/>
                <w:sz w:val="20"/>
                <w:szCs w:val="20"/>
                <w:lang w:eastAsia="en-CA"/>
              </w:rPr>
              <w:t>4.3.3</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16BFD657" w14:textId="77777777" w:rsidR="00BD508E" w:rsidRPr="00BD508E" w:rsidRDefault="00BD508E" w:rsidP="00BD508E">
            <w:pPr>
              <w:jc w:val="left"/>
              <w:rPr>
                <w:color w:val="000000"/>
                <w:sz w:val="20"/>
                <w:szCs w:val="20"/>
                <w:lang w:eastAsia="en-CA"/>
              </w:rPr>
            </w:pPr>
            <w:r w:rsidRPr="00BD508E">
              <w:rPr>
                <w:color w:val="000000"/>
                <w:sz w:val="20"/>
                <w:szCs w:val="20"/>
                <w:lang w:eastAsia="en-CA"/>
              </w:rPr>
              <w:t>Remaining eligible consumption for HCFC-142b (ODP tonnes)</w:t>
            </w:r>
          </w:p>
        </w:tc>
        <w:tc>
          <w:tcPr>
            <w:tcW w:w="1128" w:type="dxa"/>
            <w:tcBorders>
              <w:top w:val="nil"/>
              <w:left w:val="nil"/>
              <w:bottom w:val="single" w:sz="4" w:space="0" w:color="auto"/>
              <w:right w:val="single" w:sz="4" w:space="0" w:color="auto"/>
            </w:tcBorders>
            <w:shd w:val="clear" w:color="auto" w:fill="auto"/>
            <w:vAlign w:val="center"/>
            <w:hideMark/>
          </w:tcPr>
          <w:p w14:paraId="588E8A84"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297D9437"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8E5E6D8" w14:textId="77777777" w:rsidR="00BD508E" w:rsidRPr="00BD508E" w:rsidRDefault="00BD508E" w:rsidP="00BD508E">
            <w:pPr>
              <w:jc w:val="left"/>
              <w:rPr>
                <w:color w:val="000000"/>
                <w:sz w:val="20"/>
                <w:szCs w:val="20"/>
                <w:lang w:eastAsia="en-CA"/>
              </w:rPr>
            </w:pPr>
            <w:r w:rsidRPr="00BD508E">
              <w:rPr>
                <w:color w:val="000000"/>
                <w:sz w:val="20"/>
                <w:szCs w:val="20"/>
                <w:lang w:eastAsia="en-CA"/>
              </w:rPr>
              <w:t>4.4.1</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76D594DA" w14:textId="77777777" w:rsidR="00BD508E" w:rsidRPr="00BD508E" w:rsidRDefault="00BD508E" w:rsidP="00BD508E">
            <w:pPr>
              <w:jc w:val="left"/>
              <w:rPr>
                <w:color w:val="000000"/>
                <w:sz w:val="20"/>
                <w:szCs w:val="20"/>
                <w:lang w:eastAsia="en-CA"/>
              </w:rPr>
            </w:pPr>
            <w:r w:rsidRPr="00BD508E">
              <w:rPr>
                <w:color w:val="000000"/>
                <w:sz w:val="20"/>
                <w:szCs w:val="20"/>
                <w:lang w:eastAsia="en-CA"/>
              </w:rPr>
              <w:t>Total phase-out of HCFC-123 agreed to be achieved under this Agreement (ODP tonnes)</w:t>
            </w:r>
          </w:p>
        </w:tc>
        <w:tc>
          <w:tcPr>
            <w:tcW w:w="1128" w:type="dxa"/>
            <w:tcBorders>
              <w:top w:val="nil"/>
              <w:left w:val="nil"/>
              <w:bottom w:val="single" w:sz="4" w:space="0" w:color="auto"/>
              <w:right w:val="single" w:sz="4" w:space="0" w:color="auto"/>
            </w:tcBorders>
            <w:shd w:val="clear" w:color="auto" w:fill="auto"/>
            <w:vAlign w:val="center"/>
            <w:hideMark/>
          </w:tcPr>
          <w:p w14:paraId="7ABC6BB9" w14:textId="77777777" w:rsidR="00BD508E" w:rsidRPr="00BD508E" w:rsidRDefault="00BD508E" w:rsidP="00BD508E">
            <w:pPr>
              <w:jc w:val="right"/>
              <w:rPr>
                <w:color w:val="000000"/>
                <w:sz w:val="20"/>
                <w:szCs w:val="20"/>
                <w:lang w:eastAsia="en-CA"/>
              </w:rPr>
            </w:pPr>
            <w:r w:rsidRPr="00BD508E">
              <w:rPr>
                <w:color w:val="000000"/>
                <w:sz w:val="20"/>
                <w:szCs w:val="20"/>
                <w:lang w:eastAsia="en-CA"/>
              </w:rPr>
              <w:t>0.3</w:t>
            </w:r>
          </w:p>
        </w:tc>
      </w:tr>
      <w:tr w:rsidR="00BD508E" w:rsidRPr="00BD508E" w14:paraId="31ED2EF6" w14:textId="77777777" w:rsidTr="00A95A0B">
        <w:trPr>
          <w:trHeight w:val="85"/>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51ABCD22" w14:textId="77777777" w:rsidR="00BD508E" w:rsidRPr="00BD508E" w:rsidRDefault="00BD508E" w:rsidP="00BD508E">
            <w:pPr>
              <w:jc w:val="left"/>
              <w:rPr>
                <w:color w:val="000000"/>
                <w:sz w:val="20"/>
                <w:szCs w:val="20"/>
                <w:lang w:eastAsia="en-CA"/>
              </w:rPr>
            </w:pPr>
            <w:r w:rsidRPr="00BD508E">
              <w:rPr>
                <w:color w:val="000000"/>
                <w:sz w:val="20"/>
                <w:szCs w:val="20"/>
                <w:lang w:eastAsia="en-CA"/>
              </w:rPr>
              <w:t>4.4.2</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46E9724F" w14:textId="77777777" w:rsidR="00BD508E" w:rsidRPr="00BD508E" w:rsidRDefault="00BD508E" w:rsidP="00BD508E">
            <w:pPr>
              <w:jc w:val="left"/>
              <w:rPr>
                <w:color w:val="000000"/>
                <w:sz w:val="20"/>
                <w:szCs w:val="20"/>
                <w:lang w:eastAsia="en-CA"/>
              </w:rPr>
            </w:pPr>
            <w:r w:rsidRPr="00BD508E">
              <w:rPr>
                <w:color w:val="000000"/>
                <w:sz w:val="20"/>
                <w:szCs w:val="20"/>
                <w:lang w:eastAsia="en-CA"/>
              </w:rPr>
              <w:t>Phase-out of HCFC-123 to be achieved in the previous stage (ODP tonnes)</w:t>
            </w:r>
          </w:p>
        </w:tc>
        <w:tc>
          <w:tcPr>
            <w:tcW w:w="1128" w:type="dxa"/>
            <w:tcBorders>
              <w:top w:val="nil"/>
              <w:left w:val="nil"/>
              <w:bottom w:val="single" w:sz="4" w:space="0" w:color="auto"/>
              <w:right w:val="single" w:sz="4" w:space="0" w:color="auto"/>
            </w:tcBorders>
            <w:shd w:val="clear" w:color="auto" w:fill="auto"/>
            <w:vAlign w:val="center"/>
            <w:hideMark/>
          </w:tcPr>
          <w:p w14:paraId="04D31C31"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28E45E86" w14:textId="77777777" w:rsidTr="00A95A0B">
        <w:trPr>
          <w:trHeight w:val="74"/>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732F5ED1" w14:textId="77777777" w:rsidR="00BD508E" w:rsidRPr="00BD508E" w:rsidRDefault="00BD508E" w:rsidP="00BD508E">
            <w:pPr>
              <w:jc w:val="left"/>
              <w:rPr>
                <w:color w:val="000000"/>
                <w:sz w:val="20"/>
                <w:szCs w:val="20"/>
                <w:lang w:eastAsia="en-CA"/>
              </w:rPr>
            </w:pPr>
            <w:r w:rsidRPr="00BD508E">
              <w:rPr>
                <w:color w:val="000000"/>
                <w:sz w:val="20"/>
                <w:szCs w:val="20"/>
                <w:lang w:eastAsia="en-CA"/>
              </w:rPr>
              <w:t>4.4.3</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7B5574C1" w14:textId="77777777" w:rsidR="00BD508E" w:rsidRPr="00BD508E" w:rsidRDefault="00BD508E" w:rsidP="00BD508E">
            <w:pPr>
              <w:jc w:val="left"/>
              <w:rPr>
                <w:color w:val="000000"/>
                <w:sz w:val="20"/>
                <w:szCs w:val="20"/>
                <w:lang w:eastAsia="en-CA"/>
              </w:rPr>
            </w:pPr>
            <w:r w:rsidRPr="00BD508E">
              <w:rPr>
                <w:color w:val="000000"/>
                <w:sz w:val="20"/>
                <w:szCs w:val="20"/>
                <w:lang w:eastAsia="en-CA"/>
              </w:rPr>
              <w:t>Remaining eligible consumption for HCFC-123 (ODP tonnes)</w:t>
            </w:r>
          </w:p>
        </w:tc>
        <w:tc>
          <w:tcPr>
            <w:tcW w:w="1128" w:type="dxa"/>
            <w:tcBorders>
              <w:top w:val="nil"/>
              <w:left w:val="nil"/>
              <w:bottom w:val="single" w:sz="4" w:space="0" w:color="auto"/>
              <w:right w:val="single" w:sz="4" w:space="0" w:color="auto"/>
            </w:tcBorders>
            <w:shd w:val="clear" w:color="auto" w:fill="auto"/>
            <w:vAlign w:val="center"/>
            <w:hideMark/>
          </w:tcPr>
          <w:p w14:paraId="186D01A2"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52B329B3" w14:textId="77777777" w:rsidTr="00A95A0B">
        <w:trPr>
          <w:trHeight w:val="193"/>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5C0AF6C5" w14:textId="77777777" w:rsidR="00BD508E" w:rsidRPr="00BD508E" w:rsidRDefault="00BD508E" w:rsidP="00BD508E">
            <w:pPr>
              <w:jc w:val="left"/>
              <w:rPr>
                <w:color w:val="000000"/>
                <w:sz w:val="20"/>
                <w:szCs w:val="20"/>
                <w:lang w:eastAsia="en-CA"/>
              </w:rPr>
            </w:pPr>
            <w:r w:rsidRPr="00BD508E">
              <w:rPr>
                <w:color w:val="000000"/>
                <w:sz w:val="20"/>
                <w:szCs w:val="20"/>
                <w:lang w:eastAsia="en-CA"/>
              </w:rPr>
              <w:t>4.5.1</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2BA9D755" w14:textId="77777777" w:rsidR="00BD508E" w:rsidRPr="00BD508E" w:rsidRDefault="00BD508E" w:rsidP="00BD508E">
            <w:pPr>
              <w:jc w:val="left"/>
              <w:rPr>
                <w:color w:val="000000"/>
                <w:sz w:val="20"/>
                <w:szCs w:val="20"/>
                <w:lang w:eastAsia="en-CA"/>
              </w:rPr>
            </w:pPr>
            <w:r w:rsidRPr="00BD508E">
              <w:rPr>
                <w:color w:val="000000"/>
                <w:sz w:val="20"/>
                <w:szCs w:val="20"/>
                <w:lang w:eastAsia="en-CA"/>
              </w:rPr>
              <w:t>Total phase-out of HCFC-124 agreed to be achieved under this Agreement (ODP tonnes)</w:t>
            </w:r>
          </w:p>
        </w:tc>
        <w:tc>
          <w:tcPr>
            <w:tcW w:w="1128" w:type="dxa"/>
            <w:tcBorders>
              <w:top w:val="nil"/>
              <w:left w:val="nil"/>
              <w:bottom w:val="single" w:sz="4" w:space="0" w:color="auto"/>
              <w:right w:val="single" w:sz="4" w:space="0" w:color="auto"/>
            </w:tcBorders>
            <w:shd w:val="clear" w:color="auto" w:fill="auto"/>
            <w:vAlign w:val="center"/>
            <w:hideMark/>
          </w:tcPr>
          <w:p w14:paraId="2DB6A3B5" w14:textId="77777777" w:rsidR="00BD508E" w:rsidRPr="00BD508E" w:rsidRDefault="00BD508E" w:rsidP="00BD508E">
            <w:pPr>
              <w:jc w:val="right"/>
              <w:rPr>
                <w:color w:val="000000"/>
                <w:sz w:val="20"/>
                <w:szCs w:val="20"/>
                <w:lang w:eastAsia="en-CA"/>
              </w:rPr>
            </w:pPr>
            <w:r w:rsidRPr="00BD508E">
              <w:rPr>
                <w:color w:val="000000"/>
                <w:sz w:val="20"/>
                <w:szCs w:val="20"/>
                <w:lang w:eastAsia="en-CA"/>
              </w:rPr>
              <w:t>0.1</w:t>
            </w:r>
          </w:p>
        </w:tc>
      </w:tr>
      <w:tr w:rsidR="00BD508E" w:rsidRPr="00BD508E" w14:paraId="7A5EBCD7"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3E5394CA" w14:textId="77777777" w:rsidR="00BD508E" w:rsidRPr="00BD508E" w:rsidRDefault="00BD508E" w:rsidP="00BD508E">
            <w:pPr>
              <w:jc w:val="left"/>
              <w:rPr>
                <w:color w:val="000000"/>
                <w:sz w:val="20"/>
                <w:szCs w:val="20"/>
                <w:lang w:eastAsia="en-CA"/>
              </w:rPr>
            </w:pPr>
            <w:r w:rsidRPr="00BD508E">
              <w:rPr>
                <w:color w:val="000000"/>
                <w:sz w:val="20"/>
                <w:szCs w:val="20"/>
                <w:lang w:eastAsia="en-CA"/>
              </w:rPr>
              <w:t>4.5.2</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277FDE47" w14:textId="77777777" w:rsidR="00BD508E" w:rsidRPr="00BD508E" w:rsidRDefault="00BD508E" w:rsidP="00BD508E">
            <w:pPr>
              <w:jc w:val="left"/>
              <w:rPr>
                <w:color w:val="000000"/>
                <w:sz w:val="20"/>
                <w:szCs w:val="20"/>
                <w:lang w:eastAsia="en-CA"/>
              </w:rPr>
            </w:pPr>
            <w:r w:rsidRPr="00BD508E">
              <w:rPr>
                <w:color w:val="000000"/>
                <w:sz w:val="20"/>
                <w:szCs w:val="20"/>
                <w:lang w:eastAsia="en-CA"/>
              </w:rPr>
              <w:t>Phase-out of HCFC-124 to be achieved in the previous stage (ODP tonnes)</w:t>
            </w:r>
          </w:p>
        </w:tc>
        <w:tc>
          <w:tcPr>
            <w:tcW w:w="1128" w:type="dxa"/>
            <w:tcBorders>
              <w:top w:val="nil"/>
              <w:left w:val="nil"/>
              <w:bottom w:val="single" w:sz="4" w:space="0" w:color="auto"/>
              <w:right w:val="single" w:sz="4" w:space="0" w:color="auto"/>
            </w:tcBorders>
            <w:shd w:val="clear" w:color="auto" w:fill="auto"/>
            <w:vAlign w:val="center"/>
            <w:hideMark/>
          </w:tcPr>
          <w:p w14:paraId="6F7F1BE9"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r w:rsidR="00BD508E" w:rsidRPr="00BD508E" w14:paraId="1EC4B8DD" w14:textId="77777777" w:rsidTr="00A95A0B">
        <w:trPr>
          <w:trHeight w:val="5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1F7F8668" w14:textId="77777777" w:rsidR="00BD508E" w:rsidRPr="00BD508E" w:rsidRDefault="00BD508E" w:rsidP="00BD508E">
            <w:pPr>
              <w:jc w:val="left"/>
              <w:rPr>
                <w:color w:val="000000"/>
                <w:sz w:val="20"/>
                <w:szCs w:val="20"/>
                <w:lang w:eastAsia="en-CA"/>
              </w:rPr>
            </w:pPr>
            <w:r w:rsidRPr="00BD508E">
              <w:rPr>
                <w:color w:val="000000"/>
                <w:sz w:val="20"/>
                <w:szCs w:val="20"/>
                <w:lang w:eastAsia="en-CA"/>
              </w:rPr>
              <w:t>4.5.3</w:t>
            </w:r>
          </w:p>
        </w:tc>
        <w:tc>
          <w:tcPr>
            <w:tcW w:w="7890" w:type="dxa"/>
            <w:gridSpan w:val="7"/>
            <w:tcBorders>
              <w:top w:val="single" w:sz="4" w:space="0" w:color="auto"/>
              <w:left w:val="nil"/>
              <w:bottom w:val="single" w:sz="4" w:space="0" w:color="auto"/>
              <w:right w:val="single" w:sz="4" w:space="0" w:color="auto"/>
            </w:tcBorders>
            <w:shd w:val="clear" w:color="auto" w:fill="auto"/>
            <w:vAlign w:val="center"/>
            <w:hideMark/>
          </w:tcPr>
          <w:p w14:paraId="7A5418D2" w14:textId="77777777" w:rsidR="00BD508E" w:rsidRPr="00BD508E" w:rsidRDefault="00BD508E" w:rsidP="00BD508E">
            <w:pPr>
              <w:jc w:val="left"/>
              <w:rPr>
                <w:color w:val="000000"/>
                <w:sz w:val="20"/>
                <w:szCs w:val="20"/>
                <w:lang w:eastAsia="en-CA"/>
              </w:rPr>
            </w:pPr>
            <w:r w:rsidRPr="00BD508E">
              <w:rPr>
                <w:color w:val="000000"/>
                <w:sz w:val="20"/>
                <w:szCs w:val="20"/>
                <w:lang w:eastAsia="en-CA"/>
              </w:rPr>
              <w:t>Remaining eligible consumption for HCFC-124 (ODP tonnes)</w:t>
            </w:r>
          </w:p>
        </w:tc>
        <w:tc>
          <w:tcPr>
            <w:tcW w:w="1128" w:type="dxa"/>
            <w:tcBorders>
              <w:top w:val="nil"/>
              <w:left w:val="nil"/>
              <w:bottom w:val="single" w:sz="4" w:space="0" w:color="auto"/>
              <w:right w:val="single" w:sz="4" w:space="0" w:color="auto"/>
            </w:tcBorders>
            <w:shd w:val="clear" w:color="auto" w:fill="auto"/>
            <w:vAlign w:val="center"/>
            <w:hideMark/>
          </w:tcPr>
          <w:p w14:paraId="074936B7" w14:textId="77777777" w:rsidR="00BD508E" w:rsidRPr="00BD508E" w:rsidRDefault="00BD508E" w:rsidP="00BD508E">
            <w:pPr>
              <w:jc w:val="right"/>
              <w:rPr>
                <w:color w:val="000000"/>
                <w:sz w:val="20"/>
                <w:szCs w:val="20"/>
                <w:lang w:eastAsia="en-CA"/>
              </w:rPr>
            </w:pPr>
            <w:r w:rsidRPr="00BD508E">
              <w:rPr>
                <w:color w:val="000000"/>
                <w:sz w:val="20"/>
                <w:szCs w:val="20"/>
                <w:lang w:eastAsia="en-CA"/>
              </w:rPr>
              <w:t>0</w:t>
            </w:r>
          </w:p>
        </w:tc>
      </w:tr>
    </w:tbl>
    <w:p w14:paraId="19D32B33" w14:textId="6D4B0B7E" w:rsidR="00BE2DAA" w:rsidRPr="00604BA9" w:rsidRDefault="00BE2DAA" w:rsidP="00BE2DAA">
      <w:pPr>
        <w:pStyle w:val="Heading1"/>
        <w:numPr>
          <w:ilvl w:val="0"/>
          <w:numId w:val="0"/>
        </w:numPr>
        <w:rPr>
          <w:sz w:val="18"/>
          <w:szCs w:val="16"/>
        </w:rPr>
      </w:pPr>
      <w:r w:rsidRPr="00604BA9">
        <w:rPr>
          <w:sz w:val="18"/>
          <w:szCs w:val="16"/>
        </w:rPr>
        <w:t>*</w:t>
      </w:r>
      <w:r w:rsidR="00CA5833">
        <w:rPr>
          <w:sz w:val="18"/>
          <w:szCs w:val="16"/>
        </w:rPr>
        <w:t xml:space="preserve"> </w:t>
      </w:r>
      <w:r w:rsidRPr="00604BA9">
        <w:rPr>
          <w:sz w:val="18"/>
          <w:szCs w:val="16"/>
        </w:rPr>
        <w:t xml:space="preserve">Date of completion of </w:t>
      </w:r>
      <w:r w:rsidRPr="00743366">
        <w:rPr>
          <w:sz w:val="18"/>
          <w:szCs w:val="16"/>
        </w:rPr>
        <w:t>s</w:t>
      </w:r>
      <w:r w:rsidR="009F01D9">
        <w:rPr>
          <w:sz w:val="18"/>
          <w:szCs w:val="16"/>
        </w:rPr>
        <w:t>tage I</w:t>
      </w:r>
      <w:r w:rsidRPr="00743366">
        <w:rPr>
          <w:sz w:val="18"/>
          <w:szCs w:val="16"/>
        </w:rPr>
        <w:t>I as per s</w:t>
      </w:r>
      <w:r w:rsidR="009F01D9">
        <w:rPr>
          <w:sz w:val="18"/>
          <w:szCs w:val="16"/>
        </w:rPr>
        <w:t>tage I</w:t>
      </w:r>
      <w:r w:rsidRPr="00743366">
        <w:rPr>
          <w:sz w:val="18"/>
          <w:szCs w:val="16"/>
        </w:rPr>
        <w:t>I Agreement</w:t>
      </w:r>
      <w:r w:rsidR="00CD0B39">
        <w:rPr>
          <w:sz w:val="18"/>
          <w:szCs w:val="16"/>
        </w:rPr>
        <w:t xml:space="preserve"> and decision </w:t>
      </w:r>
      <w:r w:rsidR="009D5FA3">
        <w:rPr>
          <w:sz w:val="18"/>
          <w:szCs w:val="16"/>
        </w:rPr>
        <w:t>90/46(b)</w:t>
      </w:r>
      <w:r w:rsidRPr="00604BA9">
        <w:rPr>
          <w:sz w:val="18"/>
          <w:szCs w:val="16"/>
        </w:rPr>
        <w:t xml:space="preserve">: </w:t>
      </w:r>
      <w:r w:rsidR="00743366">
        <w:rPr>
          <w:sz w:val="18"/>
          <w:szCs w:val="16"/>
        </w:rPr>
        <w:t>31 December 2024</w:t>
      </w:r>
    </w:p>
    <w:p w14:paraId="552D08E9" w14:textId="77777777" w:rsidR="00BE2DAA" w:rsidRPr="001114AE" w:rsidRDefault="00BE2DAA" w:rsidP="00A335E5">
      <w:pPr>
        <w:keepNext/>
        <w:spacing w:before="360" w:after="240"/>
        <w:rPr>
          <w:b/>
        </w:rPr>
      </w:pPr>
      <w:r w:rsidRPr="00B375EA">
        <w:rPr>
          <w:b/>
        </w:rPr>
        <w:t xml:space="preserve">APPENDIX 3-A: FUNDING </w:t>
      </w:r>
      <w:r w:rsidRPr="001114AE">
        <w:rPr>
          <w:b/>
        </w:rPr>
        <w:t>APPROVAL SCHEDULE</w:t>
      </w:r>
    </w:p>
    <w:p w14:paraId="3BBBB420" w14:textId="3D95555E" w:rsidR="00BE2DAA" w:rsidRPr="001114AE" w:rsidRDefault="00BE2DAA" w:rsidP="004924F8">
      <w:pPr>
        <w:pStyle w:val="Heading1"/>
        <w:numPr>
          <w:ilvl w:val="0"/>
          <w:numId w:val="11"/>
        </w:numPr>
      </w:pPr>
      <w:r w:rsidRPr="001114AE">
        <w:t>Funding for the future tranches will be considered for approval at the second meeting of the year specified in Appendix 2-A.</w:t>
      </w:r>
    </w:p>
    <w:p w14:paraId="2AFA1587" w14:textId="77777777" w:rsidR="00BE2DAA" w:rsidRDefault="00BE2DAA" w:rsidP="00A335E5">
      <w:pPr>
        <w:keepNext/>
        <w:spacing w:before="360" w:after="240"/>
        <w:rPr>
          <w:b/>
        </w:rPr>
      </w:pPr>
      <w:r w:rsidRPr="00B375EA">
        <w:rPr>
          <w:b/>
        </w:rPr>
        <w:t>APPENDIX 4-A: FORMAT OF TRANCHE IMPLEMENTATION REPORTS AND PLANS</w:t>
      </w:r>
    </w:p>
    <w:p w14:paraId="5718B714" w14:textId="77777777" w:rsidR="00BE2DAA" w:rsidRPr="00A335E5" w:rsidRDefault="00BE2DAA" w:rsidP="004924F8">
      <w:pPr>
        <w:pStyle w:val="Heading1"/>
        <w:numPr>
          <w:ilvl w:val="0"/>
          <w:numId w:val="12"/>
        </w:numPr>
      </w:pPr>
      <w:r w:rsidRPr="00CA5833">
        <w:t>The submission of the Tranche Implementation Report and Plans for each tranche request will consist of five parts:</w:t>
      </w:r>
    </w:p>
    <w:p w14:paraId="6A346EB4" w14:textId="77777777" w:rsidR="00BE2DAA" w:rsidRPr="00B375EA" w:rsidRDefault="00BE2DAA" w:rsidP="00A84426">
      <w:pPr>
        <w:pStyle w:val="Heading2"/>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w:t>
      </w:r>
      <w:r w:rsidRPr="00B375EA">
        <w:lastRenderedPageBreak/>
        <w:t>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887D391" w14:textId="77777777" w:rsidR="00BE2DAA" w:rsidRPr="00B375EA" w:rsidRDefault="00BE2DAA" w:rsidP="00A84426">
      <w:pPr>
        <w:pStyle w:val="Heading2"/>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0DCC5C43" w14:textId="77777777" w:rsidR="00BE2DAA" w:rsidRPr="00B375EA" w:rsidRDefault="00BE2DAA" w:rsidP="00A84426">
      <w:pPr>
        <w:pStyle w:val="Heading2"/>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(b) above;</w:t>
      </w:r>
    </w:p>
    <w:p w14:paraId="73FC301B" w14:textId="77777777" w:rsidR="00BE2DAA" w:rsidRPr="00B375EA" w:rsidRDefault="00BE2DAA" w:rsidP="00A84426">
      <w:pPr>
        <w:pStyle w:val="Heading2"/>
      </w:pPr>
      <w:r w:rsidRPr="00B375EA">
        <w:t>A set of quantitative information for all Tranche Implementation Reports and Plans, submitted through an online database; and</w:t>
      </w:r>
    </w:p>
    <w:p w14:paraId="2CCE7DBC" w14:textId="77777777" w:rsidR="00BE2DAA" w:rsidRPr="00B375EA" w:rsidRDefault="00BE2DAA" w:rsidP="00A84426">
      <w:pPr>
        <w:pStyle w:val="Heading2"/>
      </w:pPr>
      <w:r w:rsidRPr="00B375EA">
        <w:t>An Executive Summary of about five paragraphs, summarizing the information of the above sub</w:t>
      </w:r>
      <w:r>
        <w:t>paragraphs </w:t>
      </w:r>
      <w:r w:rsidRPr="00B375EA">
        <w:t>1(a) to 1(d).</w:t>
      </w:r>
    </w:p>
    <w:p w14:paraId="08BA6DF1" w14:textId="77777777" w:rsidR="00BE2DAA" w:rsidRPr="00B375EA" w:rsidRDefault="00BE2DAA" w:rsidP="002B02FB">
      <w:pPr>
        <w:pStyle w:val="Heading1"/>
        <w:numPr>
          <w:ilvl w:val="0"/>
          <w:numId w:val="22"/>
        </w:numPr>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73186574" w14:textId="77777777" w:rsidR="00BE2DAA" w:rsidRPr="00B375EA" w:rsidRDefault="00BE2DAA" w:rsidP="00A84426">
      <w:pPr>
        <w:pStyle w:val="Heading2"/>
      </w:pPr>
      <w:r w:rsidRPr="00B375EA">
        <w:t>The Tranche Implementation Reports and Plans referred to as part of this Agreement, will exclusively refer to activities and funds covered by this Agreement; and</w:t>
      </w:r>
    </w:p>
    <w:p w14:paraId="09F9081B" w14:textId="77777777" w:rsidR="00BE2DAA" w:rsidRPr="00B375EA" w:rsidRDefault="00BE2DAA" w:rsidP="00A84426">
      <w:pPr>
        <w:pStyle w:val="Heading2"/>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31B8BC1E" w14:textId="77777777" w:rsidR="00BE2DAA" w:rsidRPr="001C3FA8" w:rsidRDefault="00BE2DAA" w:rsidP="00A335E5">
      <w:pPr>
        <w:keepNext/>
        <w:widowControl w:val="0"/>
        <w:spacing w:before="360" w:after="240"/>
        <w:rPr>
          <w:b/>
        </w:rPr>
      </w:pPr>
      <w:r w:rsidRPr="00B375EA">
        <w:rPr>
          <w:b/>
        </w:rPr>
        <w:t>APPENDIX 5-A: MONITORING INSTITUTIONS AND ROLES</w:t>
      </w:r>
    </w:p>
    <w:p w14:paraId="400A67FB" w14:textId="77777777" w:rsidR="002B02FB" w:rsidRDefault="002B02FB" w:rsidP="002B02FB">
      <w:pPr>
        <w:pStyle w:val="Heading1"/>
        <w:numPr>
          <w:ilvl w:val="0"/>
          <w:numId w:val="21"/>
        </w:numPr>
      </w:pPr>
      <w:proofErr w:type="gramStart"/>
      <w:r>
        <w:t>In order to</w:t>
      </w:r>
      <w:proofErr w:type="gramEnd"/>
      <w:r>
        <w:t xml:space="preserve"> assist the Country in monitoring and evaluating the progress of implementation of the Agreement, the project management will be within the Department of Environment and Natural Resources- Environmental Management Bureau (DENR-EMB), which will be responsible for:</w:t>
      </w:r>
    </w:p>
    <w:p w14:paraId="6A43CF97" w14:textId="77777777" w:rsidR="002B02FB" w:rsidRDefault="002B02FB" w:rsidP="002B02FB">
      <w:pPr>
        <w:pStyle w:val="Heading2"/>
      </w:pPr>
      <w:r>
        <w:t>Coordination with stakeholders in the public and private sectors;</w:t>
      </w:r>
    </w:p>
    <w:p w14:paraId="467FB1AA" w14:textId="77777777" w:rsidR="002B02FB" w:rsidRDefault="002B02FB" w:rsidP="002B02FB">
      <w:pPr>
        <w:pStyle w:val="Heading2"/>
      </w:pPr>
      <w:r>
        <w:lastRenderedPageBreak/>
        <w:t>Preparation or review of terms of reference for consultancy services to support implementation, and supervision of HCFC phase-out activities;</w:t>
      </w:r>
    </w:p>
    <w:p w14:paraId="2BCFB07C" w14:textId="77777777" w:rsidR="002B02FB" w:rsidRDefault="002B02FB" w:rsidP="002B02FB">
      <w:pPr>
        <w:pStyle w:val="Heading2"/>
      </w:pPr>
      <w:r>
        <w:t>Preparation of monitoring reports in cooperation with the Lead IA and as required by the Executive Committee, including the Tranche Implementation Reports and Plans according to the schedule set forth in Appendix 2-A;</w:t>
      </w:r>
    </w:p>
    <w:p w14:paraId="59B243D6" w14:textId="77777777" w:rsidR="002B02FB" w:rsidRDefault="002B02FB" w:rsidP="002B02FB">
      <w:pPr>
        <w:pStyle w:val="Heading2"/>
      </w:pPr>
      <w:r>
        <w:t>Facilitating project supervision or evaluation as may be required by the Lead IA and the Monitoring and Evaluation Officer of the Executive Committee;</w:t>
      </w:r>
    </w:p>
    <w:p w14:paraId="26E14AD3" w14:textId="77777777" w:rsidR="002B02FB" w:rsidRDefault="002B02FB" w:rsidP="002B02FB">
      <w:pPr>
        <w:pStyle w:val="Heading2"/>
      </w:pPr>
      <w:r>
        <w:t>Undertaking procurement of goods and services necessary for implementation of the commercial refrigeration and foam sector plans, technical assistance, and monitoring and supervising works of the consultants;</w:t>
      </w:r>
    </w:p>
    <w:p w14:paraId="2C005194" w14:textId="77777777" w:rsidR="002B02FB" w:rsidRDefault="002B02FB" w:rsidP="002B02FB">
      <w:pPr>
        <w:pStyle w:val="Heading2"/>
      </w:pPr>
      <w:r>
        <w:t xml:space="preserve">Financial management to ensure effective use of the Multilateral Fund resources; </w:t>
      </w:r>
    </w:p>
    <w:p w14:paraId="234654D6" w14:textId="77777777" w:rsidR="002B02FB" w:rsidRDefault="002B02FB" w:rsidP="002B02FB">
      <w:pPr>
        <w:pStyle w:val="Heading2"/>
      </w:pPr>
      <w:r>
        <w:t>Updating and maintenance of a project management information system;</w:t>
      </w:r>
    </w:p>
    <w:p w14:paraId="5C3166D0" w14:textId="77777777" w:rsidR="002B02FB" w:rsidRDefault="002B02FB" w:rsidP="002B02FB">
      <w:pPr>
        <w:pStyle w:val="Heading2"/>
      </w:pPr>
      <w:r>
        <w:t>Facilitating performance and financial audits as required;</w:t>
      </w:r>
    </w:p>
    <w:p w14:paraId="6E4227EE" w14:textId="77777777" w:rsidR="002B02FB" w:rsidRDefault="002B02FB" w:rsidP="002B02FB">
      <w:pPr>
        <w:pStyle w:val="Heading2"/>
      </w:pPr>
      <w:r>
        <w:t>Organizing meetings and workshops for DENR-EMB’s staff and staff of other relevant agencies to ensure full cooperation of all stakeholders in the HCFC phase-out efforts;</w:t>
      </w:r>
    </w:p>
    <w:p w14:paraId="7B02C4A7" w14:textId="77777777" w:rsidR="002B02FB" w:rsidRDefault="002B02FB" w:rsidP="002B02FB">
      <w:pPr>
        <w:pStyle w:val="Heading2"/>
      </w:pPr>
      <w:r>
        <w:t>Informing the industry of the availability of funds from the Multilateral Fund;</w:t>
      </w:r>
    </w:p>
    <w:p w14:paraId="343F29CA" w14:textId="77777777" w:rsidR="002B02FB" w:rsidRDefault="002B02FB" w:rsidP="002B02FB">
      <w:pPr>
        <w:pStyle w:val="Heading2"/>
      </w:pPr>
      <w:r>
        <w:t>Organizing training and technical assistance for the beneficiaries;</w:t>
      </w:r>
    </w:p>
    <w:p w14:paraId="7632EC3E" w14:textId="77777777" w:rsidR="002B02FB" w:rsidRDefault="002B02FB" w:rsidP="002B02FB">
      <w:pPr>
        <w:pStyle w:val="Heading2"/>
      </w:pPr>
      <w:r>
        <w:t>Supervision and evaluation of projects with assistance from technical experts to be engaged as part of the technical assistance component; and</w:t>
      </w:r>
    </w:p>
    <w:p w14:paraId="1A9DF9C4" w14:textId="77777777" w:rsidR="002B02FB" w:rsidRDefault="002B02FB" w:rsidP="002B02FB">
      <w:pPr>
        <w:pStyle w:val="Heading2"/>
      </w:pPr>
      <w:r>
        <w:t>Monitoring progress of HCFC phase-out on the demand side by direct oversight of subproject implementation.</w:t>
      </w:r>
    </w:p>
    <w:p w14:paraId="303EC7CC" w14:textId="64FC93F8" w:rsidR="00BE2DAA" w:rsidRPr="001C3FA8" w:rsidRDefault="00BE2DAA" w:rsidP="00A335E5">
      <w:pPr>
        <w:keepNext/>
        <w:widowControl w:val="0"/>
        <w:spacing w:before="360" w:after="240"/>
        <w:rPr>
          <w:b/>
        </w:rPr>
      </w:pPr>
      <w:r w:rsidRPr="00B375EA">
        <w:rPr>
          <w:b/>
        </w:rPr>
        <w:t xml:space="preserve">APPENDIX 6-A: ROLE OF THE LEAD IMPLEMENTING AGENCY </w:t>
      </w:r>
    </w:p>
    <w:p w14:paraId="7383A064" w14:textId="77777777" w:rsidR="00BE2DAA" w:rsidRPr="00B375EA" w:rsidRDefault="00BE2DAA" w:rsidP="004924F8">
      <w:pPr>
        <w:pStyle w:val="Heading1"/>
        <w:numPr>
          <w:ilvl w:val="0"/>
          <w:numId w:val="13"/>
        </w:numPr>
      </w:pPr>
      <w:r w:rsidRPr="00B375EA">
        <w:t>The Lead IA will be responsible for a range of activities, including at least the following:</w:t>
      </w:r>
    </w:p>
    <w:p w14:paraId="28B33DEA" w14:textId="77777777" w:rsidR="004924F8" w:rsidRDefault="00BE2DAA" w:rsidP="004924F8">
      <w:pPr>
        <w:pStyle w:val="Heading2"/>
        <w:widowControl/>
        <w:numPr>
          <w:ilvl w:val="1"/>
          <w:numId w:val="18"/>
        </w:numPr>
      </w:pPr>
      <w:r w:rsidRPr="00B375EA">
        <w:t xml:space="preserve">Ensuring performance and financial verification in accordance with this Agreement and with its specific internal procedures and requirements as set out in the Country’s </w:t>
      </w:r>
      <w:r>
        <w:t>Plan</w:t>
      </w:r>
    </w:p>
    <w:p w14:paraId="5BD317A7" w14:textId="42C8B421" w:rsidR="00BE2DAA" w:rsidRPr="00B375EA" w:rsidRDefault="00BE2DAA" w:rsidP="004924F8">
      <w:pPr>
        <w:pStyle w:val="Heading2"/>
        <w:widowControl/>
        <w:numPr>
          <w:ilvl w:val="1"/>
          <w:numId w:val="18"/>
        </w:numPr>
      </w:pPr>
      <w:r w:rsidRPr="00B375EA">
        <w:t>Assisting the Country in preparation of the Tranche Implementation Reports and Plans as per Appendix 4</w:t>
      </w:r>
      <w:r w:rsidRPr="00B375EA">
        <w:noBreakHyphen/>
        <w:t>A;</w:t>
      </w:r>
    </w:p>
    <w:p w14:paraId="4C3F392F" w14:textId="77777777" w:rsidR="00BE2DAA" w:rsidRPr="00B375EA" w:rsidRDefault="00BE2DAA" w:rsidP="004924F8">
      <w:pPr>
        <w:pStyle w:val="Heading2"/>
        <w:widowControl/>
        <w:numPr>
          <w:ilvl w:val="1"/>
          <w:numId w:val="18"/>
        </w:numPr>
      </w:pPr>
      <w:r w:rsidRPr="00B375EA">
        <w:t>Providing independent verification to the Executive Committee that the Targets have been met and associated tranche activities have been completed as indicated in the Tranche Implementation Plan consistent with Appendix 4-A;</w:t>
      </w:r>
    </w:p>
    <w:p w14:paraId="30819FE9" w14:textId="77777777" w:rsidR="00BE2DAA" w:rsidRPr="00B375EA" w:rsidRDefault="00BE2DAA" w:rsidP="004924F8">
      <w:pPr>
        <w:pStyle w:val="Heading2"/>
        <w:widowControl/>
        <w:numPr>
          <w:ilvl w:val="1"/>
          <w:numId w:val="18"/>
        </w:numPr>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r w:rsidRPr="00B375EA">
        <w:t>A;</w:t>
      </w:r>
    </w:p>
    <w:p w14:paraId="77E06D55" w14:textId="3BA7C90C" w:rsidR="00BE2DAA" w:rsidRPr="00423906" w:rsidRDefault="00BE2DAA" w:rsidP="004924F8">
      <w:pPr>
        <w:pStyle w:val="Heading2"/>
        <w:widowControl/>
        <w:numPr>
          <w:ilvl w:val="1"/>
          <w:numId w:val="18"/>
        </w:numPr>
      </w:pPr>
      <w:r w:rsidRPr="00B375EA">
        <w:lastRenderedPageBreak/>
        <w:t xml:space="preserve">Fulfilling the reporting requirements for the Tranche Implementation Reports and Plans and </w:t>
      </w:r>
      <w:proofErr w:type="gramStart"/>
      <w:r w:rsidRPr="00B375EA">
        <w:t xml:space="preserve">the </w:t>
      </w:r>
      <w:r w:rsidRPr="00423906">
        <w:t>overall plan</w:t>
      </w:r>
      <w:proofErr w:type="gramEnd"/>
      <w:r w:rsidRPr="00423906">
        <w:t xml:space="preserve"> as specified in Appendix 4-A for submission to the Executive Committee, and should include the activities implemented by the Cooperating IA;</w:t>
      </w:r>
    </w:p>
    <w:p w14:paraId="77CF3EDA" w14:textId="77777777" w:rsidR="00BE2DAA" w:rsidRPr="00B375EA" w:rsidRDefault="00BE2DAA" w:rsidP="004924F8">
      <w:pPr>
        <w:pStyle w:val="Heading2"/>
        <w:widowControl/>
        <w:numPr>
          <w:ilvl w:val="1"/>
          <w:numId w:val="18"/>
        </w:numPr>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4AB1D77" w14:textId="77777777" w:rsidR="00BE2DAA" w:rsidRPr="00B375EA" w:rsidRDefault="00BE2DAA" w:rsidP="004924F8">
      <w:pPr>
        <w:pStyle w:val="Heading2"/>
        <w:widowControl/>
        <w:numPr>
          <w:ilvl w:val="1"/>
          <w:numId w:val="18"/>
        </w:numPr>
      </w:pPr>
      <w:r w:rsidRPr="00B375EA">
        <w:t>Ensuring that appropriate independent technical experts carry out the technical reviews;</w:t>
      </w:r>
    </w:p>
    <w:p w14:paraId="13964A35" w14:textId="77777777" w:rsidR="00BE2DAA" w:rsidRPr="00B375EA" w:rsidRDefault="00BE2DAA" w:rsidP="004924F8">
      <w:pPr>
        <w:pStyle w:val="Heading2"/>
        <w:widowControl/>
        <w:numPr>
          <w:ilvl w:val="1"/>
          <w:numId w:val="18"/>
        </w:numPr>
      </w:pPr>
      <w:r w:rsidRPr="00B375EA">
        <w:t>Carrying out required supervision missions;</w:t>
      </w:r>
    </w:p>
    <w:p w14:paraId="07A97CEB" w14:textId="77777777" w:rsidR="00BE2DAA" w:rsidRPr="005C73F3" w:rsidRDefault="00BE2DAA" w:rsidP="004924F8">
      <w:pPr>
        <w:pStyle w:val="Heading2"/>
        <w:widowControl/>
        <w:numPr>
          <w:ilvl w:val="1"/>
          <w:numId w:val="18"/>
        </w:numPr>
      </w:pPr>
      <w:r w:rsidRPr="005C73F3">
        <w:t>Ensuring the presence of an operating mechanism to allow effective, transparent implementation of the Tranche Implementation Plan and accurate data reporting;</w:t>
      </w:r>
    </w:p>
    <w:p w14:paraId="0C29F68D" w14:textId="55DD21E8" w:rsidR="00BE2DAA" w:rsidRPr="005C73F3" w:rsidRDefault="00BE2DAA" w:rsidP="004924F8">
      <w:pPr>
        <w:pStyle w:val="Heading2"/>
        <w:widowControl/>
        <w:numPr>
          <w:ilvl w:val="1"/>
          <w:numId w:val="18"/>
        </w:numPr>
      </w:pPr>
      <w:r w:rsidRPr="005C73F3">
        <w:t>Coordinating the activities of the Cooperating IA, and ensuring appropriate sequence of activities;</w:t>
      </w:r>
    </w:p>
    <w:p w14:paraId="40E43505" w14:textId="4DBA595D" w:rsidR="00BE2DAA" w:rsidRPr="005C73F3" w:rsidRDefault="00BE2DAA" w:rsidP="004924F8">
      <w:pPr>
        <w:pStyle w:val="Heading2"/>
        <w:widowControl/>
        <w:numPr>
          <w:ilvl w:val="1"/>
          <w:numId w:val="18"/>
        </w:numPr>
      </w:pPr>
      <w:r w:rsidRPr="005C73F3">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DD2EAB2" w14:textId="77777777" w:rsidR="00BE2DAA" w:rsidRPr="005C73F3" w:rsidRDefault="00BE2DAA" w:rsidP="004924F8">
      <w:pPr>
        <w:pStyle w:val="Heading2"/>
        <w:widowControl/>
        <w:numPr>
          <w:ilvl w:val="1"/>
          <w:numId w:val="18"/>
        </w:numPr>
      </w:pPr>
      <w:r w:rsidRPr="005C73F3">
        <w:t>Ensuring that disbursements made to the Country are based on the use of the indicators;</w:t>
      </w:r>
    </w:p>
    <w:p w14:paraId="6F825506" w14:textId="1185A5F4" w:rsidR="00BE2DAA" w:rsidRPr="005C73F3" w:rsidRDefault="00BE2DAA" w:rsidP="004924F8">
      <w:pPr>
        <w:pStyle w:val="Heading2"/>
        <w:widowControl/>
        <w:numPr>
          <w:ilvl w:val="1"/>
          <w:numId w:val="18"/>
        </w:numPr>
      </w:pPr>
      <w:proofErr w:type="gramStart"/>
      <w:r w:rsidRPr="005C73F3">
        <w:t>Providing assistance</w:t>
      </w:r>
      <w:proofErr w:type="gramEnd"/>
      <w:r w:rsidRPr="005C73F3">
        <w:t xml:space="preserve"> with policy, management and technical support when required; </w:t>
      </w:r>
    </w:p>
    <w:p w14:paraId="7604C761" w14:textId="4F18489D" w:rsidR="00BE2DAA" w:rsidRPr="005C73F3" w:rsidRDefault="00BE2DAA" w:rsidP="004924F8">
      <w:pPr>
        <w:pStyle w:val="Heading2"/>
        <w:widowControl/>
        <w:numPr>
          <w:ilvl w:val="1"/>
          <w:numId w:val="18"/>
        </w:numPr>
      </w:pPr>
      <w:r w:rsidRPr="005C73F3">
        <w:t>Reaching consensus with the Cooperating IA on any planning, coordination and reporting arrangements required to facilitate the implementation of the Plan; and</w:t>
      </w:r>
    </w:p>
    <w:p w14:paraId="3061CC5A" w14:textId="77777777" w:rsidR="00BE2DAA" w:rsidRPr="00B375EA" w:rsidRDefault="00BE2DAA" w:rsidP="004924F8">
      <w:pPr>
        <w:pStyle w:val="Heading2"/>
        <w:widowControl/>
        <w:numPr>
          <w:ilvl w:val="1"/>
          <w:numId w:val="18"/>
        </w:numPr>
      </w:pPr>
      <w:r w:rsidRPr="00B375EA">
        <w:t xml:space="preserve">Timely releasing funds to the </w:t>
      </w:r>
      <w:r>
        <w:t>C</w:t>
      </w:r>
      <w:r w:rsidRPr="00B375EA">
        <w:t>ountry/participating enterprises for completing the activities related to the project.</w:t>
      </w:r>
    </w:p>
    <w:p w14:paraId="32E952C4" w14:textId="77777777" w:rsidR="00BE2DAA" w:rsidRPr="00B375EA" w:rsidRDefault="00BE2DAA" w:rsidP="007143ED">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3C18FA47" w14:textId="77777777" w:rsidR="00BE2DAA" w:rsidRPr="00706431" w:rsidRDefault="00BE2DAA" w:rsidP="00A335E5">
      <w:pPr>
        <w:keepNext/>
        <w:widowControl w:val="0"/>
        <w:spacing w:before="360" w:after="240"/>
        <w:rPr>
          <w:b/>
        </w:rPr>
      </w:pPr>
      <w:r w:rsidRPr="00706431">
        <w:rPr>
          <w:b/>
        </w:rPr>
        <w:t>APPENDIX 6-B: ROLE OF THE COOPERATING IMPLEMENTING AGENCIES</w:t>
      </w:r>
    </w:p>
    <w:p w14:paraId="25463DCD" w14:textId="10150710" w:rsidR="00BE2DAA" w:rsidRPr="00706431" w:rsidRDefault="00BE2DAA" w:rsidP="004924F8">
      <w:pPr>
        <w:pStyle w:val="Heading1"/>
        <w:numPr>
          <w:ilvl w:val="0"/>
          <w:numId w:val="9"/>
        </w:numPr>
      </w:pPr>
      <w:r w:rsidRPr="00706431">
        <w:t xml:space="preserve">The Cooperating IA will be responsible for a range of activities. These activities are specified in the Plan, including at least the following: </w:t>
      </w:r>
    </w:p>
    <w:p w14:paraId="12BDAA4E" w14:textId="77777777" w:rsidR="00BE2DAA" w:rsidRPr="00706431" w:rsidRDefault="00BE2DAA" w:rsidP="004924F8">
      <w:pPr>
        <w:pStyle w:val="Heading2"/>
        <w:widowControl/>
        <w:numPr>
          <w:ilvl w:val="1"/>
          <w:numId w:val="19"/>
        </w:numPr>
      </w:pPr>
      <w:proofErr w:type="gramStart"/>
      <w:r w:rsidRPr="00706431">
        <w:t>Providing assistance</w:t>
      </w:r>
      <w:proofErr w:type="gramEnd"/>
      <w:r w:rsidRPr="00706431">
        <w:t xml:space="preserve"> for policy development when required; </w:t>
      </w:r>
    </w:p>
    <w:p w14:paraId="113B3B18" w14:textId="5BF415AB" w:rsidR="00BE2DAA" w:rsidRPr="00706431" w:rsidRDefault="00BE2DAA" w:rsidP="004924F8">
      <w:pPr>
        <w:pStyle w:val="Heading2"/>
        <w:widowControl/>
        <w:numPr>
          <w:ilvl w:val="1"/>
          <w:numId w:val="19"/>
        </w:numPr>
      </w:pPr>
      <w:r w:rsidRPr="00706431">
        <w:t xml:space="preserve">Assisting the Country in the implementation and assessment of the activities funded by the Cooperating IA, and refer to the Lead IA to ensure a coordinated sequence in the activities; </w:t>
      </w:r>
    </w:p>
    <w:p w14:paraId="2856C982" w14:textId="77777777" w:rsidR="00BE2DAA" w:rsidRPr="00706431" w:rsidRDefault="00BE2DAA" w:rsidP="004924F8">
      <w:pPr>
        <w:pStyle w:val="Heading2"/>
        <w:widowControl/>
        <w:numPr>
          <w:ilvl w:val="1"/>
          <w:numId w:val="19"/>
        </w:numPr>
      </w:pPr>
      <w:r w:rsidRPr="00706431">
        <w:t>Providing reports to the Lead IA on these activities, for inclusion in the consolidated reports as per Appendix 4-A; and</w:t>
      </w:r>
    </w:p>
    <w:p w14:paraId="247D4623" w14:textId="77777777" w:rsidR="00BE2DAA" w:rsidRPr="00706431" w:rsidRDefault="00BE2DAA" w:rsidP="004924F8">
      <w:pPr>
        <w:pStyle w:val="Heading2"/>
        <w:widowControl/>
        <w:numPr>
          <w:ilvl w:val="1"/>
          <w:numId w:val="19"/>
        </w:numPr>
      </w:pPr>
      <w:r w:rsidRPr="00706431">
        <w:lastRenderedPageBreak/>
        <w:t>Reaching consensus with the Lead IA on any planning, coordination and reporting arrangements required to facilitate the implementation of the Plan.</w:t>
      </w:r>
    </w:p>
    <w:p w14:paraId="74F8723F" w14:textId="77777777" w:rsidR="00BE2DAA" w:rsidRPr="00B375EA" w:rsidRDefault="00BE2DAA" w:rsidP="00A335E5">
      <w:pPr>
        <w:keepNext/>
        <w:widowControl w:val="0"/>
        <w:spacing w:before="360" w:after="240"/>
        <w:rPr>
          <w:b/>
        </w:rPr>
      </w:pPr>
      <w:r w:rsidRPr="00B375EA">
        <w:rPr>
          <w:b/>
        </w:rPr>
        <w:t>APPENDIX 7-A: REDUCTIONS IN FUNDING FOR FAILURE TO COMPLY</w:t>
      </w:r>
    </w:p>
    <w:p w14:paraId="7A43CA4D" w14:textId="408A66A4" w:rsidR="00BE2DAA" w:rsidRPr="00B375EA" w:rsidRDefault="00BE2DAA" w:rsidP="004924F8">
      <w:pPr>
        <w:pStyle w:val="Heading1"/>
        <w:numPr>
          <w:ilvl w:val="0"/>
          <w:numId w:val="8"/>
        </w:numPr>
      </w:pPr>
      <w:r w:rsidRPr="00B375EA">
        <w:t xml:space="preserve">In </w:t>
      </w:r>
      <w:r w:rsidRPr="00A3605D">
        <w:t xml:space="preserve">accordance with paragraph 11 of the Agreement, the amount of funding provided may be reduced by </w:t>
      </w:r>
      <w:r w:rsidR="009F01D9" w:rsidRPr="00A3605D">
        <w:t>US $</w:t>
      </w:r>
      <w:r w:rsidR="00AD68CD" w:rsidRPr="00A3605D">
        <w:t>105.54</w:t>
      </w:r>
      <w:r w:rsidRPr="00A3605D">
        <w:t xml:space="preserve"> per ODP kg of consumption beyond the level defined in row 1.2 of Appendix 2-A for each year in which</w:t>
      </w:r>
      <w:r w:rsidRPr="00B375EA">
        <w:t xml:space="preserve">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5B4F013" w14:textId="77777777" w:rsidR="00BE2DAA" w:rsidRPr="00B375EA" w:rsidRDefault="00BE2DAA" w:rsidP="00A76569">
      <w:pPr>
        <w:pStyle w:val="Heading1"/>
        <w:numPr>
          <w:ilvl w:val="0"/>
          <w:numId w:val="40"/>
        </w:numPr>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42749E7" w14:textId="77777777" w:rsidR="004E7F9C" w:rsidRPr="005C670D" w:rsidRDefault="004E7F9C" w:rsidP="005C670D">
      <w:pPr>
        <w:pStyle w:val="Title1"/>
        <w:jc w:val="right"/>
        <w:rPr>
          <w:b w:val="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3D35F94" w14:textId="77777777" w:rsidTr="00682944">
        <w:tc>
          <w:tcPr>
            <w:tcW w:w="1871" w:type="dxa"/>
          </w:tcPr>
          <w:p w14:paraId="10AA3D58" w14:textId="77777777" w:rsidR="00E85409" w:rsidRPr="009B0D30" w:rsidRDefault="00E85409" w:rsidP="00541DFA"/>
        </w:tc>
        <w:tc>
          <w:tcPr>
            <w:tcW w:w="1872" w:type="dxa"/>
          </w:tcPr>
          <w:p w14:paraId="6E000A59" w14:textId="77777777" w:rsidR="00E85409" w:rsidRPr="009B0D30" w:rsidRDefault="00E85409" w:rsidP="00541DFA"/>
        </w:tc>
        <w:tc>
          <w:tcPr>
            <w:tcW w:w="1872" w:type="dxa"/>
            <w:tcBorders>
              <w:bottom w:val="single" w:sz="4" w:space="0" w:color="auto"/>
            </w:tcBorders>
          </w:tcPr>
          <w:p w14:paraId="1299DDB7" w14:textId="77777777" w:rsidR="00E85409" w:rsidRPr="009B0D30" w:rsidRDefault="00E85409" w:rsidP="00541DFA"/>
        </w:tc>
        <w:tc>
          <w:tcPr>
            <w:tcW w:w="1872" w:type="dxa"/>
          </w:tcPr>
          <w:p w14:paraId="33DB5FD1" w14:textId="77777777" w:rsidR="00E85409" w:rsidRPr="009B0D30" w:rsidRDefault="00E85409" w:rsidP="00541DFA"/>
        </w:tc>
        <w:tc>
          <w:tcPr>
            <w:tcW w:w="1873" w:type="dxa"/>
          </w:tcPr>
          <w:p w14:paraId="01F7A075" w14:textId="77777777" w:rsidR="00E85409" w:rsidRPr="009B0D30" w:rsidRDefault="00E85409" w:rsidP="00541DFA"/>
        </w:tc>
      </w:tr>
    </w:tbl>
    <w:p w14:paraId="2F0677A7" w14:textId="77777777" w:rsidR="00E85409" w:rsidRPr="009B0D30" w:rsidRDefault="00E85409" w:rsidP="004E7F9C"/>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62A083" w14:textId="77777777" w:rsidR="00B624C2" w:rsidRDefault="00B624C2" w:rsidP="004A504B">
      <w:r>
        <w:separator/>
      </w:r>
    </w:p>
  </w:endnote>
  <w:endnote w:type="continuationSeparator" w:id="0">
    <w:p w14:paraId="732EEE7A" w14:textId="77777777" w:rsidR="00B624C2" w:rsidRDefault="00B624C2" w:rsidP="004A504B">
      <w:r>
        <w:continuationSeparator/>
      </w:r>
    </w:p>
  </w:endnote>
  <w:endnote w:type="continuationNotice" w:id="1">
    <w:p w14:paraId="40A8F8D8" w14:textId="77777777" w:rsidR="00B624C2" w:rsidRDefault="00B62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D91AD" w14:textId="77777777" w:rsidR="008D7F36" w:rsidRPr="0033525D" w:rsidRDefault="008D7F3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B8C20" w14:textId="77777777" w:rsidR="008D7F36" w:rsidRPr="0033525D" w:rsidRDefault="008D7F3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76BFF" w14:textId="77777777" w:rsidR="008D7F36" w:rsidRDefault="008D7F3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56D434" w14:textId="77777777" w:rsidR="008D7F36" w:rsidRDefault="008D7F3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9C3A4" w14:textId="77777777" w:rsidR="008D7F36" w:rsidRPr="0033525D" w:rsidRDefault="008D7F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458A2" w14:textId="77777777" w:rsidR="008D7F36" w:rsidRPr="0033525D" w:rsidRDefault="008D7F3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B1F41" w14:textId="77777777" w:rsidR="008D7F36" w:rsidRDefault="008D7F36"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93846" w14:textId="77777777" w:rsidR="00B624C2" w:rsidRDefault="00B624C2" w:rsidP="004A504B">
      <w:r>
        <w:separator/>
      </w:r>
    </w:p>
  </w:footnote>
  <w:footnote w:type="continuationSeparator" w:id="0">
    <w:p w14:paraId="3627C51B" w14:textId="77777777" w:rsidR="00B624C2" w:rsidRDefault="00B624C2" w:rsidP="004A504B">
      <w:r>
        <w:continuationSeparator/>
      </w:r>
    </w:p>
  </w:footnote>
  <w:footnote w:type="continuationNotice" w:id="1">
    <w:p w14:paraId="5008636E" w14:textId="77777777" w:rsidR="00B624C2" w:rsidRDefault="00B624C2"/>
  </w:footnote>
  <w:footnote w:id="2">
    <w:p w14:paraId="55C0DD30" w14:textId="77777777" w:rsidR="008D7F36" w:rsidRPr="001E1147" w:rsidRDefault="008D7F36" w:rsidP="00997D6F">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06C8ABC3" w14:textId="765C32CE" w:rsidR="008D7F36" w:rsidRPr="00FC13DA" w:rsidRDefault="008D7F36" w:rsidP="00BE2DAA">
      <w:pPr>
        <w:pStyle w:val="FootnoteText"/>
      </w:pPr>
      <w:r w:rsidRPr="00FC13DA">
        <w:rPr>
          <w:rStyle w:val="FootnoteReference"/>
        </w:rPr>
        <w:footnoteRef/>
      </w:r>
      <w:r w:rsidRPr="00FC13DA">
        <w:t xml:space="preserve"> As per the letter of 30 July 2024 from the Ministry of Environmental and Natural Resources (SEMARNAT) of Mexico to UNIDO.</w:t>
      </w:r>
    </w:p>
  </w:footnote>
  <w:footnote w:id="4">
    <w:p w14:paraId="3EDE8E7B" w14:textId="647FB768" w:rsidR="008D7F36" w:rsidRPr="00FC13DA" w:rsidRDefault="008D7F36" w:rsidP="00BE2DAA">
      <w:pPr>
        <w:pStyle w:val="FootnoteText"/>
      </w:pPr>
      <w:r w:rsidRPr="00FC13DA">
        <w:rPr>
          <w:rStyle w:val="FootnoteReference"/>
        </w:rPr>
        <w:footnoteRef/>
      </w:r>
      <w:r w:rsidRPr="00FC13DA">
        <w:t xml:space="preserve"> Decision 73/58</w:t>
      </w:r>
    </w:p>
  </w:footnote>
  <w:footnote w:id="5">
    <w:p w14:paraId="7B0CDAC6" w14:textId="40F567A8" w:rsidR="008D7F36" w:rsidRPr="009931F4" w:rsidRDefault="008D7F36" w:rsidP="00BE2DAA">
      <w:pPr>
        <w:pStyle w:val="FootnoteText"/>
      </w:pPr>
      <w:r w:rsidRPr="00FC13DA">
        <w:rPr>
          <w:rStyle w:val="FootnoteReference"/>
        </w:rPr>
        <w:footnoteRef/>
      </w:r>
      <w:r w:rsidRPr="00FC13DA">
        <w:t xml:space="preserve"> Decision</w:t>
      </w:r>
      <w:r>
        <w:t>s</w:t>
      </w:r>
      <w:r w:rsidRPr="00FC13DA">
        <w:t xml:space="preserve"> 77/52</w:t>
      </w:r>
      <w:r>
        <w:t xml:space="preserve"> and 90/46</w:t>
      </w:r>
    </w:p>
  </w:footnote>
  <w:footnote w:id="6">
    <w:p w14:paraId="4AA7F174" w14:textId="399542CE" w:rsidR="008D7F36" w:rsidRPr="00996241" w:rsidRDefault="008D7F36" w:rsidP="00343634">
      <w:pPr>
        <w:pStyle w:val="FootnoteText"/>
      </w:pPr>
      <w:r w:rsidRPr="00FE3307">
        <w:rPr>
          <w:rStyle w:val="FootnoteReference"/>
        </w:rPr>
        <w:footnoteRef/>
      </w:r>
      <w:r w:rsidRPr="00FE3307">
        <w:t xml:space="preserve"> </w:t>
      </w:r>
      <w:r>
        <w:t>Including</w:t>
      </w:r>
      <w:r w:rsidR="00E33FFD">
        <w:t>,</w:t>
      </w:r>
      <w:r>
        <w:t xml:space="preserve"> inter alia, refrigerant recovery units and cylinders, scales, </w:t>
      </w:r>
      <w:r w:rsidRPr="007F3E84">
        <w:t>vacuum pump</w:t>
      </w:r>
      <w:r>
        <w:t>,</w:t>
      </w:r>
      <w:r w:rsidRPr="007F3E84">
        <w:t xml:space="preserve"> air</w:t>
      </w:r>
      <w:r w:rsidR="00E33FFD">
        <w:t>-</w:t>
      </w:r>
      <w:r w:rsidRPr="007F3E84">
        <w:t>conditioning equipment</w:t>
      </w:r>
      <w:r>
        <w:t>,</w:t>
      </w:r>
      <w:r w:rsidRPr="007F3E84">
        <w:t xml:space="preserve"> </w:t>
      </w:r>
      <w:r>
        <w:t>charging hoses, flushing equipment, nitrogen blowing equipment, multifunction digital manifold, l</w:t>
      </w:r>
      <w:r w:rsidRPr="007F3E84">
        <w:t>eak detector</w:t>
      </w:r>
      <w:r>
        <w:t>,</w:t>
      </w:r>
      <w:r w:rsidRPr="007F3E84">
        <w:t xml:space="preserve"> pressure gauge</w:t>
      </w:r>
      <w:r>
        <w:t>,</w:t>
      </w:r>
      <w:r w:rsidRPr="007F3E84">
        <w:t xml:space="preserve"> torque wrench set, refrigerant balance</w:t>
      </w:r>
      <w:r>
        <w:t xml:space="preserve"> and</w:t>
      </w:r>
      <w:r w:rsidRPr="007F3E84">
        <w:t xml:space="preserve"> anemometer</w:t>
      </w:r>
      <w:r>
        <w:t>.</w:t>
      </w:r>
    </w:p>
  </w:footnote>
  <w:footnote w:id="7">
    <w:p w14:paraId="28245B65" w14:textId="10AEF1FB" w:rsidR="008D7F36" w:rsidRPr="00FB7CF1" w:rsidRDefault="008D7F36">
      <w:pPr>
        <w:pStyle w:val="FootnoteText"/>
      </w:pPr>
      <w:r>
        <w:rPr>
          <w:rStyle w:val="FootnoteReference"/>
        </w:rPr>
        <w:footnoteRef/>
      </w:r>
      <w:r>
        <w:t xml:space="preserve"> I</w:t>
      </w:r>
      <w:r w:rsidRPr="00470080">
        <w:t xml:space="preserve">ncluding, </w:t>
      </w:r>
      <w:r>
        <w:t xml:space="preserve">inter alia, refrigerant recovery units and cylinders, </w:t>
      </w:r>
      <w:r w:rsidRPr="00470080">
        <w:t>vacuum pump</w:t>
      </w:r>
      <w:r>
        <w:t>,</w:t>
      </w:r>
      <w:r w:rsidRPr="00470080">
        <w:t xml:space="preserve"> </w:t>
      </w:r>
      <w:r>
        <w:t xml:space="preserve">flushing kit, scale, charging hoses, manifolds, </w:t>
      </w:r>
      <w:r w:rsidRPr="00470080">
        <w:t>torque wrench set, flaring and pipe cutters</w:t>
      </w:r>
      <w:r w:rsidR="00E33FFD">
        <w:t>.</w:t>
      </w:r>
    </w:p>
  </w:footnote>
  <w:footnote w:id="8">
    <w:p w14:paraId="306CC891" w14:textId="548E69E2" w:rsidR="008D7F36" w:rsidRPr="00EC2287" w:rsidRDefault="008D7F36">
      <w:pPr>
        <w:pStyle w:val="FootnoteText"/>
      </w:pPr>
      <w:r>
        <w:rPr>
          <w:rStyle w:val="FootnoteReference"/>
        </w:rPr>
        <w:footnoteRef/>
      </w:r>
      <w:r>
        <w:t xml:space="preserve"> P</w:t>
      </w:r>
      <w:r w:rsidRPr="00EC2287">
        <w:t xml:space="preserve">edagogical tools, simulators, AC and </w:t>
      </w:r>
      <w:r>
        <w:t>r</w:t>
      </w:r>
      <w:r w:rsidRPr="00EC2287">
        <w:t>efrigeration models, basic tools</w:t>
      </w:r>
      <w:r>
        <w:t>.</w:t>
      </w:r>
    </w:p>
  </w:footnote>
  <w:footnote w:id="9">
    <w:p w14:paraId="43F2E82E" w14:textId="3FB65ABB" w:rsidR="008D7F36" w:rsidRPr="00996241" w:rsidRDefault="008D7F36" w:rsidP="00343634">
      <w:pPr>
        <w:pStyle w:val="FootnoteText"/>
      </w:pPr>
      <w:r w:rsidRPr="00FE3307">
        <w:rPr>
          <w:rStyle w:val="FootnoteReference"/>
        </w:rPr>
        <w:footnoteRef/>
      </w:r>
      <w:r w:rsidRPr="00FE3307">
        <w:t xml:space="preserve"> </w:t>
      </w:r>
      <w:r>
        <w:t>Including, inter alia, recovery unit and cylinders, vacuum pump, refrigerant weight scale (for charging refrigerant), vacuum gauge, and leak detector.</w:t>
      </w:r>
    </w:p>
  </w:footnote>
  <w:footnote w:id="10">
    <w:p w14:paraId="13C1353E" w14:textId="514255D8" w:rsidR="008D7F36" w:rsidRPr="00B77011" w:rsidRDefault="008D7F36">
      <w:pPr>
        <w:pStyle w:val="FootnoteText"/>
      </w:pPr>
      <w:r>
        <w:rPr>
          <w:rStyle w:val="FootnoteReference"/>
        </w:rPr>
        <w:footnoteRef/>
      </w:r>
      <w:r>
        <w:t xml:space="preserve"> Reclaiming units, storage tanks, transfer pumps, recovery tanks, refrigerant identifiers, chromatographs, moisture testers, miscellaneous laboratory equipment, cylinder cleaning and inspection equipment, and recovery units and cylinders.</w:t>
      </w:r>
    </w:p>
  </w:footnote>
  <w:footnote w:id="11">
    <w:p w14:paraId="71DBE732" w14:textId="77777777" w:rsidR="008D7F36" w:rsidRPr="00996241" w:rsidRDefault="008D7F36" w:rsidP="00FF247B">
      <w:pPr>
        <w:pStyle w:val="FootnoteText"/>
      </w:pPr>
      <w:r w:rsidRPr="00FE3307">
        <w:rPr>
          <w:rStyle w:val="FootnoteReference"/>
        </w:rPr>
        <w:footnoteRef/>
      </w:r>
      <w:r w:rsidRPr="00FE3307">
        <w:t xml:space="preserve"> </w:t>
      </w:r>
      <w:r>
        <w:t>L</w:t>
      </w:r>
      <w:r w:rsidRPr="007F3E84">
        <w:t>eak detector</w:t>
      </w:r>
      <w:r>
        <w:t>,</w:t>
      </w:r>
      <w:r w:rsidRPr="007F3E84">
        <w:t xml:space="preserve"> pressure gauge</w:t>
      </w:r>
      <w:r>
        <w:t>,</w:t>
      </w:r>
      <w:r w:rsidRPr="007F3E84">
        <w:t xml:space="preserve"> refrigerant recovery machine</w:t>
      </w:r>
      <w:r>
        <w:t>,</w:t>
      </w:r>
      <w:r w:rsidRPr="007F3E84">
        <w:t xml:space="preserve"> refrigerant tank</w:t>
      </w:r>
      <w:r>
        <w:t>,</w:t>
      </w:r>
      <w:r w:rsidRPr="007F3E84">
        <w:t xml:space="preserve"> vacuum pump</w:t>
      </w:r>
      <w:r>
        <w:t>,</w:t>
      </w:r>
      <w:r w:rsidRPr="007F3E84">
        <w:t xml:space="preserve"> air conditioning equipment</w:t>
      </w:r>
      <w:r>
        <w:t>,</w:t>
      </w:r>
      <w:r w:rsidRPr="007F3E84">
        <w:t xml:space="preserve"> torque wrench set, refrigerant balance</w:t>
      </w:r>
      <w:r>
        <w:t xml:space="preserve"> and</w:t>
      </w:r>
      <w:r w:rsidRPr="007F3E84">
        <w:t xml:space="preserve"> anemometer</w:t>
      </w:r>
      <w:r>
        <w:t>.</w:t>
      </w:r>
    </w:p>
  </w:footnote>
  <w:footnote w:id="12">
    <w:p w14:paraId="6B3D8D41" w14:textId="40708813" w:rsidR="008D7F36" w:rsidRPr="00455699" w:rsidRDefault="008D7F36" w:rsidP="00A000B3">
      <w:pPr>
        <w:pStyle w:val="FootnoteText"/>
        <w:rPr>
          <w:lang w:val="en-US"/>
        </w:rPr>
      </w:pPr>
      <w:r>
        <w:rPr>
          <w:rStyle w:val="FootnoteReference"/>
        </w:rPr>
        <w:footnoteRef/>
      </w:r>
      <w:r>
        <w:t xml:space="preserve"> They are self-contained units (pre-assembled with all necessary components); factory-sealed (refrigerant charge already included, so no further handling of refrigerants is required on-site) and </w:t>
      </w:r>
      <w:r w:rsidR="00D45832">
        <w:t xml:space="preserve">have </w:t>
      </w:r>
      <w:r>
        <w:t>integrated controls (including temperature controls, defrost systems, and other electronic components pre-configured for efficient operation).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26A97" w14:textId="6365EABD" w:rsidR="008D7F36" w:rsidRPr="009B0D30" w:rsidRDefault="008D7F36" w:rsidP="00BE2DAA">
    <w:fldSimple w:instr="DOCPROPERTY &quot;Document number&quot;  \* MERGEFORMAT">
      <w:r>
        <w:t>UNEP/OzL.Pro/ExCom/95/66</w:t>
      </w:r>
    </w:fldSimple>
  </w:p>
  <w:p w14:paraId="1FFFF67A" w14:textId="77777777" w:rsidR="008D7F36" w:rsidRPr="0033525D" w:rsidRDefault="008D7F36"/>
  <w:p w14:paraId="399F7512" w14:textId="77777777" w:rsidR="008D7F36" w:rsidRPr="0033525D" w:rsidRDefault="008D7F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03A40" w14:textId="14BB12F4" w:rsidR="008D7F36" w:rsidRPr="009B0D30" w:rsidRDefault="008D7F36" w:rsidP="00BE2DAA">
    <w:pPr>
      <w:jc w:val="right"/>
    </w:pPr>
    <w:fldSimple w:instr="DOCPROPERTY &quot;Document number&quot;  \* MERGEFORMAT">
      <w:r>
        <w:t>UNEP/OzL.Pro/ExCom/95/66</w:t>
      </w:r>
    </w:fldSimple>
  </w:p>
  <w:p w14:paraId="38176664" w14:textId="77777777" w:rsidR="008D7F36" w:rsidRPr="0033525D" w:rsidRDefault="008D7F36" w:rsidP="00541DFA">
    <w:pPr>
      <w:jc w:val="right"/>
    </w:pPr>
  </w:p>
  <w:p w14:paraId="74BFEC8F" w14:textId="77777777" w:rsidR="008D7F36" w:rsidRPr="0033525D" w:rsidRDefault="008D7F36" w:rsidP="00541DF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B1576" w14:textId="0618384A" w:rsidR="008D7F36" w:rsidRPr="0033525D" w:rsidRDefault="008D7F36">
    <w:fldSimple w:instr="DOCPROPERTY &quot;Document number&quot;  \* MERGEFORMAT">
      <w:r>
        <w:t>UNEP/OzL.Pro/ExCom/95/66</w:t>
      </w:r>
    </w:fldSimple>
  </w:p>
  <w:p w14:paraId="26032F2E" w14:textId="77777777" w:rsidR="008D7F36" w:rsidRPr="0033525D" w:rsidRDefault="008D7F36">
    <w:r>
      <w:t>Annex I</w:t>
    </w:r>
  </w:p>
  <w:p w14:paraId="6335ACFC" w14:textId="77777777" w:rsidR="008D7F36" w:rsidRPr="0033525D" w:rsidRDefault="008D7F3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452F0" w14:textId="4EC94FFE" w:rsidR="008D7F36" w:rsidRPr="0033525D" w:rsidRDefault="008D7F36" w:rsidP="00CA5833">
    <w:pPr>
      <w:jc w:val="right"/>
    </w:pPr>
    <w:fldSimple w:instr="DOCPROPERTY &quot;Document number&quot;  \* MERGEFORMAT">
      <w:r>
        <w:t>UNEP/OzL.Pro/ExCom/95/66</w:t>
      </w:r>
    </w:fldSimple>
  </w:p>
  <w:p w14:paraId="5BAE9867" w14:textId="77777777" w:rsidR="008D7F36" w:rsidRPr="0033525D" w:rsidRDefault="008D7F36" w:rsidP="00CA5833">
    <w:pPr>
      <w:jc w:val="right"/>
    </w:pPr>
    <w:r>
      <w:t>Annex I</w:t>
    </w:r>
  </w:p>
  <w:p w14:paraId="541991BE" w14:textId="77777777" w:rsidR="008D7F36" w:rsidRPr="0033525D" w:rsidRDefault="008D7F36"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1B9E0" w14:textId="77777777" w:rsidR="008D7F36" w:rsidRDefault="008D7F36" w:rsidP="00BE2DAA">
    <w:pPr>
      <w:jc w:val="right"/>
    </w:pPr>
    <w:fldSimple w:instr="DOCPROPERTY &quot;Document number&quot;  \* MERGEFORMAT">
      <w:r>
        <w:t>UNEP/OzL.Pro/ExCom/95/1</w:t>
      </w:r>
    </w:fldSimple>
  </w:p>
  <w:p w14:paraId="5A049845" w14:textId="77777777" w:rsidR="008D7F36" w:rsidRPr="009B0D30" w:rsidRDefault="008D7F36" w:rsidP="00BE2DAA">
    <w:pPr>
      <w:jc w:val="right"/>
    </w:pPr>
    <w:r>
      <w:t>Annex I</w:t>
    </w:r>
  </w:p>
  <w:p w14:paraId="7D527D5C" w14:textId="77777777" w:rsidR="008D7F36" w:rsidRDefault="008D7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1" w15:restartNumberingAfterBreak="0">
    <w:nsid w:val="FFFFFFFB"/>
    <w:multiLevelType w:val="multilevel"/>
    <w:tmpl w:val="3572ABD8"/>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D6212F5"/>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5C31838"/>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02C5CB0"/>
    <w:multiLevelType w:val="multilevel"/>
    <w:tmpl w:val="BB1A723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4973F1"/>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29D72F0"/>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32E6527F"/>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9285309"/>
    <w:multiLevelType w:val="hybridMultilevel"/>
    <w:tmpl w:val="0F905C48"/>
    <w:lvl w:ilvl="0" w:tplc="DFE028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0B90CE8"/>
    <w:multiLevelType w:val="hybridMultilevel"/>
    <w:tmpl w:val="1ACA051A"/>
    <w:lvl w:ilvl="0" w:tplc="49EEA4FE">
      <w:start w:val="5"/>
      <w:numFmt w:val="bullet"/>
      <w:lvlText w:val="-"/>
      <w:lvlJc w:val="left"/>
      <w:pPr>
        <w:ind w:left="816" w:hanging="360"/>
      </w:pPr>
      <w:rPr>
        <w:rFonts w:ascii="Times New Roman" w:eastAsia="Times New Roman" w:hAnsi="Times New Roman" w:cs="Times New Roman" w:hint="default"/>
      </w:rPr>
    </w:lvl>
    <w:lvl w:ilvl="1" w:tplc="10090003" w:tentative="1">
      <w:start w:val="1"/>
      <w:numFmt w:val="bullet"/>
      <w:lvlText w:val="o"/>
      <w:lvlJc w:val="left"/>
      <w:pPr>
        <w:ind w:left="1536" w:hanging="360"/>
      </w:pPr>
      <w:rPr>
        <w:rFonts w:ascii="Courier New" w:hAnsi="Courier New" w:cs="Courier New" w:hint="default"/>
      </w:rPr>
    </w:lvl>
    <w:lvl w:ilvl="2" w:tplc="10090005" w:tentative="1">
      <w:start w:val="1"/>
      <w:numFmt w:val="bullet"/>
      <w:lvlText w:val=""/>
      <w:lvlJc w:val="left"/>
      <w:pPr>
        <w:ind w:left="2256" w:hanging="360"/>
      </w:pPr>
      <w:rPr>
        <w:rFonts w:ascii="Wingdings" w:hAnsi="Wingdings" w:hint="default"/>
      </w:rPr>
    </w:lvl>
    <w:lvl w:ilvl="3" w:tplc="10090001" w:tentative="1">
      <w:start w:val="1"/>
      <w:numFmt w:val="bullet"/>
      <w:lvlText w:val=""/>
      <w:lvlJc w:val="left"/>
      <w:pPr>
        <w:ind w:left="2976" w:hanging="360"/>
      </w:pPr>
      <w:rPr>
        <w:rFonts w:ascii="Symbol" w:hAnsi="Symbol" w:hint="default"/>
      </w:rPr>
    </w:lvl>
    <w:lvl w:ilvl="4" w:tplc="10090003" w:tentative="1">
      <w:start w:val="1"/>
      <w:numFmt w:val="bullet"/>
      <w:lvlText w:val="o"/>
      <w:lvlJc w:val="left"/>
      <w:pPr>
        <w:ind w:left="3696" w:hanging="360"/>
      </w:pPr>
      <w:rPr>
        <w:rFonts w:ascii="Courier New" w:hAnsi="Courier New" w:cs="Courier New" w:hint="default"/>
      </w:rPr>
    </w:lvl>
    <w:lvl w:ilvl="5" w:tplc="10090005" w:tentative="1">
      <w:start w:val="1"/>
      <w:numFmt w:val="bullet"/>
      <w:lvlText w:val=""/>
      <w:lvlJc w:val="left"/>
      <w:pPr>
        <w:ind w:left="4416" w:hanging="360"/>
      </w:pPr>
      <w:rPr>
        <w:rFonts w:ascii="Wingdings" w:hAnsi="Wingdings" w:hint="default"/>
      </w:rPr>
    </w:lvl>
    <w:lvl w:ilvl="6" w:tplc="10090001" w:tentative="1">
      <w:start w:val="1"/>
      <w:numFmt w:val="bullet"/>
      <w:lvlText w:val=""/>
      <w:lvlJc w:val="left"/>
      <w:pPr>
        <w:ind w:left="5136" w:hanging="360"/>
      </w:pPr>
      <w:rPr>
        <w:rFonts w:ascii="Symbol" w:hAnsi="Symbol" w:hint="default"/>
      </w:rPr>
    </w:lvl>
    <w:lvl w:ilvl="7" w:tplc="10090003" w:tentative="1">
      <w:start w:val="1"/>
      <w:numFmt w:val="bullet"/>
      <w:lvlText w:val="o"/>
      <w:lvlJc w:val="left"/>
      <w:pPr>
        <w:ind w:left="5856" w:hanging="360"/>
      </w:pPr>
      <w:rPr>
        <w:rFonts w:ascii="Courier New" w:hAnsi="Courier New" w:cs="Courier New" w:hint="default"/>
      </w:rPr>
    </w:lvl>
    <w:lvl w:ilvl="8" w:tplc="10090005" w:tentative="1">
      <w:start w:val="1"/>
      <w:numFmt w:val="bullet"/>
      <w:lvlText w:val=""/>
      <w:lvlJc w:val="left"/>
      <w:pPr>
        <w:ind w:left="6576" w:hanging="360"/>
      </w:pPr>
      <w:rPr>
        <w:rFonts w:ascii="Wingdings" w:hAnsi="Wingdings" w:hint="default"/>
      </w:r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303582E"/>
    <w:multiLevelType w:val="hybridMultilevel"/>
    <w:tmpl w:val="0F905C4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3F93EC6"/>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5054443"/>
    <w:multiLevelType w:val="hybridMultilevel"/>
    <w:tmpl w:val="E0F6EA46"/>
    <w:lvl w:ilvl="0" w:tplc="AC582DF8">
      <w:start w:val="2"/>
      <w:numFmt w:val="bullet"/>
      <w:lvlText w:val="-"/>
      <w:lvlJc w:val="left"/>
      <w:pPr>
        <w:ind w:left="776" w:hanging="360"/>
      </w:pPr>
      <w:rPr>
        <w:rFonts w:ascii="Times New Roman" w:eastAsia="Times New Roman" w:hAnsi="Times New Roman" w:cs="Times New Roman" w:hint="default"/>
      </w:rPr>
    </w:lvl>
    <w:lvl w:ilvl="1" w:tplc="10090003" w:tentative="1">
      <w:start w:val="1"/>
      <w:numFmt w:val="bullet"/>
      <w:lvlText w:val="o"/>
      <w:lvlJc w:val="left"/>
      <w:pPr>
        <w:ind w:left="1496" w:hanging="360"/>
      </w:pPr>
      <w:rPr>
        <w:rFonts w:ascii="Courier New" w:hAnsi="Courier New" w:cs="Courier New" w:hint="default"/>
      </w:rPr>
    </w:lvl>
    <w:lvl w:ilvl="2" w:tplc="10090005" w:tentative="1">
      <w:start w:val="1"/>
      <w:numFmt w:val="bullet"/>
      <w:lvlText w:val=""/>
      <w:lvlJc w:val="left"/>
      <w:pPr>
        <w:ind w:left="2216" w:hanging="360"/>
      </w:pPr>
      <w:rPr>
        <w:rFonts w:ascii="Wingdings" w:hAnsi="Wingdings" w:hint="default"/>
      </w:rPr>
    </w:lvl>
    <w:lvl w:ilvl="3" w:tplc="10090001" w:tentative="1">
      <w:start w:val="1"/>
      <w:numFmt w:val="bullet"/>
      <w:lvlText w:val=""/>
      <w:lvlJc w:val="left"/>
      <w:pPr>
        <w:ind w:left="2936" w:hanging="360"/>
      </w:pPr>
      <w:rPr>
        <w:rFonts w:ascii="Symbol" w:hAnsi="Symbol" w:hint="default"/>
      </w:rPr>
    </w:lvl>
    <w:lvl w:ilvl="4" w:tplc="10090003" w:tentative="1">
      <w:start w:val="1"/>
      <w:numFmt w:val="bullet"/>
      <w:lvlText w:val="o"/>
      <w:lvlJc w:val="left"/>
      <w:pPr>
        <w:ind w:left="3656" w:hanging="360"/>
      </w:pPr>
      <w:rPr>
        <w:rFonts w:ascii="Courier New" w:hAnsi="Courier New" w:cs="Courier New" w:hint="default"/>
      </w:rPr>
    </w:lvl>
    <w:lvl w:ilvl="5" w:tplc="10090005" w:tentative="1">
      <w:start w:val="1"/>
      <w:numFmt w:val="bullet"/>
      <w:lvlText w:val=""/>
      <w:lvlJc w:val="left"/>
      <w:pPr>
        <w:ind w:left="4376" w:hanging="360"/>
      </w:pPr>
      <w:rPr>
        <w:rFonts w:ascii="Wingdings" w:hAnsi="Wingdings" w:hint="default"/>
      </w:rPr>
    </w:lvl>
    <w:lvl w:ilvl="6" w:tplc="10090001" w:tentative="1">
      <w:start w:val="1"/>
      <w:numFmt w:val="bullet"/>
      <w:lvlText w:val=""/>
      <w:lvlJc w:val="left"/>
      <w:pPr>
        <w:ind w:left="5096" w:hanging="360"/>
      </w:pPr>
      <w:rPr>
        <w:rFonts w:ascii="Symbol" w:hAnsi="Symbol" w:hint="default"/>
      </w:rPr>
    </w:lvl>
    <w:lvl w:ilvl="7" w:tplc="10090003" w:tentative="1">
      <w:start w:val="1"/>
      <w:numFmt w:val="bullet"/>
      <w:lvlText w:val="o"/>
      <w:lvlJc w:val="left"/>
      <w:pPr>
        <w:ind w:left="5816" w:hanging="360"/>
      </w:pPr>
      <w:rPr>
        <w:rFonts w:ascii="Courier New" w:hAnsi="Courier New" w:cs="Courier New" w:hint="default"/>
      </w:rPr>
    </w:lvl>
    <w:lvl w:ilvl="8" w:tplc="10090005" w:tentative="1">
      <w:start w:val="1"/>
      <w:numFmt w:val="bullet"/>
      <w:lvlText w:val=""/>
      <w:lvlJc w:val="left"/>
      <w:pPr>
        <w:ind w:left="6536" w:hanging="360"/>
      </w:pPr>
      <w:rPr>
        <w:rFonts w:ascii="Wingdings" w:hAnsi="Wingdings" w:hint="default"/>
      </w:rPr>
    </w:lvl>
  </w:abstractNum>
  <w:abstractNum w:abstractNumId="18" w15:restartNumberingAfterBreak="0">
    <w:nsid w:val="72340BAD"/>
    <w:multiLevelType w:val="multilevel"/>
    <w:tmpl w:val="E4E0FC5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2C25CAE"/>
    <w:multiLevelType w:val="multilevel"/>
    <w:tmpl w:val="C85E3AAE"/>
    <w:lvl w:ilvl="0">
      <w:start w:val="1"/>
      <w:numFmt w:val="decimal"/>
      <w:lvlText w:val="%1."/>
      <w:lvlJc w:val="left"/>
      <w:pPr>
        <w:tabs>
          <w:tab w:val="num" w:pos="0"/>
        </w:tabs>
        <w:ind w:left="0" w:firstLine="0"/>
      </w:pPr>
      <w:rPr>
        <w:rFonts w:hint="default"/>
        <w:i w:val="0"/>
        <w:iCs/>
      </w:rPr>
    </w:lvl>
    <w:lvl w:ilvl="1">
      <w:start w:val="4"/>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8931445">
    <w:abstractNumId w:val="1"/>
  </w:num>
  <w:num w:numId="2" w16cid:durableId="702704435">
    <w:abstractNumId w:val="5"/>
  </w:num>
  <w:num w:numId="3" w16cid:durableId="867791688">
    <w:abstractNumId w:val="11"/>
  </w:num>
  <w:num w:numId="4" w16cid:durableId="193691273">
    <w:abstractNumId w:val="13"/>
  </w:num>
  <w:num w:numId="5" w16cid:durableId="508641406">
    <w:abstractNumId w:val="20"/>
  </w:num>
  <w:num w:numId="6" w16cid:durableId="374428648">
    <w:abstractNumId w:val="7"/>
  </w:num>
  <w:num w:numId="7" w16cid:durableId="2043817179">
    <w:abstractNumId w:val="16"/>
  </w:num>
  <w:num w:numId="8" w16cid:durableId="312367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55400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08900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47802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41437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0953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6400028">
    <w:abstractNumId w:val="4"/>
  </w:num>
  <w:num w:numId="15" w16cid:durableId="7532812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6016117">
    <w:abstractNumId w:val="3"/>
  </w:num>
  <w:num w:numId="17" w16cid:durableId="653224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4322882">
    <w:abstractNumId w:val="15"/>
  </w:num>
  <w:num w:numId="19" w16cid:durableId="1671786639">
    <w:abstractNumId w:val="9"/>
  </w:num>
  <w:num w:numId="20" w16cid:durableId="1141850598">
    <w:abstractNumId w:val="0"/>
  </w:num>
  <w:num w:numId="21" w16cid:durableId="12678864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85020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436845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121376">
    <w:abstractNumId w:val="17"/>
  </w:num>
  <w:num w:numId="25" w16cid:durableId="1221987515">
    <w:abstractNumId w:val="10"/>
  </w:num>
  <w:num w:numId="26" w16cid:durableId="1925336401">
    <w:abstractNumId w:val="12"/>
  </w:num>
  <w:num w:numId="27" w16cid:durableId="1545404527">
    <w:abstractNumId w:val="4"/>
  </w:num>
  <w:num w:numId="28" w16cid:durableId="1558007893">
    <w:abstractNumId w:val="4"/>
  </w:num>
  <w:num w:numId="29" w16cid:durableId="1603951778">
    <w:abstractNumId w:val="4"/>
  </w:num>
  <w:num w:numId="30" w16cid:durableId="47344500">
    <w:abstractNumId w:val="4"/>
  </w:num>
  <w:num w:numId="31" w16cid:durableId="363529911">
    <w:abstractNumId w:val="4"/>
  </w:num>
  <w:num w:numId="32" w16cid:durableId="284115628">
    <w:abstractNumId w:val="4"/>
  </w:num>
  <w:num w:numId="33" w16cid:durableId="350306799">
    <w:abstractNumId w:val="14"/>
  </w:num>
  <w:num w:numId="34" w16cid:durableId="1823811647">
    <w:abstractNumId w:val="2"/>
  </w:num>
  <w:num w:numId="35" w16cid:durableId="1153789906">
    <w:abstractNumId w:val="6"/>
  </w:num>
  <w:num w:numId="36" w16cid:durableId="882445410">
    <w:abstractNumId w:val="8"/>
  </w:num>
  <w:num w:numId="37" w16cid:durableId="193734518">
    <w:abstractNumId w:val="18"/>
  </w:num>
  <w:num w:numId="38" w16cid:durableId="1881092818">
    <w:abstractNumId w:val="4"/>
    <w:lvlOverride w:ilvl="0">
      <w:startOverride w:val="5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10788988">
    <w:abstractNumId w:val="19"/>
  </w:num>
  <w:num w:numId="40" w16cid:durableId="68198091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2411A"/>
    <w:rsid w:val="00000117"/>
    <w:rsid w:val="00000FED"/>
    <w:rsid w:val="0000175E"/>
    <w:rsid w:val="00001F65"/>
    <w:rsid w:val="00001FEB"/>
    <w:rsid w:val="0000204E"/>
    <w:rsid w:val="00002063"/>
    <w:rsid w:val="0000434E"/>
    <w:rsid w:val="00004627"/>
    <w:rsid w:val="00004D71"/>
    <w:rsid w:val="00005524"/>
    <w:rsid w:val="000055EC"/>
    <w:rsid w:val="000066CC"/>
    <w:rsid w:val="00006CC8"/>
    <w:rsid w:val="00010F85"/>
    <w:rsid w:val="00011173"/>
    <w:rsid w:val="00012BD1"/>
    <w:rsid w:val="000156DE"/>
    <w:rsid w:val="000168F6"/>
    <w:rsid w:val="00016F2D"/>
    <w:rsid w:val="00021064"/>
    <w:rsid w:val="000211A9"/>
    <w:rsid w:val="00021212"/>
    <w:rsid w:val="00021238"/>
    <w:rsid w:val="00021256"/>
    <w:rsid w:val="000212E4"/>
    <w:rsid w:val="00021F61"/>
    <w:rsid w:val="00022071"/>
    <w:rsid w:val="000222E4"/>
    <w:rsid w:val="000225F1"/>
    <w:rsid w:val="0002417E"/>
    <w:rsid w:val="0002494A"/>
    <w:rsid w:val="00025081"/>
    <w:rsid w:val="00025A1F"/>
    <w:rsid w:val="0002614F"/>
    <w:rsid w:val="00026FBF"/>
    <w:rsid w:val="000300A3"/>
    <w:rsid w:val="000305FE"/>
    <w:rsid w:val="00031260"/>
    <w:rsid w:val="00031691"/>
    <w:rsid w:val="00032A21"/>
    <w:rsid w:val="000344AF"/>
    <w:rsid w:val="00034BF6"/>
    <w:rsid w:val="00034E29"/>
    <w:rsid w:val="0003681A"/>
    <w:rsid w:val="000372B7"/>
    <w:rsid w:val="0003775C"/>
    <w:rsid w:val="00037A5E"/>
    <w:rsid w:val="00040DD5"/>
    <w:rsid w:val="00041D59"/>
    <w:rsid w:val="00043CBB"/>
    <w:rsid w:val="00043D3A"/>
    <w:rsid w:val="00045A22"/>
    <w:rsid w:val="000460CC"/>
    <w:rsid w:val="000467CC"/>
    <w:rsid w:val="00046928"/>
    <w:rsid w:val="00050F6E"/>
    <w:rsid w:val="00051095"/>
    <w:rsid w:val="000542C9"/>
    <w:rsid w:val="00055794"/>
    <w:rsid w:val="00055E23"/>
    <w:rsid w:val="00056CF4"/>
    <w:rsid w:val="0005753D"/>
    <w:rsid w:val="000578C4"/>
    <w:rsid w:val="00057A0E"/>
    <w:rsid w:val="0006088A"/>
    <w:rsid w:val="00060A55"/>
    <w:rsid w:val="00060CEE"/>
    <w:rsid w:val="000613AE"/>
    <w:rsid w:val="00061EC2"/>
    <w:rsid w:val="000634E7"/>
    <w:rsid w:val="0006562F"/>
    <w:rsid w:val="00066287"/>
    <w:rsid w:val="00066503"/>
    <w:rsid w:val="00066CE8"/>
    <w:rsid w:val="00066EA9"/>
    <w:rsid w:val="000676C3"/>
    <w:rsid w:val="00070409"/>
    <w:rsid w:val="00070E41"/>
    <w:rsid w:val="00071978"/>
    <w:rsid w:val="00072693"/>
    <w:rsid w:val="000727E8"/>
    <w:rsid w:val="00072D95"/>
    <w:rsid w:val="00073819"/>
    <w:rsid w:val="00074048"/>
    <w:rsid w:val="000747FC"/>
    <w:rsid w:val="000767E6"/>
    <w:rsid w:val="00080ED0"/>
    <w:rsid w:val="00080FEA"/>
    <w:rsid w:val="000814E9"/>
    <w:rsid w:val="000820C5"/>
    <w:rsid w:val="00082AB6"/>
    <w:rsid w:val="00082D0A"/>
    <w:rsid w:val="000849AE"/>
    <w:rsid w:val="00084A0A"/>
    <w:rsid w:val="00085B8F"/>
    <w:rsid w:val="000860BD"/>
    <w:rsid w:val="00086BA8"/>
    <w:rsid w:val="00090481"/>
    <w:rsid w:val="000929D0"/>
    <w:rsid w:val="0009408F"/>
    <w:rsid w:val="000957C8"/>
    <w:rsid w:val="0009698F"/>
    <w:rsid w:val="00097A54"/>
    <w:rsid w:val="000A09A9"/>
    <w:rsid w:val="000A1889"/>
    <w:rsid w:val="000A2B5A"/>
    <w:rsid w:val="000A3826"/>
    <w:rsid w:val="000A3B08"/>
    <w:rsid w:val="000A4E04"/>
    <w:rsid w:val="000A6215"/>
    <w:rsid w:val="000A6C26"/>
    <w:rsid w:val="000A7F5C"/>
    <w:rsid w:val="000B03E3"/>
    <w:rsid w:val="000B0B3C"/>
    <w:rsid w:val="000B10BA"/>
    <w:rsid w:val="000B12C5"/>
    <w:rsid w:val="000B1C6E"/>
    <w:rsid w:val="000B2051"/>
    <w:rsid w:val="000B3533"/>
    <w:rsid w:val="000B36C8"/>
    <w:rsid w:val="000B66DA"/>
    <w:rsid w:val="000B67B0"/>
    <w:rsid w:val="000B757E"/>
    <w:rsid w:val="000B7595"/>
    <w:rsid w:val="000B7BC9"/>
    <w:rsid w:val="000C097D"/>
    <w:rsid w:val="000C0B57"/>
    <w:rsid w:val="000C1108"/>
    <w:rsid w:val="000C259A"/>
    <w:rsid w:val="000C4232"/>
    <w:rsid w:val="000C4736"/>
    <w:rsid w:val="000C522F"/>
    <w:rsid w:val="000C575F"/>
    <w:rsid w:val="000C6163"/>
    <w:rsid w:val="000C69D8"/>
    <w:rsid w:val="000C6F20"/>
    <w:rsid w:val="000D07B7"/>
    <w:rsid w:val="000D1914"/>
    <w:rsid w:val="000D3B4A"/>
    <w:rsid w:val="000D52A4"/>
    <w:rsid w:val="000E07BC"/>
    <w:rsid w:val="000E13F4"/>
    <w:rsid w:val="000E19EA"/>
    <w:rsid w:val="000E23EA"/>
    <w:rsid w:val="000E248A"/>
    <w:rsid w:val="000E2C44"/>
    <w:rsid w:val="000E2DCA"/>
    <w:rsid w:val="000E2E21"/>
    <w:rsid w:val="000E2EA4"/>
    <w:rsid w:val="000E4056"/>
    <w:rsid w:val="000E42B4"/>
    <w:rsid w:val="000E540A"/>
    <w:rsid w:val="000E5C0D"/>
    <w:rsid w:val="000E6B95"/>
    <w:rsid w:val="000E7CA3"/>
    <w:rsid w:val="000F1CD4"/>
    <w:rsid w:val="000F1F24"/>
    <w:rsid w:val="000F37CA"/>
    <w:rsid w:val="000F3A5B"/>
    <w:rsid w:val="000F3ABE"/>
    <w:rsid w:val="000F4103"/>
    <w:rsid w:val="000F477B"/>
    <w:rsid w:val="000F5E56"/>
    <w:rsid w:val="000F70A7"/>
    <w:rsid w:val="000F735E"/>
    <w:rsid w:val="001000E5"/>
    <w:rsid w:val="00100B35"/>
    <w:rsid w:val="0010200E"/>
    <w:rsid w:val="00102AB4"/>
    <w:rsid w:val="00110836"/>
    <w:rsid w:val="00110ACD"/>
    <w:rsid w:val="001114AE"/>
    <w:rsid w:val="001134D2"/>
    <w:rsid w:val="001134DD"/>
    <w:rsid w:val="0011372F"/>
    <w:rsid w:val="00113CCA"/>
    <w:rsid w:val="00115A10"/>
    <w:rsid w:val="001164D9"/>
    <w:rsid w:val="00116A81"/>
    <w:rsid w:val="00117198"/>
    <w:rsid w:val="00117BF3"/>
    <w:rsid w:val="00117F98"/>
    <w:rsid w:val="00120ED8"/>
    <w:rsid w:val="00122F25"/>
    <w:rsid w:val="001239E2"/>
    <w:rsid w:val="00124499"/>
    <w:rsid w:val="0012479E"/>
    <w:rsid w:val="001253B7"/>
    <w:rsid w:val="00127C86"/>
    <w:rsid w:val="0013255D"/>
    <w:rsid w:val="00132949"/>
    <w:rsid w:val="00132F54"/>
    <w:rsid w:val="00133B99"/>
    <w:rsid w:val="00133E39"/>
    <w:rsid w:val="00135854"/>
    <w:rsid w:val="00135980"/>
    <w:rsid w:val="00136222"/>
    <w:rsid w:val="0013786F"/>
    <w:rsid w:val="00140011"/>
    <w:rsid w:val="0014006B"/>
    <w:rsid w:val="0014349E"/>
    <w:rsid w:val="00144278"/>
    <w:rsid w:val="001443F9"/>
    <w:rsid w:val="00145ABE"/>
    <w:rsid w:val="00147C89"/>
    <w:rsid w:val="001513B7"/>
    <w:rsid w:val="0015226D"/>
    <w:rsid w:val="00153776"/>
    <w:rsid w:val="00153CFC"/>
    <w:rsid w:val="001563E8"/>
    <w:rsid w:val="00162905"/>
    <w:rsid w:val="00162E62"/>
    <w:rsid w:val="00163295"/>
    <w:rsid w:val="00163F24"/>
    <w:rsid w:val="00164719"/>
    <w:rsid w:val="001648AC"/>
    <w:rsid w:val="001654EE"/>
    <w:rsid w:val="00166FC4"/>
    <w:rsid w:val="00167144"/>
    <w:rsid w:val="001671D6"/>
    <w:rsid w:val="00167399"/>
    <w:rsid w:val="001677AC"/>
    <w:rsid w:val="0017016B"/>
    <w:rsid w:val="00170E9E"/>
    <w:rsid w:val="00172AA0"/>
    <w:rsid w:val="00172D99"/>
    <w:rsid w:val="0017536D"/>
    <w:rsid w:val="0018035E"/>
    <w:rsid w:val="001804EA"/>
    <w:rsid w:val="00180946"/>
    <w:rsid w:val="00180F12"/>
    <w:rsid w:val="00180F89"/>
    <w:rsid w:val="00181C58"/>
    <w:rsid w:val="001827A6"/>
    <w:rsid w:val="001860B5"/>
    <w:rsid w:val="001908A4"/>
    <w:rsid w:val="00190A61"/>
    <w:rsid w:val="00193003"/>
    <w:rsid w:val="0019486A"/>
    <w:rsid w:val="001953CB"/>
    <w:rsid w:val="00196904"/>
    <w:rsid w:val="00197179"/>
    <w:rsid w:val="001A02DC"/>
    <w:rsid w:val="001A15E0"/>
    <w:rsid w:val="001A2215"/>
    <w:rsid w:val="001A3342"/>
    <w:rsid w:val="001A3E3D"/>
    <w:rsid w:val="001A3FA2"/>
    <w:rsid w:val="001A46D5"/>
    <w:rsid w:val="001A4846"/>
    <w:rsid w:val="001A5C1C"/>
    <w:rsid w:val="001A7049"/>
    <w:rsid w:val="001B0113"/>
    <w:rsid w:val="001B0A9A"/>
    <w:rsid w:val="001B1D11"/>
    <w:rsid w:val="001B1E40"/>
    <w:rsid w:val="001B48DB"/>
    <w:rsid w:val="001B6931"/>
    <w:rsid w:val="001C14B3"/>
    <w:rsid w:val="001C15AE"/>
    <w:rsid w:val="001C1F7C"/>
    <w:rsid w:val="001C2593"/>
    <w:rsid w:val="001C3FF6"/>
    <w:rsid w:val="001C6989"/>
    <w:rsid w:val="001C7539"/>
    <w:rsid w:val="001C764E"/>
    <w:rsid w:val="001C7805"/>
    <w:rsid w:val="001C7F9D"/>
    <w:rsid w:val="001D18AC"/>
    <w:rsid w:val="001D1E23"/>
    <w:rsid w:val="001D1F98"/>
    <w:rsid w:val="001D2466"/>
    <w:rsid w:val="001D4020"/>
    <w:rsid w:val="001D4326"/>
    <w:rsid w:val="001D4FF8"/>
    <w:rsid w:val="001D570F"/>
    <w:rsid w:val="001D5B8F"/>
    <w:rsid w:val="001D6B0F"/>
    <w:rsid w:val="001D75FD"/>
    <w:rsid w:val="001D76F2"/>
    <w:rsid w:val="001E1040"/>
    <w:rsid w:val="001E1052"/>
    <w:rsid w:val="001E21B1"/>
    <w:rsid w:val="001E2F93"/>
    <w:rsid w:val="001E3566"/>
    <w:rsid w:val="001E4554"/>
    <w:rsid w:val="001E5C73"/>
    <w:rsid w:val="001E5DF4"/>
    <w:rsid w:val="001E5FC0"/>
    <w:rsid w:val="001E61E5"/>
    <w:rsid w:val="001F0941"/>
    <w:rsid w:val="001F160A"/>
    <w:rsid w:val="001F2159"/>
    <w:rsid w:val="001F28F3"/>
    <w:rsid w:val="001F2CC3"/>
    <w:rsid w:val="001F3FAD"/>
    <w:rsid w:val="001F4FFB"/>
    <w:rsid w:val="001F52C2"/>
    <w:rsid w:val="001F53FD"/>
    <w:rsid w:val="001F6736"/>
    <w:rsid w:val="00200804"/>
    <w:rsid w:val="0020142D"/>
    <w:rsid w:val="00202DC6"/>
    <w:rsid w:val="0020430F"/>
    <w:rsid w:val="002045FE"/>
    <w:rsid w:val="00205FBC"/>
    <w:rsid w:val="0020613A"/>
    <w:rsid w:val="00206A95"/>
    <w:rsid w:val="00207796"/>
    <w:rsid w:val="00210B8B"/>
    <w:rsid w:val="002113EE"/>
    <w:rsid w:val="00212119"/>
    <w:rsid w:val="00214863"/>
    <w:rsid w:val="002156B4"/>
    <w:rsid w:val="00215E00"/>
    <w:rsid w:val="00216D0D"/>
    <w:rsid w:val="002171F4"/>
    <w:rsid w:val="002200AF"/>
    <w:rsid w:val="002205D6"/>
    <w:rsid w:val="00220AF7"/>
    <w:rsid w:val="00220D02"/>
    <w:rsid w:val="00221466"/>
    <w:rsid w:val="00221953"/>
    <w:rsid w:val="00222179"/>
    <w:rsid w:val="002230AD"/>
    <w:rsid w:val="00223154"/>
    <w:rsid w:val="00223CBA"/>
    <w:rsid w:val="0022487A"/>
    <w:rsid w:val="00224A8D"/>
    <w:rsid w:val="00224FCD"/>
    <w:rsid w:val="002254BC"/>
    <w:rsid w:val="00225CE2"/>
    <w:rsid w:val="0022611B"/>
    <w:rsid w:val="002268D9"/>
    <w:rsid w:val="00226927"/>
    <w:rsid w:val="002279A6"/>
    <w:rsid w:val="002312B9"/>
    <w:rsid w:val="002319B2"/>
    <w:rsid w:val="002331AB"/>
    <w:rsid w:val="002365B5"/>
    <w:rsid w:val="0024000C"/>
    <w:rsid w:val="0024027C"/>
    <w:rsid w:val="00241031"/>
    <w:rsid w:val="00241405"/>
    <w:rsid w:val="00244097"/>
    <w:rsid w:val="0024490F"/>
    <w:rsid w:val="00245CD2"/>
    <w:rsid w:val="0024669E"/>
    <w:rsid w:val="002466EF"/>
    <w:rsid w:val="00246E73"/>
    <w:rsid w:val="00247D10"/>
    <w:rsid w:val="002506CE"/>
    <w:rsid w:val="00250F6C"/>
    <w:rsid w:val="00251FB8"/>
    <w:rsid w:val="00251FCB"/>
    <w:rsid w:val="00252B46"/>
    <w:rsid w:val="00253222"/>
    <w:rsid w:val="002534E1"/>
    <w:rsid w:val="0025663A"/>
    <w:rsid w:val="00257666"/>
    <w:rsid w:val="00260F89"/>
    <w:rsid w:val="00261785"/>
    <w:rsid w:val="00261C13"/>
    <w:rsid w:val="00262151"/>
    <w:rsid w:val="00262847"/>
    <w:rsid w:val="00262FEF"/>
    <w:rsid w:val="00263033"/>
    <w:rsid w:val="00264303"/>
    <w:rsid w:val="00264370"/>
    <w:rsid w:val="00264950"/>
    <w:rsid w:val="00264951"/>
    <w:rsid w:val="00264C30"/>
    <w:rsid w:val="0026757C"/>
    <w:rsid w:val="00272743"/>
    <w:rsid w:val="00274954"/>
    <w:rsid w:val="00274C96"/>
    <w:rsid w:val="002759CD"/>
    <w:rsid w:val="00276D5A"/>
    <w:rsid w:val="0028107F"/>
    <w:rsid w:val="00281BB2"/>
    <w:rsid w:val="00281FA2"/>
    <w:rsid w:val="00282FF2"/>
    <w:rsid w:val="00283C3A"/>
    <w:rsid w:val="00285D74"/>
    <w:rsid w:val="00285F1D"/>
    <w:rsid w:val="00285F5B"/>
    <w:rsid w:val="0028601C"/>
    <w:rsid w:val="002877A0"/>
    <w:rsid w:val="00290CC0"/>
    <w:rsid w:val="002916BF"/>
    <w:rsid w:val="00292693"/>
    <w:rsid w:val="0029410E"/>
    <w:rsid w:val="00294775"/>
    <w:rsid w:val="00294A7B"/>
    <w:rsid w:val="00296830"/>
    <w:rsid w:val="00297106"/>
    <w:rsid w:val="002975F7"/>
    <w:rsid w:val="002A03C3"/>
    <w:rsid w:val="002A1241"/>
    <w:rsid w:val="002A2A23"/>
    <w:rsid w:val="002A5034"/>
    <w:rsid w:val="002A5B88"/>
    <w:rsid w:val="002A6CEC"/>
    <w:rsid w:val="002B0027"/>
    <w:rsid w:val="002B02FB"/>
    <w:rsid w:val="002B0324"/>
    <w:rsid w:val="002B12DB"/>
    <w:rsid w:val="002B14E4"/>
    <w:rsid w:val="002B1F7B"/>
    <w:rsid w:val="002B2115"/>
    <w:rsid w:val="002B254E"/>
    <w:rsid w:val="002B3011"/>
    <w:rsid w:val="002B418B"/>
    <w:rsid w:val="002B4634"/>
    <w:rsid w:val="002B4CE8"/>
    <w:rsid w:val="002B6196"/>
    <w:rsid w:val="002B72E9"/>
    <w:rsid w:val="002B789E"/>
    <w:rsid w:val="002C01A9"/>
    <w:rsid w:val="002C0362"/>
    <w:rsid w:val="002C08E8"/>
    <w:rsid w:val="002C3836"/>
    <w:rsid w:val="002C519B"/>
    <w:rsid w:val="002C6304"/>
    <w:rsid w:val="002C7998"/>
    <w:rsid w:val="002D06B6"/>
    <w:rsid w:val="002D0E7B"/>
    <w:rsid w:val="002D1215"/>
    <w:rsid w:val="002D324E"/>
    <w:rsid w:val="002D36D1"/>
    <w:rsid w:val="002D4500"/>
    <w:rsid w:val="002D5F37"/>
    <w:rsid w:val="002E11F9"/>
    <w:rsid w:val="002E1874"/>
    <w:rsid w:val="002E3C8C"/>
    <w:rsid w:val="002E47FC"/>
    <w:rsid w:val="002E593E"/>
    <w:rsid w:val="002E642B"/>
    <w:rsid w:val="002E6EF5"/>
    <w:rsid w:val="002F141D"/>
    <w:rsid w:val="002F16F3"/>
    <w:rsid w:val="002F1E53"/>
    <w:rsid w:val="002F1FB4"/>
    <w:rsid w:val="002F2CAA"/>
    <w:rsid w:val="002F40D9"/>
    <w:rsid w:val="002F7555"/>
    <w:rsid w:val="0030052C"/>
    <w:rsid w:val="00305D38"/>
    <w:rsid w:val="003076DC"/>
    <w:rsid w:val="00310A67"/>
    <w:rsid w:val="00310A96"/>
    <w:rsid w:val="00311F40"/>
    <w:rsid w:val="0031204B"/>
    <w:rsid w:val="00313CB1"/>
    <w:rsid w:val="00317C80"/>
    <w:rsid w:val="00324BE9"/>
    <w:rsid w:val="00325B7F"/>
    <w:rsid w:val="00325D4B"/>
    <w:rsid w:val="00326C44"/>
    <w:rsid w:val="003274CA"/>
    <w:rsid w:val="003275EA"/>
    <w:rsid w:val="003306E1"/>
    <w:rsid w:val="003320E4"/>
    <w:rsid w:val="003324E7"/>
    <w:rsid w:val="00332CE5"/>
    <w:rsid w:val="00333A62"/>
    <w:rsid w:val="0033431D"/>
    <w:rsid w:val="00334998"/>
    <w:rsid w:val="00334FFE"/>
    <w:rsid w:val="0033525D"/>
    <w:rsid w:val="00335904"/>
    <w:rsid w:val="00335A7C"/>
    <w:rsid w:val="00335C1C"/>
    <w:rsid w:val="00336436"/>
    <w:rsid w:val="00336638"/>
    <w:rsid w:val="003371A9"/>
    <w:rsid w:val="003402D0"/>
    <w:rsid w:val="00340575"/>
    <w:rsid w:val="003409D5"/>
    <w:rsid w:val="003414F3"/>
    <w:rsid w:val="003417D8"/>
    <w:rsid w:val="003433D2"/>
    <w:rsid w:val="00343634"/>
    <w:rsid w:val="00343A2F"/>
    <w:rsid w:val="0034569B"/>
    <w:rsid w:val="00346453"/>
    <w:rsid w:val="0034788F"/>
    <w:rsid w:val="00347ED9"/>
    <w:rsid w:val="00354776"/>
    <w:rsid w:val="00355B84"/>
    <w:rsid w:val="0035613E"/>
    <w:rsid w:val="00357D6D"/>
    <w:rsid w:val="003604A5"/>
    <w:rsid w:val="003614FB"/>
    <w:rsid w:val="003615CE"/>
    <w:rsid w:val="00361CFA"/>
    <w:rsid w:val="00363C9A"/>
    <w:rsid w:val="00363EE9"/>
    <w:rsid w:val="00363F52"/>
    <w:rsid w:val="003643A7"/>
    <w:rsid w:val="003645A8"/>
    <w:rsid w:val="00364EB7"/>
    <w:rsid w:val="003668EB"/>
    <w:rsid w:val="0036690B"/>
    <w:rsid w:val="00367E44"/>
    <w:rsid w:val="00370494"/>
    <w:rsid w:val="00370811"/>
    <w:rsid w:val="003723DF"/>
    <w:rsid w:val="00373F79"/>
    <w:rsid w:val="00376128"/>
    <w:rsid w:val="0037742E"/>
    <w:rsid w:val="00377D56"/>
    <w:rsid w:val="0038023A"/>
    <w:rsid w:val="003809C4"/>
    <w:rsid w:val="003810D4"/>
    <w:rsid w:val="0038245A"/>
    <w:rsid w:val="00382621"/>
    <w:rsid w:val="00382EEC"/>
    <w:rsid w:val="003840E6"/>
    <w:rsid w:val="003843FD"/>
    <w:rsid w:val="00385CA7"/>
    <w:rsid w:val="00385CFC"/>
    <w:rsid w:val="00387F97"/>
    <w:rsid w:val="003905C9"/>
    <w:rsid w:val="00392AEB"/>
    <w:rsid w:val="003931B0"/>
    <w:rsid w:val="0039337A"/>
    <w:rsid w:val="0039477E"/>
    <w:rsid w:val="00396153"/>
    <w:rsid w:val="0039764E"/>
    <w:rsid w:val="003A2623"/>
    <w:rsid w:val="003A2AD4"/>
    <w:rsid w:val="003A2E87"/>
    <w:rsid w:val="003A3189"/>
    <w:rsid w:val="003A3CA7"/>
    <w:rsid w:val="003A420C"/>
    <w:rsid w:val="003A4297"/>
    <w:rsid w:val="003A4B1F"/>
    <w:rsid w:val="003A652C"/>
    <w:rsid w:val="003A69B6"/>
    <w:rsid w:val="003A726C"/>
    <w:rsid w:val="003B33BD"/>
    <w:rsid w:val="003B35FF"/>
    <w:rsid w:val="003B4783"/>
    <w:rsid w:val="003B532C"/>
    <w:rsid w:val="003B569D"/>
    <w:rsid w:val="003B70D6"/>
    <w:rsid w:val="003B7832"/>
    <w:rsid w:val="003B7E5E"/>
    <w:rsid w:val="003C0140"/>
    <w:rsid w:val="003C02A6"/>
    <w:rsid w:val="003C08AA"/>
    <w:rsid w:val="003C107F"/>
    <w:rsid w:val="003C1645"/>
    <w:rsid w:val="003C1AD1"/>
    <w:rsid w:val="003C1BC4"/>
    <w:rsid w:val="003C1E37"/>
    <w:rsid w:val="003C1EBD"/>
    <w:rsid w:val="003C26C4"/>
    <w:rsid w:val="003C279A"/>
    <w:rsid w:val="003C3C0E"/>
    <w:rsid w:val="003C3CAB"/>
    <w:rsid w:val="003C7E92"/>
    <w:rsid w:val="003D0190"/>
    <w:rsid w:val="003D0D30"/>
    <w:rsid w:val="003D21A2"/>
    <w:rsid w:val="003D42A6"/>
    <w:rsid w:val="003D4F21"/>
    <w:rsid w:val="003D4FAC"/>
    <w:rsid w:val="003E14C7"/>
    <w:rsid w:val="003E1609"/>
    <w:rsid w:val="003E1748"/>
    <w:rsid w:val="003E1885"/>
    <w:rsid w:val="003E2665"/>
    <w:rsid w:val="003E3198"/>
    <w:rsid w:val="003E334D"/>
    <w:rsid w:val="003E4490"/>
    <w:rsid w:val="003E5123"/>
    <w:rsid w:val="003E60B9"/>
    <w:rsid w:val="003E7541"/>
    <w:rsid w:val="003E7906"/>
    <w:rsid w:val="003F000F"/>
    <w:rsid w:val="003F07AA"/>
    <w:rsid w:val="003F11C9"/>
    <w:rsid w:val="003F150A"/>
    <w:rsid w:val="003F3C50"/>
    <w:rsid w:val="003F4817"/>
    <w:rsid w:val="003F6F6D"/>
    <w:rsid w:val="0040092E"/>
    <w:rsid w:val="00402BCB"/>
    <w:rsid w:val="00402C6A"/>
    <w:rsid w:val="0040549F"/>
    <w:rsid w:val="00406202"/>
    <w:rsid w:val="00406A6A"/>
    <w:rsid w:val="00406B22"/>
    <w:rsid w:val="00407147"/>
    <w:rsid w:val="004078FA"/>
    <w:rsid w:val="00407B70"/>
    <w:rsid w:val="00407C01"/>
    <w:rsid w:val="0041037C"/>
    <w:rsid w:val="004103A0"/>
    <w:rsid w:val="004103C2"/>
    <w:rsid w:val="00410A9C"/>
    <w:rsid w:val="00411224"/>
    <w:rsid w:val="004123DF"/>
    <w:rsid w:val="00412625"/>
    <w:rsid w:val="004155D0"/>
    <w:rsid w:val="0041651A"/>
    <w:rsid w:val="00416668"/>
    <w:rsid w:val="00416AC9"/>
    <w:rsid w:val="00421172"/>
    <w:rsid w:val="004217E9"/>
    <w:rsid w:val="00421FF1"/>
    <w:rsid w:val="00422AF2"/>
    <w:rsid w:val="00423906"/>
    <w:rsid w:val="00423EA2"/>
    <w:rsid w:val="00424273"/>
    <w:rsid w:val="0042451B"/>
    <w:rsid w:val="004277C6"/>
    <w:rsid w:val="004277EE"/>
    <w:rsid w:val="00431763"/>
    <w:rsid w:val="00431E08"/>
    <w:rsid w:val="00431E50"/>
    <w:rsid w:val="00432263"/>
    <w:rsid w:val="004328A7"/>
    <w:rsid w:val="00434C0A"/>
    <w:rsid w:val="00434C74"/>
    <w:rsid w:val="00437D20"/>
    <w:rsid w:val="00437D5B"/>
    <w:rsid w:val="00440912"/>
    <w:rsid w:val="004457B8"/>
    <w:rsid w:val="00445855"/>
    <w:rsid w:val="004458CE"/>
    <w:rsid w:val="0044645E"/>
    <w:rsid w:val="004468F6"/>
    <w:rsid w:val="00446CE3"/>
    <w:rsid w:val="004473E9"/>
    <w:rsid w:val="00453E8C"/>
    <w:rsid w:val="00454A7E"/>
    <w:rsid w:val="00456E9B"/>
    <w:rsid w:val="00456EB4"/>
    <w:rsid w:val="00457827"/>
    <w:rsid w:val="00457FB3"/>
    <w:rsid w:val="00461248"/>
    <w:rsid w:val="00461337"/>
    <w:rsid w:val="00461873"/>
    <w:rsid w:val="00461D23"/>
    <w:rsid w:val="004631A8"/>
    <w:rsid w:val="00463366"/>
    <w:rsid w:val="00465B72"/>
    <w:rsid w:val="00465FCF"/>
    <w:rsid w:val="00467554"/>
    <w:rsid w:val="00470080"/>
    <w:rsid w:val="00470FDA"/>
    <w:rsid w:val="00471554"/>
    <w:rsid w:val="004718F3"/>
    <w:rsid w:val="004723CE"/>
    <w:rsid w:val="0047248B"/>
    <w:rsid w:val="004725D2"/>
    <w:rsid w:val="00472CEB"/>
    <w:rsid w:val="00472D2D"/>
    <w:rsid w:val="00475040"/>
    <w:rsid w:val="004750EF"/>
    <w:rsid w:val="00475C2A"/>
    <w:rsid w:val="00475F06"/>
    <w:rsid w:val="00476738"/>
    <w:rsid w:val="0047742A"/>
    <w:rsid w:val="00480910"/>
    <w:rsid w:val="00480E61"/>
    <w:rsid w:val="004818ED"/>
    <w:rsid w:val="004829A6"/>
    <w:rsid w:val="00483B45"/>
    <w:rsid w:val="0048445C"/>
    <w:rsid w:val="0048601E"/>
    <w:rsid w:val="00490C06"/>
    <w:rsid w:val="004915C7"/>
    <w:rsid w:val="00492383"/>
    <w:rsid w:val="004924F8"/>
    <w:rsid w:val="00492BB9"/>
    <w:rsid w:val="00493D40"/>
    <w:rsid w:val="00493EE3"/>
    <w:rsid w:val="0049413B"/>
    <w:rsid w:val="00494F96"/>
    <w:rsid w:val="00495FC6"/>
    <w:rsid w:val="00496040"/>
    <w:rsid w:val="004967B6"/>
    <w:rsid w:val="00496B61"/>
    <w:rsid w:val="00497FCE"/>
    <w:rsid w:val="004A0BB8"/>
    <w:rsid w:val="004A101C"/>
    <w:rsid w:val="004A2F48"/>
    <w:rsid w:val="004A35D4"/>
    <w:rsid w:val="004A3CE0"/>
    <w:rsid w:val="004A4532"/>
    <w:rsid w:val="004A504B"/>
    <w:rsid w:val="004A5240"/>
    <w:rsid w:val="004A6911"/>
    <w:rsid w:val="004B0DB8"/>
    <w:rsid w:val="004B35C9"/>
    <w:rsid w:val="004B3652"/>
    <w:rsid w:val="004B54E0"/>
    <w:rsid w:val="004B5884"/>
    <w:rsid w:val="004B695F"/>
    <w:rsid w:val="004B7384"/>
    <w:rsid w:val="004B7FA6"/>
    <w:rsid w:val="004C1FA2"/>
    <w:rsid w:val="004C4269"/>
    <w:rsid w:val="004C6744"/>
    <w:rsid w:val="004C6DB8"/>
    <w:rsid w:val="004C6E45"/>
    <w:rsid w:val="004C79E4"/>
    <w:rsid w:val="004C7CFB"/>
    <w:rsid w:val="004D00FB"/>
    <w:rsid w:val="004D0A9D"/>
    <w:rsid w:val="004D0DB5"/>
    <w:rsid w:val="004D16A2"/>
    <w:rsid w:val="004D21C9"/>
    <w:rsid w:val="004D2A1E"/>
    <w:rsid w:val="004D3829"/>
    <w:rsid w:val="004D4DB4"/>
    <w:rsid w:val="004D5295"/>
    <w:rsid w:val="004D5606"/>
    <w:rsid w:val="004D5700"/>
    <w:rsid w:val="004D6236"/>
    <w:rsid w:val="004D6597"/>
    <w:rsid w:val="004D7F10"/>
    <w:rsid w:val="004D7F90"/>
    <w:rsid w:val="004E0074"/>
    <w:rsid w:val="004E02F6"/>
    <w:rsid w:val="004E2960"/>
    <w:rsid w:val="004E4DBB"/>
    <w:rsid w:val="004E4E41"/>
    <w:rsid w:val="004E54F8"/>
    <w:rsid w:val="004E5BC5"/>
    <w:rsid w:val="004E6EED"/>
    <w:rsid w:val="004E735E"/>
    <w:rsid w:val="004E73DB"/>
    <w:rsid w:val="004E7D8F"/>
    <w:rsid w:val="004E7F9C"/>
    <w:rsid w:val="004F101B"/>
    <w:rsid w:val="004F3493"/>
    <w:rsid w:val="004F4C3D"/>
    <w:rsid w:val="004F5143"/>
    <w:rsid w:val="004F62BB"/>
    <w:rsid w:val="004F7212"/>
    <w:rsid w:val="00500332"/>
    <w:rsid w:val="00501080"/>
    <w:rsid w:val="00501EEB"/>
    <w:rsid w:val="00501FED"/>
    <w:rsid w:val="005020C7"/>
    <w:rsid w:val="005027F7"/>
    <w:rsid w:val="0050349E"/>
    <w:rsid w:val="005066AC"/>
    <w:rsid w:val="00507C37"/>
    <w:rsid w:val="00510B01"/>
    <w:rsid w:val="00511294"/>
    <w:rsid w:val="00512948"/>
    <w:rsid w:val="00512B09"/>
    <w:rsid w:val="00512E73"/>
    <w:rsid w:val="00513042"/>
    <w:rsid w:val="00513A39"/>
    <w:rsid w:val="00513B13"/>
    <w:rsid w:val="00514ABE"/>
    <w:rsid w:val="00515035"/>
    <w:rsid w:val="00515C14"/>
    <w:rsid w:val="005179AA"/>
    <w:rsid w:val="00520502"/>
    <w:rsid w:val="00521F55"/>
    <w:rsid w:val="005220ED"/>
    <w:rsid w:val="00523160"/>
    <w:rsid w:val="005273A6"/>
    <w:rsid w:val="00527ACC"/>
    <w:rsid w:val="00527B5F"/>
    <w:rsid w:val="00532243"/>
    <w:rsid w:val="00532BE3"/>
    <w:rsid w:val="00533796"/>
    <w:rsid w:val="00533F38"/>
    <w:rsid w:val="005347F1"/>
    <w:rsid w:val="005365B9"/>
    <w:rsid w:val="00536FA0"/>
    <w:rsid w:val="00537343"/>
    <w:rsid w:val="0053762B"/>
    <w:rsid w:val="00537898"/>
    <w:rsid w:val="005407B1"/>
    <w:rsid w:val="00541DFA"/>
    <w:rsid w:val="0054264D"/>
    <w:rsid w:val="00542AF7"/>
    <w:rsid w:val="005432CA"/>
    <w:rsid w:val="00543D63"/>
    <w:rsid w:val="005440A9"/>
    <w:rsid w:val="00544A59"/>
    <w:rsid w:val="00544BAA"/>
    <w:rsid w:val="00545820"/>
    <w:rsid w:val="00547475"/>
    <w:rsid w:val="00550C1B"/>
    <w:rsid w:val="005516F3"/>
    <w:rsid w:val="00552365"/>
    <w:rsid w:val="00553099"/>
    <w:rsid w:val="00553C5A"/>
    <w:rsid w:val="005558C7"/>
    <w:rsid w:val="00555D75"/>
    <w:rsid w:val="00556019"/>
    <w:rsid w:val="005564E2"/>
    <w:rsid w:val="00557AC5"/>
    <w:rsid w:val="00560DF0"/>
    <w:rsid w:val="00563B45"/>
    <w:rsid w:val="0056536B"/>
    <w:rsid w:val="0056759C"/>
    <w:rsid w:val="00567C4B"/>
    <w:rsid w:val="0057027E"/>
    <w:rsid w:val="00570642"/>
    <w:rsid w:val="005709B1"/>
    <w:rsid w:val="005719EF"/>
    <w:rsid w:val="00572042"/>
    <w:rsid w:val="0057518E"/>
    <w:rsid w:val="00575288"/>
    <w:rsid w:val="0057641F"/>
    <w:rsid w:val="0058063A"/>
    <w:rsid w:val="00582BBA"/>
    <w:rsid w:val="00583107"/>
    <w:rsid w:val="0058361A"/>
    <w:rsid w:val="00584319"/>
    <w:rsid w:val="00585995"/>
    <w:rsid w:val="005859C7"/>
    <w:rsid w:val="0058647A"/>
    <w:rsid w:val="00586FA0"/>
    <w:rsid w:val="00587F7F"/>
    <w:rsid w:val="00592CA8"/>
    <w:rsid w:val="0059513E"/>
    <w:rsid w:val="005953CE"/>
    <w:rsid w:val="00596620"/>
    <w:rsid w:val="00596710"/>
    <w:rsid w:val="005973D0"/>
    <w:rsid w:val="00597E2F"/>
    <w:rsid w:val="005A175A"/>
    <w:rsid w:val="005A3BAE"/>
    <w:rsid w:val="005A3FAB"/>
    <w:rsid w:val="005A6AA4"/>
    <w:rsid w:val="005A6C8E"/>
    <w:rsid w:val="005A6D9F"/>
    <w:rsid w:val="005A7395"/>
    <w:rsid w:val="005A7FC1"/>
    <w:rsid w:val="005B0FDB"/>
    <w:rsid w:val="005B110E"/>
    <w:rsid w:val="005B117C"/>
    <w:rsid w:val="005B1AAA"/>
    <w:rsid w:val="005B1BE3"/>
    <w:rsid w:val="005B48FF"/>
    <w:rsid w:val="005B7149"/>
    <w:rsid w:val="005B74D4"/>
    <w:rsid w:val="005B78B4"/>
    <w:rsid w:val="005C05AA"/>
    <w:rsid w:val="005C0DA6"/>
    <w:rsid w:val="005C1E32"/>
    <w:rsid w:val="005C2ABD"/>
    <w:rsid w:val="005C305D"/>
    <w:rsid w:val="005C460C"/>
    <w:rsid w:val="005C556F"/>
    <w:rsid w:val="005C6014"/>
    <w:rsid w:val="005C670D"/>
    <w:rsid w:val="005C6894"/>
    <w:rsid w:val="005C73F3"/>
    <w:rsid w:val="005C742D"/>
    <w:rsid w:val="005C7E67"/>
    <w:rsid w:val="005D0FB6"/>
    <w:rsid w:val="005D194A"/>
    <w:rsid w:val="005D1ACB"/>
    <w:rsid w:val="005D22BD"/>
    <w:rsid w:val="005D3386"/>
    <w:rsid w:val="005D363F"/>
    <w:rsid w:val="005D5AF8"/>
    <w:rsid w:val="005D6C3E"/>
    <w:rsid w:val="005D753A"/>
    <w:rsid w:val="005D7992"/>
    <w:rsid w:val="005E1BD8"/>
    <w:rsid w:val="005E2FC5"/>
    <w:rsid w:val="005E30AC"/>
    <w:rsid w:val="005E3182"/>
    <w:rsid w:val="005F18E5"/>
    <w:rsid w:val="005F1C74"/>
    <w:rsid w:val="005F1CDA"/>
    <w:rsid w:val="005F28DD"/>
    <w:rsid w:val="005F2EDC"/>
    <w:rsid w:val="005F4556"/>
    <w:rsid w:val="005F7016"/>
    <w:rsid w:val="005F79EF"/>
    <w:rsid w:val="0060130B"/>
    <w:rsid w:val="00602918"/>
    <w:rsid w:val="00603E0D"/>
    <w:rsid w:val="00604480"/>
    <w:rsid w:val="00604C15"/>
    <w:rsid w:val="00605D13"/>
    <w:rsid w:val="00605F40"/>
    <w:rsid w:val="006071E1"/>
    <w:rsid w:val="00607E4E"/>
    <w:rsid w:val="006108A2"/>
    <w:rsid w:val="00610A45"/>
    <w:rsid w:val="00610CF8"/>
    <w:rsid w:val="006119E6"/>
    <w:rsid w:val="00611F7B"/>
    <w:rsid w:val="00613407"/>
    <w:rsid w:val="006151B7"/>
    <w:rsid w:val="006156AE"/>
    <w:rsid w:val="006158D5"/>
    <w:rsid w:val="00616235"/>
    <w:rsid w:val="00616A3B"/>
    <w:rsid w:val="00616ED3"/>
    <w:rsid w:val="00620357"/>
    <w:rsid w:val="00620A7A"/>
    <w:rsid w:val="006228CA"/>
    <w:rsid w:val="0062292C"/>
    <w:rsid w:val="00625D83"/>
    <w:rsid w:val="00626292"/>
    <w:rsid w:val="00626677"/>
    <w:rsid w:val="00627317"/>
    <w:rsid w:val="00630AA3"/>
    <w:rsid w:val="00630E05"/>
    <w:rsid w:val="00631A30"/>
    <w:rsid w:val="00632918"/>
    <w:rsid w:val="00633129"/>
    <w:rsid w:val="006347DE"/>
    <w:rsid w:val="00635807"/>
    <w:rsid w:val="00636658"/>
    <w:rsid w:val="00636E95"/>
    <w:rsid w:val="00637A41"/>
    <w:rsid w:val="00637DB0"/>
    <w:rsid w:val="006425D5"/>
    <w:rsid w:val="00642936"/>
    <w:rsid w:val="00642DD1"/>
    <w:rsid w:val="006444E0"/>
    <w:rsid w:val="0064767F"/>
    <w:rsid w:val="006479BD"/>
    <w:rsid w:val="006500E7"/>
    <w:rsid w:val="00650A29"/>
    <w:rsid w:val="00650C45"/>
    <w:rsid w:val="00651586"/>
    <w:rsid w:val="00651984"/>
    <w:rsid w:val="00655250"/>
    <w:rsid w:val="00656AA7"/>
    <w:rsid w:val="00656FCD"/>
    <w:rsid w:val="006623E7"/>
    <w:rsid w:val="0066247F"/>
    <w:rsid w:val="00662A5F"/>
    <w:rsid w:val="00662B80"/>
    <w:rsid w:val="00663FFB"/>
    <w:rsid w:val="006656E2"/>
    <w:rsid w:val="00665E1A"/>
    <w:rsid w:val="00667342"/>
    <w:rsid w:val="00667502"/>
    <w:rsid w:val="0066768F"/>
    <w:rsid w:val="006677B8"/>
    <w:rsid w:val="00670E27"/>
    <w:rsid w:val="00670F6C"/>
    <w:rsid w:val="0067177D"/>
    <w:rsid w:val="00671D4C"/>
    <w:rsid w:val="00671DFB"/>
    <w:rsid w:val="0067382D"/>
    <w:rsid w:val="00674CA8"/>
    <w:rsid w:val="00675884"/>
    <w:rsid w:val="00676353"/>
    <w:rsid w:val="00676E58"/>
    <w:rsid w:val="00677377"/>
    <w:rsid w:val="00680FD6"/>
    <w:rsid w:val="006826D4"/>
    <w:rsid w:val="00682819"/>
    <w:rsid w:val="00682944"/>
    <w:rsid w:val="00683A5E"/>
    <w:rsid w:val="006852C7"/>
    <w:rsid w:val="006852CE"/>
    <w:rsid w:val="0068555D"/>
    <w:rsid w:val="00687390"/>
    <w:rsid w:val="00687B8D"/>
    <w:rsid w:val="006900EE"/>
    <w:rsid w:val="00690C28"/>
    <w:rsid w:val="006918DA"/>
    <w:rsid w:val="00691F1C"/>
    <w:rsid w:val="00692D14"/>
    <w:rsid w:val="00692F7E"/>
    <w:rsid w:val="00693C0E"/>
    <w:rsid w:val="006945A0"/>
    <w:rsid w:val="00694E70"/>
    <w:rsid w:val="006955C6"/>
    <w:rsid w:val="00696F0C"/>
    <w:rsid w:val="0069742A"/>
    <w:rsid w:val="006975AF"/>
    <w:rsid w:val="0069790E"/>
    <w:rsid w:val="00697FF2"/>
    <w:rsid w:val="006A126D"/>
    <w:rsid w:val="006A1394"/>
    <w:rsid w:val="006A1C3A"/>
    <w:rsid w:val="006A2347"/>
    <w:rsid w:val="006A5488"/>
    <w:rsid w:val="006A5AAD"/>
    <w:rsid w:val="006A6249"/>
    <w:rsid w:val="006A6F42"/>
    <w:rsid w:val="006A7A3B"/>
    <w:rsid w:val="006B0526"/>
    <w:rsid w:val="006B3051"/>
    <w:rsid w:val="006B3BCA"/>
    <w:rsid w:val="006B4599"/>
    <w:rsid w:val="006B5362"/>
    <w:rsid w:val="006B5555"/>
    <w:rsid w:val="006B65C7"/>
    <w:rsid w:val="006C0532"/>
    <w:rsid w:val="006C16BC"/>
    <w:rsid w:val="006C1727"/>
    <w:rsid w:val="006C20F7"/>
    <w:rsid w:val="006C2FDC"/>
    <w:rsid w:val="006C32FD"/>
    <w:rsid w:val="006C3424"/>
    <w:rsid w:val="006C39CE"/>
    <w:rsid w:val="006C3F4F"/>
    <w:rsid w:val="006C49E8"/>
    <w:rsid w:val="006C5E17"/>
    <w:rsid w:val="006C644F"/>
    <w:rsid w:val="006D0FCC"/>
    <w:rsid w:val="006D1CE0"/>
    <w:rsid w:val="006D20F3"/>
    <w:rsid w:val="006D21F5"/>
    <w:rsid w:val="006D3089"/>
    <w:rsid w:val="006D3D02"/>
    <w:rsid w:val="006D3D81"/>
    <w:rsid w:val="006D63EA"/>
    <w:rsid w:val="006D69DD"/>
    <w:rsid w:val="006D7131"/>
    <w:rsid w:val="006D76DC"/>
    <w:rsid w:val="006E042A"/>
    <w:rsid w:val="006E126D"/>
    <w:rsid w:val="006E1CBB"/>
    <w:rsid w:val="006E1FC3"/>
    <w:rsid w:val="006E37C3"/>
    <w:rsid w:val="006E3D9C"/>
    <w:rsid w:val="006E4411"/>
    <w:rsid w:val="006E6210"/>
    <w:rsid w:val="006E7301"/>
    <w:rsid w:val="006E7E66"/>
    <w:rsid w:val="006F043C"/>
    <w:rsid w:val="006F1613"/>
    <w:rsid w:val="006F2480"/>
    <w:rsid w:val="006F36C9"/>
    <w:rsid w:val="006F4C0F"/>
    <w:rsid w:val="006F5F8C"/>
    <w:rsid w:val="007002C5"/>
    <w:rsid w:val="00700607"/>
    <w:rsid w:val="0070156E"/>
    <w:rsid w:val="00704CE9"/>
    <w:rsid w:val="00705C14"/>
    <w:rsid w:val="00705D9B"/>
    <w:rsid w:val="0070616B"/>
    <w:rsid w:val="00706295"/>
    <w:rsid w:val="00706431"/>
    <w:rsid w:val="00706FDA"/>
    <w:rsid w:val="00707AD9"/>
    <w:rsid w:val="00710911"/>
    <w:rsid w:val="00711F9A"/>
    <w:rsid w:val="0071239B"/>
    <w:rsid w:val="00712889"/>
    <w:rsid w:val="0071376D"/>
    <w:rsid w:val="00713810"/>
    <w:rsid w:val="00713D23"/>
    <w:rsid w:val="007143ED"/>
    <w:rsid w:val="00716544"/>
    <w:rsid w:val="007169FC"/>
    <w:rsid w:val="0071774E"/>
    <w:rsid w:val="007178EB"/>
    <w:rsid w:val="00720CAD"/>
    <w:rsid w:val="0072128E"/>
    <w:rsid w:val="007217BC"/>
    <w:rsid w:val="0072263D"/>
    <w:rsid w:val="00722872"/>
    <w:rsid w:val="00722DE6"/>
    <w:rsid w:val="0072326E"/>
    <w:rsid w:val="007232F3"/>
    <w:rsid w:val="007241B2"/>
    <w:rsid w:val="0072480D"/>
    <w:rsid w:val="00724F2E"/>
    <w:rsid w:val="007251B7"/>
    <w:rsid w:val="00725D04"/>
    <w:rsid w:val="00727320"/>
    <w:rsid w:val="007303A5"/>
    <w:rsid w:val="00730AB7"/>
    <w:rsid w:val="00730B3E"/>
    <w:rsid w:val="0073123E"/>
    <w:rsid w:val="007332A3"/>
    <w:rsid w:val="00733D72"/>
    <w:rsid w:val="0073420B"/>
    <w:rsid w:val="007349CE"/>
    <w:rsid w:val="00734BB5"/>
    <w:rsid w:val="00734DF2"/>
    <w:rsid w:val="00734F8C"/>
    <w:rsid w:val="00735DEB"/>
    <w:rsid w:val="00735F56"/>
    <w:rsid w:val="0073630E"/>
    <w:rsid w:val="00736367"/>
    <w:rsid w:val="0073667A"/>
    <w:rsid w:val="00736AD8"/>
    <w:rsid w:val="00737BAF"/>
    <w:rsid w:val="00741639"/>
    <w:rsid w:val="007417C3"/>
    <w:rsid w:val="007419C7"/>
    <w:rsid w:val="00742F88"/>
    <w:rsid w:val="00743366"/>
    <w:rsid w:val="00745EE5"/>
    <w:rsid w:val="0074678A"/>
    <w:rsid w:val="0074760E"/>
    <w:rsid w:val="007477F7"/>
    <w:rsid w:val="00747C4B"/>
    <w:rsid w:val="007521A4"/>
    <w:rsid w:val="007544C4"/>
    <w:rsid w:val="007548C4"/>
    <w:rsid w:val="00754ABA"/>
    <w:rsid w:val="00754CAC"/>
    <w:rsid w:val="007564F7"/>
    <w:rsid w:val="00757BAD"/>
    <w:rsid w:val="0076093A"/>
    <w:rsid w:val="007628DE"/>
    <w:rsid w:val="00762B53"/>
    <w:rsid w:val="00762BBF"/>
    <w:rsid w:val="00762FA0"/>
    <w:rsid w:val="00763505"/>
    <w:rsid w:val="007635CF"/>
    <w:rsid w:val="00763811"/>
    <w:rsid w:val="007655EE"/>
    <w:rsid w:val="00765F7C"/>
    <w:rsid w:val="007669C2"/>
    <w:rsid w:val="00766AD4"/>
    <w:rsid w:val="00770282"/>
    <w:rsid w:val="00770A99"/>
    <w:rsid w:val="00772D3F"/>
    <w:rsid w:val="0077332F"/>
    <w:rsid w:val="007738AB"/>
    <w:rsid w:val="007738CE"/>
    <w:rsid w:val="00775202"/>
    <w:rsid w:val="00776654"/>
    <w:rsid w:val="00777293"/>
    <w:rsid w:val="0077794E"/>
    <w:rsid w:val="007779DB"/>
    <w:rsid w:val="0078019C"/>
    <w:rsid w:val="00780B3E"/>
    <w:rsid w:val="00782B0D"/>
    <w:rsid w:val="00782E02"/>
    <w:rsid w:val="007840E2"/>
    <w:rsid w:val="007841A8"/>
    <w:rsid w:val="00786080"/>
    <w:rsid w:val="00786B53"/>
    <w:rsid w:val="00787465"/>
    <w:rsid w:val="00787F82"/>
    <w:rsid w:val="007914F3"/>
    <w:rsid w:val="00792619"/>
    <w:rsid w:val="0079422E"/>
    <w:rsid w:val="00795454"/>
    <w:rsid w:val="007955AB"/>
    <w:rsid w:val="00796ED6"/>
    <w:rsid w:val="007970A9"/>
    <w:rsid w:val="0079781A"/>
    <w:rsid w:val="007A0DEA"/>
    <w:rsid w:val="007A1546"/>
    <w:rsid w:val="007A1BEF"/>
    <w:rsid w:val="007A228C"/>
    <w:rsid w:val="007A368E"/>
    <w:rsid w:val="007A4C14"/>
    <w:rsid w:val="007A4D21"/>
    <w:rsid w:val="007A50D7"/>
    <w:rsid w:val="007A5868"/>
    <w:rsid w:val="007A5C33"/>
    <w:rsid w:val="007A61E5"/>
    <w:rsid w:val="007A6BDF"/>
    <w:rsid w:val="007A6F44"/>
    <w:rsid w:val="007A7374"/>
    <w:rsid w:val="007A79CF"/>
    <w:rsid w:val="007B04CE"/>
    <w:rsid w:val="007B08B3"/>
    <w:rsid w:val="007B15E5"/>
    <w:rsid w:val="007B1E5B"/>
    <w:rsid w:val="007B2497"/>
    <w:rsid w:val="007B3A5F"/>
    <w:rsid w:val="007B3B94"/>
    <w:rsid w:val="007B4770"/>
    <w:rsid w:val="007B47F0"/>
    <w:rsid w:val="007B620D"/>
    <w:rsid w:val="007B6871"/>
    <w:rsid w:val="007B6ED6"/>
    <w:rsid w:val="007B7A2F"/>
    <w:rsid w:val="007B7B61"/>
    <w:rsid w:val="007C0465"/>
    <w:rsid w:val="007C1A9C"/>
    <w:rsid w:val="007C1DBC"/>
    <w:rsid w:val="007C2B69"/>
    <w:rsid w:val="007C3274"/>
    <w:rsid w:val="007C32EE"/>
    <w:rsid w:val="007C3D33"/>
    <w:rsid w:val="007C724E"/>
    <w:rsid w:val="007D27FB"/>
    <w:rsid w:val="007D294A"/>
    <w:rsid w:val="007D2D84"/>
    <w:rsid w:val="007D47D2"/>
    <w:rsid w:val="007D4D83"/>
    <w:rsid w:val="007D5100"/>
    <w:rsid w:val="007D588B"/>
    <w:rsid w:val="007D5957"/>
    <w:rsid w:val="007D66FE"/>
    <w:rsid w:val="007D68CA"/>
    <w:rsid w:val="007D6EC0"/>
    <w:rsid w:val="007D6F59"/>
    <w:rsid w:val="007D7B6C"/>
    <w:rsid w:val="007D7CC4"/>
    <w:rsid w:val="007D7E1D"/>
    <w:rsid w:val="007E0A18"/>
    <w:rsid w:val="007E2E64"/>
    <w:rsid w:val="007E39E5"/>
    <w:rsid w:val="007E503C"/>
    <w:rsid w:val="007E627F"/>
    <w:rsid w:val="007E677E"/>
    <w:rsid w:val="007E6BD7"/>
    <w:rsid w:val="007F1A4C"/>
    <w:rsid w:val="007F3CB8"/>
    <w:rsid w:val="007F3E84"/>
    <w:rsid w:val="007F4B43"/>
    <w:rsid w:val="007F50B7"/>
    <w:rsid w:val="007F6755"/>
    <w:rsid w:val="007F6E5B"/>
    <w:rsid w:val="007F74CC"/>
    <w:rsid w:val="008001DD"/>
    <w:rsid w:val="0080234B"/>
    <w:rsid w:val="00802451"/>
    <w:rsid w:val="0080345C"/>
    <w:rsid w:val="00803B82"/>
    <w:rsid w:val="00804074"/>
    <w:rsid w:val="00804FE3"/>
    <w:rsid w:val="0080695C"/>
    <w:rsid w:val="008069BA"/>
    <w:rsid w:val="00806AA5"/>
    <w:rsid w:val="00811798"/>
    <w:rsid w:val="0081182D"/>
    <w:rsid w:val="00811A3D"/>
    <w:rsid w:val="00811CD9"/>
    <w:rsid w:val="00812D79"/>
    <w:rsid w:val="00813441"/>
    <w:rsid w:val="0081496B"/>
    <w:rsid w:val="00815757"/>
    <w:rsid w:val="008158CB"/>
    <w:rsid w:val="00815D7B"/>
    <w:rsid w:val="008160AB"/>
    <w:rsid w:val="00816971"/>
    <w:rsid w:val="008173AD"/>
    <w:rsid w:val="008179DE"/>
    <w:rsid w:val="0082037A"/>
    <w:rsid w:val="00820C76"/>
    <w:rsid w:val="00820E6B"/>
    <w:rsid w:val="0082178F"/>
    <w:rsid w:val="00821ABE"/>
    <w:rsid w:val="0082277C"/>
    <w:rsid w:val="00823015"/>
    <w:rsid w:val="00825052"/>
    <w:rsid w:val="0082522F"/>
    <w:rsid w:val="0082583C"/>
    <w:rsid w:val="00825A84"/>
    <w:rsid w:val="00826C64"/>
    <w:rsid w:val="00827545"/>
    <w:rsid w:val="00827919"/>
    <w:rsid w:val="00830049"/>
    <w:rsid w:val="00830C78"/>
    <w:rsid w:val="00831130"/>
    <w:rsid w:val="008312DA"/>
    <w:rsid w:val="00831979"/>
    <w:rsid w:val="0083300B"/>
    <w:rsid w:val="0083410E"/>
    <w:rsid w:val="00834140"/>
    <w:rsid w:val="00835238"/>
    <w:rsid w:val="0083683F"/>
    <w:rsid w:val="00840068"/>
    <w:rsid w:val="0084112D"/>
    <w:rsid w:val="00842059"/>
    <w:rsid w:val="008420CD"/>
    <w:rsid w:val="00845A83"/>
    <w:rsid w:val="008467D3"/>
    <w:rsid w:val="00851352"/>
    <w:rsid w:val="00853445"/>
    <w:rsid w:val="00854185"/>
    <w:rsid w:val="008555DC"/>
    <w:rsid w:val="00857077"/>
    <w:rsid w:val="00857BF4"/>
    <w:rsid w:val="00860BC1"/>
    <w:rsid w:val="00860ED1"/>
    <w:rsid w:val="008626B5"/>
    <w:rsid w:val="00863230"/>
    <w:rsid w:val="0086368A"/>
    <w:rsid w:val="00863E65"/>
    <w:rsid w:val="00863F55"/>
    <w:rsid w:val="00864C31"/>
    <w:rsid w:val="00865BD0"/>
    <w:rsid w:val="00867D00"/>
    <w:rsid w:val="008717D8"/>
    <w:rsid w:val="00871C01"/>
    <w:rsid w:val="0087215C"/>
    <w:rsid w:val="00872CDA"/>
    <w:rsid w:val="0087449C"/>
    <w:rsid w:val="00874FCE"/>
    <w:rsid w:val="00875D25"/>
    <w:rsid w:val="00875D51"/>
    <w:rsid w:val="00875F91"/>
    <w:rsid w:val="00876508"/>
    <w:rsid w:val="00876A56"/>
    <w:rsid w:val="0087703B"/>
    <w:rsid w:val="00877576"/>
    <w:rsid w:val="00877C13"/>
    <w:rsid w:val="008805F6"/>
    <w:rsid w:val="00880E35"/>
    <w:rsid w:val="008815A8"/>
    <w:rsid w:val="008815FF"/>
    <w:rsid w:val="00883535"/>
    <w:rsid w:val="00883A17"/>
    <w:rsid w:val="00885AB6"/>
    <w:rsid w:val="00886064"/>
    <w:rsid w:val="008861B7"/>
    <w:rsid w:val="00886E21"/>
    <w:rsid w:val="008875FE"/>
    <w:rsid w:val="00887747"/>
    <w:rsid w:val="00887F8E"/>
    <w:rsid w:val="00891159"/>
    <w:rsid w:val="00891A2A"/>
    <w:rsid w:val="00891EF7"/>
    <w:rsid w:val="008920AC"/>
    <w:rsid w:val="00892553"/>
    <w:rsid w:val="00892EC9"/>
    <w:rsid w:val="00892FA7"/>
    <w:rsid w:val="00893F94"/>
    <w:rsid w:val="0089514F"/>
    <w:rsid w:val="00895CF8"/>
    <w:rsid w:val="00896234"/>
    <w:rsid w:val="0089635A"/>
    <w:rsid w:val="00896438"/>
    <w:rsid w:val="0089659C"/>
    <w:rsid w:val="00896E63"/>
    <w:rsid w:val="00897E43"/>
    <w:rsid w:val="00897E60"/>
    <w:rsid w:val="00897FF9"/>
    <w:rsid w:val="008A0732"/>
    <w:rsid w:val="008A1B89"/>
    <w:rsid w:val="008A1CE9"/>
    <w:rsid w:val="008A24EF"/>
    <w:rsid w:val="008A28B4"/>
    <w:rsid w:val="008A309E"/>
    <w:rsid w:val="008A4085"/>
    <w:rsid w:val="008A4FD0"/>
    <w:rsid w:val="008A5A1B"/>
    <w:rsid w:val="008A5DF4"/>
    <w:rsid w:val="008A675E"/>
    <w:rsid w:val="008B1839"/>
    <w:rsid w:val="008B2413"/>
    <w:rsid w:val="008B3038"/>
    <w:rsid w:val="008B306F"/>
    <w:rsid w:val="008B540A"/>
    <w:rsid w:val="008B5DDF"/>
    <w:rsid w:val="008B62D0"/>
    <w:rsid w:val="008B747E"/>
    <w:rsid w:val="008B7A6B"/>
    <w:rsid w:val="008C0A3B"/>
    <w:rsid w:val="008C195D"/>
    <w:rsid w:val="008C21C5"/>
    <w:rsid w:val="008C222B"/>
    <w:rsid w:val="008C2993"/>
    <w:rsid w:val="008C2BCA"/>
    <w:rsid w:val="008C2BE6"/>
    <w:rsid w:val="008C2FAA"/>
    <w:rsid w:val="008C5738"/>
    <w:rsid w:val="008C636D"/>
    <w:rsid w:val="008C68BD"/>
    <w:rsid w:val="008C7EAD"/>
    <w:rsid w:val="008D0CFE"/>
    <w:rsid w:val="008D1335"/>
    <w:rsid w:val="008D21ED"/>
    <w:rsid w:val="008D3463"/>
    <w:rsid w:val="008D3DB1"/>
    <w:rsid w:val="008D45BC"/>
    <w:rsid w:val="008D6152"/>
    <w:rsid w:val="008D6422"/>
    <w:rsid w:val="008D6F9E"/>
    <w:rsid w:val="008D7510"/>
    <w:rsid w:val="008D7F36"/>
    <w:rsid w:val="008E08FF"/>
    <w:rsid w:val="008E101B"/>
    <w:rsid w:val="008E1EDE"/>
    <w:rsid w:val="008E3CC2"/>
    <w:rsid w:val="008E4AC5"/>
    <w:rsid w:val="008E4FDD"/>
    <w:rsid w:val="008E50A7"/>
    <w:rsid w:val="008E5939"/>
    <w:rsid w:val="008E66B5"/>
    <w:rsid w:val="008E6774"/>
    <w:rsid w:val="008E7BA9"/>
    <w:rsid w:val="008F0E33"/>
    <w:rsid w:val="008F0F81"/>
    <w:rsid w:val="008F27BF"/>
    <w:rsid w:val="008F2B44"/>
    <w:rsid w:val="008F2E64"/>
    <w:rsid w:val="008F3AD1"/>
    <w:rsid w:val="008F427C"/>
    <w:rsid w:val="008F4BA3"/>
    <w:rsid w:val="008F6825"/>
    <w:rsid w:val="008F68BF"/>
    <w:rsid w:val="008F7906"/>
    <w:rsid w:val="00901BE7"/>
    <w:rsid w:val="00902C1F"/>
    <w:rsid w:val="009046AE"/>
    <w:rsid w:val="00905856"/>
    <w:rsid w:val="00905A5E"/>
    <w:rsid w:val="00905E73"/>
    <w:rsid w:val="0091047F"/>
    <w:rsid w:val="00910DCA"/>
    <w:rsid w:val="00910F01"/>
    <w:rsid w:val="00912274"/>
    <w:rsid w:val="00913A03"/>
    <w:rsid w:val="00913F05"/>
    <w:rsid w:val="009142EC"/>
    <w:rsid w:val="009143C4"/>
    <w:rsid w:val="009145E4"/>
    <w:rsid w:val="009154C3"/>
    <w:rsid w:val="009155BD"/>
    <w:rsid w:val="00915F48"/>
    <w:rsid w:val="00920B47"/>
    <w:rsid w:val="00920CC3"/>
    <w:rsid w:val="0092233D"/>
    <w:rsid w:val="00923540"/>
    <w:rsid w:val="00923CA1"/>
    <w:rsid w:val="00923FC3"/>
    <w:rsid w:val="00924FF0"/>
    <w:rsid w:val="0092513A"/>
    <w:rsid w:val="00925E7E"/>
    <w:rsid w:val="00926767"/>
    <w:rsid w:val="009302AE"/>
    <w:rsid w:val="0093153E"/>
    <w:rsid w:val="009325AA"/>
    <w:rsid w:val="009327C1"/>
    <w:rsid w:val="00932D45"/>
    <w:rsid w:val="00933926"/>
    <w:rsid w:val="009348A2"/>
    <w:rsid w:val="00934B2D"/>
    <w:rsid w:val="00934C07"/>
    <w:rsid w:val="009361D5"/>
    <w:rsid w:val="009428A4"/>
    <w:rsid w:val="009460A5"/>
    <w:rsid w:val="009468EF"/>
    <w:rsid w:val="00947AD0"/>
    <w:rsid w:val="00952020"/>
    <w:rsid w:val="00953415"/>
    <w:rsid w:val="00954C6F"/>
    <w:rsid w:val="00955447"/>
    <w:rsid w:val="00955A14"/>
    <w:rsid w:val="00957297"/>
    <w:rsid w:val="00957706"/>
    <w:rsid w:val="009577BF"/>
    <w:rsid w:val="009617CC"/>
    <w:rsid w:val="00962241"/>
    <w:rsid w:val="009632B7"/>
    <w:rsid w:val="0096333C"/>
    <w:rsid w:val="00964399"/>
    <w:rsid w:val="00964FC6"/>
    <w:rsid w:val="0096505D"/>
    <w:rsid w:val="009650BE"/>
    <w:rsid w:val="009659F4"/>
    <w:rsid w:val="00967E2D"/>
    <w:rsid w:val="0097070F"/>
    <w:rsid w:val="00970D60"/>
    <w:rsid w:val="009710A2"/>
    <w:rsid w:val="0097161B"/>
    <w:rsid w:val="00971925"/>
    <w:rsid w:val="00973A66"/>
    <w:rsid w:val="00974931"/>
    <w:rsid w:val="00977F30"/>
    <w:rsid w:val="0098305A"/>
    <w:rsid w:val="0098616A"/>
    <w:rsid w:val="00987286"/>
    <w:rsid w:val="009874D0"/>
    <w:rsid w:val="00987734"/>
    <w:rsid w:val="0098795F"/>
    <w:rsid w:val="00990118"/>
    <w:rsid w:val="009910BC"/>
    <w:rsid w:val="00992551"/>
    <w:rsid w:val="00993447"/>
    <w:rsid w:val="0099390E"/>
    <w:rsid w:val="00993F66"/>
    <w:rsid w:val="009946D5"/>
    <w:rsid w:val="009957AA"/>
    <w:rsid w:val="009957D9"/>
    <w:rsid w:val="009960E5"/>
    <w:rsid w:val="0099651F"/>
    <w:rsid w:val="00996546"/>
    <w:rsid w:val="00996B69"/>
    <w:rsid w:val="00997D6F"/>
    <w:rsid w:val="009A0779"/>
    <w:rsid w:val="009A22AE"/>
    <w:rsid w:val="009A30FE"/>
    <w:rsid w:val="009A6BF4"/>
    <w:rsid w:val="009A6E0C"/>
    <w:rsid w:val="009A7312"/>
    <w:rsid w:val="009A76AE"/>
    <w:rsid w:val="009A7ADC"/>
    <w:rsid w:val="009B0CBD"/>
    <w:rsid w:val="009B0D30"/>
    <w:rsid w:val="009B0DC3"/>
    <w:rsid w:val="009B2AED"/>
    <w:rsid w:val="009B2C46"/>
    <w:rsid w:val="009B35E8"/>
    <w:rsid w:val="009B3723"/>
    <w:rsid w:val="009B4085"/>
    <w:rsid w:val="009B4C0E"/>
    <w:rsid w:val="009B612E"/>
    <w:rsid w:val="009B66D5"/>
    <w:rsid w:val="009B6E9F"/>
    <w:rsid w:val="009B7C16"/>
    <w:rsid w:val="009C075E"/>
    <w:rsid w:val="009C0FF9"/>
    <w:rsid w:val="009C11EA"/>
    <w:rsid w:val="009C16B0"/>
    <w:rsid w:val="009C19B7"/>
    <w:rsid w:val="009C2A11"/>
    <w:rsid w:val="009C4046"/>
    <w:rsid w:val="009C562C"/>
    <w:rsid w:val="009C5ABB"/>
    <w:rsid w:val="009C6A8B"/>
    <w:rsid w:val="009D0293"/>
    <w:rsid w:val="009D206B"/>
    <w:rsid w:val="009D2186"/>
    <w:rsid w:val="009D2B99"/>
    <w:rsid w:val="009D40BE"/>
    <w:rsid w:val="009D4650"/>
    <w:rsid w:val="009D5FA3"/>
    <w:rsid w:val="009D6808"/>
    <w:rsid w:val="009D708A"/>
    <w:rsid w:val="009D7C51"/>
    <w:rsid w:val="009E1305"/>
    <w:rsid w:val="009E196C"/>
    <w:rsid w:val="009E22A0"/>
    <w:rsid w:val="009E3F0E"/>
    <w:rsid w:val="009E5A43"/>
    <w:rsid w:val="009E6A0A"/>
    <w:rsid w:val="009E7556"/>
    <w:rsid w:val="009E7D4B"/>
    <w:rsid w:val="009F0129"/>
    <w:rsid w:val="009F01D9"/>
    <w:rsid w:val="009F0A80"/>
    <w:rsid w:val="009F0F55"/>
    <w:rsid w:val="009F0FBF"/>
    <w:rsid w:val="009F187E"/>
    <w:rsid w:val="009F1A3D"/>
    <w:rsid w:val="009F2053"/>
    <w:rsid w:val="009F2D05"/>
    <w:rsid w:val="009F35C1"/>
    <w:rsid w:val="009F36BF"/>
    <w:rsid w:val="009F3FB2"/>
    <w:rsid w:val="009F40E5"/>
    <w:rsid w:val="009F601A"/>
    <w:rsid w:val="009F606C"/>
    <w:rsid w:val="009F6247"/>
    <w:rsid w:val="009F6CA9"/>
    <w:rsid w:val="009F6E49"/>
    <w:rsid w:val="00A000B3"/>
    <w:rsid w:val="00A01204"/>
    <w:rsid w:val="00A02989"/>
    <w:rsid w:val="00A02ED3"/>
    <w:rsid w:val="00A03A51"/>
    <w:rsid w:val="00A05684"/>
    <w:rsid w:val="00A0777C"/>
    <w:rsid w:val="00A109FC"/>
    <w:rsid w:val="00A10DCB"/>
    <w:rsid w:val="00A111B6"/>
    <w:rsid w:val="00A1159F"/>
    <w:rsid w:val="00A13D06"/>
    <w:rsid w:val="00A14184"/>
    <w:rsid w:val="00A14565"/>
    <w:rsid w:val="00A15144"/>
    <w:rsid w:val="00A15B69"/>
    <w:rsid w:val="00A16439"/>
    <w:rsid w:val="00A16708"/>
    <w:rsid w:val="00A17117"/>
    <w:rsid w:val="00A17A8F"/>
    <w:rsid w:val="00A21815"/>
    <w:rsid w:val="00A218DA"/>
    <w:rsid w:val="00A230A5"/>
    <w:rsid w:val="00A235BF"/>
    <w:rsid w:val="00A23EA3"/>
    <w:rsid w:val="00A24239"/>
    <w:rsid w:val="00A2431D"/>
    <w:rsid w:val="00A24676"/>
    <w:rsid w:val="00A26D27"/>
    <w:rsid w:val="00A302EA"/>
    <w:rsid w:val="00A310DB"/>
    <w:rsid w:val="00A322F8"/>
    <w:rsid w:val="00A32375"/>
    <w:rsid w:val="00A32C00"/>
    <w:rsid w:val="00A33288"/>
    <w:rsid w:val="00A335E5"/>
    <w:rsid w:val="00A3453B"/>
    <w:rsid w:val="00A3594C"/>
    <w:rsid w:val="00A35A87"/>
    <w:rsid w:val="00A35BC3"/>
    <w:rsid w:val="00A3605D"/>
    <w:rsid w:val="00A36231"/>
    <w:rsid w:val="00A3707C"/>
    <w:rsid w:val="00A376EE"/>
    <w:rsid w:val="00A4089E"/>
    <w:rsid w:val="00A41159"/>
    <w:rsid w:val="00A4133E"/>
    <w:rsid w:val="00A427AE"/>
    <w:rsid w:val="00A42A7A"/>
    <w:rsid w:val="00A42A99"/>
    <w:rsid w:val="00A43032"/>
    <w:rsid w:val="00A431E0"/>
    <w:rsid w:val="00A4357B"/>
    <w:rsid w:val="00A4377F"/>
    <w:rsid w:val="00A44821"/>
    <w:rsid w:val="00A45AB3"/>
    <w:rsid w:val="00A46014"/>
    <w:rsid w:val="00A4673B"/>
    <w:rsid w:val="00A46A27"/>
    <w:rsid w:val="00A46E6B"/>
    <w:rsid w:val="00A47B72"/>
    <w:rsid w:val="00A5151A"/>
    <w:rsid w:val="00A51F30"/>
    <w:rsid w:val="00A52FBB"/>
    <w:rsid w:val="00A5311B"/>
    <w:rsid w:val="00A537FA"/>
    <w:rsid w:val="00A543F5"/>
    <w:rsid w:val="00A57E0A"/>
    <w:rsid w:val="00A6019E"/>
    <w:rsid w:val="00A61883"/>
    <w:rsid w:val="00A652E9"/>
    <w:rsid w:val="00A6593B"/>
    <w:rsid w:val="00A65AF2"/>
    <w:rsid w:val="00A65E49"/>
    <w:rsid w:val="00A66397"/>
    <w:rsid w:val="00A703E8"/>
    <w:rsid w:val="00A729FF"/>
    <w:rsid w:val="00A73D6E"/>
    <w:rsid w:val="00A7549F"/>
    <w:rsid w:val="00A75871"/>
    <w:rsid w:val="00A76569"/>
    <w:rsid w:val="00A77894"/>
    <w:rsid w:val="00A77919"/>
    <w:rsid w:val="00A823F6"/>
    <w:rsid w:val="00A82C4D"/>
    <w:rsid w:val="00A83D32"/>
    <w:rsid w:val="00A84426"/>
    <w:rsid w:val="00A84FC1"/>
    <w:rsid w:val="00A851F0"/>
    <w:rsid w:val="00A8578A"/>
    <w:rsid w:val="00A8591B"/>
    <w:rsid w:val="00A86155"/>
    <w:rsid w:val="00A867B3"/>
    <w:rsid w:val="00A86983"/>
    <w:rsid w:val="00A86B39"/>
    <w:rsid w:val="00A8719E"/>
    <w:rsid w:val="00A876D7"/>
    <w:rsid w:val="00A87C93"/>
    <w:rsid w:val="00A90120"/>
    <w:rsid w:val="00A90EA0"/>
    <w:rsid w:val="00A910F1"/>
    <w:rsid w:val="00A91E37"/>
    <w:rsid w:val="00A91F7C"/>
    <w:rsid w:val="00A92C05"/>
    <w:rsid w:val="00A937BD"/>
    <w:rsid w:val="00A95167"/>
    <w:rsid w:val="00A957BC"/>
    <w:rsid w:val="00A95A0B"/>
    <w:rsid w:val="00A97004"/>
    <w:rsid w:val="00AA002C"/>
    <w:rsid w:val="00AA0A89"/>
    <w:rsid w:val="00AA11FF"/>
    <w:rsid w:val="00AA1DEE"/>
    <w:rsid w:val="00AA2CD3"/>
    <w:rsid w:val="00AA327F"/>
    <w:rsid w:val="00AA3A45"/>
    <w:rsid w:val="00AA4879"/>
    <w:rsid w:val="00AA5368"/>
    <w:rsid w:val="00AA59DA"/>
    <w:rsid w:val="00AA6429"/>
    <w:rsid w:val="00AA6643"/>
    <w:rsid w:val="00AA66AD"/>
    <w:rsid w:val="00AA6DE5"/>
    <w:rsid w:val="00AA78D3"/>
    <w:rsid w:val="00AB1856"/>
    <w:rsid w:val="00AB1B18"/>
    <w:rsid w:val="00AB5991"/>
    <w:rsid w:val="00AB61C9"/>
    <w:rsid w:val="00AC01AA"/>
    <w:rsid w:val="00AC22AC"/>
    <w:rsid w:val="00AC2CFB"/>
    <w:rsid w:val="00AC3EE9"/>
    <w:rsid w:val="00AC4F72"/>
    <w:rsid w:val="00AC5041"/>
    <w:rsid w:val="00AC5256"/>
    <w:rsid w:val="00AC5286"/>
    <w:rsid w:val="00AC5EA2"/>
    <w:rsid w:val="00AC66B2"/>
    <w:rsid w:val="00AC71B2"/>
    <w:rsid w:val="00AC74DC"/>
    <w:rsid w:val="00AC7E71"/>
    <w:rsid w:val="00AD0A00"/>
    <w:rsid w:val="00AD0F98"/>
    <w:rsid w:val="00AD1DBD"/>
    <w:rsid w:val="00AD26DC"/>
    <w:rsid w:val="00AD270D"/>
    <w:rsid w:val="00AD2BE7"/>
    <w:rsid w:val="00AD2F27"/>
    <w:rsid w:val="00AD68CD"/>
    <w:rsid w:val="00AD72AE"/>
    <w:rsid w:val="00AE06A3"/>
    <w:rsid w:val="00AE0B47"/>
    <w:rsid w:val="00AE12D1"/>
    <w:rsid w:val="00AE156E"/>
    <w:rsid w:val="00AE161D"/>
    <w:rsid w:val="00AE2484"/>
    <w:rsid w:val="00AE284A"/>
    <w:rsid w:val="00AE2FE5"/>
    <w:rsid w:val="00AE34D1"/>
    <w:rsid w:val="00AE440A"/>
    <w:rsid w:val="00AE4450"/>
    <w:rsid w:val="00AE482E"/>
    <w:rsid w:val="00AE5141"/>
    <w:rsid w:val="00AE5170"/>
    <w:rsid w:val="00AE5314"/>
    <w:rsid w:val="00AE5620"/>
    <w:rsid w:val="00AE5DD1"/>
    <w:rsid w:val="00AE7D14"/>
    <w:rsid w:val="00AE7F31"/>
    <w:rsid w:val="00AF1192"/>
    <w:rsid w:val="00AF1B39"/>
    <w:rsid w:val="00AF2BC1"/>
    <w:rsid w:val="00AF31DA"/>
    <w:rsid w:val="00AF4080"/>
    <w:rsid w:val="00AF4343"/>
    <w:rsid w:val="00AF61DD"/>
    <w:rsid w:val="00AF741A"/>
    <w:rsid w:val="00B00BDD"/>
    <w:rsid w:val="00B01ADB"/>
    <w:rsid w:val="00B01DDF"/>
    <w:rsid w:val="00B024FE"/>
    <w:rsid w:val="00B04161"/>
    <w:rsid w:val="00B04A67"/>
    <w:rsid w:val="00B04C04"/>
    <w:rsid w:val="00B05290"/>
    <w:rsid w:val="00B056F9"/>
    <w:rsid w:val="00B0627E"/>
    <w:rsid w:val="00B062A3"/>
    <w:rsid w:val="00B06BB5"/>
    <w:rsid w:val="00B102EC"/>
    <w:rsid w:val="00B11E3D"/>
    <w:rsid w:val="00B14D2C"/>
    <w:rsid w:val="00B14E8B"/>
    <w:rsid w:val="00B164E1"/>
    <w:rsid w:val="00B16612"/>
    <w:rsid w:val="00B16BE0"/>
    <w:rsid w:val="00B17194"/>
    <w:rsid w:val="00B17E06"/>
    <w:rsid w:val="00B17E1D"/>
    <w:rsid w:val="00B17E82"/>
    <w:rsid w:val="00B203FC"/>
    <w:rsid w:val="00B21F67"/>
    <w:rsid w:val="00B22101"/>
    <w:rsid w:val="00B22661"/>
    <w:rsid w:val="00B24348"/>
    <w:rsid w:val="00B2450F"/>
    <w:rsid w:val="00B2490B"/>
    <w:rsid w:val="00B26F23"/>
    <w:rsid w:val="00B30BD9"/>
    <w:rsid w:val="00B3210A"/>
    <w:rsid w:val="00B321AC"/>
    <w:rsid w:val="00B3257F"/>
    <w:rsid w:val="00B329FD"/>
    <w:rsid w:val="00B3355E"/>
    <w:rsid w:val="00B33A27"/>
    <w:rsid w:val="00B34260"/>
    <w:rsid w:val="00B352E9"/>
    <w:rsid w:val="00B364A1"/>
    <w:rsid w:val="00B41125"/>
    <w:rsid w:val="00B42126"/>
    <w:rsid w:val="00B4238D"/>
    <w:rsid w:val="00B4405E"/>
    <w:rsid w:val="00B44FF6"/>
    <w:rsid w:val="00B4575A"/>
    <w:rsid w:val="00B4633C"/>
    <w:rsid w:val="00B46DC4"/>
    <w:rsid w:val="00B47670"/>
    <w:rsid w:val="00B51D38"/>
    <w:rsid w:val="00B55944"/>
    <w:rsid w:val="00B56056"/>
    <w:rsid w:val="00B57440"/>
    <w:rsid w:val="00B575BA"/>
    <w:rsid w:val="00B57AB3"/>
    <w:rsid w:val="00B60C1C"/>
    <w:rsid w:val="00B61101"/>
    <w:rsid w:val="00B624C2"/>
    <w:rsid w:val="00B653F5"/>
    <w:rsid w:val="00B66B83"/>
    <w:rsid w:val="00B674C7"/>
    <w:rsid w:val="00B7011F"/>
    <w:rsid w:val="00B71204"/>
    <w:rsid w:val="00B71608"/>
    <w:rsid w:val="00B716D8"/>
    <w:rsid w:val="00B7173E"/>
    <w:rsid w:val="00B72F15"/>
    <w:rsid w:val="00B74A28"/>
    <w:rsid w:val="00B763E9"/>
    <w:rsid w:val="00B76429"/>
    <w:rsid w:val="00B77011"/>
    <w:rsid w:val="00B81088"/>
    <w:rsid w:val="00B81B01"/>
    <w:rsid w:val="00B83B7A"/>
    <w:rsid w:val="00B859AB"/>
    <w:rsid w:val="00B862C3"/>
    <w:rsid w:val="00B86471"/>
    <w:rsid w:val="00B868F5"/>
    <w:rsid w:val="00B908BA"/>
    <w:rsid w:val="00B91465"/>
    <w:rsid w:val="00B91AA2"/>
    <w:rsid w:val="00B93ADE"/>
    <w:rsid w:val="00B94530"/>
    <w:rsid w:val="00B952C9"/>
    <w:rsid w:val="00B95636"/>
    <w:rsid w:val="00B956D4"/>
    <w:rsid w:val="00B95AB8"/>
    <w:rsid w:val="00B95B24"/>
    <w:rsid w:val="00B968DB"/>
    <w:rsid w:val="00B97446"/>
    <w:rsid w:val="00BA1F69"/>
    <w:rsid w:val="00BA3571"/>
    <w:rsid w:val="00BA5293"/>
    <w:rsid w:val="00BA5311"/>
    <w:rsid w:val="00BA60C0"/>
    <w:rsid w:val="00BA63C5"/>
    <w:rsid w:val="00BA6EDE"/>
    <w:rsid w:val="00BA719A"/>
    <w:rsid w:val="00BA71CE"/>
    <w:rsid w:val="00BA72F9"/>
    <w:rsid w:val="00BA7432"/>
    <w:rsid w:val="00BB04E2"/>
    <w:rsid w:val="00BB05A7"/>
    <w:rsid w:val="00BB0E2E"/>
    <w:rsid w:val="00BB1B19"/>
    <w:rsid w:val="00BB22BF"/>
    <w:rsid w:val="00BB2764"/>
    <w:rsid w:val="00BB2F0B"/>
    <w:rsid w:val="00BB2FEB"/>
    <w:rsid w:val="00BB45F5"/>
    <w:rsid w:val="00BB69F6"/>
    <w:rsid w:val="00BB6D5D"/>
    <w:rsid w:val="00BB7B2D"/>
    <w:rsid w:val="00BC0D6C"/>
    <w:rsid w:val="00BC1AA0"/>
    <w:rsid w:val="00BC2495"/>
    <w:rsid w:val="00BC254E"/>
    <w:rsid w:val="00BC314A"/>
    <w:rsid w:val="00BC3E76"/>
    <w:rsid w:val="00BC3F80"/>
    <w:rsid w:val="00BC46E3"/>
    <w:rsid w:val="00BC4C0A"/>
    <w:rsid w:val="00BC4EFE"/>
    <w:rsid w:val="00BC50CB"/>
    <w:rsid w:val="00BC52FC"/>
    <w:rsid w:val="00BC612C"/>
    <w:rsid w:val="00BC6A48"/>
    <w:rsid w:val="00BC7752"/>
    <w:rsid w:val="00BC7EB9"/>
    <w:rsid w:val="00BD0187"/>
    <w:rsid w:val="00BD2643"/>
    <w:rsid w:val="00BD2D7E"/>
    <w:rsid w:val="00BD2DCD"/>
    <w:rsid w:val="00BD36CD"/>
    <w:rsid w:val="00BD4431"/>
    <w:rsid w:val="00BD508E"/>
    <w:rsid w:val="00BD54A2"/>
    <w:rsid w:val="00BD56B1"/>
    <w:rsid w:val="00BD6558"/>
    <w:rsid w:val="00BD6E20"/>
    <w:rsid w:val="00BD7142"/>
    <w:rsid w:val="00BD7A21"/>
    <w:rsid w:val="00BE052C"/>
    <w:rsid w:val="00BE1081"/>
    <w:rsid w:val="00BE2DAA"/>
    <w:rsid w:val="00BE42B3"/>
    <w:rsid w:val="00BE5D36"/>
    <w:rsid w:val="00BE5EE6"/>
    <w:rsid w:val="00BE6313"/>
    <w:rsid w:val="00BF0314"/>
    <w:rsid w:val="00BF0AC7"/>
    <w:rsid w:val="00BF217F"/>
    <w:rsid w:val="00BF2539"/>
    <w:rsid w:val="00BF2AD7"/>
    <w:rsid w:val="00BF2ADF"/>
    <w:rsid w:val="00BF2ED6"/>
    <w:rsid w:val="00BF2F76"/>
    <w:rsid w:val="00BF3022"/>
    <w:rsid w:val="00BF3214"/>
    <w:rsid w:val="00BF46A8"/>
    <w:rsid w:val="00BF5573"/>
    <w:rsid w:val="00BF5AE5"/>
    <w:rsid w:val="00BF6B3E"/>
    <w:rsid w:val="00BF7D3B"/>
    <w:rsid w:val="00BF7DAE"/>
    <w:rsid w:val="00BF7EFD"/>
    <w:rsid w:val="00C0059D"/>
    <w:rsid w:val="00C009BF"/>
    <w:rsid w:val="00C01C77"/>
    <w:rsid w:val="00C03727"/>
    <w:rsid w:val="00C038B7"/>
    <w:rsid w:val="00C0445E"/>
    <w:rsid w:val="00C049B7"/>
    <w:rsid w:val="00C04B6A"/>
    <w:rsid w:val="00C06B6E"/>
    <w:rsid w:val="00C06D09"/>
    <w:rsid w:val="00C075FA"/>
    <w:rsid w:val="00C11A61"/>
    <w:rsid w:val="00C1434F"/>
    <w:rsid w:val="00C1494D"/>
    <w:rsid w:val="00C15867"/>
    <w:rsid w:val="00C177A5"/>
    <w:rsid w:val="00C20380"/>
    <w:rsid w:val="00C204A8"/>
    <w:rsid w:val="00C206DC"/>
    <w:rsid w:val="00C20A81"/>
    <w:rsid w:val="00C22398"/>
    <w:rsid w:val="00C2296D"/>
    <w:rsid w:val="00C23155"/>
    <w:rsid w:val="00C23450"/>
    <w:rsid w:val="00C2372B"/>
    <w:rsid w:val="00C23DA2"/>
    <w:rsid w:val="00C2411A"/>
    <w:rsid w:val="00C257FA"/>
    <w:rsid w:val="00C25EA1"/>
    <w:rsid w:val="00C31B85"/>
    <w:rsid w:val="00C32E69"/>
    <w:rsid w:val="00C3306A"/>
    <w:rsid w:val="00C33758"/>
    <w:rsid w:val="00C341AF"/>
    <w:rsid w:val="00C34BC2"/>
    <w:rsid w:val="00C36430"/>
    <w:rsid w:val="00C37378"/>
    <w:rsid w:val="00C40C41"/>
    <w:rsid w:val="00C42DFF"/>
    <w:rsid w:val="00C438B4"/>
    <w:rsid w:val="00C442C1"/>
    <w:rsid w:val="00C44BE2"/>
    <w:rsid w:val="00C45885"/>
    <w:rsid w:val="00C46D76"/>
    <w:rsid w:val="00C47E86"/>
    <w:rsid w:val="00C50F22"/>
    <w:rsid w:val="00C51237"/>
    <w:rsid w:val="00C512D2"/>
    <w:rsid w:val="00C520FC"/>
    <w:rsid w:val="00C52E06"/>
    <w:rsid w:val="00C52E9B"/>
    <w:rsid w:val="00C530C3"/>
    <w:rsid w:val="00C537A9"/>
    <w:rsid w:val="00C538FF"/>
    <w:rsid w:val="00C54031"/>
    <w:rsid w:val="00C5410B"/>
    <w:rsid w:val="00C5494E"/>
    <w:rsid w:val="00C55559"/>
    <w:rsid w:val="00C56484"/>
    <w:rsid w:val="00C56812"/>
    <w:rsid w:val="00C57971"/>
    <w:rsid w:val="00C57A75"/>
    <w:rsid w:val="00C608AF"/>
    <w:rsid w:val="00C61054"/>
    <w:rsid w:val="00C62A67"/>
    <w:rsid w:val="00C63567"/>
    <w:rsid w:val="00C65BD7"/>
    <w:rsid w:val="00C65C7E"/>
    <w:rsid w:val="00C66955"/>
    <w:rsid w:val="00C726D4"/>
    <w:rsid w:val="00C72E79"/>
    <w:rsid w:val="00C73472"/>
    <w:rsid w:val="00C751D0"/>
    <w:rsid w:val="00C76BA4"/>
    <w:rsid w:val="00C76E00"/>
    <w:rsid w:val="00C77F72"/>
    <w:rsid w:val="00C80DF5"/>
    <w:rsid w:val="00C82106"/>
    <w:rsid w:val="00C821D7"/>
    <w:rsid w:val="00C83A48"/>
    <w:rsid w:val="00C840E6"/>
    <w:rsid w:val="00C84AAF"/>
    <w:rsid w:val="00C84E32"/>
    <w:rsid w:val="00C85865"/>
    <w:rsid w:val="00C85DA3"/>
    <w:rsid w:val="00C85E85"/>
    <w:rsid w:val="00C86C15"/>
    <w:rsid w:val="00C8774D"/>
    <w:rsid w:val="00C90430"/>
    <w:rsid w:val="00C90FC4"/>
    <w:rsid w:val="00C926C8"/>
    <w:rsid w:val="00C92C21"/>
    <w:rsid w:val="00C9344A"/>
    <w:rsid w:val="00C9522B"/>
    <w:rsid w:val="00C959B4"/>
    <w:rsid w:val="00C959C1"/>
    <w:rsid w:val="00C96577"/>
    <w:rsid w:val="00CA0E87"/>
    <w:rsid w:val="00CA1254"/>
    <w:rsid w:val="00CA295C"/>
    <w:rsid w:val="00CA2EAE"/>
    <w:rsid w:val="00CA3650"/>
    <w:rsid w:val="00CA3DB9"/>
    <w:rsid w:val="00CA4055"/>
    <w:rsid w:val="00CA4AC1"/>
    <w:rsid w:val="00CA4B88"/>
    <w:rsid w:val="00CA55D8"/>
    <w:rsid w:val="00CA577B"/>
    <w:rsid w:val="00CA5833"/>
    <w:rsid w:val="00CA59FB"/>
    <w:rsid w:val="00CA65FA"/>
    <w:rsid w:val="00CA71E2"/>
    <w:rsid w:val="00CA7D21"/>
    <w:rsid w:val="00CB0316"/>
    <w:rsid w:val="00CB0B11"/>
    <w:rsid w:val="00CB1DBA"/>
    <w:rsid w:val="00CB2216"/>
    <w:rsid w:val="00CB27C6"/>
    <w:rsid w:val="00CB2F16"/>
    <w:rsid w:val="00CB37C3"/>
    <w:rsid w:val="00CB426A"/>
    <w:rsid w:val="00CB427E"/>
    <w:rsid w:val="00CB4D06"/>
    <w:rsid w:val="00CB4D72"/>
    <w:rsid w:val="00CB5354"/>
    <w:rsid w:val="00CB5CF5"/>
    <w:rsid w:val="00CB6AC1"/>
    <w:rsid w:val="00CC1D12"/>
    <w:rsid w:val="00CC22B5"/>
    <w:rsid w:val="00CC24BC"/>
    <w:rsid w:val="00CC331C"/>
    <w:rsid w:val="00CC3C9E"/>
    <w:rsid w:val="00CC6A14"/>
    <w:rsid w:val="00CC6C18"/>
    <w:rsid w:val="00CC70A3"/>
    <w:rsid w:val="00CC729A"/>
    <w:rsid w:val="00CC75F6"/>
    <w:rsid w:val="00CD0B39"/>
    <w:rsid w:val="00CD1740"/>
    <w:rsid w:val="00CD4442"/>
    <w:rsid w:val="00CD4B31"/>
    <w:rsid w:val="00CD4E5C"/>
    <w:rsid w:val="00CD53C3"/>
    <w:rsid w:val="00CD574E"/>
    <w:rsid w:val="00CD5F19"/>
    <w:rsid w:val="00CD6884"/>
    <w:rsid w:val="00CD6907"/>
    <w:rsid w:val="00CE06A0"/>
    <w:rsid w:val="00CE13FA"/>
    <w:rsid w:val="00CE160D"/>
    <w:rsid w:val="00CE3ED5"/>
    <w:rsid w:val="00CE4652"/>
    <w:rsid w:val="00CE4C22"/>
    <w:rsid w:val="00CE76E5"/>
    <w:rsid w:val="00CF01B5"/>
    <w:rsid w:val="00CF1202"/>
    <w:rsid w:val="00CF13B4"/>
    <w:rsid w:val="00CF23B2"/>
    <w:rsid w:val="00CF2903"/>
    <w:rsid w:val="00CF34B2"/>
    <w:rsid w:val="00CF41EC"/>
    <w:rsid w:val="00CF4403"/>
    <w:rsid w:val="00CF5D04"/>
    <w:rsid w:val="00CF731B"/>
    <w:rsid w:val="00D00225"/>
    <w:rsid w:val="00D0217A"/>
    <w:rsid w:val="00D02CDC"/>
    <w:rsid w:val="00D0311D"/>
    <w:rsid w:val="00D04DE4"/>
    <w:rsid w:val="00D063F1"/>
    <w:rsid w:val="00D105D7"/>
    <w:rsid w:val="00D11735"/>
    <w:rsid w:val="00D129FA"/>
    <w:rsid w:val="00D130E7"/>
    <w:rsid w:val="00D14D04"/>
    <w:rsid w:val="00D14F22"/>
    <w:rsid w:val="00D1514E"/>
    <w:rsid w:val="00D15CD7"/>
    <w:rsid w:val="00D17CAD"/>
    <w:rsid w:val="00D20E7B"/>
    <w:rsid w:val="00D22C35"/>
    <w:rsid w:val="00D2327B"/>
    <w:rsid w:val="00D274FD"/>
    <w:rsid w:val="00D27589"/>
    <w:rsid w:val="00D307C6"/>
    <w:rsid w:val="00D3100A"/>
    <w:rsid w:val="00D317D0"/>
    <w:rsid w:val="00D32EF0"/>
    <w:rsid w:val="00D33AA1"/>
    <w:rsid w:val="00D353E5"/>
    <w:rsid w:val="00D36FBC"/>
    <w:rsid w:val="00D3715B"/>
    <w:rsid w:val="00D37897"/>
    <w:rsid w:val="00D4027F"/>
    <w:rsid w:val="00D402BD"/>
    <w:rsid w:val="00D41075"/>
    <w:rsid w:val="00D41FB2"/>
    <w:rsid w:val="00D42638"/>
    <w:rsid w:val="00D426C5"/>
    <w:rsid w:val="00D435DD"/>
    <w:rsid w:val="00D44501"/>
    <w:rsid w:val="00D45832"/>
    <w:rsid w:val="00D462BC"/>
    <w:rsid w:val="00D46806"/>
    <w:rsid w:val="00D4714C"/>
    <w:rsid w:val="00D4741C"/>
    <w:rsid w:val="00D501DE"/>
    <w:rsid w:val="00D50CC8"/>
    <w:rsid w:val="00D516E9"/>
    <w:rsid w:val="00D551A4"/>
    <w:rsid w:val="00D55830"/>
    <w:rsid w:val="00D56099"/>
    <w:rsid w:val="00D56B21"/>
    <w:rsid w:val="00D57007"/>
    <w:rsid w:val="00D57918"/>
    <w:rsid w:val="00D60A2B"/>
    <w:rsid w:val="00D60FC5"/>
    <w:rsid w:val="00D61710"/>
    <w:rsid w:val="00D61CE7"/>
    <w:rsid w:val="00D62466"/>
    <w:rsid w:val="00D634C3"/>
    <w:rsid w:val="00D64152"/>
    <w:rsid w:val="00D64FED"/>
    <w:rsid w:val="00D652B9"/>
    <w:rsid w:val="00D664DC"/>
    <w:rsid w:val="00D677AC"/>
    <w:rsid w:val="00D67E73"/>
    <w:rsid w:val="00D7012D"/>
    <w:rsid w:val="00D70A85"/>
    <w:rsid w:val="00D711A4"/>
    <w:rsid w:val="00D7204E"/>
    <w:rsid w:val="00D73DC6"/>
    <w:rsid w:val="00D74192"/>
    <w:rsid w:val="00D7441F"/>
    <w:rsid w:val="00D74C1A"/>
    <w:rsid w:val="00D754C1"/>
    <w:rsid w:val="00D77393"/>
    <w:rsid w:val="00D77A35"/>
    <w:rsid w:val="00D81B3E"/>
    <w:rsid w:val="00D81F97"/>
    <w:rsid w:val="00D83795"/>
    <w:rsid w:val="00D83DDB"/>
    <w:rsid w:val="00D8447F"/>
    <w:rsid w:val="00D868B9"/>
    <w:rsid w:val="00D90C70"/>
    <w:rsid w:val="00D90E49"/>
    <w:rsid w:val="00D94554"/>
    <w:rsid w:val="00D94D6A"/>
    <w:rsid w:val="00D95EC8"/>
    <w:rsid w:val="00D96ADE"/>
    <w:rsid w:val="00D96D33"/>
    <w:rsid w:val="00D97BAF"/>
    <w:rsid w:val="00DA0833"/>
    <w:rsid w:val="00DA0CE2"/>
    <w:rsid w:val="00DA2387"/>
    <w:rsid w:val="00DA506F"/>
    <w:rsid w:val="00DA5747"/>
    <w:rsid w:val="00DA68DE"/>
    <w:rsid w:val="00DA7CD0"/>
    <w:rsid w:val="00DB08AE"/>
    <w:rsid w:val="00DB23AA"/>
    <w:rsid w:val="00DB50D3"/>
    <w:rsid w:val="00DB6A9E"/>
    <w:rsid w:val="00DB6B85"/>
    <w:rsid w:val="00DB7D0D"/>
    <w:rsid w:val="00DC1D37"/>
    <w:rsid w:val="00DC4A07"/>
    <w:rsid w:val="00DC561D"/>
    <w:rsid w:val="00DC5D46"/>
    <w:rsid w:val="00DC5F4F"/>
    <w:rsid w:val="00DC680D"/>
    <w:rsid w:val="00DC6A10"/>
    <w:rsid w:val="00DC7361"/>
    <w:rsid w:val="00DC7A50"/>
    <w:rsid w:val="00DC7E20"/>
    <w:rsid w:val="00DD0C4C"/>
    <w:rsid w:val="00DD0EAC"/>
    <w:rsid w:val="00DD105C"/>
    <w:rsid w:val="00DD1C1F"/>
    <w:rsid w:val="00DD1D70"/>
    <w:rsid w:val="00DD2D4E"/>
    <w:rsid w:val="00DD3B9F"/>
    <w:rsid w:val="00DD4532"/>
    <w:rsid w:val="00DD4EA5"/>
    <w:rsid w:val="00DD680F"/>
    <w:rsid w:val="00DD6ED2"/>
    <w:rsid w:val="00DE0A8C"/>
    <w:rsid w:val="00DE1529"/>
    <w:rsid w:val="00DE4672"/>
    <w:rsid w:val="00DE5313"/>
    <w:rsid w:val="00DE657E"/>
    <w:rsid w:val="00DE7059"/>
    <w:rsid w:val="00DE7D98"/>
    <w:rsid w:val="00DF0D37"/>
    <w:rsid w:val="00DF2A24"/>
    <w:rsid w:val="00DF3590"/>
    <w:rsid w:val="00DF4179"/>
    <w:rsid w:val="00DF4704"/>
    <w:rsid w:val="00DF677E"/>
    <w:rsid w:val="00E007CA"/>
    <w:rsid w:val="00E0154D"/>
    <w:rsid w:val="00E015F1"/>
    <w:rsid w:val="00E01776"/>
    <w:rsid w:val="00E023FB"/>
    <w:rsid w:val="00E024AA"/>
    <w:rsid w:val="00E03B95"/>
    <w:rsid w:val="00E0499F"/>
    <w:rsid w:val="00E04CF6"/>
    <w:rsid w:val="00E05211"/>
    <w:rsid w:val="00E05F19"/>
    <w:rsid w:val="00E07CDD"/>
    <w:rsid w:val="00E10B45"/>
    <w:rsid w:val="00E11F37"/>
    <w:rsid w:val="00E145FF"/>
    <w:rsid w:val="00E14A78"/>
    <w:rsid w:val="00E14E8F"/>
    <w:rsid w:val="00E15C77"/>
    <w:rsid w:val="00E1658E"/>
    <w:rsid w:val="00E1693E"/>
    <w:rsid w:val="00E16AD6"/>
    <w:rsid w:val="00E171AF"/>
    <w:rsid w:val="00E173CC"/>
    <w:rsid w:val="00E177B0"/>
    <w:rsid w:val="00E17E05"/>
    <w:rsid w:val="00E23553"/>
    <w:rsid w:val="00E24046"/>
    <w:rsid w:val="00E250F1"/>
    <w:rsid w:val="00E25579"/>
    <w:rsid w:val="00E27A6E"/>
    <w:rsid w:val="00E31E57"/>
    <w:rsid w:val="00E32319"/>
    <w:rsid w:val="00E32B9C"/>
    <w:rsid w:val="00E33067"/>
    <w:rsid w:val="00E33FFD"/>
    <w:rsid w:val="00E34411"/>
    <w:rsid w:val="00E35155"/>
    <w:rsid w:val="00E3550D"/>
    <w:rsid w:val="00E35B28"/>
    <w:rsid w:val="00E3755E"/>
    <w:rsid w:val="00E409D6"/>
    <w:rsid w:val="00E40A4A"/>
    <w:rsid w:val="00E4114A"/>
    <w:rsid w:val="00E41B11"/>
    <w:rsid w:val="00E41E86"/>
    <w:rsid w:val="00E42271"/>
    <w:rsid w:val="00E422B7"/>
    <w:rsid w:val="00E44BEE"/>
    <w:rsid w:val="00E45082"/>
    <w:rsid w:val="00E452AA"/>
    <w:rsid w:val="00E47236"/>
    <w:rsid w:val="00E47D72"/>
    <w:rsid w:val="00E50A99"/>
    <w:rsid w:val="00E5159F"/>
    <w:rsid w:val="00E52838"/>
    <w:rsid w:val="00E52B5F"/>
    <w:rsid w:val="00E53124"/>
    <w:rsid w:val="00E53D24"/>
    <w:rsid w:val="00E53E7B"/>
    <w:rsid w:val="00E55D65"/>
    <w:rsid w:val="00E57AA4"/>
    <w:rsid w:val="00E57E70"/>
    <w:rsid w:val="00E60118"/>
    <w:rsid w:val="00E6028D"/>
    <w:rsid w:val="00E60D9F"/>
    <w:rsid w:val="00E6105F"/>
    <w:rsid w:val="00E61318"/>
    <w:rsid w:val="00E614E0"/>
    <w:rsid w:val="00E6233F"/>
    <w:rsid w:val="00E63121"/>
    <w:rsid w:val="00E67052"/>
    <w:rsid w:val="00E67801"/>
    <w:rsid w:val="00E71592"/>
    <w:rsid w:val="00E71644"/>
    <w:rsid w:val="00E7283E"/>
    <w:rsid w:val="00E73F7F"/>
    <w:rsid w:val="00E7526B"/>
    <w:rsid w:val="00E753E8"/>
    <w:rsid w:val="00E756D7"/>
    <w:rsid w:val="00E75AFB"/>
    <w:rsid w:val="00E8170B"/>
    <w:rsid w:val="00E8199A"/>
    <w:rsid w:val="00E82B64"/>
    <w:rsid w:val="00E833C3"/>
    <w:rsid w:val="00E85345"/>
    <w:rsid w:val="00E85409"/>
    <w:rsid w:val="00E854A5"/>
    <w:rsid w:val="00E8582C"/>
    <w:rsid w:val="00E85F26"/>
    <w:rsid w:val="00E862EF"/>
    <w:rsid w:val="00E86910"/>
    <w:rsid w:val="00E87298"/>
    <w:rsid w:val="00E87381"/>
    <w:rsid w:val="00E87A06"/>
    <w:rsid w:val="00E87B8A"/>
    <w:rsid w:val="00E87D76"/>
    <w:rsid w:val="00E90BAE"/>
    <w:rsid w:val="00E91C13"/>
    <w:rsid w:val="00E928AD"/>
    <w:rsid w:val="00E928F4"/>
    <w:rsid w:val="00E9339B"/>
    <w:rsid w:val="00E9514F"/>
    <w:rsid w:val="00E95482"/>
    <w:rsid w:val="00E95B12"/>
    <w:rsid w:val="00E97BA6"/>
    <w:rsid w:val="00EA0177"/>
    <w:rsid w:val="00EA065F"/>
    <w:rsid w:val="00EA0A26"/>
    <w:rsid w:val="00EA0DC6"/>
    <w:rsid w:val="00EA1BD8"/>
    <w:rsid w:val="00EA211D"/>
    <w:rsid w:val="00EA2C5B"/>
    <w:rsid w:val="00EA300F"/>
    <w:rsid w:val="00EA346F"/>
    <w:rsid w:val="00EA429F"/>
    <w:rsid w:val="00EA4F9E"/>
    <w:rsid w:val="00EA63CA"/>
    <w:rsid w:val="00EA6D3B"/>
    <w:rsid w:val="00EA715B"/>
    <w:rsid w:val="00EA71D1"/>
    <w:rsid w:val="00EB00AD"/>
    <w:rsid w:val="00EB057C"/>
    <w:rsid w:val="00EB136C"/>
    <w:rsid w:val="00EB25CC"/>
    <w:rsid w:val="00EB2731"/>
    <w:rsid w:val="00EB2BDB"/>
    <w:rsid w:val="00EB30B3"/>
    <w:rsid w:val="00EB41A1"/>
    <w:rsid w:val="00EB480E"/>
    <w:rsid w:val="00EB4875"/>
    <w:rsid w:val="00EB5A57"/>
    <w:rsid w:val="00EB5EC6"/>
    <w:rsid w:val="00EB6BD4"/>
    <w:rsid w:val="00EB6EB1"/>
    <w:rsid w:val="00EB6FC5"/>
    <w:rsid w:val="00EB7DB7"/>
    <w:rsid w:val="00EB7FC9"/>
    <w:rsid w:val="00EC09DD"/>
    <w:rsid w:val="00EC1C01"/>
    <w:rsid w:val="00EC1FAA"/>
    <w:rsid w:val="00EC2287"/>
    <w:rsid w:val="00EC3DA4"/>
    <w:rsid w:val="00EC682D"/>
    <w:rsid w:val="00ED1B7E"/>
    <w:rsid w:val="00ED23DC"/>
    <w:rsid w:val="00ED27E8"/>
    <w:rsid w:val="00ED371E"/>
    <w:rsid w:val="00ED5CB9"/>
    <w:rsid w:val="00ED611E"/>
    <w:rsid w:val="00ED7137"/>
    <w:rsid w:val="00EE0C12"/>
    <w:rsid w:val="00EE104B"/>
    <w:rsid w:val="00EE2FA2"/>
    <w:rsid w:val="00EE2FAE"/>
    <w:rsid w:val="00EE3405"/>
    <w:rsid w:val="00EE50AA"/>
    <w:rsid w:val="00EE5B10"/>
    <w:rsid w:val="00EE6162"/>
    <w:rsid w:val="00EF06EA"/>
    <w:rsid w:val="00EF4B66"/>
    <w:rsid w:val="00EF67CF"/>
    <w:rsid w:val="00EF6D99"/>
    <w:rsid w:val="00EF6D9C"/>
    <w:rsid w:val="00EF6EF2"/>
    <w:rsid w:val="00F002F4"/>
    <w:rsid w:val="00F0034E"/>
    <w:rsid w:val="00F0037B"/>
    <w:rsid w:val="00F006CF"/>
    <w:rsid w:val="00F02634"/>
    <w:rsid w:val="00F02AF0"/>
    <w:rsid w:val="00F030FB"/>
    <w:rsid w:val="00F031E7"/>
    <w:rsid w:val="00F03A99"/>
    <w:rsid w:val="00F04D63"/>
    <w:rsid w:val="00F05179"/>
    <w:rsid w:val="00F05E95"/>
    <w:rsid w:val="00F06B4C"/>
    <w:rsid w:val="00F07604"/>
    <w:rsid w:val="00F07AA3"/>
    <w:rsid w:val="00F11B08"/>
    <w:rsid w:val="00F11B5F"/>
    <w:rsid w:val="00F1319F"/>
    <w:rsid w:val="00F13430"/>
    <w:rsid w:val="00F14461"/>
    <w:rsid w:val="00F15000"/>
    <w:rsid w:val="00F15404"/>
    <w:rsid w:val="00F15A8D"/>
    <w:rsid w:val="00F16D5B"/>
    <w:rsid w:val="00F1792B"/>
    <w:rsid w:val="00F200BE"/>
    <w:rsid w:val="00F20197"/>
    <w:rsid w:val="00F21088"/>
    <w:rsid w:val="00F211A4"/>
    <w:rsid w:val="00F218C0"/>
    <w:rsid w:val="00F221EE"/>
    <w:rsid w:val="00F2570A"/>
    <w:rsid w:val="00F268DE"/>
    <w:rsid w:val="00F30F43"/>
    <w:rsid w:val="00F31148"/>
    <w:rsid w:val="00F31615"/>
    <w:rsid w:val="00F326BF"/>
    <w:rsid w:val="00F327E7"/>
    <w:rsid w:val="00F32A84"/>
    <w:rsid w:val="00F33205"/>
    <w:rsid w:val="00F33371"/>
    <w:rsid w:val="00F346AE"/>
    <w:rsid w:val="00F35746"/>
    <w:rsid w:val="00F35DDF"/>
    <w:rsid w:val="00F35F81"/>
    <w:rsid w:val="00F36171"/>
    <w:rsid w:val="00F36256"/>
    <w:rsid w:val="00F37108"/>
    <w:rsid w:val="00F3778D"/>
    <w:rsid w:val="00F40CD1"/>
    <w:rsid w:val="00F4224F"/>
    <w:rsid w:val="00F447C7"/>
    <w:rsid w:val="00F4532E"/>
    <w:rsid w:val="00F459B4"/>
    <w:rsid w:val="00F46891"/>
    <w:rsid w:val="00F46B1B"/>
    <w:rsid w:val="00F5211B"/>
    <w:rsid w:val="00F5214F"/>
    <w:rsid w:val="00F52BAD"/>
    <w:rsid w:val="00F533FE"/>
    <w:rsid w:val="00F544E9"/>
    <w:rsid w:val="00F554A9"/>
    <w:rsid w:val="00F57303"/>
    <w:rsid w:val="00F5791C"/>
    <w:rsid w:val="00F57C54"/>
    <w:rsid w:val="00F601D0"/>
    <w:rsid w:val="00F60FE7"/>
    <w:rsid w:val="00F6169C"/>
    <w:rsid w:val="00F62749"/>
    <w:rsid w:val="00F63257"/>
    <w:rsid w:val="00F64B0F"/>
    <w:rsid w:val="00F66A52"/>
    <w:rsid w:val="00F66B25"/>
    <w:rsid w:val="00F70DC4"/>
    <w:rsid w:val="00F716FD"/>
    <w:rsid w:val="00F74554"/>
    <w:rsid w:val="00F76FCA"/>
    <w:rsid w:val="00F80355"/>
    <w:rsid w:val="00F80A0F"/>
    <w:rsid w:val="00F81074"/>
    <w:rsid w:val="00F8162B"/>
    <w:rsid w:val="00F824B9"/>
    <w:rsid w:val="00F837B1"/>
    <w:rsid w:val="00F84C2F"/>
    <w:rsid w:val="00F84E3A"/>
    <w:rsid w:val="00F8513A"/>
    <w:rsid w:val="00F86DDE"/>
    <w:rsid w:val="00F87350"/>
    <w:rsid w:val="00F8758B"/>
    <w:rsid w:val="00F87C43"/>
    <w:rsid w:val="00F90474"/>
    <w:rsid w:val="00F91188"/>
    <w:rsid w:val="00F92A60"/>
    <w:rsid w:val="00F948BE"/>
    <w:rsid w:val="00F94F1B"/>
    <w:rsid w:val="00F96080"/>
    <w:rsid w:val="00F962B8"/>
    <w:rsid w:val="00F96693"/>
    <w:rsid w:val="00FA1463"/>
    <w:rsid w:val="00FA2053"/>
    <w:rsid w:val="00FA3227"/>
    <w:rsid w:val="00FA3A5A"/>
    <w:rsid w:val="00FA483D"/>
    <w:rsid w:val="00FA4E70"/>
    <w:rsid w:val="00FA5722"/>
    <w:rsid w:val="00FA75EA"/>
    <w:rsid w:val="00FA7F4E"/>
    <w:rsid w:val="00FB04AB"/>
    <w:rsid w:val="00FB090D"/>
    <w:rsid w:val="00FB0C81"/>
    <w:rsid w:val="00FB1448"/>
    <w:rsid w:val="00FB1875"/>
    <w:rsid w:val="00FB4362"/>
    <w:rsid w:val="00FB45E5"/>
    <w:rsid w:val="00FB4A9B"/>
    <w:rsid w:val="00FB7CF1"/>
    <w:rsid w:val="00FC0290"/>
    <w:rsid w:val="00FC13DA"/>
    <w:rsid w:val="00FC1713"/>
    <w:rsid w:val="00FC2200"/>
    <w:rsid w:val="00FC2540"/>
    <w:rsid w:val="00FC26E0"/>
    <w:rsid w:val="00FC427D"/>
    <w:rsid w:val="00FC4CEC"/>
    <w:rsid w:val="00FC6366"/>
    <w:rsid w:val="00FC7146"/>
    <w:rsid w:val="00FD0490"/>
    <w:rsid w:val="00FD1BD7"/>
    <w:rsid w:val="00FD30C7"/>
    <w:rsid w:val="00FD43D2"/>
    <w:rsid w:val="00FD4413"/>
    <w:rsid w:val="00FD4F5C"/>
    <w:rsid w:val="00FD5163"/>
    <w:rsid w:val="00FD55AF"/>
    <w:rsid w:val="00FD6B9E"/>
    <w:rsid w:val="00FE1A7A"/>
    <w:rsid w:val="00FE226F"/>
    <w:rsid w:val="00FE34DF"/>
    <w:rsid w:val="00FE4B58"/>
    <w:rsid w:val="00FE4F24"/>
    <w:rsid w:val="00FE4F63"/>
    <w:rsid w:val="00FE7EE3"/>
    <w:rsid w:val="00FF0204"/>
    <w:rsid w:val="00FF169F"/>
    <w:rsid w:val="00FF247B"/>
    <w:rsid w:val="00FF3157"/>
    <w:rsid w:val="00FF3AED"/>
    <w:rsid w:val="00FF3D5C"/>
    <w:rsid w:val="00FF482E"/>
    <w:rsid w:val="00FF4A3B"/>
    <w:rsid w:val="00FF5290"/>
    <w:rsid w:val="00FF5403"/>
    <w:rsid w:val="00FF59DE"/>
    <w:rsid w:val="00FF632F"/>
    <w:rsid w:val="00FF759C"/>
    <w:rsid w:val="0833E7CC"/>
    <w:rsid w:val="0C2259A7"/>
    <w:rsid w:val="0E600E58"/>
    <w:rsid w:val="14AF3000"/>
    <w:rsid w:val="25EDCD35"/>
    <w:rsid w:val="26A6ED8C"/>
    <w:rsid w:val="2CDBCF23"/>
    <w:rsid w:val="2D06B760"/>
    <w:rsid w:val="35BF0101"/>
    <w:rsid w:val="39C32CEF"/>
    <w:rsid w:val="46CED438"/>
    <w:rsid w:val="4FA67612"/>
    <w:rsid w:val="5D415FE8"/>
    <w:rsid w:val="621254BE"/>
    <w:rsid w:val="6358AD36"/>
    <w:rsid w:val="681CB90F"/>
    <w:rsid w:val="740237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3D3A6"/>
  <w15:docId w15:val="{B6B54CDB-BFA2-4DF7-9FE1-A128F4E2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1D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4"/>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4"/>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4"/>
      </w:numPr>
      <w:spacing w:before="240" w:after="60"/>
      <w:outlineLvl w:val="5"/>
    </w:pPr>
    <w:rPr>
      <w:rFonts w:ascii="Arial" w:hAnsi="Arial"/>
      <w:i/>
    </w:rPr>
  </w:style>
  <w:style w:type="paragraph" w:styleId="Heading7">
    <w:name w:val="heading 7"/>
    <w:basedOn w:val="Normal"/>
    <w:next w:val="Normal"/>
    <w:qFormat/>
    <w:rsid w:val="00A5151A"/>
    <w:pPr>
      <w:numPr>
        <w:ilvl w:val="6"/>
        <w:numId w:val="1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Numbered List Paragraph,Main numbered paragraph,Bullet paras,ANNEX,Bullet OSM,Bullets,CORE-1.1.1,Dot pt,lp1"/>
    <w:basedOn w:val="Normal"/>
    <w:link w:val="ListParagraphChar"/>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Numbered List Paragraph Char,Main numbered paragraph Char,Bullet paras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normaltextrun">
    <w:name w:val="normaltextrun"/>
    <w:basedOn w:val="DefaultParagraphFont"/>
    <w:rsid w:val="0066247F"/>
  </w:style>
  <w:style w:type="character" w:customStyle="1" w:styleId="eop">
    <w:name w:val="eop"/>
    <w:basedOn w:val="DefaultParagraphFont"/>
    <w:rsid w:val="0066247F"/>
  </w:style>
  <w:style w:type="paragraph" w:customStyle="1" w:styleId="paragraph">
    <w:name w:val="paragraph"/>
    <w:basedOn w:val="Normal"/>
    <w:rsid w:val="00056CF4"/>
    <w:pPr>
      <w:spacing w:before="100" w:beforeAutospacing="1" w:after="100" w:afterAutospacing="1"/>
      <w:jc w:val="left"/>
    </w:pPr>
    <w:rPr>
      <w:sz w:val="24"/>
      <w:szCs w:val="24"/>
      <w:lang w:eastAsia="en-CA"/>
    </w:rPr>
  </w:style>
  <w:style w:type="paragraph" w:customStyle="1" w:styleId="BVIfnrChar">
    <w:name w:val="BVI fnr Char"/>
    <w:aliases w:val="BVI fnr Car Car Char,BVI fnr Car Char,BVI fnr Car Car Car Car Char,4_G Char Char"/>
    <w:basedOn w:val="Normal"/>
    <w:link w:val="FootnoteReference"/>
    <w:uiPriority w:val="99"/>
    <w:rsid w:val="006444E0"/>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70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27467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14496866">
      <w:bodyDiv w:val="1"/>
      <w:marLeft w:val="0"/>
      <w:marRight w:val="0"/>
      <w:marTop w:val="0"/>
      <w:marBottom w:val="0"/>
      <w:divBdr>
        <w:top w:val="none" w:sz="0" w:space="0" w:color="auto"/>
        <w:left w:val="none" w:sz="0" w:space="0" w:color="auto"/>
        <w:bottom w:val="none" w:sz="0" w:space="0" w:color="auto"/>
        <w:right w:val="none" w:sz="0" w:space="0" w:color="auto"/>
      </w:divBdr>
      <w:divsChild>
        <w:div w:id="400714049">
          <w:marLeft w:val="0"/>
          <w:marRight w:val="0"/>
          <w:marTop w:val="0"/>
          <w:marBottom w:val="0"/>
          <w:divBdr>
            <w:top w:val="none" w:sz="0" w:space="0" w:color="auto"/>
            <w:left w:val="none" w:sz="0" w:space="0" w:color="auto"/>
            <w:bottom w:val="none" w:sz="0" w:space="0" w:color="auto"/>
            <w:right w:val="none" w:sz="0" w:space="0" w:color="auto"/>
          </w:divBdr>
          <w:divsChild>
            <w:div w:id="17133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64478">
      <w:bodyDiv w:val="1"/>
      <w:marLeft w:val="0"/>
      <w:marRight w:val="0"/>
      <w:marTop w:val="0"/>
      <w:marBottom w:val="0"/>
      <w:divBdr>
        <w:top w:val="none" w:sz="0" w:space="0" w:color="auto"/>
        <w:left w:val="none" w:sz="0" w:space="0" w:color="auto"/>
        <w:bottom w:val="none" w:sz="0" w:space="0" w:color="auto"/>
        <w:right w:val="none" w:sz="0" w:space="0" w:color="auto"/>
      </w:divBdr>
      <w:divsChild>
        <w:div w:id="603147664">
          <w:marLeft w:val="0"/>
          <w:marRight w:val="0"/>
          <w:marTop w:val="0"/>
          <w:marBottom w:val="0"/>
          <w:divBdr>
            <w:top w:val="none" w:sz="0" w:space="0" w:color="auto"/>
            <w:left w:val="none" w:sz="0" w:space="0" w:color="auto"/>
            <w:bottom w:val="none" w:sz="0" w:space="0" w:color="auto"/>
            <w:right w:val="none" w:sz="0" w:space="0" w:color="auto"/>
          </w:divBdr>
        </w:div>
        <w:div w:id="1703092032">
          <w:marLeft w:val="0"/>
          <w:marRight w:val="0"/>
          <w:marTop w:val="0"/>
          <w:marBottom w:val="0"/>
          <w:divBdr>
            <w:top w:val="none" w:sz="0" w:space="0" w:color="auto"/>
            <w:left w:val="none" w:sz="0" w:space="0" w:color="auto"/>
            <w:bottom w:val="none" w:sz="0" w:space="0" w:color="auto"/>
            <w:right w:val="none" w:sz="0" w:space="0" w:color="auto"/>
          </w:divBdr>
          <w:divsChild>
            <w:div w:id="37710875">
              <w:marLeft w:val="0"/>
              <w:marRight w:val="0"/>
              <w:marTop w:val="30"/>
              <w:marBottom w:val="30"/>
              <w:divBdr>
                <w:top w:val="none" w:sz="0" w:space="0" w:color="auto"/>
                <w:left w:val="none" w:sz="0" w:space="0" w:color="auto"/>
                <w:bottom w:val="none" w:sz="0" w:space="0" w:color="auto"/>
                <w:right w:val="none" w:sz="0" w:space="0" w:color="auto"/>
              </w:divBdr>
              <w:divsChild>
                <w:div w:id="1543445007">
                  <w:marLeft w:val="0"/>
                  <w:marRight w:val="0"/>
                  <w:marTop w:val="0"/>
                  <w:marBottom w:val="0"/>
                  <w:divBdr>
                    <w:top w:val="none" w:sz="0" w:space="0" w:color="auto"/>
                    <w:left w:val="none" w:sz="0" w:space="0" w:color="auto"/>
                    <w:bottom w:val="none" w:sz="0" w:space="0" w:color="auto"/>
                    <w:right w:val="none" w:sz="0" w:space="0" w:color="auto"/>
                  </w:divBdr>
                  <w:divsChild>
                    <w:div w:id="1851528626">
                      <w:marLeft w:val="0"/>
                      <w:marRight w:val="0"/>
                      <w:marTop w:val="0"/>
                      <w:marBottom w:val="0"/>
                      <w:divBdr>
                        <w:top w:val="none" w:sz="0" w:space="0" w:color="auto"/>
                        <w:left w:val="none" w:sz="0" w:space="0" w:color="auto"/>
                        <w:bottom w:val="none" w:sz="0" w:space="0" w:color="auto"/>
                        <w:right w:val="none" w:sz="0" w:space="0" w:color="auto"/>
                      </w:divBdr>
                    </w:div>
                  </w:divsChild>
                </w:div>
                <w:div w:id="203757257">
                  <w:marLeft w:val="0"/>
                  <w:marRight w:val="0"/>
                  <w:marTop w:val="0"/>
                  <w:marBottom w:val="0"/>
                  <w:divBdr>
                    <w:top w:val="none" w:sz="0" w:space="0" w:color="auto"/>
                    <w:left w:val="none" w:sz="0" w:space="0" w:color="auto"/>
                    <w:bottom w:val="none" w:sz="0" w:space="0" w:color="auto"/>
                    <w:right w:val="none" w:sz="0" w:space="0" w:color="auto"/>
                  </w:divBdr>
                  <w:divsChild>
                    <w:div w:id="1201356211">
                      <w:marLeft w:val="0"/>
                      <w:marRight w:val="0"/>
                      <w:marTop w:val="0"/>
                      <w:marBottom w:val="0"/>
                      <w:divBdr>
                        <w:top w:val="none" w:sz="0" w:space="0" w:color="auto"/>
                        <w:left w:val="none" w:sz="0" w:space="0" w:color="auto"/>
                        <w:bottom w:val="none" w:sz="0" w:space="0" w:color="auto"/>
                        <w:right w:val="none" w:sz="0" w:space="0" w:color="auto"/>
                      </w:divBdr>
                    </w:div>
                  </w:divsChild>
                </w:div>
                <w:div w:id="1406805156">
                  <w:marLeft w:val="0"/>
                  <w:marRight w:val="0"/>
                  <w:marTop w:val="0"/>
                  <w:marBottom w:val="0"/>
                  <w:divBdr>
                    <w:top w:val="none" w:sz="0" w:space="0" w:color="auto"/>
                    <w:left w:val="none" w:sz="0" w:space="0" w:color="auto"/>
                    <w:bottom w:val="none" w:sz="0" w:space="0" w:color="auto"/>
                    <w:right w:val="none" w:sz="0" w:space="0" w:color="auto"/>
                  </w:divBdr>
                  <w:divsChild>
                    <w:div w:id="4650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02E4CF-D3E3-3141-96EE-30A489C96BD9}">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schemas.microsoft.com/office/infopath/2007/PartnerControls"/>
    <ds:schemaRef ds:uri="eb6c2e4c-3f1c-4103-a37b-37c984dbe58f"/>
    <ds:schemaRef ds:uri="http://purl.org/dc/terms/"/>
    <ds:schemaRef ds:uri="http://schemas.microsoft.com/office/2006/documentManagement/types"/>
    <ds:schemaRef ds:uri="http://www.w3.org/XML/1998/namespace"/>
    <ds:schemaRef ds:uri="http://schemas.openxmlformats.org/package/2006/metadata/core-properties"/>
    <ds:schemaRef ds:uri="http://purl.org/dc/elements/1.1/"/>
    <ds:schemaRef ds:uri="b93c647f-d63b-431a-95c8-8e00048cff23"/>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4</TotalTime>
  <Pages>27</Pages>
  <Words>12338</Words>
  <Characters>70329</Characters>
  <Application>Microsoft Office Word</Application>
  <DocSecurity>0</DocSecurity>
  <Lines>586</Lines>
  <Paragraphs>165</Paragraphs>
  <ScaleCrop>false</ScaleCrop>
  <Company>UNMFS</Company>
  <LinksUpToDate>false</LinksUpToDate>
  <CharactersWithSpaces>82502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subject/>
  <dc:creator>pedro</dc:creator>
  <cp:keywords/>
  <cp:lastModifiedBy>Liona Davies</cp:lastModifiedBy>
  <cp:revision>2</cp:revision>
  <cp:lastPrinted>2001-05-26T19:40:00Z</cp:lastPrinted>
  <dcterms:created xsi:type="dcterms:W3CDTF">2024-11-20T21:50:00Z</dcterms:created>
  <dcterms:modified xsi:type="dcterms:W3CDTF">2024-11-20T21:50:00Z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UNEP/OzL.Pro/ExCom/95/66</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